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FCA8" w14:textId="77777777" w:rsidR="00FA3CDC" w:rsidRDefault="00FA3CDC" w:rsidP="7E7AF719">
      <w:pPr>
        <w:jc w:val="center"/>
        <w:rPr>
          <w:b/>
          <w:bCs/>
          <w:u w:val="single"/>
          <w:lang w:val="en-ZW"/>
        </w:rPr>
      </w:pPr>
    </w:p>
    <w:p w14:paraId="6E137A21" w14:textId="77777777" w:rsidR="001D70F9" w:rsidRDefault="001D70F9" w:rsidP="7E7AF719">
      <w:pPr>
        <w:jc w:val="center"/>
        <w:rPr>
          <w:b/>
          <w:bCs/>
          <w:u w:val="single"/>
          <w:lang w:val="en-ZW"/>
        </w:rPr>
      </w:pPr>
    </w:p>
    <w:p w14:paraId="6DDB8488" w14:textId="77777777" w:rsidR="001D70F9" w:rsidRPr="00C9343E" w:rsidRDefault="001D70F9" w:rsidP="001D70F9">
      <w:pPr>
        <w:jc w:val="both"/>
        <w:rPr>
          <w:rFonts w:ascii="Arial" w:eastAsia="Times New Roman" w:hAnsi="Arial" w:cs="Arial"/>
          <w:b/>
          <w:szCs w:val="24"/>
          <w:lang w:val="en-ZM" w:eastAsia="en-ZM"/>
        </w:rPr>
      </w:pPr>
    </w:p>
    <w:p w14:paraId="19784CC5" w14:textId="77777777" w:rsidR="001D70F9" w:rsidRPr="00C9343E" w:rsidRDefault="001D70F9" w:rsidP="001D70F9">
      <w:pPr>
        <w:jc w:val="both"/>
        <w:rPr>
          <w:rFonts w:ascii="Arial" w:eastAsia="Times New Roman" w:hAnsi="Arial" w:cs="Arial"/>
          <w:b/>
          <w:szCs w:val="24"/>
          <w:lang w:val="en-ZM" w:eastAsia="en-ZM"/>
        </w:rPr>
      </w:pPr>
    </w:p>
    <w:p w14:paraId="3725E2AE" w14:textId="2DEB69F1" w:rsidR="001D70F9" w:rsidRPr="00C9343E" w:rsidRDefault="001D70F9" w:rsidP="00B67BAB">
      <w:pPr>
        <w:ind w:left="720"/>
        <w:jc w:val="both"/>
        <w:rPr>
          <w:rFonts w:ascii="Arial" w:eastAsia="Times New Roman" w:hAnsi="Arial" w:cs="Arial"/>
          <w:b/>
          <w:szCs w:val="24"/>
          <w:lang w:val="en-ZM" w:eastAsia="en-ZM"/>
        </w:rPr>
      </w:pPr>
      <w:r w:rsidRPr="00C9343E">
        <w:rPr>
          <w:rFonts w:ascii="Arial" w:eastAsia="Times New Roman" w:hAnsi="Arial" w:cs="Arial"/>
          <w:noProof/>
          <w:color w:val="008000"/>
          <w:szCs w:val="24"/>
          <w:lang w:val="en-ZM"/>
        </w:rPr>
        <w:drawing>
          <wp:anchor distT="0" distB="0" distL="114300" distR="114300" simplePos="0" relativeHeight="251659264" behindDoc="0" locked="0" layoutInCell="1" allowOverlap="1" wp14:anchorId="1D779E18" wp14:editId="78F90823">
            <wp:simplePos x="0" y="0"/>
            <wp:positionH relativeFrom="margin">
              <wp:posOffset>2016125</wp:posOffset>
            </wp:positionH>
            <wp:positionV relativeFrom="paragraph">
              <wp:posOffset>17780</wp:posOffset>
            </wp:positionV>
            <wp:extent cx="1304925" cy="1304925"/>
            <wp:effectExtent l="0" t="0" r="9525" b="9525"/>
            <wp:wrapNone/>
            <wp:docPr id="3" name="Picture 3" descr="come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sa-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60121" w14:textId="77777777" w:rsidR="001D70F9" w:rsidRPr="00C9343E" w:rsidRDefault="001D70F9" w:rsidP="001D70F9">
      <w:pPr>
        <w:keepLines/>
        <w:spacing w:before="120" w:after="120" w:line="280" w:lineRule="atLeast"/>
        <w:jc w:val="center"/>
        <w:rPr>
          <w:rFonts w:ascii="Arial" w:eastAsia="Times New Roman" w:hAnsi="Arial" w:cs="Arial"/>
          <w:snapToGrid w:val="0"/>
          <w:color w:val="0000FF"/>
          <w:lang w:eastAsia="en-GB"/>
        </w:rPr>
      </w:pPr>
    </w:p>
    <w:p w14:paraId="2116399D" w14:textId="77777777" w:rsidR="001D70F9" w:rsidRPr="00C9343E" w:rsidRDefault="001D70F9" w:rsidP="001D70F9">
      <w:pPr>
        <w:keepLines/>
        <w:spacing w:before="120" w:after="120" w:line="280" w:lineRule="atLeast"/>
        <w:rPr>
          <w:rFonts w:ascii="Arial" w:eastAsia="Times New Roman" w:hAnsi="Arial" w:cs="Arial"/>
          <w:b/>
          <w:bCs/>
          <w:snapToGrid w:val="0"/>
          <w:lang w:eastAsia="en-GB"/>
        </w:rPr>
      </w:pPr>
      <w:r w:rsidRPr="00C9343E">
        <w:rPr>
          <w:rFonts w:ascii="Arial" w:eastAsia="Times New Roman" w:hAnsi="Arial" w:cs="Arial"/>
          <w:snapToGrid w:val="0"/>
          <w:color w:val="0000FF"/>
          <w:lang w:eastAsia="en-GB"/>
        </w:rPr>
        <w:br w:type="textWrapping" w:clear="all"/>
      </w:r>
    </w:p>
    <w:p w14:paraId="6CAD01B7" w14:textId="77777777" w:rsidR="001D70F9" w:rsidRPr="00C9343E" w:rsidRDefault="001D70F9" w:rsidP="001D70F9">
      <w:pPr>
        <w:keepLines/>
        <w:spacing w:before="120" w:after="120" w:line="280" w:lineRule="atLeast"/>
        <w:jc w:val="right"/>
        <w:rPr>
          <w:rFonts w:ascii="Arial" w:eastAsia="Times New Roman" w:hAnsi="Arial" w:cs="Arial"/>
          <w:b/>
          <w:bCs/>
          <w:snapToGrid w:val="0"/>
          <w:color w:val="0000FF"/>
          <w:sz w:val="24"/>
          <w:szCs w:val="24"/>
          <w:lang w:eastAsia="en-GB"/>
        </w:rPr>
      </w:pPr>
    </w:p>
    <w:p w14:paraId="4427C6D6" w14:textId="77777777" w:rsidR="001D70F9" w:rsidRPr="00C9343E" w:rsidRDefault="001D70F9" w:rsidP="001D70F9">
      <w:pPr>
        <w:keepLines/>
        <w:spacing w:before="120" w:after="120" w:line="280" w:lineRule="atLeast"/>
        <w:jc w:val="both"/>
        <w:rPr>
          <w:rFonts w:ascii="Arial" w:eastAsia="Times New Roman" w:hAnsi="Arial" w:cs="Arial"/>
          <w:b/>
          <w:snapToGrid w:val="0"/>
          <w:sz w:val="24"/>
          <w:szCs w:val="24"/>
          <w:lang w:eastAsia="en-GB"/>
        </w:rPr>
      </w:pPr>
    </w:p>
    <w:p w14:paraId="4503D53C" w14:textId="77777777" w:rsidR="001D70F9" w:rsidRPr="00C9343E" w:rsidRDefault="001D70F9" w:rsidP="001D70F9">
      <w:pPr>
        <w:keepLines/>
        <w:spacing w:before="120" w:after="120" w:line="280" w:lineRule="atLeast"/>
        <w:jc w:val="both"/>
        <w:rPr>
          <w:rFonts w:ascii="Arial" w:eastAsia="Times New Roman" w:hAnsi="Arial" w:cs="Arial"/>
          <w:b/>
          <w:snapToGrid w:val="0"/>
          <w:sz w:val="28"/>
          <w:szCs w:val="28"/>
          <w:lang w:eastAsia="en-GB"/>
        </w:rPr>
      </w:pPr>
    </w:p>
    <w:p w14:paraId="3F18424D" w14:textId="77777777" w:rsidR="001D70F9" w:rsidRPr="00C9343E" w:rsidRDefault="001D70F9" w:rsidP="001D70F9">
      <w:pPr>
        <w:keepLines/>
        <w:spacing w:before="120" w:after="120" w:line="280" w:lineRule="atLeast"/>
        <w:jc w:val="center"/>
        <w:rPr>
          <w:rFonts w:ascii="Arial" w:eastAsia="Times New Roman" w:hAnsi="Arial" w:cs="Arial"/>
          <w:b/>
          <w:snapToGrid w:val="0"/>
          <w:sz w:val="28"/>
          <w:szCs w:val="28"/>
          <w:lang w:eastAsia="en-GB"/>
        </w:rPr>
      </w:pPr>
      <w:r w:rsidRPr="00CB4B96">
        <w:rPr>
          <w:rFonts w:ascii="Arial" w:eastAsia="Times New Roman" w:hAnsi="Arial" w:cs="Arial"/>
          <w:b/>
          <w:snapToGrid w:val="0"/>
          <w:sz w:val="28"/>
          <w:szCs w:val="28"/>
          <w:lang w:eastAsia="en-GB"/>
        </w:rPr>
        <w:t xml:space="preserve">Accelerating Sustainable and Clean Energy Access Transformation </w:t>
      </w:r>
    </w:p>
    <w:p w14:paraId="20B46635" w14:textId="77777777" w:rsidR="001D70F9" w:rsidRPr="00C9343E" w:rsidRDefault="001D70F9" w:rsidP="001D70F9">
      <w:pPr>
        <w:keepLines/>
        <w:spacing w:before="120" w:after="120" w:line="280" w:lineRule="atLeast"/>
        <w:jc w:val="center"/>
        <w:rPr>
          <w:rFonts w:ascii="Arial" w:eastAsia="Times New Roman" w:hAnsi="Arial" w:cs="Arial"/>
          <w:b/>
          <w:snapToGrid w:val="0"/>
          <w:sz w:val="28"/>
          <w:szCs w:val="28"/>
          <w:lang w:eastAsia="en-GB"/>
        </w:rPr>
      </w:pPr>
      <w:r w:rsidRPr="00C9343E">
        <w:rPr>
          <w:rFonts w:ascii="Arial" w:eastAsia="Times New Roman" w:hAnsi="Arial" w:cs="Arial"/>
          <w:b/>
          <w:snapToGrid w:val="0"/>
          <w:sz w:val="28"/>
          <w:szCs w:val="28"/>
          <w:lang w:eastAsia="en-GB"/>
        </w:rPr>
        <w:t>(ASCENT)</w:t>
      </w:r>
    </w:p>
    <w:p w14:paraId="43C1B7C0" w14:textId="77777777" w:rsidR="001D70F9" w:rsidRPr="00C9343E" w:rsidRDefault="001D70F9" w:rsidP="001D70F9">
      <w:pPr>
        <w:keepLines/>
        <w:spacing w:before="120" w:after="120" w:line="280" w:lineRule="atLeast"/>
        <w:jc w:val="center"/>
        <w:rPr>
          <w:rFonts w:ascii="Arial" w:eastAsia="Times New Roman" w:hAnsi="Arial" w:cs="Arial"/>
          <w:b/>
          <w:snapToGrid w:val="0"/>
          <w:sz w:val="24"/>
          <w:szCs w:val="24"/>
          <w:lang w:eastAsia="en-GB"/>
        </w:rPr>
      </w:pPr>
    </w:p>
    <w:p w14:paraId="79B318F0" w14:textId="77777777" w:rsidR="001D70F9" w:rsidRPr="009A0E93" w:rsidRDefault="001D70F9" w:rsidP="001D70F9">
      <w:pPr>
        <w:keepLines/>
        <w:spacing w:before="120" w:after="120" w:line="280" w:lineRule="atLeast"/>
        <w:jc w:val="center"/>
        <w:rPr>
          <w:rFonts w:ascii="Arial" w:eastAsia="Times New Roman" w:hAnsi="Arial" w:cs="Arial"/>
          <w:b/>
          <w:snapToGrid w:val="0"/>
          <w:sz w:val="24"/>
          <w:szCs w:val="24"/>
          <w:lang w:eastAsia="en-GB"/>
        </w:rPr>
      </w:pPr>
    </w:p>
    <w:p w14:paraId="66D0A75F" w14:textId="77777777" w:rsidR="001D70F9" w:rsidRDefault="001D70F9" w:rsidP="001D70F9">
      <w:pPr>
        <w:keepLines/>
        <w:spacing w:before="120" w:after="120" w:line="280" w:lineRule="atLeast"/>
        <w:jc w:val="center"/>
        <w:rPr>
          <w:rFonts w:ascii="Arial" w:eastAsia="Times New Roman" w:hAnsi="Arial" w:cs="Arial"/>
          <w:b/>
          <w:snapToGrid w:val="0"/>
          <w:sz w:val="24"/>
          <w:szCs w:val="24"/>
          <w:lang w:eastAsia="en-GB"/>
        </w:rPr>
      </w:pPr>
      <w:r w:rsidRPr="009A0E93">
        <w:rPr>
          <w:rFonts w:ascii="Arial" w:eastAsia="Times New Roman" w:hAnsi="Arial" w:cs="Arial"/>
          <w:b/>
          <w:snapToGrid w:val="0"/>
          <w:sz w:val="24"/>
          <w:szCs w:val="24"/>
          <w:lang w:eastAsia="en-GB"/>
        </w:rPr>
        <w:t xml:space="preserve">Market Assessment of Productive Uses of Renewable Energy (PURE) </w:t>
      </w:r>
    </w:p>
    <w:p w14:paraId="6DB1CED6" w14:textId="77777777" w:rsidR="001D70F9" w:rsidRPr="009A0E93" w:rsidRDefault="001D70F9" w:rsidP="001D70F9">
      <w:pPr>
        <w:keepLines/>
        <w:spacing w:before="120" w:after="120" w:line="280" w:lineRule="atLeast"/>
        <w:jc w:val="center"/>
        <w:rPr>
          <w:rFonts w:ascii="Arial" w:eastAsia="Times New Roman" w:hAnsi="Arial" w:cs="Arial"/>
          <w:b/>
          <w:snapToGrid w:val="0"/>
          <w:sz w:val="24"/>
          <w:szCs w:val="24"/>
          <w:lang w:eastAsia="en-GB"/>
        </w:rPr>
      </w:pPr>
    </w:p>
    <w:p w14:paraId="5958D416" w14:textId="77777777" w:rsidR="001D70F9" w:rsidRPr="009A0E93" w:rsidRDefault="001D70F9" w:rsidP="001D70F9">
      <w:pPr>
        <w:keepLines/>
        <w:spacing w:before="120" w:after="120" w:line="280" w:lineRule="atLeast"/>
        <w:jc w:val="center"/>
        <w:rPr>
          <w:rFonts w:ascii="Arial" w:eastAsia="Times New Roman" w:hAnsi="Arial" w:cs="Arial"/>
          <w:b/>
          <w:snapToGrid w:val="0"/>
          <w:sz w:val="24"/>
          <w:szCs w:val="24"/>
          <w:lang w:eastAsia="en-GB"/>
        </w:rPr>
      </w:pPr>
      <w:r w:rsidRPr="009A0E93">
        <w:rPr>
          <w:rFonts w:ascii="Arial" w:eastAsia="Times New Roman" w:hAnsi="Arial" w:cs="Arial"/>
          <w:b/>
          <w:snapToGrid w:val="0"/>
          <w:sz w:val="24"/>
          <w:szCs w:val="24"/>
          <w:lang w:eastAsia="en-GB"/>
        </w:rPr>
        <w:t>Terms of Reference</w:t>
      </w:r>
    </w:p>
    <w:p w14:paraId="3FCD4302" w14:textId="77777777" w:rsidR="001D70F9" w:rsidRDefault="001D70F9" w:rsidP="001D70F9">
      <w:pPr>
        <w:keepLines/>
        <w:spacing w:before="120" w:after="120" w:line="280" w:lineRule="atLeast"/>
        <w:jc w:val="center"/>
        <w:rPr>
          <w:rFonts w:ascii="Arial" w:eastAsia="Times New Roman" w:hAnsi="Arial" w:cs="Arial"/>
          <w:b/>
          <w:snapToGrid w:val="0"/>
          <w:sz w:val="24"/>
          <w:szCs w:val="24"/>
          <w:lang w:eastAsia="en-GB"/>
        </w:rPr>
      </w:pPr>
    </w:p>
    <w:p w14:paraId="40907699" w14:textId="77777777" w:rsidR="001D70F9" w:rsidRDefault="001D70F9" w:rsidP="001D70F9">
      <w:pPr>
        <w:keepLines/>
        <w:spacing w:before="120" w:after="120" w:line="280" w:lineRule="atLeast"/>
        <w:jc w:val="center"/>
        <w:rPr>
          <w:rFonts w:ascii="Arial" w:eastAsia="Times New Roman" w:hAnsi="Arial" w:cs="Arial"/>
          <w:b/>
          <w:snapToGrid w:val="0"/>
          <w:sz w:val="24"/>
          <w:szCs w:val="24"/>
          <w:lang w:eastAsia="en-GB"/>
        </w:rPr>
      </w:pPr>
    </w:p>
    <w:p w14:paraId="0122A161" w14:textId="77777777" w:rsidR="001D70F9" w:rsidRPr="00C9343E" w:rsidRDefault="001D70F9" w:rsidP="001D70F9">
      <w:pPr>
        <w:keepLines/>
        <w:spacing w:before="120" w:after="120" w:line="280" w:lineRule="atLeast"/>
        <w:jc w:val="center"/>
        <w:rPr>
          <w:rFonts w:ascii="Arial" w:eastAsia="Times New Roman" w:hAnsi="Arial" w:cs="Arial"/>
          <w:b/>
          <w:snapToGrid w:val="0"/>
          <w:sz w:val="24"/>
          <w:szCs w:val="24"/>
          <w:lang w:eastAsia="en-GB"/>
        </w:rPr>
      </w:pPr>
    </w:p>
    <w:p w14:paraId="2895B8E4" w14:textId="2AA8237A" w:rsidR="001D70F9" w:rsidRPr="00C9343E" w:rsidRDefault="001D70F9" w:rsidP="001D70F9">
      <w:pPr>
        <w:keepLines/>
        <w:spacing w:before="120" w:after="120" w:line="280" w:lineRule="atLeast"/>
        <w:jc w:val="center"/>
        <w:rPr>
          <w:rFonts w:ascii="Arial" w:eastAsia="Times New Roman" w:hAnsi="Arial" w:cs="Arial"/>
          <w:b/>
          <w:snapToGrid w:val="0"/>
          <w:sz w:val="24"/>
          <w:szCs w:val="24"/>
          <w:lang w:eastAsia="en-GB"/>
        </w:rPr>
      </w:pPr>
      <w:r w:rsidRPr="00C9343E">
        <w:rPr>
          <w:rFonts w:ascii="Arial" w:eastAsia="Times New Roman" w:hAnsi="Arial" w:cs="Arial"/>
          <w:b/>
          <w:snapToGrid w:val="0"/>
          <w:sz w:val="24"/>
          <w:szCs w:val="24"/>
          <w:lang w:eastAsia="en-GB"/>
        </w:rPr>
        <w:t>2025</w:t>
      </w:r>
    </w:p>
    <w:p w14:paraId="6F9CB510" w14:textId="77777777" w:rsidR="001D70F9" w:rsidRDefault="001D70F9" w:rsidP="7E7AF719">
      <w:pPr>
        <w:jc w:val="center"/>
        <w:rPr>
          <w:b/>
          <w:bCs/>
          <w:u w:val="single"/>
          <w:lang w:val="en-ZW"/>
        </w:rPr>
      </w:pPr>
    </w:p>
    <w:p w14:paraId="178015AF" w14:textId="77777777" w:rsidR="001D70F9" w:rsidRDefault="001D70F9" w:rsidP="7E7AF719">
      <w:pPr>
        <w:jc w:val="center"/>
        <w:rPr>
          <w:b/>
          <w:bCs/>
          <w:u w:val="single"/>
          <w:lang w:val="en-ZW"/>
        </w:rPr>
      </w:pPr>
    </w:p>
    <w:p w14:paraId="71B3C961" w14:textId="77777777" w:rsidR="001D70F9" w:rsidRDefault="001D70F9" w:rsidP="7E7AF719">
      <w:pPr>
        <w:jc w:val="center"/>
        <w:rPr>
          <w:b/>
          <w:bCs/>
          <w:u w:val="single"/>
          <w:lang w:val="en-ZW"/>
        </w:rPr>
      </w:pPr>
    </w:p>
    <w:p w14:paraId="7ED7E6B3" w14:textId="77777777" w:rsidR="001D70F9" w:rsidRDefault="001D70F9" w:rsidP="7E7AF719">
      <w:pPr>
        <w:jc w:val="center"/>
        <w:rPr>
          <w:b/>
          <w:bCs/>
          <w:u w:val="single"/>
          <w:lang w:val="en-ZW"/>
        </w:rPr>
      </w:pPr>
    </w:p>
    <w:p w14:paraId="774810BA" w14:textId="77777777" w:rsidR="001D70F9" w:rsidRDefault="001D70F9" w:rsidP="7E7AF719">
      <w:pPr>
        <w:jc w:val="center"/>
        <w:rPr>
          <w:b/>
          <w:bCs/>
          <w:u w:val="single"/>
          <w:lang w:val="en-ZW"/>
        </w:rPr>
      </w:pPr>
    </w:p>
    <w:p w14:paraId="55CFAD42" w14:textId="77777777" w:rsidR="001D70F9" w:rsidRDefault="001D70F9" w:rsidP="7E7AF719">
      <w:pPr>
        <w:jc w:val="center"/>
        <w:rPr>
          <w:b/>
          <w:bCs/>
          <w:u w:val="single"/>
          <w:lang w:val="en-ZW"/>
        </w:rPr>
      </w:pPr>
    </w:p>
    <w:p w14:paraId="1ADCA3BA" w14:textId="77777777" w:rsidR="001D70F9" w:rsidRDefault="001D70F9" w:rsidP="7E7AF719">
      <w:pPr>
        <w:jc w:val="center"/>
        <w:rPr>
          <w:b/>
          <w:bCs/>
          <w:u w:val="single"/>
          <w:lang w:val="en-ZW"/>
        </w:rPr>
      </w:pPr>
    </w:p>
    <w:p w14:paraId="1830D486" w14:textId="77777777" w:rsidR="001D70F9" w:rsidRDefault="001D70F9" w:rsidP="7E7AF719">
      <w:pPr>
        <w:jc w:val="center"/>
        <w:rPr>
          <w:b/>
          <w:bCs/>
          <w:u w:val="single"/>
          <w:lang w:val="en-ZW"/>
        </w:rPr>
      </w:pPr>
    </w:p>
    <w:p w14:paraId="0CFB6FE2" w14:textId="77777777" w:rsidR="001D70F9" w:rsidRDefault="001D70F9" w:rsidP="7E7AF719">
      <w:pPr>
        <w:jc w:val="center"/>
        <w:rPr>
          <w:b/>
          <w:bCs/>
          <w:u w:val="single"/>
          <w:lang w:val="en-ZW"/>
        </w:rPr>
      </w:pPr>
    </w:p>
    <w:p w14:paraId="0A9A14CA" w14:textId="77777777" w:rsidR="001D70F9" w:rsidRDefault="001D70F9" w:rsidP="7E7AF719">
      <w:pPr>
        <w:jc w:val="center"/>
        <w:rPr>
          <w:b/>
          <w:bCs/>
          <w:u w:val="single"/>
          <w:lang w:val="en-ZW"/>
        </w:rPr>
      </w:pPr>
    </w:p>
    <w:p w14:paraId="5D62928C" w14:textId="77777777" w:rsidR="001D70F9" w:rsidRDefault="001D70F9" w:rsidP="7E7AF719">
      <w:pPr>
        <w:jc w:val="center"/>
        <w:rPr>
          <w:b/>
          <w:bCs/>
          <w:u w:val="single"/>
          <w:lang w:val="en-ZW"/>
        </w:rPr>
      </w:pPr>
    </w:p>
    <w:p w14:paraId="016332DA" w14:textId="77777777" w:rsidR="001D70F9" w:rsidRDefault="001D70F9" w:rsidP="7E7AF719">
      <w:pPr>
        <w:jc w:val="center"/>
        <w:rPr>
          <w:b/>
          <w:bCs/>
          <w:u w:val="single"/>
          <w:lang w:val="en-ZW"/>
        </w:rPr>
      </w:pPr>
    </w:p>
    <w:p w14:paraId="55FAB052" w14:textId="77777777" w:rsidR="001D70F9" w:rsidRDefault="001D70F9" w:rsidP="7E7AF719">
      <w:pPr>
        <w:jc w:val="center"/>
        <w:rPr>
          <w:b/>
          <w:bCs/>
          <w:u w:val="single"/>
          <w:lang w:val="en-ZW"/>
        </w:rPr>
      </w:pPr>
    </w:p>
    <w:p w14:paraId="1858E9D4" w14:textId="77777777" w:rsidR="001D70F9" w:rsidRDefault="001D70F9" w:rsidP="7E7AF719">
      <w:pPr>
        <w:jc w:val="center"/>
        <w:rPr>
          <w:b/>
          <w:bCs/>
          <w:u w:val="single"/>
          <w:lang w:val="en-ZW"/>
        </w:rPr>
      </w:pPr>
    </w:p>
    <w:p w14:paraId="30C80FF5" w14:textId="77777777" w:rsidR="001D70F9" w:rsidRDefault="001D70F9" w:rsidP="7E7AF719">
      <w:pPr>
        <w:jc w:val="center"/>
        <w:rPr>
          <w:b/>
          <w:bCs/>
          <w:u w:val="single"/>
          <w:lang w:val="en-ZW"/>
        </w:rPr>
      </w:pPr>
    </w:p>
    <w:p w14:paraId="08E904D1" w14:textId="77777777" w:rsidR="001D70F9" w:rsidRDefault="001D70F9" w:rsidP="7E7AF719">
      <w:pPr>
        <w:jc w:val="center"/>
        <w:rPr>
          <w:b/>
          <w:bCs/>
          <w:u w:val="single"/>
          <w:lang w:val="en-ZW"/>
        </w:rPr>
      </w:pPr>
    </w:p>
    <w:p w14:paraId="0610B279" w14:textId="77777777" w:rsidR="001D70F9" w:rsidRDefault="001D70F9" w:rsidP="7E7AF719">
      <w:pPr>
        <w:jc w:val="center"/>
        <w:rPr>
          <w:b/>
          <w:bCs/>
          <w:u w:val="single"/>
          <w:lang w:val="en-ZW"/>
        </w:rPr>
      </w:pPr>
    </w:p>
    <w:p w14:paraId="00B54022" w14:textId="77777777" w:rsidR="001D70F9" w:rsidRDefault="001D70F9" w:rsidP="002225F4">
      <w:pPr>
        <w:rPr>
          <w:b/>
          <w:bCs/>
          <w:u w:val="single"/>
          <w:lang w:val="en-ZW"/>
        </w:rPr>
      </w:pPr>
    </w:p>
    <w:p w14:paraId="208AE693" w14:textId="77777777" w:rsidR="001D70F9" w:rsidRPr="001A3183" w:rsidRDefault="001D70F9" w:rsidP="002225F4">
      <w:pPr>
        <w:rPr>
          <w:b/>
          <w:bCs/>
          <w:u w:val="single"/>
          <w:lang w:val="en-ZW"/>
        </w:rPr>
      </w:pPr>
    </w:p>
    <w:p w14:paraId="110AC4A8" w14:textId="77777777" w:rsidR="00103C59" w:rsidRDefault="00103C59" w:rsidP="00A02A9F">
      <w:pPr>
        <w:pStyle w:val="Normal0"/>
        <w:spacing w:after="0" w:line="240" w:lineRule="auto"/>
        <w:jc w:val="both"/>
        <w:rPr>
          <w:rFonts w:cstheme="minorHAnsi"/>
          <w:lang w:val="en-GB"/>
        </w:rPr>
      </w:pPr>
    </w:p>
    <w:p w14:paraId="0DFC9725" w14:textId="77777777" w:rsidR="000818F0" w:rsidRPr="00031968" w:rsidRDefault="000818F0" w:rsidP="00A02A9F">
      <w:pPr>
        <w:pStyle w:val="Normal0"/>
        <w:spacing w:after="0" w:line="240" w:lineRule="auto"/>
        <w:jc w:val="both"/>
        <w:rPr>
          <w:rFonts w:cstheme="minorHAnsi"/>
          <w:lang w:val="en-GB"/>
        </w:rPr>
      </w:pPr>
    </w:p>
    <w:p w14:paraId="32CA6150" w14:textId="169D5DAE" w:rsidR="00103C59" w:rsidRPr="00BC043D" w:rsidRDefault="00103C59" w:rsidP="00D06CC7">
      <w:pPr>
        <w:pStyle w:val="ListParagraph"/>
        <w:numPr>
          <w:ilvl w:val="0"/>
          <w:numId w:val="22"/>
        </w:numPr>
        <w:contextualSpacing w:val="0"/>
        <w:jc w:val="both"/>
        <w:rPr>
          <w:rFonts w:asciiTheme="minorBidi" w:hAnsiTheme="minorBidi"/>
          <w:b/>
          <w:sz w:val="24"/>
          <w:szCs w:val="24"/>
        </w:rPr>
      </w:pPr>
      <w:r w:rsidRPr="00BC043D">
        <w:rPr>
          <w:rFonts w:asciiTheme="minorBidi" w:hAnsiTheme="minorBidi"/>
          <w:b/>
          <w:sz w:val="24"/>
          <w:szCs w:val="24"/>
        </w:rPr>
        <w:lastRenderedPageBreak/>
        <w:t>Background</w:t>
      </w:r>
    </w:p>
    <w:p w14:paraId="2E1FA44C" w14:textId="122FE57F" w:rsidR="00103C59" w:rsidRPr="00BC043D" w:rsidRDefault="00103C59" w:rsidP="041FBF97">
      <w:pPr>
        <w:jc w:val="both"/>
        <w:rPr>
          <w:rFonts w:asciiTheme="minorBidi" w:hAnsiTheme="minorBidi"/>
          <w:b/>
          <w:bCs/>
          <w:sz w:val="24"/>
          <w:szCs w:val="24"/>
        </w:rPr>
      </w:pPr>
    </w:p>
    <w:p w14:paraId="1507741B" w14:textId="1894C3FD" w:rsidR="00661432" w:rsidRPr="00BC043D" w:rsidRDefault="002D3091" w:rsidP="041FBF97">
      <w:pPr>
        <w:jc w:val="both"/>
        <w:rPr>
          <w:rFonts w:asciiTheme="minorBidi" w:hAnsiTheme="minorBidi"/>
          <w:sz w:val="24"/>
          <w:szCs w:val="24"/>
        </w:rPr>
      </w:pPr>
      <w:r w:rsidRPr="00BC043D">
        <w:rPr>
          <w:rFonts w:asciiTheme="minorBidi" w:hAnsiTheme="minorBidi"/>
          <w:b/>
          <w:bCs/>
          <w:sz w:val="24"/>
          <w:szCs w:val="24"/>
        </w:rPr>
        <w:t xml:space="preserve">COMESA and </w:t>
      </w:r>
      <w:r w:rsidR="1F1F6A73" w:rsidRPr="00BC043D">
        <w:rPr>
          <w:rFonts w:asciiTheme="minorBidi" w:hAnsiTheme="minorBidi"/>
          <w:b/>
          <w:bCs/>
          <w:sz w:val="24"/>
          <w:szCs w:val="24"/>
        </w:rPr>
        <w:t xml:space="preserve">The </w:t>
      </w:r>
      <w:r w:rsidRPr="00BC043D">
        <w:rPr>
          <w:rFonts w:asciiTheme="minorBidi" w:hAnsiTheme="minorBidi"/>
          <w:b/>
          <w:bCs/>
          <w:sz w:val="24"/>
          <w:szCs w:val="24"/>
        </w:rPr>
        <w:t xml:space="preserve">World Bank are collaborating as part of the </w:t>
      </w:r>
      <w:r w:rsidR="1F1F6A73" w:rsidRPr="00BC043D">
        <w:rPr>
          <w:rFonts w:asciiTheme="minorBidi" w:hAnsiTheme="minorBidi"/>
          <w:b/>
          <w:bCs/>
          <w:sz w:val="24"/>
          <w:szCs w:val="24"/>
        </w:rPr>
        <w:t>Distributed Access through Renewable Energy Scale-Up platform (DARES)</w:t>
      </w:r>
      <w:r w:rsidRPr="00BC043D">
        <w:rPr>
          <w:rFonts w:asciiTheme="minorBidi" w:hAnsiTheme="minorBidi"/>
          <w:b/>
          <w:bCs/>
          <w:sz w:val="24"/>
          <w:szCs w:val="24"/>
        </w:rPr>
        <w:t xml:space="preserve"> initiative and through the Accelerating Sustainable and Clean Energy Access Transformation (ASCENT) Program</w:t>
      </w:r>
      <w:r w:rsidR="1F1F6A73" w:rsidRPr="00BC043D">
        <w:rPr>
          <w:rFonts w:asciiTheme="minorBidi" w:hAnsiTheme="minorBidi"/>
          <w:b/>
          <w:bCs/>
          <w:sz w:val="24"/>
          <w:szCs w:val="24"/>
        </w:rPr>
        <w:t xml:space="preserve"> </w:t>
      </w:r>
      <w:r w:rsidR="4AC61BDA" w:rsidRPr="00BC043D">
        <w:rPr>
          <w:rFonts w:asciiTheme="minorBidi" w:hAnsiTheme="minorBidi"/>
          <w:b/>
          <w:bCs/>
          <w:sz w:val="24"/>
          <w:szCs w:val="24"/>
        </w:rPr>
        <w:t>to accelerate the pace of electrification in Africa to achieve universal access by 2030.</w:t>
      </w:r>
      <w:r w:rsidR="4AC61BDA" w:rsidRPr="00BC043D">
        <w:rPr>
          <w:rFonts w:asciiTheme="minorBidi" w:hAnsiTheme="minorBidi"/>
          <w:sz w:val="24"/>
          <w:szCs w:val="24"/>
        </w:rPr>
        <w:t xml:space="preserve"> D</w:t>
      </w:r>
      <w:r w:rsidR="5FFB664C" w:rsidRPr="00BC043D">
        <w:rPr>
          <w:rFonts w:asciiTheme="minorBidi" w:hAnsiTheme="minorBidi"/>
          <w:sz w:val="24"/>
          <w:szCs w:val="24"/>
        </w:rPr>
        <w:t>istributed Renewable Energy (D</w:t>
      </w:r>
      <w:r w:rsidR="4AC61BDA" w:rsidRPr="00BC043D">
        <w:rPr>
          <w:rFonts w:asciiTheme="minorBidi" w:hAnsiTheme="minorBidi"/>
          <w:sz w:val="24"/>
          <w:szCs w:val="24"/>
        </w:rPr>
        <w:t>RE</w:t>
      </w:r>
      <w:r w:rsidR="0C65308C" w:rsidRPr="00BC043D">
        <w:rPr>
          <w:rFonts w:asciiTheme="minorBidi" w:hAnsiTheme="minorBidi"/>
          <w:sz w:val="24"/>
          <w:szCs w:val="24"/>
        </w:rPr>
        <w:t>)</w:t>
      </w:r>
      <w:r w:rsidR="4AC61BDA" w:rsidRPr="00BC043D">
        <w:rPr>
          <w:rFonts w:asciiTheme="minorBidi" w:hAnsiTheme="minorBidi"/>
          <w:sz w:val="24"/>
          <w:szCs w:val="24"/>
        </w:rPr>
        <w:t xml:space="preserve"> is the fastest and most cost-effective mechanism to accelerate clean electricity access on the continent. While DRE is now attracting private sector financing, this support is not at the scale that is needed. DARES will work with governments and the private sector to expand DRE investment.</w:t>
      </w:r>
      <w:r w:rsidR="23679CC8" w:rsidRPr="00BC043D">
        <w:rPr>
          <w:rFonts w:asciiTheme="minorBidi" w:hAnsiTheme="minorBidi"/>
          <w:sz w:val="24"/>
          <w:szCs w:val="24"/>
        </w:rPr>
        <w:t xml:space="preserve"> </w:t>
      </w:r>
    </w:p>
    <w:p w14:paraId="642B0B63" w14:textId="4F8329A3" w:rsidR="00661432" w:rsidRPr="00BC043D" w:rsidRDefault="00661432" w:rsidP="041FBF97">
      <w:pPr>
        <w:jc w:val="both"/>
        <w:rPr>
          <w:rFonts w:asciiTheme="minorBidi" w:hAnsiTheme="minorBidi"/>
          <w:sz w:val="24"/>
          <w:szCs w:val="24"/>
        </w:rPr>
      </w:pPr>
    </w:p>
    <w:p w14:paraId="53E4E54F" w14:textId="64F89FD8" w:rsidR="00661432" w:rsidRPr="00BC043D" w:rsidRDefault="4AC61BDA" w:rsidP="041FBF97">
      <w:pPr>
        <w:jc w:val="both"/>
        <w:rPr>
          <w:rFonts w:asciiTheme="minorBidi" w:hAnsiTheme="minorBidi"/>
          <w:sz w:val="24"/>
          <w:szCs w:val="24"/>
        </w:rPr>
      </w:pPr>
      <w:r w:rsidRPr="00BC043D">
        <w:rPr>
          <w:rFonts w:asciiTheme="minorBidi" w:hAnsiTheme="minorBidi"/>
          <w:b/>
          <w:bCs/>
          <w:sz w:val="24"/>
          <w:szCs w:val="24"/>
        </w:rPr>
        <w:t>DARES leverage</w:t>
      </w:r>
      <w:r w:rsidR="2232CE4B" w:rsidRPr="00BC043D">
        <w:rPr>
          <w:rFonts w:asciiTheme="minorBidi" w:hAnsiTheme="minorBidi"/>
          <w:b/>
          <w:bCs/>
          <w:sz w:val="24"/>
          <w:szCs w:val="24"/>
        </w:rPr>
        <w:t>s</w:t>
      </w:r>
      <w:r w:rsidRPr="00BC043D">
        <w:rPr>
          <w:rFonts w:asciiTheme="minorBidi" w:hAnsiTheme="minorBidi"/>
          <w:b/>
          <w:bCs/>
          <w:sz w:val="24"/>
          <w:szCs w:val="24"/>
        </w:rPr>
        <w:t xml:space="preserve"> World Bank, MIGA, and IFC expertise to create a joint cross-sectoral approach to develop innovative financial and de-risking instruments to be rolled out at a regional level. </w:t>
      </w:r>
      <w:r w:rsidRPr="00BC043D">
        <w:rPr>
          <w:rFonts w:asciiTheme="minorBidi" w:hAnsiTheme="minorBidi"/>
          <w:sz w:val="24"/>
          <w:szCs w:val="24"/>
        </w:rPr>
        <w:t>The platform also provides for significant technical assistance for governments and the private sector and differentiated approaches consistent with unique country contexts and markets. A key goal in this respect is to tackle barriers to private sector participation to give countries</w:t>
      </w:r>
      <w:r w:rsidR="53A2AF9C" w:rsidRPr="00BC043D">
        <w:rPr>
          <w:rFonts w:asciiTheme="minorBidi" w:hAnsiTheme="minorBidi"/>
          <w:sz w:val="24"/>
          <w:szCs w:val="24"/>
        </w:rPr>
        <w:t xml:space="preserve"> in sub-Saharan Africa (SSA)</w:t>
      </w:r>
      <w:r w:rsidRPr="00BC043D">
        <w:rPr>
          <w:rFonts w:asciiTheme="minorBidi" w:hAnsiTheme="minorBidi"/>
          <w:sz w:val="24"/>
          <w:szCs w:val="24"/>
        </w:rPr>
        <w:t xml:space="preserve"> the ability to mobilize DRE systems faster, while making them, greener, more resilient, and inclusive.</w:t>
      </w:r>
      <w:r w:rsidR="5426E1BE" w:rsidRPr="00BC043D">
        <w:rPr>
          <w:rFonts w:asciiTheme="minorBidi" w:hAnsiTheme="minorBidi"/>
          <w:sz w:val="24"/>
          <w:szCs w:val="24"/>
        </w:rPr>
        <w:t xml:space="preserve"> </w:t>
      </w:r>
      <w:r w:rsidRPr="00BC043D">
        <w:rPr>
          <w:rFonts w:asciiTheme="minorBidi" w:hAnsiTheme="minorBidi"/>
          <w:sz w:val="24"/>
          <w:szCs w:val="24"/>
        </w:rPr>
        <w:t xml:space="preserve">DARES </w:t>
      </w:r>
      <w:r w:rsidR="1DC0776E" w:rsidRPr="00BC043D">
        <w:rPr>
          <w:rFonts w:asciiTheme="minorBidi" w:hAnsiTheme="minorBidi"/>
          <w:sz w:val="24"/>
          <w:szCs w:val="24"/>
        </w:rPr>
        <w:t>has</w:t>
      </w:r>
      <w:r w:rsidRPr="00BC043D">
        <w:rPr>
          <w:rFonts w:asciiTheme="minorBidi" w:hAnsiTheme="minorBidi"/>
          <w:sz w:val="24"/>
          <w:szCs w:val="24"/>
        </w:rPr>
        <w:t xml:space="preserve"> five core areas: </w:t>
      </w:r>
      <w:r w:rsidR="362F89F4" w:rsidRPr="00BC043D">
        <w:rPr>
          <w:rFonts w:asciiTheme="minorBidi" w:hAnsiTheme="minorBidi"/>
          <w:sz w:val="24"/>
          <w:szCs w:val="24"/>
        </w:rPr>
        <w:t xml:space="preserve">1) </w:t>
      </w:r>
      <w:r w:rsidRPr="00BC043D">
        <w:rPr>
          <w:rFonts w:asciiTheme="minorBidi" w:hAnsiTheme="minorBidi"/>
          <w:sz w:val="24"/>
          <w:szCs w:val="24"/>
        </w:rPr>
        <w:t xml:space="preserve">mini-grids, </w:t>
      </w:r>
      <w:r w:rsidR="5637D487" w:rsidRPr="00BC043D">
        <w:rPr>
          <w:rFonts w:asciiTheme="minorBidi" w:hAnsiTheme="minorBidi"/>
          <w:sz w:val="24"/>
          <w:szCs w:val="24"/>
        </w:rPr>
        <w:t xml:space="preserve">2) </w:t>
      </w:r>
      <w:r w:rsidRPr="00BC043D">
        <w:rPr>
          <w:rFonts w:asciiTheme="minorBidi" w:hAnsiTheme="minorBidi"/>
          <w:sz w:val="24"/>
          <w:szCs w:val="24"/>
        </w:rPr>
        <w:t xml:space="preserve">off-grid solar markets, </w:t>
      </w:r>
      <w:r w:rsidR="27396C04" w:rsidRPr="00BC043D">
        <w:rPr>
          <w:rFonts w:asciiTheme="minorBidi" w:hAnsiTheme="minorBidi"/>
          <w:sz w:val="24"/>
          <w:szCs w:val="24"/>
        </w:rPr>
        <w:t xml:space="preserve">3) </w:t>
      </w:r>
      <w:r w:rsidRPr="00BC043D">
        <w:rPr>
          <w:rFonts w:asciiTheme="minorBidi" w:hAnsiTheme="minorBidi"/>
          <w:sz w:val="24"/>
          <w:szCs w:val="24"/>
        </w:rPr>
        <w:t xml:space="preserve">systems for schools and health facilities, </w:t>
      </w:r>
      <w:r w:rsidR="299AF2E6" w:rsidRPr="00BC043D">
        <w:rPr>
          <w:rFonts w:asciiTheme="minorBidi" w:hAnsiTheme="minorBidi"/>
          <w:sz w:val="24"/>
          <w:szCs w:val="24"/>
        </w:rPr>
        <w:t xml:space="preserve">4) </w:t>
      </w:r>
      <w:r w:rsidRPr="00BC043D">
        <w:rPr>
          <w:rFonts w:asciiTheme="minorBidi" w:hAnsiTheme="minorBidi"/>
          <w:sz w:val="24"/>
          <w:szCs w:val="24"/>
        </w:rPr>
        <w:t xml:space="preserve">solar irrigation and cold chain for farmers, and </w:t>
      </w:r>
      <w:r w:rsidR="5BC49598" w:rsidRPr="00BC043D">
        <w:rPr>
          <w:rFonts w:asciiTheme="minorBidi" w:hAnsiTheme="minorBidi"/>
          <w:sz w:val="24"/>
          <w:szCs w:val="24"/>
        </w:rPr>
        <w:t xml:space="preserve">5) </w:t>
      </w:r>
      <w:r w:rsidRPr="00BC043D">
        <w:rPr>
          <w:rFonts w:asciiTheme="minorBidi" w:hAnsiTheme="minorBidi"/>
          <w:sz w:val="24"/>
          <w:szCs w:val="24"/>
        </w:rPr>
        <w:t>innovative business models to displace diesel generation and improve access reliability.</w:t>
      </w:r>
    </w:p>
    <w:p w14:paraId="503B5146" w14:textId="6B17D117" w:rsidR="00661432" w:rsidRPr="00BC043D" w:rsidRDefault="00661432" w:rsidP="041FBF97">
      <w:pPr>
        <w:jc w:val="both"/>
        <w:rPr>
          <w:rFonts w:asciiTheme="minorBidi" w:hAnsiTheme="minorBidi"/>
          <w:sz w:val="24"/>
          <w:szCs w:val="24"/>
        </w:rPr>
      </w:pPr>
    </w:p>
    <w:p w14:paraId="0C6174DA" w14:textId="0057D7F4" w:rsidR="00661432" w:rsidRPr="00BC043D" w:rsidRDefault="0C380257" w:rsidP="041FBF97">
      <w:pPr>
        <w:jc w:val="both"/>
        <w:rPr>
          <w:rFonts w:asciiTheme="minorBidi" w:hAnsiTheme="minorBidi"/>
          <w:sz w:val="24"/>
          <w:szCs w:val="24"/>
        </w:rPr>
      </w:pPr>
      <w:r w:rsidRPr="00BC043D">
        <w:rPr>
          <w:rFonts w:asciiTheme="minorBidi" w:hAnsiTheme="minorBidi"/>
          <w:b/>
          <w:bCs/>
          <w:sz w:val="24"/>
          <w:szCs w:val="24"/>
        </w:rPr>
        <w:t xml:space="preserve">In </w:t>
      </w:r>
      <w:r w:rsidR="002D3091" w:rsidRPr="00BC043D">
        <w:rPr>
          <w:rFonts w:asciiTheme="minorBidi" w:hAnsiTheme="minorBidi"/>
          <w:b/>
          <w:bCs/>
          <w:sz w:val="24"/>
          <w:szCs w:val="24"/>
        </w:rPr>
        <w:t>COMESA</w:t>
      </w:r>
      <w:r w:rsidRPr="00BC043D">
        <w:rPr>
          <w:rFonts w:asciiTheme="minorBidi" w:hAnsiTheme="minorBidi"/>
          <w:b/>
          <w:bCs/>
          <w:sz w:val="24"/>
          <w:szCs w:val="24"/>
        </w:rPr>
        <w:t>, DARES is being implemented through project</w:t>
      </w:r>
      <w:r w:rsidR="003C50B3" w:rsidRPr="00BC043D">
        <w:rPr>
          <w:rFonts w:asciiTheme="minorBidi" w:hAnsiTheme="minorBidi"/>
          <w:b/>
          <w:bCs/>
          <w:sz w:val="24"/>
          <w:szCs w:val="24"/>
        </w:rPr>
        <w:t>s</w:t>
      </w:r>
      <w:r w:rsidRPr="00BC043D">
        <w:rPr>
          <w:rFonts w:asciiTheme="minorBidi" w:hAnsiTheme="minorBidi"/>
          <w:b/>
          <w:bCs/>
          <w:sz w:val="24"/>
          <w:szCs w:val="24"/>
        </w:rPr>
        <w:t xml:space="preserve"> such as </w:t>
      </w:r>
      <w:r w:rsidR="5A9B5D80" w:rsidRPr="00BC043D">
        <w:rPr>
          <w:rFonts w:asciiTheme="minorBidi" w:hAnsiTheme="minorBidi"/>
          <w:b/>
          <w:bCs/>
          <w:sz w:val="24"/>
          <w:szCs w:val="24"/>
        </w:rPr>
        <w:t>ASCENT</w:t>
      </w:r>
      <w:r w:rsidR="63261201" w:rsidRPr="00BC043D">
        <w:rPr>
          <w:rFonts w:asciiTheme="minorBidi" w:hAnsiTheme="minorBidi"/>
          <w:b/>
          <w:bCs/>
          <w:sz w:val="24"/>
          <w:szCs w:val="24"/>
        </w:rPr>
        <w:t xml:space="preserve">. </w:t>
      </w:r>
      <w:r w:rsidR="63261201" w:rsidRPr="00BC043D">
        <w:rPr>
          <w:rFonts w:asciiTheme="minorBidi" w:hAnsiTheme="minorBidi"/>
          <w:sz w:val="24"/>
          <w:szCs w:val="24"/>
        </w:rPr>
        <w:t>ASCENT</w:t>
      </w:r>
      <w:r w:rsidR="5A9B5D80" w:rsidRPr="00BC043D">
        <w:rPr>
          <w:rFonts w:asciiTheme="minorBidi" w:hAnsiTheme="minorBidi"/>
          <w:sz w:val="24"/>
          <w:szCs w:val="24"/>
        </w:rPr>
        <w:t xml:space="preserve"> </w:t>
      </w:r>
      <w:r w:rsidR="5A9B5D80" w:rsidRPr="00BC043D">
        <w:rPr>
          <w:rFonts w:asciiTheme="minorBidi" w:hAnsiTheme="minorBidi"/>
          <w:noProof/>
          <w:sz w:val="24"/>
          <w:szCs w:val="24"/>
        </w:rPr>
        <w:t xml:space="preserve">is a $5 billion, 7-year energy access project </w:t>
      </w:r>
      <w:r w:rsidR="5A9B5D80" w:rsidRPr="00BC043D">
        <w:rPr>
          <w:rFonts w:asciiTheme="minorBidi" w:hAnsiTheme="minorBidi"/>
          <w:sz w:val="24"/>
          <w:szCs w:val="24"/>
        </w:rPr>
        <w:t>covering 20+ countries and aiming to reach at least 100 million people with new access by 2030.</w:t>
      </w:r>
      <w:r w:rsidR="5A9B5D80" w:rsidRPr="00BC043D">
        <w:rPr>
          <w:rFonts w:asciiTheme="minorBidi" w:hAnsiTheme="minorBidi"/>
          <w:b/>
          <w:bCs/>
          <w:sz w:val="24"/>
          <w:szCs w:val="24"/>
        </w:rPr>
        <w:t xml:space="preserve"> </w:t>
      </w:r>
      <w:r w:rsidR="4462EB14" w:rsidRPr="00BC043D">
        <w:rPr>
          <w:rFonts w:asciiTheme="minorBidi" w:hAnsiTheme="minorBidi"/>
          <w:noProof/>
          <w:sz w:val="24"/>
          <w:szCs w:val="24"/>
        </w:rPr>
        <w:t xml:space="preserve">It </w:t>
      </w:r>
      <w:r w:rsidR="3780C157" w:rsidRPr="00BC043D">
        <w:rPr>
          <w:rFonts w:asciiTheme="minorBidi" w:hAnsiTheme="minorBidi"/>
          <w:noProof/>
          <w:sz w:val="24"/>
          <w:szCs w:val="24"/>
        </w:rPr>
        <w:t xml:space="preserve">will be implemented </w:t>
      </w:r>
      <w:r w:rsidR="3780C157" w:rsidRPr="00BC043D">
        <w:rPr>
          <w:rFonts w:asciiTheme="minorBidi" w:hAnsiTheme="minorBidi"/>
          <w:sz w:val="24"/>
          <w:szCs w:val="24"/>
        </w:rPr>
        <w:t xml:space="preserve">via three Pillars, which provide </w:t>
      </w:r>
      <w:r w:rsidR="4462EB14" w:rsidRPr="00BC043D">
        <w:rPr>
          <w:rFonts w:asciiTheme="minorBidi" w:hAnsiTheme="minorBidi"/>
          <w:sz w:val="24"/>
          <w:szCs w:val="24"/>
        </w:rPr>
        <w:t>a</w:t>
      </w:r>
      <w:r w:rsidR="3780C157" w:rsidRPr="00BC043D">
        <w:rPr>
          <w:rFonts w:asciiTheme="minorBidi" w:hAnsiTheme="minorBidi"/>
          <w:sz w:val="24"/>
          <w:szCs w:val="24"/>
        </w:rPr>
        <w:t xml:space="preserve"> comprehensive ‘menu of options’ to meet each country’s individual needs, enhanced by regional facilities: (i) energy access acceleration platforms to set comprehensive frameworks for energy access expansion, harmonize policies and regulations, align approaches and pool procurements, mobilize funding, monitor results, promote knowledge exchange and build skills; (ii) investments in grid connections through grid densification, extension and reinforcement, including targeted support to strengthening utilities to increase reliability and affordability of service; (iii) investments and private capital mobilization to scale up distributed renewable energy (DRE), including mini grids, off-grid solar systems, productive uses of energy, electrification of public institutions, grid-edge innovations, as well as clean cooking solutions. </w:t>
      </w:r>
    </w:p>
    <w:p w14:paraId="11FA1EED" w14:textId="709B1B5D" w:rsidR="041FBF97" w:rsidRPr="00BC043D" w:rsidRDefault="041FBF97" w:rsidP="041FBF97">
      <w:pPr>
        <w:pStyle w:val="ListParagraph"/>
        <w:ind w:left="0"/>
        <w:jc w:val="both"/>
        <w:rPr>
          <w:rFonts w:asciiTheme="minorBidi" w:hAnsiTheme="minorBidi"/>
          <w:sz w:val="24"/>
          <w:szCs w:val="24"/>
        </w:rPr>
      </w:pPr>
    </w:p>
    <w:p w14:paraId="0783831C" w14:textId="792A6BC8" w:rsidR="008112B5" w:rsidRPr="00BC043D" w:rsidRDefault="505E24D5" w:rsidP="00397B7D">
      <w:pPr>
        <w:pStyle w:val="ListParagraph"/>
        <w:ind w:left="0"/>
        <w:jc w:val="both"/>
        <w:rPr>
          <w:rFonts w:asciiTheme="minorBidi" w:eastAsia="Calibri" w:hAnsiTheme="minorBidi"/>
          <w:sz w:val="24"/>
          <w:szCs w:val="24"/>
          <w:shd w:val="clear" w:color="auto" w:fill="FFFFFF"/>
        </w:rPr>
      </w:pPr>
      <w:r w:rsidRPr="00BC043D">
        <w:rPr>
          <w:rFonts w:asciiTheme="minorBidi" w:eastAsia="Calibri" w:hAnsiTheme="minorBidi"/>
          <w:b/>
          <w:bCs/>
          <w:sz w:val="24"/>
          <w:szCs w:val="24"/>
          <w:shd w:val="clear" w:color="auto" w:fill="FFFFFF"/>
        </w:rPr>
        <w:t xml:space="preserve">Through these initiatives and many others, the World Bank </w:t>
      </w:r>
      <w:r w:rsidR="253BDF09" w:rsidRPr="00BC043D">
        <w:rPr>
          <w:rFonts w:asciiTheme="minorBidi" w:eastAsia="Calibri" w:hAnsiTheme="minorBidi"/>
          <w:b/>
          <w:bCs/>
          <w:sz w:val="24"/>
          <w:szCs w:val="24"/>
          <w:shd w:val="clear" w:color="auto" w:fill="FFFFFF"/>
        </w:rPr>
        <w:t>seeks to promote t</w:t>
      </w:r>
      <w:r w:rsidR="498A2AB1" w:rsidRPr="00BC043D">
        <w:rPr>
          <w:rFonts w:asciiTheme="minorBidi" w:eastAsia="Calibri" w:hAnsiTheme="minorBidi"/>
          <w:b/>
          <w:bCs/>
          <w:sz w:val="24"/>
          <w:szCs w:val="24"/>
          <w:shd w:val="clear" w:color="auto" w:fill="FFFFFF"/>
        </w:rPr>
        <w:t xml:space="preserve">he productive use of </w:t>
      </w:r>
      <w:r w:rsidR="253BDF09" w:rsidRPr="00BC043D">
        <w:rPr>
          <w:rFonts w:asciiTheme="minorBidi" w:eastAsia="Calibri" w:hAnsiTheme="minorBidi"/>
          <w:b/>
          <w:bCs/>
          <w:sz w:val="24"/>
          <w:szCs w:val="24"/>
          <w:shd w:val="clear" w:color="auto" w:fill="FFFFFF"/>
        </w:rPr>
        <w:t xml:space="preserve">renewable </w:t>
      </w:r>
      <w:r w:rsidR="498A2AB1" w:rsidRPr="00BC043D">
        <w:rPr>
          <w:rFonts w:asciiTheme="minorBidi" w:eastAsia="Calibri" w:hAnsiTheme="minorBidi"/>
          <w:b/>
          <w:bCs/>
          <w:sz w:val="24"/>
          <w:szCs w:val="24"/>
          <w:shd w:val="clear" w:color="auto" w:fill="FFFFFF"/>
        </w:rPr>
        <w:t>energy (</w:t>
      </w:r>
      <w:r w:rsidR="2DFBD74E" w:rsidRPr="00BC043D">
        <w:rPr>
          <w:rFonts w:asciiTheme="minorBidi" w:eastAsia="Calibri" w:hAnsiTheme="minorBidi"/>
          <w:b/>
          <w:bCs/>
          <w:sz w:val="24"/>
          <w:szCs w:val="24"/>
          <w:shd w:val="clear" w:color="auto" w:fill="FFFFFF"/>
        </w:rPr>
        <w:t>PURE</w:t>
      </w:r>
      <w:r w:rsidR="498A2AB1" w:rsidRPr="00BC043D">
        <w:rPr>
          <w:rFonts w:asciiTheme="minorBidi" w:eastAsia="Calibri" w:hAnsiTheme="minorBidi"/>
          <w:b/>
          <w:bCs/>
          <w:sz w:val="24"/>
          <w:szCs w:val="24"/>
          <w:shd w:val="clear" w:color="auto" w:fill="FFFFFF"/>
        </w:rPr>
        <w:t>)</w:t>
      </w:r>
      <w:r w:rsidR="253BDF09" w:rsidRPr="00BC043D">
        <w:rPr>
          <w:rFonts w:asciiTheme="minorBidi" w:eastAsia="Calibri" w:hAnsiTheme="minorBidi"/>
          <w:b/>
          <w:bCs/>
          <w:sz w:val="24"/>
          <w:szCs w:val="24"/>
          <w:shd w:val="clear" w:color="auto" w:fill="FFFFFF"/>
        </w:rPr>
        <w:t>, defined as the</w:t>
      </w:r>
      <w:r w:rsidR="498A2AB1" w:rsidRPr="00BC043D">
        <w:rPr>
          <w:rFonts w:asciiTheme="minorBidi" w:eastAsia="Calibri" w:hAnsiTheme="minorBidi"/>
          <w:b/>
          <w:bCs/>
          <w:sz w:val="24"/>
          <w:szCs w:val="24"/>
          <w:shd w:val="clear" w:color="auto" w:fill="FFFFFF"/>
        </w:rPr>
        <w:t xml:space="preserve"> use of electricity </w:t>
      </w:r>
      <w:r w:rsidR="253BDF09" w:rsidRPr="00BC043D">
        <w:rPr>
          <w:rFonts w:asciiTheme="minorBidi" w:eastAsia="Calibri" w:hAnsiTheme="minorBidi"/>
          <w:b/>
          <w:bCs/>
          <w:sz w:val="24"/>
          <w:szCs w:val="24"/>
          <w:shd w:val="clear" w:color="auto" w:fill="FFFFFF"/>
        </w:rPr>
        <w:t xml:space="preserve">from renewable sources </w:t>
      </w:r>
      <w:r w:rsidR="498A2AB1" w:rsidRPr="00BC043D">
        <w:rPr>
          <w:rFonts w:asciiTheme="minorBidi" w:eastAsia="Calibri" w:hAnsiTheme="minorBidi"/>
          <w:b/>
          <w:bCs/>
          <w:sz w:val="24"/>
          <w:szCs w:val="24"/>
          <w:shd w:val="clear" w:color="auto" w:fill="FFFFFF"/>
        </w:rPr>
        <w:t xml:space="preserve">in any income-generating activity that produces goods </w:t>
      </w:r>
      <w:r w:rsidR="004C714D" w:rsidRPr="00BC043D">
        <w:rPr>
          <w:rFonts w:asciiTheme="minorBidi" w:eastAsia="Calibri" w:hAnsiTheme="minorBidi"/>
          <w:b/>
          <w:bCs/>
          <w:sz w:val="24"/>
          <w:szCs w:val="24"/>
        </w:rPr>
        <w:t>and/</w:t>
      </w:r>
      <w:r w:rsidR="498A2AB1" w:rsidRPr="00BC043D">
        <w:rPr>
          <w:rFonts w:asciiTheme="minorBidi" w:eastAsia="Calibri" w:hAnsiTheme="minorBidi"/>
          <w:b/>
          <w:bCs/>
          <w:sz w:val="24"/>
          <w:szCs w:val="24"/>
          <w:shd w:val="clear" w:color="auto" w:fill="FFFFFF"/>
        </w:rPr>
        <w:t xml:space="preserve">or services, thus contributing to </w:t>
      </w:r>
      <w:r w:rsidR="5722BA7B" w:rsidRPr="00BC043D">
        <w:rPr>
          <w:rFonts w:asciiTheme="minorBidi" w:eastAsia="Calibri" w:hAnsiTheme="minorBidi"/>
          <w:b/>
          <w:bCs/>
          <w:sz w:val="24"/>
          <w:szCs w:val="24"/>
          <w:shd w:val="clear" w:color="auto" w:fill="FFFFFF"/>
        </w:rPr>
        <w:t xml:space="preserve">local </w:t>
      </w:r>
      <w:r w:rsidR="498A2AB1" w:rsidRPr="00BC043D">
        <w:rPr>
          <w:rFonts w:asciiTheme="minorBidi" w:eastAsia="Calibri" w:hAnsiTheme="minorBidi"/>
          <w:b/>
          <w:bCs/>
          <w:sz w:val="24"/>
          <w:szCs w:val="24"/>
          <w:shd w:val="clear" w:color="auto" w:fill="FFFFFF"/>
        </w:rPr>
        <w:t>economic growth</w:t>
      </w:r>
      <w:r w:rsidR="0933E3AF" w:rsidRPr="00BC043D">
        <w:rPr>
          <w:rFonts w:asciiTheme="minorBidi" w:eastAsia="Calibri" w:hAnsiTheme="minorBidi"/>
          <w:b/>
          <w:bCs/>
          <w:sz w:val="24"/>
          <w:szCs w:val="24"/>
          <w:shd w:val="clear" w:color="auto" w:fill="FFFFFF"/>
        </w:rPr>
        <w:t xml:space="preserve"> and to the improved economics of energy systems</w:t>
      </w:r>
      <w:r w:rsidR="498A2AB1" w:rsidRPr="00BC043D">
        <w:rPr>
          <w:rFonts w:asciiTheme="minorBidi" w:eastAsia="Calibri" w:hAnsiTheme="minorBidi"/>
          <w:b/>
          <w:bCs/>
          <w:sz w:val="24"/>
          <w:szCs w:val="24"/>
          <w:shd w:val="clear" w:color="auto" w:fill="FFFFFF"/>
        </w:rPr>
        <w:t>.</w:t>
      </w:r>
      <w:r w:rsidR="498A2AB1" w:rsidRPr="00BC043D">
        <w:rPr>
          <w:rFonts w:asciiTheme="minorBidi" w:hAnsiTheme="minorBidi"/>
          <w:b/>
          <w:sz w:val="24"/>
          <w:szCs w:val="24"/>
          <w:shd w:val="clear" w:color="auto" w:fill="FFFFFF"/>
        </w:rPr>
        <w:t xml:space="preserve"> </w:t>
      </w:r>
      <w:r w:rsidR="00E81F10" w:rsidRPr="00BC043D">
        <w:rPr>
          <w:rFonts w:asciiTheme="minorBidi" w:eastAsia="Calibri" w:hAnsiTheme="minorBidi"/>
          <w:b/>
          <w:bCs/>
          <w:sz w:val="24"/>
          <w:szCs w:val="24"/>
          <w:shd w:val="clear" w:color="auto" w:fill="FFFFFF"/>
        </w:rPr>
        <w:t xml:space="preserve">As part of this effort the World Bank has provided funding to COMESA to support </w:t>
      </w:r>
      <w:proofErr w:type="spellStart"/>
      <w:proofErr w:type="gramStart"/>
      <w:r w:rsidR="00E81F10" w:rsidRPr="00BC043D">
        <w:rPr>
          <w:rFonts w:asciiTheme="minorBidi" w:eastAsia="Calibri" w:hAnsiTheme="minorBidi"/>
          <w:b/>
          <w:bCs/>
          <w:sz w:val="24"/>
          <w:szCs w:val="24"/>
          <w:shd w:val="clear" w:color="auto" w:fill="FFFFFF"/>
        </w:rPr>
        <w:t>it’s</w:t>
      </w:r>
      <w:proofErr w:type="spellEnd"/>
      <w:proofErr w:type="gramEnd"/>
      <w:r w:rsidR="00E81F10" w:rsidRPr="00BC043D">
        <w:rPr>
          <w:rFonts w:asciiTheme="minorBidi" w:eastAsia="Calibri" w:hAnsiTheme="minorBidi"/>
          <w:b/>
          <w:bCs/>
          <w:sz w:val="24"/>
          <w:szCs w:val="24"/>
          <w:shd w:val="clear" w:color="auto" w:fill="FFFFFF"/>
        </w:rPr>
        <w:t xml:space="preserve"> own efforts to scale up energy access and PURE. </w:t>
      </w:r>
      <w:r w:rsidR="253BDF09" w:rsidRPr="00BC043D">
        <w:rPr>
          <w:rFonts w:asciiTheme="minorBidi" w:eastAsia="Calibri" w:hAnsiTheme="minorBidi"/>
          <w:sz w:val="24"/>
          <w:szCs w:val="24"/>
          <w:shd w:val="clear" w:color="auto" w:fill="FFFFFF"/>
        </w:rPr>
        <w:t>PURE</w:t>
      </w:r>
      <w:r w:rsidR="498A2AB1" w:rsidRPr="00BC043D">
        <w:rPr>
          <w:rFonts w:asciiTheme="minorBidi" w:eastAsia="Calibri" w:hAnsiTheme="minorBidi"/>
          <w:sz w:val="24"/>
          <w:szCs w:val="24"/>
          <w:shd w:val="clear" w:color="auto" w:fill="FFFFFF"/>
        </w:rPr>
        <w:t xml:space="preserve"> generates revenue for users</w:t>
      </w:r>
      <w:r w:rsidR="241455BF" w:rsidRPr="00BC043D">
        <w:rPr>
          <w:rFonts w:asciiTheme="minorBidi" w:eastAsia="Calibri" w:hAnsiTheme="minorBidi"/>
          <w:sz w:val="24"/>
          <w:szCs w:val="24"/>
          <w:shd w:val="clear" w:color="auto" w:fill="FFFFFF"/>
        </w:rPr>
        <w:t xml:space="preserve">, </w:t>
      </w:r>
      <w:r w:rsidR="498A2AB1" w:rsidRPr="00BC043D">
        <w:rPr>
          <w:rFonts w:asciiTheme="minorBidi" w:eastAsia="Calibri" w:hAnsiTheme="minorBidi"/>
          <w:sz w:val="24"/>
          <w:szCs w:val="24"/>
          <w:shd w:val="clear" w:color="auto" w:fill="FFFFFF"/>
        </w:rPr>
        <w:t>contribut</w:t>
      </w:r>
      <w:r w:rsidR="4C85AB7A" w:rsidRPr="00BC043D">
        <w:rPr>
          <w:rFonts w:asciiTheme="minorBidi" w:eastAsia="Calibri" w:hAnsiTheme="minorBidi"/>
          <w:sz w:val="24"/>
          <w:szCs w:val="24"/>
          <w:shd w:val="clear" w:color="auto" w:fill="FFFFFF"/>
        </w:rPr>
        <w:t>ing</w:t>
      </w:r>
      <w:r w:rsidR="498A2AB1" w:rsidRPr="00BC043D">
        <w:rPr>
          <w:rFonts w:asciiTheme="minorBidi" w:eastAsia="Calibri" w:hAnsiTheme="minorBidi"/>
          <w:sz w:val="24"/>
          <w:szCs w:val="24"/>
          <w:shd w:val="clear" w:color="auto" w:fill="FFFFFF"/>
        </w:rPr>
        <w:t xml:space="preserve"> to socio-economic developmen</w:t>
      </w:r>
      <w:r w:rsidR="797DFFEC" w:rsidRPr="00BC043D">
        <w:rPr>
          <w:rFonts w:asciiTheme="minorBidi" w:eastAsia="Calibri" w:hAnsiTheme="minorBidi"/>
          <w:sz w:val="24"/>
          <w:szCs w:val="24"/>
          <w:shd w:val="clear" w:color="auto" w:fill="FFFFFF"/>
        </w:rPr>
        <w:t>t</w:t>
      </w:r>
      <w:r w:rsidR="74799BAE" w:rsidRPr="00BC043D">
        <w:rPr>
          <w:rFonts w:asciiTheme="minorBidi" w:eastAsia="Calibri" w:hAnsiTheme="minorBidi"/>
          <w:sz w:val="24"/>
          <w:szCs w:val="24"/>
          <w:shd w:val="clear" w:color="auto" w:fill="FFFFFF"/>
        </w:rPr>
        <w:t xml:space="preserve"> as well as climate resilience</w:t>
      </w:r>
      <w:r w:rsidR="253BDF09" w:rsidRPr="00BC043D">
        <w:rPr>
          <w:rFonts w:asciiTheme="minorBidi" w:eastAsia="Calibri" w:hAnsiTheme="minorBidi"/>
          <w:sz w:val="24"/>
          <w:szCs w:val="24"/>
          <w:shd w:val="clear" w:color="auto" w:fill="FFFFFF"/>
        </w:rPr>
        <w:t xml:space="preserve">, </w:t>
      </w:r>
      <w:r w:rsidR="74799BAE" w:rsidRPr="00BC043D">
        <w:rPr>
          <w:rFonts w:asciiTheme="minorBidi" w:eastAsia="Calibri" w:hAnsiTheme="minorBidi"/>
          <w:sz w:val="24"/>
          <w:szCs w:val="24"/>
          <w:shd w:val="clear" w:color="auto" w:fill="FFFFFF"/>
        </w:rPr>
        <w:t>adaptation</w:t>
      </w:r>
      <w:r w:rsidR="253BDF09" w:rsidRPr="00BC043D">
        <w:rPr>
          <w:rFonts w:asciiTheme="minorBidi" w:eastAsia="Calibri" w:hAnsiTheme="minorBidi"/>
          <w:sz w:val="24"/>
          <w:szCs w:val="24"/>
          <w:shd w:val="clear" w:color="auto" w:fill="FFFFFF"/>
        </w:rPr>
        <w:t xml:space="preserve"> and mitigation</w:t>
      </w:r>
      <w:r w:rsidR="74799BAE" w:rsidRPr="00BC043D">
        <w:rPr>
          <w:rFonts w:asciiTheme="minorBidi" w:eastAsia="Calibri" w:hAnsiTheme="minorBidi"/>
          <w:sz w:val="24"/>
          <w:szCs w:val="24"/>
          <w:shd w:val="clear" w:color="auto" w:fill="FFFFFF"/>
        </w:rPr>
        <w:t xml:space="preserve"> goals. </w:t>
      </w:r>
      <w:r w:rsidR="498A2AB1" w:rsidRPr="00BC043D">
        <w:rPr>
          <w:rFonts w:asciiTheme="minorBidi" w:eastAsia="Calibri" w:hAnsiTheme="minorBidi"/>
          <w:sz w:val="24"/>
          <w:szCs w:val="24"/>
          <w:shd w:val="clear" w:color="auto" w:fill="FFFFFF"/>
        </w:rPr>
        <w:t xml:space="preserve">Over time, </w:t>
      </w:r>
      <w:r w:rsidR="253BDF09" w:rsidRPr="00BC043D">
        <w:rPr>
          <w:rFonts w:asciiTheme="minorBidi" w:eastAsia="Calibri" w:hAnsiTheme="minorBidi"/>
          <w:sz w:val="24"/>
          <w:szCs w:val="24"/>
          <w:shd w:val="clear" w:color="auto" w:fill="FFFFFF"/>
        </w:rPr>
        <w:t>PURE</w:t>
      </w:r>
      <w:r w:rsidR="498A2AB1" w:rsidRPr="00BC043D">
        <w:rPr>
          <w:rFonts w:asciiTheme="minorBidi" w:eastAsia="Calibri" w:hAnsiTheme="minorBidi"/>
          <w:sz w:val="24"/>
          <w:szCs w:val="24"/>
          <w:shd w:val="clear" w:color="auto" w:fill="FFFFFF"/>
        </w:rPr>
        <w:t xml:space="preserve"> is linked </w:t>
      </w:r>
      <w:r w:rsidR="007F6C30" w:rsidRPr="00BC043D">
        <w:rPr>
          <w:rFonts w:asciiTheme="minorBidi" w:eastAsia="Calibri" w:hAnsiTheme="minorBidi"/>
          <w:sz w:val="24"/>
          <w:szCs w:val="24"/>
        </w:rPr>
        <w:t>to</w:t>
      </w:r>
      <w:r w:rsidR="498A2AB1" w:rsidRPr="00BC043D">
        <w:rPr>
          <w:rFonts w:asciiTheme="minorBidi" w:eastAsia="Calibri" w:hAnsiTheme="minorBidi"/>
          <w:sz w:val="24"/>
          <w:szCs w:val="24"/>
          <w:shd w:val="clear" w:color="auto" w:fill="FFFFFF"/>
        </w:rPr>
        <w:t xml:space="preserve"> productivity and income growth, the emergence of new enterprises, and increases in household purchases of time- and drudgery-saving appliances, all of which boost </w:t>
      </w:r>
      <w:r w:rsidR="006A3923" w:rsidRPr="00BC043D">
        <w:rPr>
          <w:rFonts w:asciiTheme="minorBidi" w:eastAsia="Calibri" w:hAnsiTheme="minorBidi"/>
          <w:sz w:val="24"/>
          <w:szCs w:val="24"/>
          <w:shd w:val="clear" w:color="auto" w:fill="FFFFFF"/>
        </w:rPr>
        <w:t>quality of life</w:t>
      </w:r>
      <w:r w:rsidR="47D4E139" w:rsidRPr="00BC043D">
        <w:rPr>
          <w:rFonts w:asciiTheme="minorBidi" w:eastAsia="Calibri" w:hAnsiTheme="minorBidi"/>
          <w:sz w:val="24"/>
          <w:szCs w:val="24"/>
          <w:shd w:val="clear" w:color="auto" w:fill="FFFFFF"/>
        </w:rPr>
        <w:t xml:space="preserve"> as well as</w:t>
      </w:r>
      <w:r w:rsidR="498A2AB1" w:rsidRPr="00BC043D">
        <w:rPr>
          <w:rFonts w:asciiTheme="minorBidi" w:eastAsia="Calibri" w:hAnsiTheme="minorBidi"/>
          <w:sz w:val="24"/>
          <w:szCs w:val="24"/>
          <w:shd w:val="clear" w:color="auto" w:fill="FFFFFF"/>
        </w:rPr>
        <w:t xml:space="preserve"> electricity consumption. </w:t>
      </w:r>
      <w:r w:rsidR="006A3923" w:rsidRPr="00BC043D">
        <w:rPr>
          <w:rFonts w:asciiTheme="minorBidi" w:eastAsia="Calibri" w:hAnsiTheme="minorBidi"/>
          <w:sz w:val="24"/>
          <w:szCs w:val="24"/>
          <w:shd w:val="clear" w:color="auto" w:fill="FFFFFF"/>
        </w:rPr>
        <w:t>Well-being</w:t>
      </w:r>
      <w:r w:rsidR="498A2AB1" w:rsidRPr="00BC043D">
        <w:rPr>
          <w:rFonts w:asciiTheme="minorBidi" w:eastAsia="Calibri" w:hAnsiTheme="minorBidi"/>
          <w:sz w:val="24"/>
          <w:szCs w:val="24"/>
          <w:shd w:val="clear" w:color="auto" w:fill="FFFFFF"/>
        </w:rPr>
        <w:t xml:space="preserve"> is further </w:t>
      </w:r>
      <w:r w:rsidR="498A2AB1" w:rsidRPr="00BC043D">
        <w:rPr>
          <w:rFonts w:asciiTheme="minorBidi" w:eastAsia="Calibri" w:hAnsiTheme="minorBidi"/>
          <w:sz w:val="24"/>
          <w:szCs w:val="24"/>
          <w:shd w:val="clear" w:color="auto" w:fill="FFFFFF"/>
        </w:rPr>
        <w:lastRenderedPageBreak/>
        <w:t>bolstered as households benefit from the improvements in health and education made possible by electricity, creating a virtuous circle</w:t>
      </w:r>
      <w:r w:rsidR="00FD6AB5" w:rsidRPr="00BC043D">
        <w:rPr>
          <w:rStyle w:val="EndnoteReference"/>
          <w:rFonts w:asciiTheme="minorBidi" w:eastAsia="Calibri" w:hAnsiTheme="minorBidi"/>
          <w:sz w:val="24"/>
          <w:szCs w:val="24"/>
          <w:shd w:val="clear" w:color="auto" w:fill="FFFFFF"/>
        </w:rPr>
        <w:endnoteReference w:id="2"/>
      </w:r>
      <w:r w:rsidR="498A2AB1" w:rsidRPr="00BC043D">
        <w:rPr>
          <w:rFonts w:asciiTheme="minorBidi" w:eastAsia="Calibri" w:hAnsiTheme="minorBidi"/>
          <w:sz w:val="24"/>
          <w:szCs w:val="24"/>
          <w:shd w:val="clear" w:color="auto" w:fill="FFFFFF"/>
        </w:rPr>
        <w:t>.</w:t>
      </w:r>
      <w:r w:rsidR="481046A7" w:rsidRPr="00BC043D">
        <w:rPr>
          <w:rFonts w:asciiTheme="minorBidi" w:eastAsia="Calibri" w:hAnsiTheme="minorBidi"/>
          <w:sz w:val="24"/>
          <w:szCs w:val="24"/>
          <w:shd w:val="clear" w:color="auto" w:fill="FFFFFF"/>
        </w:rPr>
        <w:t xml:space="preserve"> </w:t>
      </w:r>
      <w:r w:rsidR="173D172B" w:rsidRPr="00BC043D">
        <w:rPr>
          <w:rFonts w:asciiTheme="minorBidi" w:eastAsia="Calibri" w:hAnsiTheme="minorBidi"/>
          <w:sz w:val="24"/>
          <w:szCs w:val="24"/>
          <w:shd w:val="clear" w:color="auto" w:fill="FFFFFF"/>
        </w:rPr>
        <w:t xml:space="preserve">PURE also stimulates electricity demand, increasing revenues for mini grid developers and improving the viability of mini grid business models. </w:t>
      </w:r>
      <w:r w:rsidR="5E7E39CF" w:rsidRPr="00BC043D">
        <w:rPr>
          <w:rFonts w:asciiTheme="minorBidi" w:eastAsia="Calibri" w:hAnsiTheme="minorBidi"/>
          <w:sz w:val="24"/>
          <w:szCs w:val="24"/>
          <w:shd w:val="clear" w:color="auto" w:fill="FFFFFF"/>
        </w:rPr>
        <w:t xml:space="preserve">Increased electricity demand could allow for potential tariff and subsidy reductions over the longer term. </w:t>
      </w:r>
    </w:p>
    <w:p w14:paraId="5DC9EA36" w14:textId="77777777" w:rsidR="008112B5" w:rsidRPr="00BC043D" w:rsidRDefault="008112B5" w:rsidP="00397B7D">
      <w:pPr>
        <w:pStyle w:val="ListParagraph"/>
        <w:ind w:left="0"/>
        <w:jc w:val="both"/>
        <w:rPr>
          <w:rFonts w:asciiTheme="minorBidi" w:eastAsia="Calibri" w:hAnsiTheme="minorBidi"/>
          <w:sz w:val="24"/>
          <w:szCs w:val="24"/>
          <w:shd w:val="clear" w:color="auto" w:fill="FFFFFF"/>
        </w:rPr>
      </w:pPr>
    </w:p>
    <w:p w14:paraId="44FF73C2" w14:textId="2A889EEC" w:rsidR="00A50339" w:rsidRPr="00BC043D" w:rsidRDefault="24CE69A1" w:rsidP="1D62682D">
      <w:pPr>
        <w:pStyle w:val="ListParagraph"/>
        <w:spacing w:line="259" w:lineRule="auto"/>
        <w:ind w:left="0"/>
        <w:jc w:val="both"/>
        <w:rPr>
          <w:rFonts w:asciiTheme="minorBidi" w:eastAsia="Calibri" w:hAnsiTheme="minorBidi"/>
          <w:sz w:val="24"/>
          <w:szCs w:val="24"/>
        </w:rPr>
      </w:pPr>
      <w:r w:rsidRPr="00BC043D">
        <w:rPr>
          <w:rFonts w:asciiTheme="minorBidi" w:eastAsia="Calibri" w:hAnsiTheme="minorBidi"/>
          <w:b/>
          <w:bCs/>
          <w:sz w:val="24"/>
          <w:szCs w:val="24"/>
          <w:shd w:val="clear" w:color="auto" w:fill="FFFFFF"/>
        </w:rPr>
        <w:t>Agricultur</w:t>
      </w:r>
      <w:r w:rsidR="151538FC" w:rsidRPr="00BC043D">
        <w:rPr>
          <w:rFonts w:asciiTheme="minorBidi" w:eastAsia="Calibri" w:hAnsiTheme="minorBidi"/>
          <w:b/>
          <w:bCs/>
          <w:sz w:val="24"/>
          <w:szCs w:val="24"/>
          <w:shd w:val="clear" w:color="auto" w:fill="FFFFFF"/>
        </w:rPr>
        <w:t>e</w:t>
      </w:r>
      <w:r w:rsidR="11A04BAA" w:rsidRPr="00BC043D">
        <w:rPr>
          <w:rFonts w:asciiTheme="minorBidi" w:eastAsia="Calibri" w:hAnsiTheme="minorBidi"/>
          <w:b/>
          <w:bCs/>
          <w:sz w:val="24"/>
          <w:szCs w:val="24"/>
          <w:shd w:val="clear" w:color="auto" w:fill="FFFFFF"/>
        </w:rPr>
        <w:t xml:space="preserve"> and Food </w:t>
      </w:r>
      <w:r w:rsidRPr="00BC043D">
        <w:rPr>
          <w:rFonts w:asciiTheme="minorBidi" w:eastAsia="Calibri" w:hAnsiTheme="minorBidi"/>
          <w:b/>
          <w:bCs/>
          <w:sz w:val="24"/>
          <w:szCs w:val="24"/>
          <w:shd w:val="clear" w:color="auto" w:fill="FFFFFF"/>
        </w:rPr>
        <w:t>PURE is a key focus area, given that</w:t>
      </w:r>
      <w:r w:rsidRPr="00BC043D">
        <w:rPr>
          <w:rFonts w:asciiTheme="minorBidi" w:eastAsia="Calibri" w:hAnsiTheme="minorBidi"/>
          <w:b/>
          <w:bCs/>
          <w:sz w:val="24"/>
          <w:szCs w:val="24"/>
        </w:rPr>
        <w:t xml:space="preserve"> </w:t>
      </w:r>
      <w:r w:rsidR="00F97F88" w:rsidRPr="00BC043D">
        <w:rPr>
          <w:rFonts w:asciiTheme="minorBidi" w:eastAsia="Calibri" w:hAnsiTheme="minorBidi"/>
          <w:b/>
          <w:bCs/>
          <w:sz w:val="24"/>
          <w:szCs w:val="24"/>
        </w:rPr>
        <w:t>the</w:t>
      </w:r>
      <w:r w:rsidRPr="00BC043D">
        <w:rPr>
          <w:rFonts w:asciiTheme="minorBidi" w:eastAsia="Calibri" w:hAnsiTheme="minorBidi"/>
          <w:b/>
          <w:bCs/>
          <w:sz w:val="24"/>
          <w:szCs w:val="24"/>
          <w:shd w:val="clear" w:color="auto" w:fill="FFFFFF"/>
        </w:rPr>
        <w:t xml:space="preserve"> agriculture</w:t>
      </w:r>
      <w:r w:rsidR="55AC7EC6" w:rsidRPr="00BC043D">
        <w:rPr>
          <w:rFonts w:asciiTheme="minorBidi" w:eastAsia="Calibri" w:hAnsiTheme="minorBidi"/>
          <w:b/>
          <w:bCs/>
          <w:sz w:val="24"/>
          <w:szCs w:val="24"/>
          <w:shd w:val="clear" w:color="auto" w:fill="FFFFFF"/>
        </w:rPr>
        <w:t xml:space="preserve"> and food</w:t>
      </w:r>
      <w:r w:rsidRPr="00BC043D">
        <w:rPr>
          <w:rFonts w:asciiTheme="minorBidi" w:eastAsia="Calibri" w:hAnsiTheme="minorBidi"/>
          <w:b/>
          <w:bCs/>
          <w:sz w:val="24"/>
          <w:szCs w:val="24"/>
          <w:shd w:val="clear" w:color="auto" w:fill="FFFFFF"/>
        </w:rPr>
        <w:t xml:space="preserve"> </w:t>
      </w:r>
      <w:r w:rsidR="00F97F88" w:rsidRPr="00BC043D">
        <w:rPr>
          <w:rFonts w:asciiTheme="minorBidi" w:eastAsia="Calibri" w:hAnsiTheme="minorBidi"/>
          <w:b/>
          <w:bCs/>
          <w:sz w:val="24"/>
          <w:szCs w:val="24"/>
        </w:rPr>
        <w:t xml:space="preserve">sector </w:t>
      </w:r>
      <w:r w:rsidRPr="00BC043D">
        <w:rPr>
          <w:rFonts w:asciiTheme="minorBidi" w:eastAsia="Calibri" w:hAnsiTheme="minorBidi"/>
          <w:b/>
          <w:bCs/>
          <w:sz w:val="24"/>
          <w:szCs w:val="24"/>
          <w:shd w:val="clear" w:color="auto" w:fill="FFFFFF"/>
        </w:rPr>
        <w:t>employ more than half of sub-Saharan Africa’s workforce</w:t>
      </w:r>
      <w:r w:rsidR="42D344C2" w:rsidRPr="00BC043D">
        <w:rPr>
          <w:rFonts w:asciiTheme="minorBidi" w:eastAsia="Calibri" w:hAnsiTheme="minorBidi"/>
          <w:b/>
          <w:bCs/>
          <w:sz w:val="24"/>
          <w:szCs w:val="24"/>
          <w:shd w:val="clear" w:color="auto" w:fill="FFFFFF"/>
        </w:rPr>
        <w:t xml:space="preserve"> today.</w:t>
      </w:r>
      <w:r w:rsidR="1A4CE283" w:rsidRPr="00BC043D">
        <w:rPr>
          <w:rFonts w:asciiTheme="minorBidi" w:eastAsia="Calibri" w:hAnsiTheme="minorBidi"/>
          <w:sz w:val="24"/>
          <w:szCs w:val="24"/>
          <w:shd w:val="clear" w:color="auto" w:fill="FFFFFF"/>
        </w:rPr>
        <w:t xml:space="preserve"> Key sectors include farming, livestock, fishing</w:t>
      </w:r>
      <w:r w:rsidR="00C37361" w:rsidRPr="00BC043D">
        <w:rPr>
          <w:rFonts w:asciiTheme="minorBidi" w:eastAsia="Calibri" w:hAnsiTheme="minorBidi"/>
          <w:sz w:val="24"/>
          <w:szCs w:val="24"/>
          <w:shd w:val="clear" w:color="auto" w:fill="FFFFFF"/>
        </w:rPr>
        <w:t>,</w:t>
      </w:r>
      <w:r w:rsidR="1A4CE283" w:rsidRPr="00BC043D">
        <w:rPr>
          <w:rFonts w:asciiTheme="minorBidi" w:eastAsia="Calibri" w:hAnsiTheme="minorBidi"/>
          <w:sz w:val="24"/>
          <w:szCs w:val="24"/>
          <w:shd w:val="clear" w:color="auto" w:fill="FFFFFF"/>
        </w:rPr>
        <w:t xml:space="preserve"> value</w:t>
      </w:r>
      <w:r w:rsidR="590481B9" w:rsidRPr="00BC043D">
        <w:rPr>
          <w:rFonts w:asciiTheme="minorBidi" w:eastAsia="Calibri" w:hAnsiTheme="minorBidi"/>
          <w:sz w:val="24"/>
          <w:szCs w:val="24"/>
          <w:shd w:val="clear" w:color="auto" w:fill="FFFFFF"/>
        </w:rPr>
        <w:t xml:space="preserve"> chain development</w:t>
      </w:r>
      <w:r w:rsidR="1A4CE283" w:rsidRPr="00BC043D">
        <w:rPr>
          <w:rFonts w:asciiTheme="minorBidi" w:eastAsia="Calibri" w:hAnsiTheme="minorBidi"/>
          <w:sz w:val="24"/>
          <w:szCs w:val="24"/>
          <w:shd w:val="clear" w:color="auto" w:fill="FFFFFF"/>
        </w:rPr>
        <w:t xml:space="preserve"> </w:t>
      </w:r>
      <w:r w:rsidR="463273F7" w:rsidRPr="00BC043D">
        <w:rPr>
          <w:rFonts w:asciiTheme="minorBidi" w:eastAsia="Calibri" w:hAnsiTheme="minorBidi"/>
          <w:sz w:val="24"/>
          <w:szCs w:val="24"/>
          <w:shd w:val="clear" w:color="auto" w:fill="FFFFFF"/>
        </w:rPr>
        <w:t>and input-outputs markets</w:t>
      </w:r>
      <w:r w:rsidR="1A4CE283" w:rsidRPr="00BC043D">
        <w:rPr>
          <w:rFonts w:asciiTheme="minorBidi" w:eastAsia="Calibri" w:hAnsiTheme="minorBidi"/>
          <w:sz w:val="24"/>
          <w:szCs w:val="24"/>
          <w:shd w:val="clear" w:color="auto" w:fill="FFFFFF"/>
        </w:rPr>
        <w:t xml:space="preserve">. </w:t>
      </w:r>
      <w:r w:rsidR="4D9028B7" w:rsidRPr="00BC043D">
        <w:rPr>
          <w:rFonts w:asciiTheme="minorBidi" w:eastAsia="Calibri" w:hAnsiTheme="minorBidi"/>
          <w:sz w:val="24"/>
          <w:szCs w:val="24"/>
          <w:shd w:val="clear" w:color="auto" w:fill="FFFFFF"/>
        </w:rPr>
        <w:t>Alongside accelerating</w:t>
      </w:r>
      <w:r w:rsidR="6866A6D5" w:rsidRPr="00BC043D">
        <w:rPr>
          <w:rFonts w:asciiTheme="minorBidi" w:eastAsia="Calibri" w:hAnsiTheme="minorBidi"/>
          <w:sz w:val="24"/>
          <w:szCs w:val="24"/>
          <w:shd w:val="clear" w:color="auto" w:fill="FFFFFF"/>
        </w:rPr>
        <w:t xml:space="preserve"> productivity, value addition,</w:t>
      </w:r>
      <w:r w:rsidR="4D9028B7" w:rsidRPr="00BC043D">
        <w:rPr>
          <w:rFonts w:asciiTheme="minorBidi" w:eastAsia="Calibri" w:hAnsiTheme="minorBidi"/>
          <w:sz w:val="24"/>
          <w:szCs w:val="24"/>
          <w:shd w:val="clear" w:color="auto" w:fill="FFFFFF"/>
        </w:rPr>
        <w:t xml:space="preserve"> income</w:t>
      </w:r>
      <w:r w:rsidR="319631B1" w:rsidRPr="00BC043D">
        <w:rPr>
          <w:rFonts w:asciiTheme="minorBidi" w:eastAsia="Calibri" w:hAnsiTheme="minorBidi"/>
          <w:sz w:val="24"/>
          <w:szCs w:val="24"/>
          <w:shd w:val="clear" w:color="auto" w:fill="FFFFFF"/>
        </w:rPr>
        <w:t xml:space="preserve"> generation, food security and resilience, </w:t>
      </w:r>
      <w:r w:rsidR="45F2F6AB" w:rsidRPr="00BC043D">
        <w:rPr>
          <w:rFonts w:asciiTheme="minorBidi" w:eastAsia="Calibri" w:hAnsiTheme="minorBidi"/>
          <w:sz w:val="24"/>
          <w:szCs w:val="24"/>
          <w:shd w:val="clear" w:color="auto" w:fill="FFFFFF"/>
        </w:rPr>
        <w:t xml:space="preserve">PURE </w:t>
      </w:r>
      <w:r w:rsidR="1A4CE283" w:rsidRPr="00BC043D">
        <w:rPr>
          <w:rFonts w:asciiTheme="minorBidi" w:eastAsia="Calibri" w:hAnsiTheme="minorBidi"/>
          <w:sz w:val="24"/>
          <w:szCs w:val="24"/>
          <w:shd w:val="clear" w:color="auto" w:fill="FFFFFF"/>
        </w:rPr>
        <w:t xml:space="preserve">has </w:t>
      </w:r>
      <w:r w:rsidR="45F2F6AB" w:rsidRPr="00BC043D">
        <w:rPr>
          <w:rFonts w:asciiTheme="minorBidi" w:eastAsia="Calibri" w:hAnsiTheme="minorBidi"/>
          <w:sz w:val="24"/>
          <w:szCs w:val="24"/>
          <w:shd w:val="clear" w:color="auto" w:fill="FFFFFF"/>
        </w:rPr>
        <w:t xml:space="preserve">the potential to </w:t>
      </w:r>
      <w:r w:rsidR="1A4CE283" w:rsidRPr="00BC043D">
        <w:rPr>
          <w:rFonts w:asciiTheme="minorBidi" w:eastAsia="Calibri" w:hAnsiTheme="minorBidi"/>
          <w:sz w:val="24"/>
          <w:szCs w:val="24"/>
          <w:shd w:val="clear" w:color="auto" w:fill="FFFFFF"/>
        </w:rPr>
        <w:t>unlock</w:t>
      </w:r>
      <w:r w:rsidR="07CC8B76" w:rsidRPr="00BC043D">
        <w:rPr>
          <w:rFonts w:asciiTheme="minorBidi" w:eastAsia="Calibri" w:hAnsiTheme="minorBidi"/>
          <w:sz w:val="24"/>
          <w:szCs w:val="24"/>
          <w:shd w:val="clear" w:color="auto" w:fill="FFFFFF"/>
        </w:rPr>
        <w:t xml:space="preserve"> significant reduction</w:t>
      </w:r>
      <w:r w:rsidR="1A4CE283" w:rsidRPr="00BC043D">
        <w:rPr>
          <w:rFonts w:asciiTheme="minorBidi" w:eastAsia="Calibri" w:hAnsiTheme="minorBidi"/>
          <w:sz w:val="24"/>
          <w:szCs w:val="24"/>
          <w:shd w:val="clear" w:color="auto" w:fill="FFFFFF"/>
        </w:rPr>
        <w:t>s</w:t>
      </w:r>
      <w:r w:rsidR="07CC8B76" w:rsidRPr="00BC043D">
        <w:rPr>
          <w:rFonts w:asciiTheme="minorBidi" w:eastAsia="Calibri" w:hAnsiTheme="minorBidi"/>
          <w:sz w:val="24"/>
          <w:szCs w:val="24"/>
          <w:shd w:val="clear" w:color="auto" w:fill="FFFFFF"/>
        </w:rPr>
        <w:t xml:space="preserve"> in</w:t>
      </w:r>
      <w:r w:rsidR="08D8AE64" w:rsidRPr="00BC043D">
        <w:rPr>
          <w:rFonts w:asciiTheme="minorBidi" w:eastAsia="Calibri" w:hAnsiTheme="minorBidi"/>
          <w:sz w:val="24"/>
          <w:szCs w:val="24"/>
          <w:shd w:val="clear" w:color="auto" w:fill="FFFFFF"/>
        </w:rPr>
        <w:t xml:space="preserve"> pre- and</w:t>
      </w:r>
      <w:r w:rsidR="2AF51B69" w:rsidRPr="00BC043D">
        <w:rPr>
          <w:rFonts w:asciiTheme="minorBidi" w:eastAsia="Calibri" w:hAnsiTheme="minorBidi"/>
          <w:sz w:val="24"/>
          <w:szCs w:val="24"/>
          <w:shd w:val="clear" w:color="auto" w:fill="FFFFFF"/>
        </w:rPr>
        <w:t xml:space="preserve"> post-harvest losses,</w:t>
      </w:r>
      <w:r w:rsidR="07CC8B76" w:rsidRPr="00BC043D">
        <w:rPr>
          <w:rFonts w:asciiTheme="minorBidi" w:eastAsia="Calibri" w:hAnsiTheme="minorBidi"/>
          <w:sz w:val="24"/>
          <w:szCs w:val="24"/>
          <w:shd w:val="clear" w:color="auto" w:fill="FFFFFF"/>
        </w:rPr>
        <w:t xml:space="preserve"> food loss and waste. </w:t>
      </w:r>
      <w:r w:rsidR="37C541FD" w:rsidRPr="00BC043D">
        <w:rPr>
          <w:rFonts w:asciiTheme="minorBidi" w:eastAsia="Calibri" w:hAnsiTheme="minorBidi"/>
          <w:sz w:val="24"/>
          <w:szCs w:val="24"/>
          <w:shd w:val="clear" w:color="auto" w:fill="FFFFFF"/>
        </w:rPr>
        <w:t>Africa suffers from some of the largest levels of food loss and waste</w:t>
      </w:r>
      <w:r w:rsidR="0FF22FEB" w:rsidRPr="00BC043D">
        <w:rPr>
          <w:rFonts w:asciiTheme="minorBidi" w:eastAsia="Calibri" w:hAnsiTheme="minorBidi"/>
          <w:sz w:val="24"/>
          <w:szCs w:val="24"/>
          <w:shd w:val="clear" w:color="auto" w:fill="FFFFFF"/>
        </w:rPr>
        <w:t xml:space="preserve"> in the world</w:t>
      </w:r>
      <w:r w:rsidR="37C541FD" w:rsidRPr="00BC043D">
        <w:rPr>
          <w:rFonts w:asciiTheme="minorBidi" w:eastAsia="Calibri" w:hAnsiTheme="minorBidi"/>
          <w:sz w:val="24"/>
          <w:szCs w:val="24"/>
          <w:shd w:val="clear" w:color="auto" w:fill="FFFFFF"/>
        </w:rPr>
        <w:t>, leading to dramatic loss in revenue potential</w:t>
      </w:r>
      <w:r w:rsidR="0FF22FEB" w:rsidRPr="00BC043D">
        <w:rPr>
          <w:rFonts w:asciiTheme="minorBidi" w:eastAsia="Calibri" w:hAnsiTheme="minorBidi"/>
          <w:sz w:val="24"/>
          <w:szCs w:val="24"/>
          <w:shd w:val="clear" w:color="auto" w:fill="FFFFFF"/>
        </w:rPr>
        <w:t xml:space="preserve"> and </w:t>
      </w:r>
      <w:r w:rsidR="37C541FD" w:rsidRPr="00BC043D">
        <w:rPr>
          <w:rFonts w:asciiTheme="minorBidi" w:eastAsia="Calibri" w:hAnsiTheme="minorBidi"/>
          <w:sz w:val="24"/>
          <w:szCs w:val="24"/>
          <w:shd w:val="clear" w:color="auto" w:fill="FFFFFF"/>
        </w:rPr>
        <w:t xml:space="preserve">nutritional value </w:t>
      </w:r>
      <w:r w:rsidR="7117E4BA" w:rsidRPr="00BC043D">
        <w:rPr>
          <w:rFonts w:asciiTheme="minorBidi" w:eastAsia="Calibri" w:hAnsiTheme="minorBidi"/>
          <w:sz w:val="24"/>
          <w:szCs w:val="24"/>
          <w:shd w:val="clear" w:color="auto" w:fill="FFFFFF"/>
        </w:rPr>
        <w:t xml:space="preserve">alongside </w:t>
      </w:r>
      <w:r w:rsidR="37C541FD" w:rsidRPr="00BC043D">
        <w:rPr>
          <w:rFonts w:asciiTheme="minorBidi" w:eastAsia="Calibri" w:hAnsiTheme="minorBidi"/>
          <w:sz w:val="24"/>
          <w:szCs w:val="24"/>
          <w:shd w:val="clear" w:color="auto" w:fill="FFFFFF"/>
        </w:rPr>
        <w:t xml:space="preserve">simultaneously leading to high GHG and high GWP </w:t>
      </w:r>
      <w:r w:rsidR="46CB8DBC" w:rsidRPr="00BC043D">
        <w:rPr>
          <w:rFonts w:asciiTheme="minorBidi" w:eastAsia="Calibri" w:hAnsiTheme="minorBidi"/>
          <w:sz w:val="24"/>
          <w:szCs w:val="24"/>
          <w:shd w:val="clear" w:color="auto" w:fill="FFFFFF"/>
        </w:rPr>
        <w:t>e</w:t>
      </w:r>
      <w:r w:rsidR="37C541FD" w:rsidRPr="00BC043D">
        <w:rPr>
          <w:rFonts w:asciiTheme="minorBidi" w:eastAsia="Calibri" w:hAnsiTheme="minorBidi"/>
          <w:sz w:val="24"/>
          <w:szCs w:val="24"/>
          <w:shd w:val="clear" w:color="auto" w:fill="FFFFFF"/>
        </w:rPr>
        <w:t xml:space="preserve">missions from rotten produce. </w:t>
      </w:r>
      <w:r w:rsidR="48B4E200" w:rsidRPr="00BC043D">
        <w:rPr>
          <w:rFonts w:asciiTheme="minorBidi" w:eastAsia="Calibri" w:hAnsiTheme="minorBidi"/>
          <w:sz w:val="24"/>
          <w:szCs w:val="24"/>
          <w:shd w:val="clear" w:color="auto" w:fill="FFFFFF"/>
        </w:rPr>
        <w:t xml:space="preserve">While </w:t>
      </w:r>
      <w:r w:rsidR="2C390F52" w:rsidRPr="00BC043D">
        <w:rPr>
          <w:rFonts w:asciiTheme="minorBidi" w:eastAsia="Calibri" w:hAnsiTheme="minorBidi"/>
          <w:sz w:val="24"/>
          <w:szCs w:val="24"/>
          <w:shd w:val="clear" w:color="auto" w:fill="FFFFFF"/>
        </w:rPr>
        <w:t>agriculture is the focus of economic activity of rural Africa today, over the 20+ year lifetime of a mini</w:t>
      </w:r>
      <w:r w:rsidR="288FDEE9" w:rsidRPr="00BC043D">
        <w:rPr>
          <w:rFonts w:asciiTheme="minorBidi" w:eastAsia="Calibri" w:hAnsiTheme="minorBidi"/>
          <w:sz w:val="24"/>
          <w:szCs w:val="24"/>
          <w:shd w:val="clear" w:color="auto" w:fill="FFFFFF"/>
        </w:rPr>
        <w:t>-</w:t>
      </w:r>
      <w:r w:rsidR="2C390F52" w:rsidRPr="00BC043D">
        <w:rPr>
          <w:rFonts w:asciiTheme="minorBidi" w:eastAsia="Calibri" w:hAnsiTheme="minorBidi"/>
          <w:sz w:val="24"/>
          <w:szCs w:val="24"/>
          <w:shd w:val="clear" w:color="auto" w:fill="FFFFFF"/>
        </w:rPr>
        <w:t>grid, economic diversification will take place</w:t>
      </w:r>
      <w:r w:rsidR="1A91E28C" w:rsidRPr="00BC043D">
        <w:rPr>
          <w:rFonts w:asciiTheme="minorBidi" w:eastAsia="Calibri" w:hAnsiTheme="minorBidi"/>
          <w:sz w:val="24"/>
          <w:szCs w:val="24"/>
          <w:shd w:val="clear" w:color="auto" w:fill="FFFFFF"/>
        </w:rPr>
        <w:t>.</w:t>
      </w:r>
      <w:r w:rsidR="2C390F52" w:rsidRPr="00BC043D">
        <w:rPr>
          <w:rFonts w:asciiTheme="minorBidi" w:eastAsia="Calibri" w:hAnsiTheme="minorBidi"/>
          <w:sz w:val="24"/>
          <w:szCs w:val="24"/>
          <w:shd w:val="clear" w:color="auto" w:fill="FFFFFF"/>
        </w:rPr>
        <w:t xml:space="preserve"> </w:t>
      </w:r>
      <w:r w:rsidR="2EF6754D" w:rsidRPr="00BC043D">
        <w:rPr>
          <w:rFonts w:asciiTheme="minorBidi" w:eastAsia="Calibri" w:hAnsiTheme="minorBidi"/>
          <w:sz w:val="24"/>
          <w:szCs w:val="24"/>
          <w:shd w:val="clear" w:color="auto" w:fill="FFFFFF"/>
        </w:rPr>
        <w:t xml:space="preserve">ASCENT </w:t>
      </w:r>
      <w:r w:rsidR="003045ED" w:rsidRPr="00BC043D">
        <w:rPr>
          <w:rFonts w:asciiTheme="minorBidi" w:eastAsia="Calibri" w:hAnsiTheme="minorBidi"/>
          <w:sz w:val="24"/>
          <w:szCs w:val="24"/>
          <w:shd w:val="clear" w:color="auto" w:fill="FFFFFF"/>
        </w:rPr>
        <w:t>will</w:t>
      </w:r>
      <w:r w:rsidR="2EF6754D" w:rsidRPr="00BC043D">
        <w:rPr>
          <w:rFonts w:asciiTheme="minorBidi" w:eastAsia="Calibri" w:hAnsiTheme="minorBidi"/>
          <w:sz w:val="24"/>
          <w:szCs w:val="24"/>
          <w:shd w:val="clear" w:color="auto" w:fill="FFFFFF"/>
        </w:rPr>
        <w:t xml:space="preserve"> also delve into this question by looking into </w:t>
      </w:r>
      <w:r w:rsidR="5B1450EF" w:rsidRPr="00BC043D">
        <w:rPr>
          <w:rFonts w:asciiTheme="minorBidi" w:eastAsia="Calibri" w:hAnsiTheme="minorBidi"/>
          <w:sz w:val="24"/>
          <w:szCs w:val="24"/>
        </w:rPr>
        <w:t>what additional</w:t>
      </w:r>
      <w:r w:rsidR="5B1450EF" w:rsidRPr="00BC043D">
        <w:rPr>
          <w:rFonts w:asciiTheme="minorBidi" w:eastAsia="Calibri" w:hAnsiTheme="minorBidi"/>
          <w:sz w:val="24"/>
          <w:szCs w:val="24"/>
          <w:shd w:val="clear" w:color="auto" w:fill="FFFFFF"/>
        </w:rPr>
        <w:t xml:space="preserve"> </w:t>
      </w:r>
      <w:r w:rsidR="003045ED" w:rsidRPr="00BC043D">
        <w:rPr>
          <w:rFonts w:asciiTheme="minorBidi" w:eastAsia="Calibri" w:hAnsiTheme="minorBidi"/>
          <w:sz w:val="24"/>
          <w:szCs w:val="24"/>
        </w:rPr>
        <w:t>p</w:t>
      </w:r>
      <w:r w:rsidR="003045ED" w:rsidRPr="00BC043D">
        <w:rPr>
          <w:rFonts w:asciiTheme="minorBidi" w:eastAsia="Calibri" w:hAnsiTheme="minorBidi"/>
          <w:sz w:val="24"/>
          <w:szCs w:val="24"/>
          <w:shd w:val="clear" w:color="auto" w:fill="FFFFFF"/>
        </w:rPr>
        <w:t>romising technologies and business models</w:t>
      </w:r>
      <w:r w:rsidR="5B1450EF" w:rsidRPr="00BC043D">
        <w:rPr>
          <w:rFonts w:asciiTheme="minorBidi" w:eastAsia="Calibri" w:hAnsiTheme="minorBidi"/>
          <w:sz w:val="24"/>
          <w:szCs w:val="24"/>
          <w:shd w:val="clear" w:color="auto" w:fill="FFFFFF"/>
        </w:rPr>
        <w:t xml:space="preserve"> </w:t>
      </w:r>
      <w:r w:rsidR="00376B5C" w:rsidRPr="00BC043D">
        <w:rPr>
          <w:rFonts w:asciiTheme="minorBidi" w:eastAsia="Calibri" w:hAnsiTheme="minorBidi"/>
          <w:sz w:val="24"/>
          <w:szCs w:val="24"/>
        </w:rPr>
        <w:t xml:space="preserve">that currently </w:t>
      </w:r>
      <w:proofErr w:type="gramStart"/>
      <w:r w:rsidR="00376B5C" w:rsidRPr="00BC043D">
        <w:rPr>
          <w:rFonts w:asciiTheme="minorBidi" w:eastAsia="Calibri" w:hAnsiTheme="minorBidi"/>
          <w:sz w:val="24"/>
          <w:szCs w:val="24"/>
        </w:rPr>
        <w:t>exist,</w:t>
      </w:r>
      <w:r w:rsidR="5B1450EF" w:rsidRPr="00BC043D">
        <w:rPr>
          <w:rFonts w:asciiTheme="minorBidi" w:eastAsia="Calibri" w:hAnsiTheme="minorBidi"/>
          <w:sz w:val="24"/>
          <w:szCs w:val="24"/>
          <w:shd w:val="clear" w:color="auto" w:fill="FFFFFF"/>
        </w:rPr>
        <w:t xml:space="preserve"> </w:t>
      </w:r>
      <w:r w:rsidR="003045ED" w:rsidRPr="00BC043D">
        <w:rPr>
          <w:rFonts w:asciiTheme="minorBidi" w:eastAsia="Calibri" w:hAnsiTheme="minorBidi"/>
          <w:sz w:val="24"/>
          <w:szCs w:val="24"/>
          <w:shd w:val="clear" w:color="auto" w:fill="FFFFFF"/>
        </w:rPr>
        <w:t>or</w:t>
      </w:r>
      <w:proofErr w:type="gramEnd"/>
      <w:r w:rsidR="003045ED" w:rsidRPr="00BC043D">
        <w:rPr>
          <w:rFonts w:asciiTheme="minorBidi" w:eastAsia="Calibri" w:hAnsiTheme="minorBidi"/>
          <w:sz w:val="24"/>
          <w:szCs w:val="24"/>
          <w:shd w:val="clear" w:color="auto" w:fill="FFFFFF"/>
        </w:rPr>
        <w:t xml:space="preserve"> could be </w:t>
      </w:r>
      <w:r w:rsidR="5B1450EF" w:rsidRPr="00BC043D">
        <w:rPr>
          <w:rFonts w:asciiTheme="minorBidi" w:eastAsia="Calibri" w:hAnsiTheme="minorBidi"/>
          <w:sz w:val="24"/>
          <w:szCs w:val="24"/>
        </w:rPr>
        <w:t>utilized i</w:t>
      </w:r>
      <w:r w:rsidR="5B1450EF" w:rsidRPr="00BC043D">
        <w:rPr>
          <w:rFonts w:asciiTheme="minorBidi" w:eastAsia="Calibri" w:hAnsiTheme="minorBidi"/>
          <w:sz w:val="24"/>
          <w:szCs w:val="24"/>
          <w:shd w:val="clear" w:color="auto" w:fill="FFFFFF"/>
        </w:rPr>
        <w:t>n communities across the continent</w:t>
      </w:r>
      <w:r w:rsidR="00FF680E" w:rsidRPr="00BC043D">
        <w:rPr>
          <w:rFonts w:asciiTheme="minorBidi" w:eastAsia="Calibri" w:hAnsiTheme="minorBidi"/>
          <w:sz w:val="24"/>
          <w:szCs w:val="24"/>
        </w:rPr>
        <w:t xml:space="preserve">. </w:t>
      </w:r>
      <w:r w:rsidR="5B1450EF" w:rsidRPr="00BC043D">
        <w:rPr>
          <w:rFonts w:asciiTheme="minorBidi" w:eastAsia="Calibri" w:hAnsiTheme="minorBidi"/>
          <w:sz w:val="24"/>
          <w:szCs w:val="24"/>
          <w:shd w:val="clear" w:color="auto" w:fill="FFFFFF"/>
        </w:rPr>
        <w:t xml:space="preserve"> </w:t>
      </w:r>
      <w:r w:rsidR="00FF680E" w:rsidRPr="00BC043D">
        <w:rPr>
          <w:rFonts w:asciiTheme="minorBidi" w:eastAsia="Calibri" w:hAnsiTheme="minorBidi"/>
          <w:sz w:val="24"/>
          <w:szCs w:val="24"/>
        </w:rPr>
        <w:t>F</w:t>
      </w:r>
      <w:r w:rsidR="1D39DF0F" w:rsidRPr="00BC043D">
        <w:rPr>
          <w:rFonts w:asciiTheme="minorBidi" w:eastAsia="Calibri" w:hAnsiTheme="minorBidi"/>
          <w:sz w:val="24"/>
          <w:szCs w:val="24"/>
        </w:rPr>
        <w:t>urthermore</w:t>
      </w:r>
      <w:r w:rsidR="00FF680E" w:rsidRPr="00BC043D">
        <w:rPr>
          <w:rFonts w:asciiTheme="minorBidi" w:eastAsia="Calibri" w:hAnsiTheme="minorBidi"/>
          <w:sz w:val="24"/>
          <w:szCs w:val="24"/>
        </w:rPr>
        <w:t>,</w:t>
      </w:r>
      <w:r w:rsidR="1D39DF0F" w:rsidRPr="00BC043D">
        <w:rPr>
          <w:rFonts w:asciiTheme="minorBidi" w:eastAsia="Calibri" w:hAnsiTheme="minorBidi"/>
          <w:sz w:val="24"/>
          <w:szCs w:val="24"/>
        </w:rPr>
        <w:t xml:space="preserve"> look at common “anchor client” businesses </w:t>
      </w:r>
      <w:r w:rsidR="418370A5" w:rsidRPr="00BC043D">
        <w:rPr>
          <w:rFonts w:asciiTheme="minorBidi" w:eastAsia="Calibri" w:hAnsiTheme="minorBidi"/>
          <w:sz w:val="24"/>
          <w:szCs w:val="24"/>
        </w:rPr>
        <w:t xml:space="preserve">outside of agriculture </w:t>
      </w:r>
      <w:r w:rsidR="1D39DF0F" w:rsidRPr="00BC043D">
        <w:rPr>
          <w:rFonts w:asciiTheme="minorBidi" w:eastAsia="Calibri" w:hAnsiTheme="minorBidi"/>
          <w:sz w:val="24"/>
          <w:szCs w:val="24"/>
        </w:rPr>
        <w:t>that have meaningful potential for replication and scale</w:t>
      </w:r>
      <w:r w:rsidR="001B5801" w:rsidRPr="00BC043D">
        <w:rPr>
          <w:rFonts w:asciiTheme="minorBidi" w:eastAsia="Calibri" w:hAnsiTheme="minorBidi"/>
          <w:sz w:val="24"/>
          <w:szCs w:val="24"/>
        </w:rPr>
        <w:t>, as well as other rural businesses including shops and small businesses</w:t>
      </w:r>
      <w:r w:rsidR="1D39DF0F" w:rsidRPr="00BC043D">
        <w:rPr>
          <w:rFonts w:asciiTheme="minorBidi" w:eastAsia="Calibri" w:hAnsiTheme="minorBidi"/>
          <w:sz w:val="24"/>
          <w:szCs w:val="24"/>
        </w:rPr>
        <w:t>.</w:t>
      </w:r>
    </w:p>
    <w:p w14:paraId="7A52A8F9" w14:textId="656E168D" w:rsidR="00A44539" w:rsidRPr="00BC043D" w:rsidRDefault="00A44539" w:rsidP="3544A100">
      <w:pPr>
        <w:jc w:val="both"/>
        <w:rPr>
          <w:rFonts w:asciiTheme="minorBidi" w:eastAsia="Calibri" w:hAnsiTheme="minorBidi"/>
          <w:sz w:val="24"/>
          <w:szCs w:val="24"/>
        </w:rPr>
      </w:pPr>
    </w:p>
    <w:p w14:paraId="507DC632" w14:textId="6A132107" w:rsidR="00A44539" w:rsidRPr="00BC043D" w:rsidRDefault="002D599E" w:rsidP="008B60AF">
      <w:pPr>
        <w:jc w:val="both"/>
        <w:rPr>
          <w:rFonts w:asciiTheme="minorBidi" w:eastAsia="Calibri" w:hAnsiTheme="minorBidi"/>
          <w:sz w:val="24"/>
          <w:szCs w:val="24"/>
          <w:shd w:val="clear" w:color="auto" w:fill="FFFFFF"/>
        </w:rPr>
      </w:pPr>
      <w:r w:rsidRPr="00BC043D">
        <w:rPr>
          <w:rFonts w:asciiTheme="minorBidi" w:eastAsia="Calibri" w:hAnsiTheme="minorBidi"/>
          <w:b/>
          <w:bCs/>
          <w:sz w:val="24"/>
          <w:szCs w:val="24"/>
          <w:shd w:val="clear" w:color="auto" w:fill="FFFFFF"/>
        </w:rPr>
        <w:t>COMESA and t</w:t>
      </w:r>
      <w:r w:rsidR="40E8FB8A" w:rsidRPr="00BC043D">
        <w:rPr>
          <w:rFonts w:asciiTheme="minorBidi" w:eastAsia="Calibri" w:hAnsiTheme="minorBidi"/>
          <w:b/>
          <w:bCs/>
          <w:sz w:val="24"/>
          <w:szCs w:val="24"/>
          <w:shd w:val="clear" w:color="auto" w:fill="FFFFFF"/>
        </w:rPr>
        <w:t xml:space="preserve">he World Bank </w:t>
      </w:r>
      <w:r w:rsidRPr="00BC043D">
        <w:rPr>
          <w:rFonts w:asciiTheme="minorBidi" w:eastAsia="Calibri" w:hAnsiTheme="minorBidi"/>
          <w:b/>
          <w:bCs/>
          <w:sz w:val="24"/>
          <w:szCs w:val="24"/>
          <w:shd w:val="clear" w:color="auto" w:fill="FFFFFF"/>
        </w:rPr>
        <w:t>are</w:t>
      </w:r>
      <w:r w:rsidR="51B507B0" w:rsidRPr="00BC043D">
        <w:rPr>
          <w:rFonts w:asciiTheme="minorBidi" w:eastAsia="Calibri" w:hAnsiTheme="minorBidi"/>
          <w:b/>
          <w:bCs/>
          <w:sz w:val="24"/>
          <w:szCs w:val="24"/>
          <w:shd w:val="clear" w:color="auto" w:fill="FFFFFF"/>
        </w:rPr>
        <w:t xml:space="preserve"> seeking to</w:t>
      </w:r>
      <w:r w:rsidR="55C2699C" w:rsidRPr="00BC043D">
        <w:rPr>
          <w:rFonts w:asciiTheme="minorBidi" w:eastAsia="Calibri" w:hAnsiTheme="minorBidi"/>
          <w:b/>
          <w:bCs/>
          <w:sz w:val="24"/>
          <w:szCs w:val="24"/>
          <w:shd w:val="clear" w:color="auto" w:fill="FFFFFF"/>
        </w:rPr>
        <w:t xml:space="preserve"> scale up </w:t>
      </w:r>
      <w:r w:rsidR="2BEB77CD" w:rsidRPr="00BC043D">
        <w:rPr>
          <w:rFonts w:asciiTheme="minorBidi" w:eastAsia="Calibri" w:hAnsiTheme="minorBidi"/>
          <w:b/>
          <w:bCs/>
          <w:sz w:val="24"/>
          <w:szCs w:val="24"/>
          <w:shd w:val="clear" w:color="auto" w:fill="FFFFFF"/>
        </w:rPr>
        <w:t>PURE</w:t>
      </w:r>
      <w:r w:rsidR="51B507B0" w:rsidRPr="00BC043D">
        <w:rPr>
          <w:rFonts w:asciiTheme="minorBidi" w:eastAsia="Calibri" w:hAnsiTheme="minorBidi"/>
          <w:b/>
          <w:bCs/>
          <w:sz w:val="24"/>
          <w:szCs w:val="24"/>
          <w:shd w:val="clear" w:color="auto" w:fill="FFFFFF"/>
        </w:rPr>
        <w:t xml:space="preserve"> in </w:t>
      </w:r>
      <w:r w:rsidR="39B2B7A6" w:rsidRPr="00BC043D">
        <w:rPr>
          <w:rFonts w:asciiTheme="minorBidi" w:eastAsia="Calibri" w:hAnsiTheme="minorBidi"/>
          <w:b/>
          <w:bCs/>
          <w:sz w:val="24"/>
          <w:szCs w:val="24"/>
          <w:shd w:val="clear" w:color="auto" w:fill="FFFFFF"/>
        </w:rPr>
        <w:t xml:space="preserve">both </w:t>
      </w:r>
      <w:r w:rsidR="51B507B0" w:rsidRPr="00BC043D">
        <w:rPr>
          <w:rFonts w:asciiTheme="minorBidi" w:eastAsia="Calibri" w:hAnsiTheme="minorBidi"/>
          <w:b/>
          <w:bCs/>
          <w:sz w:val="24"/>
          <w:szCs w:val="24"/>
          <w:shd w:val="clear" w:color="auto" w:fill="FFFFFF"/>
        </w:rPr>
        <w:t xml:space="preserve">mini-grid and off-grid settings. </w:t>
      </w:r>
      <w:r w:rsidR="51B507B0" w:rsidRPr="00BC043D">
        <w:rPr>
          <w:rFonts w:asciiTheme="minorBidi" w:eastAsia="Calibri" w:hAnsiTheme="minorBidi"/>
          <w:sz w:val="24"/>
          <w:szCs w:val="24"/>
          <w:shd w:val="clear" w:color="auto" w:fill="FFFFFF"/>
        </w:rPr>
        <w:t xml:space="preserve">In mini-grid settings, </w:t>
      </w:r>
      <w:r w:rsidR="1C160D61" w:rsidRPr="00BC043D">
        <w:rPr>
          <w:rFonts w:asciiTheme="minorBidi" w:eastAsia="Calibri" w:hAnsiTheme="minorBidi"/>
          <w:sz w:val="24"/>
          <w:szCs w:val="24"/>
          <w:shd w:val="clear" w:color="auto" w:fill="FFFFFF"/>
        </w:rPr>
        <w:t>t</w:t>
      </w:r>
      <w:r w:rsidR="51B507B0" w:rsidRPr="00BC043D">
        <w:rPr>
          <w:rFonts w:asciiTheme="minorBidi" w:eastAsia="Calibri" w:hAnsiTheme="minorBidi"/>
          <w:sz w:val="24"/>
          <w:szCs w:val="24"/>
          <w:shd w:val="clear" w:color="auto" w:fill="FFFFFF"/>
        </w:rPr>
        <w:t>he uptake of productive uses directly benefits mini-grid developers through higher sales, better use of assets, and greater efficiency of generation operations</w:t>
      </w:r>
      <w:r w:rsidR="06164A94" w:rsidRPr="00BC043D">
        <w:rPr>
          <w:rFonts w:asciiTheme="minorBidi" w:eastAsia="Calibri" w:hAnsiTheme="minorBidi"/>
          <w:sz w:val="24"/>
          <w:szCs w:val="24"/>
          <w:shd w:val="clear" w:color="auto" w:fill="FFFFFF"/>
        </w:rPr>
        <w:t>. This has been done both by mini</w:t>
      </w:r>
      <w:r w:rsidR="40B92573" w:rsidRPr="00BC043D">
        <w:rPr>
          <w:rFonts w:asciiTheme="minorBidi" w:hAnsiTheme="minorBidi"/>
          <w:sz w:val="24"/>
          <w:szCs w:val="24"/>
        </w:rPr>
        <w:t>-</w:t>
      </w:r>
      <w:r w:rsidR="06164A94" w:rsidRPr="00BC043D">
        <w:rPr>
          <w:rFonts w:asciiTheme="minorBidi" w:eastAsia="Calibri" w:hAnsiTheme="minorBidi"/>
          <w:sz w:val="24"/>
          <w:szCs w:val="24"/>
          <w:shd w:val="clear" w:color="auto" w:fill="FFFFFF"/>
        </w:rPr>
        <w:t xml:space="preserve">grid companies diversifying away from selling only kilowatts to offering broad spectrum of other paid services (water purification, internet, ice, </w:t>
      </w:r>
      <w:r w:rsidR="3D915735" w:rsidRPr="00BC043D">
        <w:rPr>
          <w:rFonts w:asciiTheme="minorBidi" w:eastAsia="Calibri" w:hAnsiTheme="minorBidi"/>
          <w:sz w:val="24"/>
          <w:szCs w:val="24"/>
          <w:shd w:val="clear" w:color="auto" w:fill="FFFFFF"/>
        </w:rPr>
        <w:t>milling, etc), a</w:t>
      </w:r>
      <w:r w:rsidR="138BA033" w:rsidRPr="00BC043D">
        <w:rPr>
          <w:rFonts w:asciiTheme="minorBidi" w:eastAsia="Calibri" w:hAnsiTheme="minorBidi"/>
          <w:sz w:val="24"/>
          <w:szCs w:val="24"/>
          <w:shd w:val="clear" w:color="auto" w:fill="FFFFFF"/>
        </w:rPr>
        <w:t xml:space="preserve">nd </w:t>
      </w:r>
      <w:r w:rsidR="3D915735" w:rsidRPr="00BC043D">
        <w:rPr>
          <w:rFonts w:asciiTheme="minorBidi" w:eastAsia="Calibri" w:hAnsiTheme="minorBidi"/>
          <w:sz w:val="24"/>
          <w:szCs w:val="24"/>
          <w:shd w:val="clear" w:color="auto" w:fill="FFFFFF"/>
        </w:rPr>
        <w:t xml:space="preserve">by </w:t>
      </w:r>
      <w:r w:rsidR="51AEF263" w:rsidRPr="00BC043D">
        <w:rPr>
          <w:rFonts w:asciiTheme="minorBidi" w:eastAsia="Calibri" w:hAnsiTheme="minorBidi"/>
          <w:sz w:val="24"/>
          <w:szCs w:val="24"/>
          <w:shd w:val="clear" w:color="auto" w:fill="FFFFFF"/>
        </w:rPr>
        <w:t xml:space="preserve">helping their energy customers access </w:t>
      </w:r>
      <w:r w:rsidR="3D915735" w:rsidRPr="00BC043D">
        <w:rPr>
          <w:rFonts w:asciiTheme="minorBidi" w:eastAsia="Calibri" w:hAnsiTheme="minorBidi"/>
          <w:sz w:val="24"/>
          <w:szCs w:val="24"/>
          <w:shd w:val="clear" w:color="auto" w:fill="FFFFFF"/>
        </w:rPr>
        <w:t>electrical appliances</w:t>
      </w:r>
      <w:r w:rsidR="6B84BD80" w:rsidRPr="00BC043D">
        <w:rPr>
          <w:rFonts w:asciiTheme="minorBidi" w:eastAsia="Calibri" w:hAnsiTheme="minorBidi"/>
          <w:sz w:val="24"/>
          <w:szCs w:val="24"/>
          <w:shd w:val="clear" w:color="auto" w:fill="FFFFFF"/>
        </w:rPr>
        <w:t xml:space="preserve"> either by offering them electronics themselves, or by partnering with supplier and microfinanciers to do so</w:t>
      </w:r>
      <w:r w:rsidR="51B507B0" w:rsidRPr="00BC043D">
        <w:rPr>
          <w:rFonts w:asciiTheme="minorBidi" w:eastAsia="Calibri" w:hAnsiTheme="minorBidi"/>
          <w:sz w:val="24"/>
          <w:szCs w:val="24"/>
          <w:shd w:val="clear" w:color="auto" w:fill="FFFFFF"/>
        </w:rPr>
        <w:t xml:space="preserve">. In off-grid settings, </w:t>
      </w:r>
      <w:r w:rsidR="00A160FE" w:rsidRPr="00BC043D">
        <w:rPr>
          <w:rFonts w:asciiTheme="minorBidi" w:hAnsiTheme="minorBidi"/>
          <w:sz w:val="24"/>
          <w:szCs w:val="24"/>
        </w:rPr>
        <w:t>the main</w:t>
      </w:r>
      <w:r w:rsidR="51B507B0" w:rsidRPr="00BC043D">
        <w:rPr>
          <w:rFonts w:asciiTheme="minorBidi" w:hAnsiTheme="minorBidi"/>
          <w:sz w:val="24"/>
          <w:szCs w:val="24"/>
        </w:rPr>
        <w:t xml:space="preserve"> </w:t>
      </w:r>
      <w:r w:rsidR="3C0E29BA" w:rsidRPr="00BC043D">
        <w:rPr>
          <w:rFonts w:asciiTheme="minorBidi" w:eastAsia="Calibri" w:hAnsiTheme="minorBidi"/>
          <w:sz w:val="24"/>
          <w:szCs w:val="24"/>
          <w:shd w:val="clear" w:color="auto" w:fill="FFFFFF"/>
        </w:rPr>
        <w:t>PU</w:t>
      </w:r>
      <w:r w:rsidR="0CD720C0" w:rsidRPr="00BC043D">
        <w:rPr>
          <w:rFonts w:asciiTheme="minorBidi" w:eastAsia="Calibri" w:hAnsiTheme="minorBidi"/>
          <w:sz w:val="24"/>
          <w:szCs w:val="24"/>
          <w:shd w:val="clear" w:color="auto" w:fill="FFFFFF"/>
        </w:rPr>
        <w:t>R</w:t>
      </w:r>
      <w:r w:rsidR="3C0E29BA" w:rsidRPr="00BC043D">
        <w:rPr>
          <w:rFonts w:asciiTheme="minorBidi" w:eastAsia="Calibri" w:hAnsiTheme="minorBidi"/>
          <w:sz w:val="24"/>
          <w:szCs w:val="24"/>
          <w:shd w:val="clear" w:color="auto" w:fill="FFFFFF"/>
        </w:rPr>
        <w:t>E products consist of solar PV</w:t>
      </w:r>
      <w:r w:rsidR="3C0E29BA" w:rsidRPr="00BC043D">
        <w:rPr>
          <w:rFonts w:asciiTheme="minorBidi" w:hAnsiTheme="minorBidi"/>
          <w:sz w:val="24"/>
          <w:szCs w:val="24"/>
        </w:rPr>
        <w:t xml:space="preserve"> </w:t>
      </w:r>
      <w:r w:rsidR="00A160FE" w:rsidRPr="00BC043D">
        <w:rPr>
          <w:rFonts w:asciiTheme="minorBidi" w:hAnsiTheme="minorBidi"/>
          <w:sz w:val="24"/>
          <w:szCs w:val="24"/>
        </w:rPr>
        <w:t>pane</w:t>
      </w:r>
      <w:r w:rsidR="002C68CE" w:rsidRPr="00BC043D">
        <w:rPr>
          <w:rFonts w:asciiTheme="minorBidi" w:hAnsiTheme="minorBidi"/>
          <w:sz w:val="24"/>
          <w:szCs w:val="24"/>
        </w:rPr>
        <w:t>ls</w:t>
      </w:r>
      <w:r w:rsidR="001E05FC" w:rsidRPr="00BC043D">
        <w:rPr>
          <w:rFonts w:asciiTheme="minorBidi" w:hAnsiTheme="minorBidi"/>
          <w:sz w:val="24"/>
          <w:szCs w:val="24"/>
        </w:rPr>
        <w:t xml:space="preserve">, </w:t>
      </w:r>
      <w:r w:rsidR="3C0E29BA" w:rsidRPr="00BC043D">
        <w:rPr>
          <w:rFonts w:asciiTheme="minorBidi" w:eastAsia="Calibri" w:hAnsiTheme="minorBidi"/>
          <w:sz w:val="24"/>
          <w:szCs w:val="24"/>
          <w:shd w:val="clear" w:color="auto" w:fill="FFFFFF"/>
        </w:rPr>
        <w:t>batter</w:t>
      </w:r>
      <w:r w:rsidR="002C68CE" w:rsidRPr="00BC043D">
        <w:rPr>
          <w:rFonts w:asciiTheme="minorBidi" w:hAnsiTheme="minorBidi"/>
          <w:sz w:val="24"/>
          <w:szCs w:val="24"/>
        </w:rPr>
        <w:t>ies</w:t>
      </w:r>
      <w:r w:rsidR="3C0E29BA" w:rsidRPr="00BC043D">
        <w:rPr>
          <w:rFonts w:asciiTheme="minorBidi" w:eastAsia="Calibri" w:hAnsiTheme="minorBidi"/>
          <w:sz w:val="24"/>
          <w:szCs w:val="24"/>
          <w:shd w:val="clear" w:color="auto" w:fill="FFFFFF"/>
        </w:rPr>
        <w:t xml:space="preserve"> </w:t>
      </w:r>
      <w:r w:rsidR="0CD720C0" w:rsidRPr="00BC043D">
        <w:rPr>
          <w:rFonts w:asciiTheme="minorBidi" w:eastAsia="Calibri" w:hAnsiTheme="minorBidi"/>
          <w:sz w:val="24"/>
          <w:szCs w:val="24"/>
          <w:shd w:val="clear" w:color="auto" w:fill="FFFFFF"/>
        </w:rPr>
        <w:t>(electro-chemical or thermal in the case of some cold storage applications)</w:t>
      </w:r>
      <w:r w:rsidR="001E05FC" w:rsidRPr="00BC043D">
        <w:rPr>
          <w:rFonts w:asciiTheme="minorBidi" w:hAnsiTheme="minorBidi"/>
          <w:sz w:val="24"/>
          <w:szCs w:val="24"/>
        </w:rPr>
        <w:t>,</w:t>
      </w:r>
      <w:r w:rsidR="0CD720C0" w:rsidRPr="00BC043D">
        <w:rPr>
          <w:rFonts w:asciiTheme="minorBidi" w:eastAsia="Calibri" w:hAnsiTheme="minorBidi"/>
          <w:sz w:val="24"/>
          <w:szCs w:val="24"/>
          <w:shd w:val="clear" w:color="auto" w:fill="FFFFFF"/>
        </w:rPr>
        <w:t xml:space="preserve"> </w:t>
      </w:r>
      <w:r w:rsidR="001E05FC" w:rsidRPr="00BC043D">
        <w:rPr>
          <w:rFonts w:asciiTheme="minorBidi" w:hAnsiTheme="minorBidi"/>
          <w:sz w:val="24"/>
          <w:szCs w:val="24"/>
        </w:rPr>
        <w:t>and</w:t>
      </w:r>
      <w:r w:rsidR="0CD720C0" w:rsidRPr="00BC043D">
        <w:rPr>
          <w:rFonts w:asciiTheme="minorBidi" w:hAnsiTheme="minorBidi"/>
          <w:sz w:val="24"/>
          <w:szCs w:val="24"/>
        </w:rPr>
        <w:t xml:space="preserve"> </w:t>
      </w:r>
      <w:r w:rsidR="3C0E29BA" w:rsidRPr="00BC043D">
        <w:rPr>
          <w:rFonts w:asciiTheme="minorBidi" w:eastAsia="Calibri" w:hAnsiTheme="minorBidi"/>
          <w:sz w:val="24"/>
          <w:szCs w:val="24"/>
          <w:shd w:val="clear" w:color="auto" w:fill="FFFFFF"/>
        </w:rPr>
        <w:t xml:space="preserve">storage systems that are bundled with specialised appliances and machinery, such as </w:t>
      </w:r>
      <w:r w:rsidR="181E1A54" w:rsidRPr="00BC043D">
        <w:rPr>
          <w:rFonts w:asciiTheme="minorBidi" w:eastAsia="Calibri" w:hAnsiTheme="minorBidi"/>
          <w:sz w:val="24"/>
          <w:szCs w:val="24"/>
          <w:shd w:val="clear" w:color="auto" w:fill="FFFFFF"/>
        </w:rPr>
        <w:t xml:space="preserve">pumping and </w:t>
      </w:r>
      <w:r w:rsidR="3C0E29BA" w:rsidRPr="00BC043D">
        <w:rPr>
          <w:rFonts w:asciiTheme="minorBidi" w:eastAsia="Calibri" w:hAnsiTheme="minorBidi"/>
          <w:sz w:val="24"/>
          <w:szCs w:val="24"/>
          <w:shd w:val="clear" w:color="auto" w:fill="FFFFFF"/>
        </w:rPr>
        <w:t xml:space="preserve">irrigation systems, cold storage </w:t>
      </w:r>
      <w:r w:rsidR="37C541FD" w:rsidRPr="00BC043D">
        <w:rPr>
          <w:rFonts w:asciiTheme="minorBidi" w:eastAsia="Calibri" w:hAnsiTheme="minorBidi"/>
          <w:sz w:val="24"/>
          <w:szCs w:val="24"/>
          <w:shd w:val="clear" w:color="auto" w:fill="FFFFFF"/>
        </w:rPr>
        <w:t xml:space="preserve">or ice production </w:t>
      </w:r>
      <w:r w:rsidR="3C0E29BA" w:rsidRPr="00BC043D">
        <w:rPr>
          <w:rFonts w:asciiTheme="minorBidi" w:eastAsia="Calibri" w:hAnsiTheme="minorBidi"/>
          <w:sz w:val="24"/>
          <w:szCs w:val="24"/>
          <w:shd w:val="clear" w:color="auto" w:fill="FFFFFF"/>
        </w:rPr>
        <w:t>units, milling machines</w:t>
      </w:r>
      <w:r w:rsidR="001B5801" w:rsidRPr="00BC043D">
        <w:rPr>
          <w:rFonts w:asciiTheme="minorBidi" w:eastAsia="Calibri" w:hAnsiTheme="minorBidi"/>
          <w:sz w:val="24"/>
          <w:szCs w:val="24"/>
          <w:shd w:val="clear" w:color="auto" w:fill="FFFFFF"/>
        </w:rPr>
        <w:t>, and others in the agricultural value chain including horticulture, floriculture, dairy, etc</w:t>
      </w:r>
      <w:r w:rsidR="3C0E29BA" w:rsidRPr="00BC043D">
        <w:rPr>
          <w:rFonts w:asciiTheme="minorBidi" w:eastAsia="Calibri" w:hAnsiTheme="minorBidi"/>
          <w:sz w:val="24"/>
          <w:szCs w:val="24"/>
          <w:shd w:val="clear" w:color="auto" w:fill="FFFFFF"/>
        </w:rPr>
        <w:t xml:space="preserve">. Such technologies can enhance productivity and drive sustainable economic growth in off-grid and underserved regions. </w:t>
      </w:r>
    </w:p>
    <w:p w14:paraId="40B9CBA7" w14:textId="77777777" w:rsidR="00A44539" w:rsidRPr="00BC043D" w:rsidRDefault="00A44539" w:rsidP="008B60AF">
      <w:pPr>
        <w:jc w:val="both"/>
        <w:rPr>
          <w:rFonts w:asciiTheme="minorBidi" w:eastAsia="Calibri" w:hAnsiTheme="minorBidi"/>
          <w:sz w:val="24"/>
          <w:szCs w:val="24"/>
          <w:shd w:val="clear" w:color="auto" w:fill="FFFFFF"/>
        </w:rPr>
      </w:pPr>
    </w:p>
    <w:p w14:paraId="11375366" w14:textId="4671497E" w:rsidR="32413F88" w:rsidRPr="00BC043D" w:rsidRDefault="32413F88" w:rsidP="00D06CC7">
      <w:pPr>
        <w:pStyle w:val="ListParagraph"/>
        <w:keepNext/>
        <w:numPr>
          <w:ilvl w:val="0"/>
          <w:numId w:val="22"/>
        </w:numPr>
        <w:jc w:val="both"/>
        <w:rPr>
          <w:rFonts w:asciiTheme="minorBidi" w:hAnsiTheme="minorBidi"/>
          <w:b/>
          <w:bCs/>
          <w:sz w:val="24"/>
          <w:szCs w:val="24"/>
        </w:rPr>
      </w:pPr>
      <w:r w:rsidRPr="00BC043D">
        <w:rPr>
          <w:rFonts w:asciiTheme="minorBidi" w:hAnsiTheme="minorBidi"/>
          <w:b/>
          <w:bCs/>
          <w:sz w:val="24"/>
          <w:szCs w:val="24"/>
        </w:rPr>
        <w:t>Objective</w:t>
      </w:r>
    </w:p>
    <w:p w14:paraId="3294B068" w14:textId="577CE8E6" w:rsidR="041FBF97" w:rsidRPr="00BC043D" w:rsidRDefault="041FBF97" w:rsidP="041FBF97">
      <w:pPr>
        <w:jc w:val="both"/>
        <w:rPr>
          <w:rFonts w:asciiTheme="minorBidi" w:eastAsia="Calibri" w:hAnsiTheme="minorBidi"/>
          <w:sz w:val="24"/>
          <w:szCs w:val="24"/>
        </w:rPr>
      </w:pPr>
    </w:p>
    <w:p w14:paraId="19BBA012" w14:textId="476F0D65" w:rsidR="001E72C3" w:rsidRPr="00BC043D" w:rsidRDefault="20FBF51D" w:rsidP="37878DA1">
      <w:pPr>
        <w:jc w:val="both"/>
        <w:rPr>
          <w:rFonts w:asciiTheme="minorBidi" w:hAnsiTheme="minorBidi"/>
          <w:sz w:val="24"/>
          <w:szCs w:val="24"/>
        </w:rPr>
      </w:pPr>
      <w:r w:rsidRPr="00BC043D">
        <w:rPr>
          <w:rFonts w:asciiTheme="minorBidi" w:hAnsiTheme="minorBidi"/>
          <w:b/>
          <w:bCs/>
          <w:sz w:val="24"/>
          <w:szCs w:val="24"/>
        </w:rPr>
        <w:t xml:space="preserve">There is a need to better understand the </w:t>
      </w:r>
      <w:r w:rsidR="1C160D61" w:rsidRPr="00BC043D">
        <w:rPr>
          <w:rFonts w:asciiTheme="minorBidi" w:hAnsiTheme="minorBidi"/>
          <w:b/>
          <w:bCs/>
          <w:sz w:val="24"/>
          <w:szCs w:val="24"/>
        </w:rPr>
        <w:t>expanding</w:t>
      </w:r>
      <w:r w:rsidRPr="00BC043D">
        <w:rPr>
          <w:rFonts w:asciiTheme="minorBidi" w:hAnsiTheme="minorBidi"/>
          <w:b/>
          <w:bCs/>
          <w:sz w:val="24"/>
          <w:szCs w:val="24"/>
        </w:rPr>
        <w:t xml:space="preserve"> range of PU</w:t>
      </w:r>
      <w:r w:rsidR="5F54758E" w:rsidRPr="00BC043D">
        <w:rPr>
          <w:rFonts w:asciiTheme="minorBidi" w:hAnsiTheme="minorBidi"/>
          <w:b/>
          <w:bCs/>
          <w:sz w:val="24"/>
          <w:szCs w:val="24"/>
        </w:rPr>
        <w:t>R</w:t>
      </w:r>
      <w:r w:rsidRPr="00BC043D">
        <w:rPr>
          <w:rFonts w:asciiTheme="minorBidi" w:hAnsiTheme="minorBidi"/>
          <w:b/>
          <w:bCs/>
          <w:sz w:val="24"/>
          <w:szCs w:val="24"/>
        </w:rPr>
        <w:t xml:space="preserve">E applications </w:t>
      </w:r>
      <w:r w:rsidR="090F9894" w:rsidRPr="00BC043D">
        <w:rPr>
          <w:rFonts w:asciiTheme="minorBidi" w:hAnsiTheme="minorBidi"/>
          <w:b/>
          <w:bCs/>
          <w:sz w:val="24"/>
          <w:szCs w:val="24"/>
        </w:rPr>
        <w:t xml:space="preserve">and business models </w:t>
      </w:r>
      <w:r w:rsidRPr="00BC043D">
        <w:rPr>
          <w:rFonts w:asciiTheme="minorBidi" w:hAnsiTheme="minorBidi"/>
          <w:b/>
          <w:bCs/>
          <w:sz w:val="24"/>
          <w:szCs w:val="24"/>
        </w:rPr>
        <w:t>relevant to</w:t>
      </w:r>
      <w:r w:rsidR="4B485BFF" w:rsidRPr="00BC043D">
        <w:rPr>
          <w:rFonts w:asciiTheme="minorBidi" w:hAnsiTheme="minorBidi"/>
          <w:b/>
          <w:bCs/>
          <w:sz w:val="24"/>
          <w:szCs w:val="24"/>
        </w:rPr>
        <w:t xml:space="preserve"> mini-grid companies, to the off-grid </w:t>
      </w:r>
      <w:r w:rsidR="1CE1DA86" w:rsidRPr="00BC043D">
        <w:rPr>
          <w:rFonts w:asciiTheme="minorBidi" w:hAnsiTheme="minorBidi"/>
          <w:b/>
          <w:bCs/>
          <w:sz w:val="24"/>
          <w:szCs w:val="24"/>
        </w:rPr>
        <w:t xml:space="preserve">energy </w:t>
      </w:r>
      <w:r w:rsidR="4B485BFF" w:rsidRPr="00BC043D">
        <w:rPr>
          <w:rFonts w:asciiTheme="minorBidi" w:hAnsiTheme="minorBidi"/>
          <w:b/>
          <w:bCs/>
          <w:sz w:val="24"/>
          <w:szCs w:val="24"/>
        </w:rPr>
        <w:t xml:space="preserve">sector, and to the </w:t>
      </w:r>
      <w:r w:rsidRPr="00BC043D">
        <w:rPr>
          <w:rFonts w:asciiTheme="minorBidi" w:hAnsiTheme="minorBidi"/>
          <w:b/>
          <w:bCs/>
          <w:sz w:val="24"/>
          <w:szCs w:val="24"/>
        </w:rPr>
        <w:t xml:space="preserve">smallholder farmers </w:t>
      </w:r>
      <w:r w:rsidR="5606A524" w:rsidRPr="00BC043D">
        <w:rPr>
          <w:rFonts w:asciiTheme="minorBidi" w:hAnsiTheme="minorBidi"/>
          <w:b/>
          <w:bCs/>
          <w:sz w:val="24"/>
          <w:szCs w:val="24"/>
        </w:rPr>
        <w:t>a</w:t>
      </w:r>
      <w:r w:rsidR="783EE40C" w:rsidRPr="00BC043D">
        <w:rPr>
          <w:rFonts w:asciiTheme="minorBidi" w:hAnsiTheme="minorBidi"/>
          <w:b/>
          <w:bCs/>
          <w:sz w:val="24"/>
          <w:szCs w:val="24"/>
        </w:rPr>
        <w:t>nd</w:t>
      </w:r>
      <w:r w:rsidR="5606A524" w:rsidRPr="00BC043D">
        <w:rPr>
          <w:rFonts w:asciiTheme="minorBidi" w:hAnsiTheme="minorBidi"/>
          <w:b/>
          <w:bCs/>
          <w:sz w:val="24"/>
          <w:szCs w:val="24"/>
        </w:rPr>
        <w:t xml:space="preserve"> </w:t>
      </w:r>
      <w:r w:rsidR="390EF0E1" w:rsidRPr="00BC043D">
        <w:rPr>
          <w:rFonts w:asciiTheme="minorBidi" w:hAnsiTheme="minorBidi"/>
          <w:b/>
          <w:bCs/>
          <w:sz w:val="24"/>
          <w:szCs w:val="24"/>
        </w:rPr>
        <w:t>micro</w:t>
      </w:r>
      <w:r w:rsidR="4124A760" w:rsidRPr="00BC043D">
        <w:rPr>
          <w:rFonts w:asciiTheme="minorBidi" w:hAnsiTheme="minorBidi"/>
          <w:b/>
          <w:bCs/>
          <w:sz w:val="24"/>
          <w:szCs w:val="24"/>
        </w:rPr>
        <w:t xml:space="preserve">, </w:t>
      </w:r>
      <w:r w:rsidRPr="00BC043D">
        <w:rPr>
          <w:rFonts w:asciiTheme="minorBidi" w:hAnsiTheme="minorBidi"/>
          <w:b/>
          <w:bCs/>
          <w:sz w:val="24"/>
          <w:szCs w:val="24"/>
        </w:rPr>
        <w:t xml:space="preserve">small </w:t>
      </w:r>
      <w:r w:rsidR="35512A60" w:rsidRPr="00BC043D">
        <w:rPr>
          <w:rFonts w:asciiTheme="minorBidi" w:hAnsiTheme="minorBidi"/>
          <w:b/>
          <w:bCs/>
          <w:sz w:val="24"/>
          <w:szCs w:val="24"/>
        </w:rPr>
        <w:t>and</w:t>
      </w:r>
      <w:r w:rsidRPr="00BC043D">
        <w:rPr>
          <w:rFonts w:asciiTheme="minorBidi" w:hAnsiTheme="minorBidi"/>
          <w:b/>
          <w:bCs/>
          <w:sz w:val="24"/>
          <w:szCs w:val="24"/>
        </w:rPr>
        <w:t xml:space="preserve"> medium sized enterprises (</w:t>
      </w:r>
      <w:r w:rsidR="52EABC55" w:rsidRPr="00BC043D">
        <w:rPr>
          <w:rFonts w:asciiTheme="minorBidi" w:hAnsiTheme="minorBidi"/>
          <w:b/>
          <w:bCs/>
          <w:sz w:val="24"/>
          <w:szCs w:val="24"/>
        </w:rPr>
        <w:t>M</w:t>
      </w:r>
      <w:r w:rsidRPr="00BC043D">
        <w:rPr>
          <w:rFonts w:asciiTheme="minorBidi" w:hAnsiTheme="minorBidi"/>
          <w:b/>
          <w:bCs/>
          <w:sz w:val="24"/>
          <w:szCs w:val="24"/>
        </w:rPr>
        <w:t>SMEs)</w:t>
      </w:r>
      <w:r w:rsidR="539B9743" w:rsidRPr="00BC043D">
        <w:rPr>
          <w:rFonts w:asciiTheme="minorBidi" w:hAnsiTheme="minorBidi"/>
          <w:b/>
          <w:bCs/>
          <w:sz w:val="24"/>
          <w:szCs w:val="24"/>
        </w:rPr>
        <w:t xml:space="preserve"> they serve. These must be </w:t>
      </w:r>
      <w:r w:rsidR="481C2D5A" w:rsidRPr="00BC043D">
        <w:rPr>
          <w:rFonts w:asciiTheme="minorBidi" w:hAnsiTheme="minorBidi"/>
          <w:b/>
          <w:bCs/>
          <w:sz w:val="24"/>
          <w:szCs w:val="24"/>
        </w:rPr>
        <w:t>analysed</w:t>
      </w:r>
      <w:r w:rsidRPr="00BC043D">
        <w:rPr>
          <w:rFonts w:asciiTheme="minorBidi" w:hAnsiTheme="minorBidi"/>
          <w:b/>
          <w:bCs/>
          <w:sz w:val="24"/>
          <w:szCs w:val="24"/>
        </w:rPr>
        <w:t xml:space="preserve"> </w:t>
      </w:r>
      <w:r w:rsidR="1C160D61" w:rsidRPr="00BC043D">
        <w:rPr>
          <w:rFonts w:asciiTheme="minorBidi" w:hAnsiTheme="minorBidi"/>
          <w:b/>
          <w:bCs/>
          <w:sz w:val="24"/>
          <w:szCs w:val="24"/>
        </w:rPr>
        <w:t>in terms of market readiness, potential business models, most appropriate financing mechanisms</w:t>
      </w:r>
      <w:r w:rsidR="001A3183" w:rsidRPr="00BC043D">
        <w:rPr>
          <w:rFonts w:asciiTheme="minorBidi" w:hAnsiTheme="minorBidi"/>
          <w:b/>
          <w:bCs/>
          <w:sz w:val="24"/>
          <w:szCs w:val="24"/>
        </w:rPr>
        <w:t>,</w:t>
      </w:r>
      <w:r w:rsidR="1C160D61" w:rsidRPr="00BC043D">
        <w:rPr>
          <w:rFonts w:asciiTheme="minorBidi" w:hAnsiTheme="minorBidi"/>
          <w:b/>
          <w:bCs/>
          <w:sz w:val="24"/>
          <w:szCs w:val="24"/>
        </w:rPr>
        <w:t xml:space="preserve"> other support needs</w:t>
      </w:r>
      <w:r w:rsidR="00447E1D" w:rsidRPr="00BC043D">
        <w:rPr>
          <w:rFonts w:asciiTheme="minorBidi" w:hAnsiTheme="minorBidi"/>
          <w:b/>
          <w:bCs/>
          <w:sz w:val="24"/>
          <w:szCs w:val="24"/>
        </w:rPr>
        <w:t>, the gender disaggregated benefits and challenges associated with scaling PURE, and socio-economic benefits and risks</w:t>
      </w:r>
      <w:r w:rsidR="1C160D61" w:rsidRPr="00BC043D">
        <w:rPr>
          <w:rFonts w:asciiTheme="minorBidi" w:hAnsiTheme="minorBidi"/>
          <w:b/>
          <w:bCs/>
          <w:sz w:val="24"/>
          <w:szCs w:val="24"/>
        </w:rPr>
        <w:t xml:space="preserve">. </w:t>
      </w:r>
      <w:r w:rsidRPr="00BC043D">
        <w:rPr>
          <w:rFonts w:asciiTheme="minorBidi" w:hAnsiTheme="minorBidi"/>
          <w:sz w:val="24"/>
          <w:szCs w:val="24"/>
        </w:rPr>
        <w:t>The proposed assignment aims to fill knowledge gap</w:t>
      </w:r>
      <w:r w:rsidR="40F457E6" w:rsidRPr="00BC043D">
        <w:rPr>
          <w:rFonts w:asciiTheme="minorBidi" w:hAnsiTheme="minorBidi"/>
          <w:sz w:val="24"/>
          <w:szCs w:val="24"/>
        </w:rPr>
        <w:t>s</w:t>
      </w:r>
      <w:r w:rsidRPr="00BC043D">
        <w:rPr>
          <w:rFonts w:asciiTheme="minorBidi" w:hAnsiTheme="minorBidi"/>
          <w:sz w:val="24"/>
          <w:szCs w:val="24"/>
        </w:rPr>
        <w:t xml:space="preserve"> </w:t>
      </w:r>
      <w:r w:rsidR="7734E1FA" w:rsidRPr="00BC043D">
        <w:rPr>
          <w:rFonts w:asciiTheme="minorBidi" w:hAnsiTheme="minorBidi"/>
          <w:sz w:val="24"/>
          <w:szCs w:val="24"/>
        </w:rPr>
        <w:t xml:space="preserve">on </w:t>
      </w:r>
      <w:r w:rsidRPr="00BC043D">
        <w:rPr>
          <w:rFonts w:asciiTheme="minorBidi" w:hAnsiTheme="minorBidi"/>
          <w:sz w:val="24"/>
          <w:szCs w:val="24"/>
        </w:rPr>
        <w:t xml:space="preserve">current and </w:t>
      </w:r>
      <w:r w:rsidR="422F2C78" w:rsidRPr="00BC043D">
        <w:rPr>
          <w:rFonts w:asciiTheme="minorBidi" w:hAnsiTheme="minorBidi"/>
          <w:sz w:val="24"/>
          <w:szCs w:val="24"/>
        </w:rPr>
        <w:t xml:space="preserve">probable </w:t>
      </w:r>
      <w:r w:rsidR="008F173E" w:rsidRPr="00BC043D">
        <w:rPr>
          <w:rFonts w:asciiTheme="minorBidi" w:hAnsiTheme="minorBidi"/>
          <w:sz w:val="24"/>
          <w:szCs w:val="24"/>
        </w:rPr>
        <w:t xml:space="preserve">future </w:t>
      </w:r>
      <w:r w:rsidRPr="00BC043D">
        <w:rPr>
          <w:rFonts w:asciiTheme="minorBidi" w:hAnsiTheme="minorBidi"/>
          <w:sz w:val="24"/>
          <w:szCs w:val="24"/>
        </w:rPr>
        <w:t>uses of PU</w:t>
      </w:r>
      <w:r w:rsidR="5F54758E" w:rsidRPr="00BC043D">
        <w:rPr>
          <w:rFonts w:asciiTheme="minorBidi" w:hAnsiTheme="minorBidi"/>
          <w:sz w:val="24"/>
          <w:szCs w:val="24"/>
        </w:rPr>
        <w:t>R</w:t>
      </w:r>
      <w:r w:rsidRPr="00BC043D">
        <w:rPr>
          <w:rFonts w:asciiTheme="minorBidi" w:hAnsiTheme="minorBidi"/>
          <w:sz w:val="24"/>
          <w:szCs w:val="24"/>
        </w:rPr>
        <w:t>E technology</w:t>
      </w:r>
      <w:r w:rsidR="008F173E" w:rsidRPr="00BC043D">
        <w:rPr>
          <w:rFonts w:asciiTheme="minorBidi" w:hAnsiTheme="minorBidi"/>
          <w:sz w:val="24"/>
          <w:szCs w:val="24"/>
        </w:rPr>
        <w:t xml:space="preserve"> </w:t>
      </w:r>
      <w:r w:rsidR="1CF11E9A" w:rsidRPr="00BC043D">
        <w:rPr>
          <w:rFonts w:asciiTheme="minorBidi" w:hAnsiTheme="minorBidi"/>
          <w:sz w:val="24"/>
          <w:szCs w:val="24"/>
        </w:rPr>
        <w:t xml:space="preserve">in </w:t>
      </w:r>
      <w:r w:rsidR="00A00457" w:rsidRPr="00BC043D">
        <w:rPr>
          <w:rFonts w:asciiTheme="minorBidi" w:hAnsiTheme="minorBidi"/>
          <w:sz w:val="24"/>
          <w:szCs w:val="24"/>
        </w:rPr>
        <w:t>COMESA</w:t>
      </w:r>
      <w:r w:rsidR="02BE3B5F" w:rsidRPr="00BC043D">
        <w:rPr>
          <w:rFonts w:asciiTheme="minorBidi" w:hAnsiTheme="minorBidi"/>
          <w:sz w:val="24"/>
          <w:szCs w:val="24"/>
        </w:rPr>
        <w:t>.</w:t>
      </w:r>
      <w:r w:rsidRPr="00BC043D">
        <w:rPr>
          <w:rFonts w:asciiTheme="minorBidi" w:hAnsiTheme="minorBidi"/>
          <w:sz w:val="24"/>
          <w:szCs w:val="24"/>
        </w:rPr>
        <w:t xml:space="preserve"> </w:t>
      </w:r>
      <w:r w:rsidR="71103451" w:rsidRPr="00BC043D">
        <w:rPr>
          <w:rFonts w:asciiTheme="minorBidi" w:hAnsiTheme="minorBidi"/>
          <w:sz w:val="24"/>
          <w:szCs w:val="24"/>
        </w:rPr>
        <w:t xml:space="preserve">The assignment is to </w:t>
      </w:r>
      <w:r w:rsidR="37C541FD" w:rsidRPr="00BC043D">
        <w:rPr>
          <w:rFonts w:asciiTheme="minorBidi" w:hAnsiTheme="minorBidi"/>
          <w:sz w:val="24"/>
          <w:szCs w:val="24"/>
        </w:rPr>
        <w:t>identify the major</w:t>
      </w:r>
      <w:r w:rsidRPr="00BC043D">
        <w:rPr>
          <w:rFonts w:asciiTheme="minorBidi" w:hAnsiTheme="minorBidi"/>
          <w:sz w:val="24"/>
          <w:szCs w:val="24"/>
        </w:rPr>
        <w:t xml:space="preserve"> barriers </w:t>
      </w:r>
      <w:r w:rsidR="5E3E3D3D" w:rsidRPr="00BC043D">
        <w:rPr>
          <w:rFonts w:asciiTheme="minorBidi" w:hAnsiTheme="minorBidi"/>
          <w:sz w:val="24"/>
          <w:szCs w:val="24"/>
        </w:rPr>
        <w:t xml:space="preserve">as </w:t>
      </w:r>
      <w:r w:rsidR="5E3E3D3D" w:rsidRPr="00BC043D">
        <w:rPr>
          <w:rFonts w:asciiTheme="minorBidi" w:hAnsiTheme="minorBidi"/>
          <w:sz w:val="24"/>
          <w:szCs w:val="24"/>
        </w:rPr>
        <w:lastRenderedPageBreak/>
        <w:t xml:space="preserve">well as </w:t>
      </w:r>
      <w:r w:rsidR="36D150A7" w:rsidRPr="00BC043D">
        <w:rPr>
          <w:rFonts w:asciiTheme="minorBidi" w:hAnsiTheme="minorBidi"/>
          <w:sz w:val="24"/>
          <w:szCs w:val="24"/>
        </w:rPr>
        <w:t xml:space="preserve">the </w:t>
      </w:r>
      <w:r w:rsidR="5E3E3D3D" w:rsidRPr="00BC043D">
        <w:rPr>
          <w:rFonts w:asciiTheme="minorBidi" w:hAnsiTheme="minorBidi"/>
          <w:sz w:val="24"/>
          <w:szCs w:val="24"/>
        </w:rPr>
        <w:t xml:space="preserve">pre-conditions for success </w:t>
      </w:r>
      <w:r w:rsidR="37C541FD" w:rsidRPr="00BC043D">
        <w:rPr>
          <w:rFonts w:asciiTheme="minorBidi" w:hAnsiTheme="minorBidi"/>
          <w:sz w:val="24"/>
          <w:szCs w:val="24"/>
        </w:rPr>
        <w:t xml:space="preserve">across key </w:t>
      </w:r>
      <w:r w:rsidR="3DF00FB8" w:rsidRPr="00BC043D">
        <w:rPr>
          <w:rFonts w:asciiTheme="minorBidi" w:hAnsiTheme="minorBidi"/>
          <w:sz w:val="24"/>
          <w:szCs w:val="24"/>
        </w:rPr>
        <w:t xml:space="preserve">building </w:t>
      </w:r>
      <w:r w:rsidR="3EBA0781" w:rsidRPr="00BC043D">
        <w:rPr>
          <w:rFonts w:asciiTheme="minorBidi" w:hAnsiTheme="minorBidi"/>
          <w:sz w:val="24"/>
          <w:szCs w:val="24"/>
        </w:rPr>
        <w:t xml:space="preserve">blocks </w:t>
      </w:r>
      <w:r w:rsidR="3DF00FB8" w:rsidRPr="00BC043D">
        <w:rPr>
          <w:rFonts w:asciiTheme="minorBidi" w:hAnsiTheme="minorBidi"/>
          <w:sz w:val="24"/>
          <w:szCs w:val="24"/>
        </w:rPr>
        <w:t>of</w:t>
      </w:r>
      <w:r w:rsidR="37C541FD" w:rsidRPr="00BC043D">
        <w:rPr>
          <w:rFonts w:asciiTheme="minorBidi" w:hAnsiTheme="minorBidi"/>
          <w:sz w:val="24"/>
          <w:szCs w:val="24"/>
        </w:rPr>
        <w:t xml:space="preserve"> the enabling </w:t>
      </w:r>
      <w:r w:rsidR="5E3E3D3D" w:rsidRPr="00BC043D">
        <w:rPr>
          <w:rFonts w:asciiTheme="minorBidi" w:hAnsiTheme="minorBidi"/>
          <w:sz w:val="24"/>
          <w:szCs w:val="24"/>
        </w:rPr>
        <w:t xml:space="preserve">environment </w:t>
      </w:r>
      <w:r w:rsidR="459CA5CE" w:rsidRPr="00BC043D">
        <w:rPr>
          <w:rFonts w:asciiTheme="minorBidi" w:hAnsiTheme="minorBidi"/>
          <w:sz w:val="24"/>
          <w:szCs w:val="24"/>
        </w:rPr>
        <w:t xml:space="preserve">for </w:t>
      </w:r>
      <w:r w:rsidR="3148AF60" w:rsidRPr="00BC043D">
        <w:rPr>
          <w:rFonts w:asciiTheme="minorBidi" w:hAnsiTheme="minorBidi"/>
          <w:sz w:val="24"/>
          <w:szCs w:val="24"/>
        </w:rPr>
        <w:t>PURE</w:t>
      </w:r>
      <w:r w:rsidR="5E3E3D3D" w:rsidRPr="00BC043D">
        <w:rPr>
          <w:rFonts w:asciiTheme="minorBidi" w:hAnsiTheme="minorBidi"/>
          <w:sz w:val="24"/>
          <w:szCs w:val="24"/>
        </w:rPr>
        <w:t xml:space="preserve"> markets</w:t>
      </w:r>
      <w:r w:rsidR="092929BD" w:rsidRPr="00BC043D">
        <w:rPr>
          <w:rFonts w:asciiTheme="minorBidi" w:hAnsiTheme="minorBidi"/>
          <w:sz w:val="24"/>
          <w:szCs w:val="24"/>
        </w:rPr>
        <w:t xml:space="preserve"> </w:t>
      </w:r>
      <w:r w:rsidR="4ACE40F0" w:rsidRPr="00BC043D">
        <w:rPr>
          <w:rFonts w:asciiTheme="minorBidi" w:hAnsiTheme="minorBidi"/>
          <w:sz w:val="24"/>
          <w:szCs w:val="24"/>
        </w:rPr>
        <w:t>in the following areas</w:t>
      </w:r>
      <w:r w:rsidR="721F5D8A" w:rsidRPr="00BC043D">
        <w:rPr>
          <w:rFonts w:asciiTheme="minorBidi" w:hAnsiTheme="minorBidi"/>
          <w:sz w:val="24"/>
          <w:szCs w:val="24"/>
        </w:rPr>
        <w:t>:</w:t>
      </w:r>
    </w:p>
    <w:p w14:paraId="238D7005" w14:textId="39846F64" w:rsidR="1D62682D" w:rsidRPr="00BC043D" w:rsidRDefault="1D62682D" w:rsidP="1D62682D">
      <w:pPr>
        <w:jc w:val="both"/>
        <w:rPr>
          <w:rFonts w:asciiTheme="minorBidi" w:hAnsiTheme="minorBidi"/>
          <w:sz w:val="24"/>
          <w:szCs w:val="24"/>
        </w:rPr>
      </w:pPr>
    </w:p>
    <w:p w14:paraId="6423514A" w14:textId="7D75F636" w:rsidR="7E9BCF60" w:rsidRPr="00BC043D" w:rsidRDefault="7E9BCF60" w:rsidP="00D06CC7">
      <w:pPr>
        <w:pStyle w:val="ListParagraph"/>
        <w:numPr>
          <w:ilvl w:val="0"/>
          <w:numId w:val="21"/>
        </w:numPr>
        <w:jc w:val="both"/>
        <w:rPr>
          <w:rFonts w:asciiTheme="minorBidi" w:hAnsiTheme="minorBidi"/>
          <w:sz w:val="24"/>
          <w:szCs w:val="24"/>
        </w:rPr>
      </w:pPr>
      <w:r w:rsidRPr="00BC043D">
        <w:rPr>
          <w:rFonts w:asciiTheme="minorBidi" w:hAnsiTheme="minorBidi"/>
          <w:sz w:val="24"/>
          <w:szCs w:val="24"/>
        </w:rPr>
        <w:t>E</w:t>
      </w:r>
      <w:r w:rsidR="721F5D8A" w:rsidRPr="00BC043D">
        <w:rPr>
          <w:rFonts w:asciiTheme="minorBidi" w:hAnsiTheme="minorBidi"/>
          <w:sz w:val="24"/>
          <w:szCs w:val="24"/>
        </w:rPr>
        <w:t xml:space="preserve">nd-users, products, business models, market barriers and solutions </w:t>
      </w:r>
      <w:r w:rsidR="59AD62ED" w:rsidRPr="00BC043D">
        <w:rPr>
          <w:rFonts w:asciiTheme="minorBidi" w:hAnsiTheme="minorBidi"/>
          <w:sz w:val="24"/>
          <w:szCs w:val="24"/>
        </w:rPr>
        <w:t xml:space="preserve">in a more </w:t>
      </w:r>
      <w:r w:rsidR="721F5D8A" w:rsidRPr="00BC043D">
        <w:rPr>
          <w:rFonts w:asciiTheme="minorBidi" w:hAnsiTheme="minorBidi"/>
          <w:sz w:val="24"/>
          <w:szCs w:val="24"/>
        </w:rPr>
        <w:t xml:space="preserve">in-depth </w:t>
      </w:r>
      <w:r w:rsidR="0574C713" w:rsidRPr="00BC043D">
        <w:rPr>
          <w:rFonts w:asciiTheme="minorBidi" w:hAnsiTheme="minorBidi"/>
          <w:sz w:val="24"/>
          <w:szCs w:val="24"/>
        </w:rPr>
        <w:t>manner than</w:t>
      </w:r>
      <w:r w:rsidR="721F5D8A" w:rsidRPr="00BC043D">
        <w:rPr>
          <w:rFonts w:asciiTheme="minorBidi" w:hAnsiTheme="minorBidi"/>
          <w:sz w:val="24"/>
          <w:szCs w:val="24"/>
        </w:rPr>
        <w:t xml:space="preserve"> previous PURE market assessments have </w:t>
      </w:r>
      <w:proofErr w:type="gramStart"/>
      <w:r w:rsidR="721F5D8A" w:rsidRPr="00BC043D">
        <w:rPr>
          <w:rFonts w:asciiTheme="minorBidi" w:hAnsiTheme="minorBidi"/>
          <w:sz w:val="24"/>
          <w:szCs w:val="24"/>
        </w:rPr>
        <w:t>done</w:t>
      </w:r>
      <w:r w:rsidR="668356AC" w:rsidRPr="00BC043D">
        <w:rPr>
          <w:rFonts w:asciiTheme="minorBidi" w:hAnsiTheme="minorBidi"/>
          <w:sz w:val="24"/>
          <w:szCs w:val="24"/>
        </w:rPr>
        <w:t>;</w:t>
      </w:r>
      <w:proofErr w:type="gramEnd"/>
    </w:p>
    <w:p w14:paraId="72F6036F" w14:textId="39107BD8" w:rsidR="00CE3306" w:rsidRPr="00BC043D" w:rsidRDefault="668356AC" w:rsidP="00CE3306">
      <w:pPr>
        <w:pStyle w:val="ListParagraph"/>
        <w:numPr>
          <w:ilvl w:val="0"/>
          <w:numId w:val="21"/>
        </w:numPr>
        <w:jc w:val="both"/>
        <w:rPr>
          <w:rFonts w:asciiTheme="minorBidi" w:hAnsiTheme="minorBidi"/>
          <w:sz w:val="24"/>
          <w:szCs w:val="24"/>
        </w:rPr>
      </w:pPr>
      <w:r w:rsidRPr="00BC043D">
        <w:rPr>
          <w:rFonts w:asciiTheme="minorBidi" w:hAnsiTheme="minorBidi"/>
          <w:sz w:val="24"/>
          <w:szCs w:val="24"/>
        </w:rPr>
        <w:t>A</w:t>
      </w:r>
      <w:r w:rsidR="721F5D8A" w:rsidRPr="00BC043D">
        <w:rPr>
          <w:rFonts w:asciiTheme="minorBidi" w:hAnsiTheme="minorBidi"/>
          <w:sz w:val="24"/>
          <w:szCs w:val="24"/>
        </w:rPr>
        <w:t>nalysis of the most promising technologies and business models, focusing on 'quick wins'</w:t>
      </w:r>
      <w:r w:rsidR="59B22E5C" w:rsidRPr="00BC043D">
        <w:rPr>
          <w:rFonts w:asciiTheme="minorBidi" w:hAnsiTheme="minorBidi"/>
          <w:sz w:val="24"/>
          <w:szCs w:val="24"/>
        </w:rPr>
        <w:t xml:space="preserve"> for mini-grids and off</w:t>
      </w:r>
      <w:r w:rsidR="4BE67E3C" w:rsidRPr="00BC043D">
        <w:rPr>
          <w:rFonts w:asciiTheme="minorBidi" w:hAnsiTheme="minorBidi"/>
          <w:sz w:val="24"/>
          <w:szCs w:val="24"/>
        </w:rPr>
        <w:t>-</w:t>
      </w:r>
      <w:r w:rsidR="59B22E5C" w:rsidRPr="00BC043D">
        <w:rPr>
          <w:rFonts w:asciiTheme="minorBidi" w:hAnsiTheme="minorBidi"/>
          <w:sz w:val="24"/>
          <w:szCs w:val="24"/>
        </w:rPr>
        <w:t>grid solar</w:t>
      </w:r>
      <w:r w:rsidR="721F5D8A" w:rsidRPr="00BC043D">
        <w:rPr>
          <w:rFonts w:asciiTheme="minorBidi" w:hAnsiTheme="minorBidi"/>
          <w:sz w:val="24"/>
          <w:szCs w:val="24"/>
        </w:rPr>
        <w:t xml:space="preserve"> - those with the highest potential for </w:t>
      </w:r>
      <w:r w:rsidR="17A025FB" w:rsidRPr="00BC043D">
        <w:rPr>
          <w:rFonts w:asciiTheme="minorBidi" w:hAnsiTheme="minorBidi"/>
          <w:sz w:val="24"/>
          <w:szCs w:val="24"/>
        </w:rPr>
        <w:t xml:space="preserve">broad </w:t>
      </w:r>
      <w:r w:rsidR="721F5D8A" w:rsidRPr="00BC043D">
        <w:rPr>
          <w:rFonts w:asciiTheme="minorBidi" w:hAnsiTheme="minorBidi"/>
          <w:sz w:val="24"/>
          <w:szCs w:val="24"/>
        </w:rPr>
        <w:t>replication and scale across different end</w:t>
      </w:r>
      <w:r w:rsidR="00261984" w:rsidRPr="00BC043D">
        <w:rPr>
          <w:rFonts w:asciiTheme="minorBidi" w:hAnsiTheme="minorBidi"/>
          <w:sz w:val="24"/>
          <w:szCs w:val="24"/>
        </w:rPr>
        <w:t>-</w:t>
      </w:r>
      <w:r w:rsidR="721F5D8A" w:rsidRPr="00BC043D">
        <w:rPr>
          <w:rFonts w:asciiTheme="minorBidi" w:hAnsiTheme="minorBidi"/>
          <w:sz w:val="24"/>
          <w:szCs w:val="24"/>
        </w:rPr>
        <w:t xml:space="preserve">use cases, value chains, and country contexts. </w:t>
      </w:r>
    </w:p>
    <w:p w14:paraId="2210C232" w14:textId="4F291A26" w:rsidR="66B2A91D" w:rsidRPr="00BC043D" w:rsidRDefault="66B2A91D" w:rsidP="00D06CC7">
      <w:pPr>
        <w:pStyle w:val="ListParagraph"/>
        <w:numPr>
          <w:ilvl w:val="0"/>
          <w:numId w:val="21"/>
        </w:numPr>
        <w:jc w:val="both"/>
        <w:rPr>
          <w:rFonts w:asciiTheme="minorBidi" w:hAnsiTheme="minorBidi"/>
          <w:sz w:val="24"/>
          <w:szCs w:val="24"/>
        </w:rPr>
      </w:pPr>
      <w:r w:rsidRPr="00BC043D">
        <w:rPr>
          <w:rFonts w:asciiTheme="minorBidi" w:hAnsiTheme="minorBidi"/>
          <w:sz w:val="24"/>
          <w:szCs w:val="24"/>
        </w:rPr>
        <w:t>I</w:t>
      </w:r>
      <w:r w:rsidR="721F5D8A" w:rsidRPr="00BC043D">
        <w:rPr>
          <w:rFonts w:asciiTheme="minorBidi" w:hAnsiTheme="minorBidi"/>
          <w:sz w:val="24"/>
          <w:szCs w:val="24"/>
        </w:rPr>
        <w:t>n-depth recommendations regarding the interventions need</w:t>
      </w:r>
      <w:r w:rsidR="26240941" w:rsidRPr="00BC043D">
        <w:rPr>
          <w:rFonts w:asciiTheme="minorBidi" w:hAnsiTheme="minorBidi"/>
          <w:sz w:val="24"/>
          <w:szCs w:val="24"/>
        </w:rPr>
        <w:t>ed</w:t>
      </w:r>
      <w:r w:rsidR="721F5D8A" w:rsidRPr="00BC043D">
        <w:rPr>
          <w:rFonts w:asciiTheme="minorBidi" w:hAnsiTheme="minorBidi"/>
          <w:sz w:val="24"/>
          <w:szCs w:val="24"/>
        </w:rPr>
        <w:t xml:space="preserve"> to enable these technologies and business models to scale - particularly around access to finance, technical assistance, and consumer awareness/support.</w:t>
      </w:r>
    </w:p>
    <w:p w14:paraId="566B1880" w14:textId="56AC2FDC" w:rsidR="00F76DAC" w:rsidRPr="00BC043D" w:rsidRDefault="00F76DAC" w:rsidP="00F76DAC">
      <w:pPr>
        <w:jc w:val="both"/>
        <w:rPr>
          <w:rFonts w:asciiTheme="minorBidi" w:hAnsiTheme="minorBidi"/>
          <w:sz w:val="24"/>
          <w:szCs w:val="24"/>
        </w:rPr>
      </w:pPr>
    </w:p>
    <w:p w14:paraId="2DEFFCAF" w14:textId="75A1396E" w:rsidR="00A44539" w:rsidRPr="00BC043D" w:rsidRDefault="1C160D61" w:rsidP="00A44539">
      <w:pPr>
        <w:pStyle w:val="ListParagraph"/>
        <w:ind w:left="0"/>
        <w:jc w:val="both"/>
        <w:rPr>
          <w:rFonts w:asciiTheme="minorBidi" w:eastAsia="Calibri" w:hAnsiTheme="minorBidi"/>
          <w:sz w:val="24"/>
          <w:szCs w:val="24"/>
          <w:shd w:val="clear" w:color="auto" w:fill="FFFFFF"/>
        </w:rPr>
      </w:pPr>
      <w:r w:rsidRPr="00BC043D">
        <w:rPr>
          <w:rFonts w:asciiTheme="minorBidi" w:eastAsia="Calibri" w:hAnsiTheme="minorBidi"/>
          <w:b/>
          <w:bCs/>
          <w:sz w:val="24"/>
          <w:szCs w:val="24"/>
          <w:shd w:val="clear" w:color="auto" w:fill="FFFFFF"/>
        </w:rPr>
        <w:t xml:space="preserve">A PURE market assessment, consisting of a series of </w:t>
      </w:r>
      <w:r w:rsidR="16F58257" w:rsidRPr="00BC043D">
        <w:rPr>
          <w:rFonts w:asciiTheme="minorBidi" w:eastAsia="Calibri" w:hAnsiTheme="minorBidi"/>
          <w:b/>
          <w:bCs/>
          <w:sz w:val="24"/>
          <w:szCs w:val="24"/>
          <w:shd w:val="clear" w:color="auto" w:fill="FFFFFF"/>
        </w:rPr>
        <w:t xml:space="preserve">eight </w:t>
      </w:r>
      <w:r w:rsidRPr="00BC043D">
        <w:rPr>
          <w:rFonts w:asciiTheme="minorBidi" w:eastAsia="Calibri" w:hAnsiTheme="minorBidi"/>
          <w:b/>
          <w:bCs/>
          <w:sz w:val="24"/>
          <w:szCs w:val="24"/>
          <w:shd w:val="clear" w:color="auto" w:fill="FFFFFF"/>
        </w:rPr>
        <w:t xml:space="preserve">country-level reports and </w:t>
      </w:r>
      <w:r w:rsidR="00331AE1" w:rsidRPr="00BC043D">
        <w:rPr>
          <w:rFonts w:asciiTheme="minorBidi" w:eastAsia="Calibri" w:hAnsiTheme="minorBidi"/>
          <w:b/>
          <w:bCs/>
          <w:sz w:val="24"/>
          <w:szCs w:val="24"/>
          <w:shd w:val="clear" w:color="auto" w:fill="FFFFFF"/>
        </w:rPr>
        <w:t xml:space="preserve">one </w:t>
      </w:r>
      <w:r w:rsidRPr="00BC043D">
        <w:rPr>
          <w:rFonts w:asciiTheme="minorBidi" w:eastAsia="Calibri" w:hAnsiTheme="minorBidi"/>
          <w:b/>
          <w:bCs/>
          <w:sz w:val="24"/>
          <w:szCs w:val="24"/>
          <w:shd w:val="clear" w:color="auto" w:fill="FFFFFF"/>
        </w:rPr>
        <w:t>regional report</w:t>
      </w:r>
      <w:r w:rsidR="00331AE1" w:rsidRPr="00BC043D">
        <w:rPr>
          <w:rFonts w:asciiTheme="minorBidi" w:eastAsia="Calibri" w:hAnsiTheme="minorBidi"/>
          <w:b/>
          <w:bCs/>
          <w:sz w:val="24"/>
          <w:szCs w:val="24"/>
          <w:shd w:val="clear" w:color="auto" w:fill="FFFFFF"/>
        </w:rPr>
        <w:t xml:space="preserve"> covering COMESA</w:t>
      </w:r>
      <w:r w:rsidRPr="00BC043D">
        <w:rPr>
          <w:rFonts w:asciiTheme="minorBidi" w:eastAsia="Calibri" w:hAnsiTheme="minorBidi"/>
          <w:b/>
          <w:bCs/>
          <w:sz w:val="24"/>
          <w:szCs w:val="24"/>
          <w:shd w:val="clear" w:color="auto" w:fill="FFFFFF"/>
        </w:rPr>
        <w:t xml:space="preserve">, </w:t>
      </w:r>
      <w:r w:rsidR="59F3195B" w:rsidRPr="00BC043D">
        <w:rPr>
          <w:rFonts w:asciiTheme="minorBidi" w:eastAsia="Calibri" w:hAnsiTheme="minorBidi"/>
          <w:b/>
          <w:bCs/>
          <w:sz w:val="24"/>
          <w:szCs w:val="24"/>
          <w:shd w:val="clear" w:color="auto" w:fill="FFFFFF"/>
        </w:rPr>
        <w:t>are</w:t>
      </w:r>
      <w:r w:rsidRPr="00BC043D">
        <w:rPr>
          <w:rFonts w:asciiTheme="minorBidi" w:eastAsia="Calibri" w:hAnsiTheme="minorBidi"/>
          <w:b/>
          <w:bCs/>
          <w:sz w:val="24"/>
          <w:szCs w:val="24"/>
          <w:shd w:val="clear" w:color="auto" w:fill="FFFFFF"/>
        </w:rPr>
        <w:t xml:space="preserve"> needed to look across the energy, water and agriculture</w:t>
      </w:r>
      <w:r w:rsidR="2F20CCE6" w:rsidRPr="00BC043D">
        <w:rPr>
          <w:rFonts w:asciiTheme="minorBidi" w:eastAsia="Calibri" w:hAnsiTheme="minorBidi"/>
          <w:b/>
          <w:bCs/>
          <w:sz w:val="24"/>
          <w:szCs w:val="24"/>
          <w:shd w:val="clear" w:color="auto" w:fill="FFFFFF"/>
        </w:rPr>
        <w:t xml:space="preserve"> and food</w:t>
      </w:r>
      <w:r w:rsidRPr="00BC043D">
        <w:rPr>
          <w:rFonts w:asciiTheme="minorBidi" w:eastAsia="Calibri" w:hAnsiTheme="minorBidi"/>
          <w:b/>
          <w:bCs/>
          <w:sz w:val="24"/>
          <w:szCs w:val="24"/>
          <w:shd w:val="clear" w:color="auto" w:fill="FFFFFF"/>
        </w:rPr>
        <w:t xml:space="preserve"> sectors </w:t>
      </w:r>
      <w:r w:rsidR="008F173E" w:rsidRPr="00BC043D">
        <w:rPr>
          <w:rFonts w:asciiTheme="minorBidi" w:eastAsia="Calibri" w:hAnsiTheme="minorBidi"/>
          <w:b/>
          <w:bCs/>
          <w:sz w:val="24"/>
          <w:szCs w:val="24"/>
          <w:shd w:val="clear" w:color="auto" w:fill="FFFFFF"/>
        </w:rPr>
        <w:t xml:space="preserve">as well as looking into cottage industry and vocational opportunities, </w:t>
      </w:r>
      <w:r w:rsidRPr="00BC043D">
        <w:rPr>
          <w:rFonts w:asciiTheme="minorBidi" w:eastAsia="Calibri" w:hAnsiTheme="minorBidi"/>
          <w:b/>
          <w:bCs/>
          <w:sz w:val="24"/>
          <w:szCs w:val="24"/>
          <w:shd w:val="clear" w:color="auto" w:fill="FFFFFF"/>
        </w:rPr>
        <w:t xml:space="preserve">to inform the design of cross-sectoral PURE interventions at both national and regional levels. </w:t>
      </w:r>
      <w:r w:rsidRPr="00BC043D">
        <w:rPr>
          <w:rFonts w:asciiTheme="minorBidi" w:eastAsia="Calibri" w:hAnsiTheme="minorBidi"/>
          <w:sz w:val="24"/>
          <w:szCs w:val="24"/>
          <w:shd w:val="clear" w:color="auto" w:fill="FFFFFF"/>
        </w:rPr>
        <w:t>These interventions will be designed and implemented by multiple government agencies and development banks at national and regional level, with intensive support provided by World Bank teams consisting of multiple World Bank Global Practices (GPs) and/or member organisations (such as IFC and MIGA).</w:t>
      </w:r>
      <w:r w:rsidRPr="00BC043D">
        <w:rPr>
          <w:rFonts w:asciiTheme="minorBidi" w:eastAsia="Calibri" w:hAnsiTheme="minorBidi"/>
          <w:b/>
          <w:bCs/>
          <w:sz w:val="24"/>
          <w:szCs w:val="24"/>
          <w:shd w:val="clear" w:color="auto" w:fill="FFFFFF"/>
        </w:rPr>
        <w:t xml:space="preserve"> </w:t>
      </w:r>
    </w:p>
    <w:p w14:paraId="6B72489B" w14:textId="77777777" w:rsidR="00A44539" w:rsidRPr="00BC043D" w:rsidRDefault="00A44539" w:rsidP="2D3B78F9">
      <w:pPr>
        <w:jc w:val="both"/>
        <w:rPr>
          <w:rFonts w:asciiTheme="minorBidi" w:hAnsiTheme="minorBidi"/>
          <w:b/>
          <w:bCs/>
          <w:sz w:val="24"/>
          <w:szCs w:val="24"/>
        </w:rPr>
      </w:pPr>
    </w:p>
    <w:p w14:paraId="1EFABF2B" w14:textId="44505596" w:rsidR="65587795" w:rsidRPr="00BC043D" w:rsidRDefault="65587795" w:rsidP="05820D57">
      <w:pPr>
        <w:jc w:val="both"/>
        <w:rPr>
          <w:rFonts w:asciiTheme="minorBidi" w:hAnsiTheme="minorBidi"/>
          <w:sz w:val="24"/>
          <w:szCs w:val="24"/>
        </w:rPr>
      </w:pPr>
      <w:r w:rsidRPr="00BC043D">
        <w:rPr>
          <w:rFonts w:asciiTheme="minorBidi" w:hAnsiTheme="minorBidi"/>
          <w:b/>
          <w:bCs/>
          <w:sz w:val="24"/>
          <w:szCs w:val="24"/>
        </w:rPr>
        <w:t xml:space="preserve">The assignment will develop a series of market intelligence </w:t>
      </w:r>
      <w:r w:rsidRPr="00BC043D">
        <w:rPr>
          <w:rFonts w:asciiTheme="minorBidi" w:hAnsiTheme="minorBidi"/>
          <w:sz w:val="24"/>
          <w:szCs w:val="24"/>
        </w:rPr>
        <w:t xml:space="preserve">studies </w:t>
      </w:r>
      <w:r w:rsidR="0A21F2BC" w:rsidRPr="00BC043D">
        <w:rPr>
          <w:rFonts w:asciiTheme="minorBidi" w:hAnsiTheme="minorBidi"/>
          <w:sz w:val="24"/>
          <w:szCs w:val="24"/>
        </w:rPr>
        <w:t xml:space="preserve">covering </w:t>
      </w:r>
      <w:r w:rsidR="00331AE1" w:rsidRPr="00BC043D">
        <w:rPr>
          <w:rFonts w:asciiTheme="minorBidi" w:hAnsiTheme="minorBidi"/>
          <w:sz w:val="24"/>
          <w:szCs w:val="24"/>
        </w:rPr>
        <w:t xml:space="preserve">select COMESA countries and one covering </w:t>
      </w:r>
      <w:r w:rsidR="00331AE1" w:rsidRPr="00BC043D">
        <w:rPr>
          <w:rFonts w:asciiTheme="minorBidi" w:hAnsiTheme="minorBidi"/>
          <w:sz w:val="24"/>
          <w:szCs w:val="24"/>
          <w:lang w:val="en-US"/>
        </w:rPr>
        <w:t xml:space="preserve">COMESA itself. </w:t>
      </w:r>
      <w:r w:rsidR="0A21F2BC" w:rsidRPr="00BC043D">
        <w:rPr>
          <w:rFonts w:asciiTheme="minorBidi" w:hAnsiTheme="minorBidi"/>
          <w:sz w:val="24"/>
          <w:szCs w:val="24"/>
        </w:rPr>
        <w:t xml:space="preserve">There will be </w:t>
      </w:r>
      <w:r w:rsidR="0A21F2BC" w:rsidRPr="00BC043D">
        <w:rPr>
          <w:rFonts w:asciiTheme="minorBidi" w:hAnsiTheme="minorBidi"/>
          <w:sz w:val="24"/>
          <w:szCs w:val="24"/>
          <w:lang w:val="en-US"/>
        </w:rPr>
        <w:t xml:space="preserve">one </w:t>
      </w:r>
      <w:r w:rsidR="0A21F2BC" w:rsidRPr="00BC043D">
        <w:rPr>
          <w:rFonts w:asciiTheme="minorBidi" w:hAnsiTheme="minorBidi"/>
          <w:sz w:val="24"/>
          <w:szCs w:val="24"/>
        </w:rPr>
        <w:t>regional assessment</w:t>
      </w:r>
      <w:r w:rsidR="0A21F2BC" w:rsidRPr="00BC043D">
        <w:rPr>
          <w:rFonts w:asciiTheme="minorBidi" w:hAnsiTheme="minorBidi"/>
          <w:sz w:val="24"/>
          <w:szCs w:val="24"/>
          <w:lang w:val="en-US"/>
        </w:rPr>
        <w:t xml:space="preserve"> </w:t>
      </w:r>
      <w:r w:rsidR="0A21F2BC" w:rsidRPr="00BC043D">
        <w:rPr>
          <w:rFonts w:asciiTheme="minorBidi" w:hAnsiTheme="minorBidi"/>
          <w:sz w:val="24"/>
          <w:szCs w:val="24"/>
        </w:rPr>
        <w:t>for each region</w:t>
      </w:r>
      <w:r w:rsidR="0A21F2BC" w:rsidRPr="00BC043D">
        <w:rPr>
          <w:rFonts w:asciiTheme="minorBidi" w:hAnsiTheme="minorBidi"/>
          <w:sz w:val="24"/>
          <w:szCs w:val="24"/>
          <w:lang w:val="en-US"/>
        </w:rPr>
        <w:t xml:space="preserve">, </w:t>
      </w:r>
      <w:r w:rsidR="7EEF2199" w:rsidRPr="00BC043D">
        <w:rPr>
          <w:rFonts w:asciiTheme="minorBidi" w:hAnsiTheme="minorBidi"/>
          <w:sz w:val="24"/>
          <w:szCs w:val="24"/>
          <w:lang w:val="en-US"/>
        </w:rPr>
        <w:t xml:space="preserve">approximately </w:t>
      </w:r>
      <w:r w:rsidR="00817596" w:rsidRPr="00BC043D">
        <w:rPr>
          <w:rFonts w:asciiTheme="minorBidi" w:hAnsiTheme="minorBidi"/>
          <w:sz w:val="24"/>
          <w:szCs w:val="24"/>
          <w:lang w:val="en-US"/>
        </w:rPr>
        <w:t>20</w:t>
      </w:r>
      <w:r w:rsidR="7EEF2199" w:rsidRPr="00BC043D">
        <w:rPr>
          <w:rFonts w:asciiTheme="minorBidi" w:hAnsiTheme="minorBidi"/>
          <w:sz w:val="24"/>
          <w:szCs w:val="24"/>
          <w:lang w:val="en-US"/>
        </w:rPr>
        <w:t xml:space="preserve"> pages each</w:t>
      </w:r>
      <w:r w:rsidR="0A21F2BC" w:rsidRPr="00BC043D">
        <w:rPr>
          <w:rFonts w:asciiTheme="minorBidi" w:hAnsiTheme="minorBidi"/>
          <w:sz w:val="24"/>
          <w:szCs w:val="24"/>
        </w:rPr>
        <w:t xml:space="preserve"> and </w:t>
      </w:r>
      <w:r w:rsidR="4EED57E6" w:rsidRPr="00BC043D">
        <w:rPr>
          <w:rFonts w:asciiTheme="minorBidi" w:hAnsiTheme="minorBidi"/>
          <w:sz w:val="24"/>
          <w:szCs w:val="24"/>
        </w:rPr>
        <w:t xml:space="preserve">four </w:t>
      </w:r>
      <w:r w:rsidR="0A21F2BC" w:rsidRPr="00BC043D">
        <w:rPr>
          <w:rFonts w:asciiTheme="minorBidi" w:hAnsiTheme="minorBidi"/>
          <w:sz w:val="24"/>
          <w:szCs w:val="24"/>
        </w:rPr>
        <w:t>country-level assessments in each region (</w:t>
      </w:r>
      <w:r w:rsidR="728F1058" w:rsidRPr="00BC043D">
        <w:rPr>
          <w:rFonts w:asciiTheme="minorBidi" w:hAnsiTheme="minorBidi"/>
          <w:sz w:val="24"/>
          <w:szCs w:val="24"/>
        </w:rPr>
        <w:t>eight</w:t>
      </w:r>
      <w:r w:rsidR="0A21F2BC" w:rsidRPr="00BC043D">
        <w:rPr>
          <w:rFonts w:asciiTheme="minorBidi" w:hAnsiTheme="minorBidi"/>
          <w:sz w:val="24"/>
          <w:szCs w:val="24"/>
        </w:rPr>
        <w:t xml:space="preserve"> in total)</w:t>
      </w:r>
      <w:r w:rsidR="0A21F2BC" w:rsidRPr="00BC043D">
        <w:rPr>
          <w:rFonts w:asciiTheme="minorBidi" w:hAnsiTheme="minorBidi"/>
          <w:sz w:val="24"/>
          <w:szCs w:val="24"/>
          <w:lang w:val="en-US"/>
        </w:rPr>
        <w:t xml:space="preserve"> of approximately </w:t>
      </w:r>
      <w:r w:rsidR="00817596" w:rsidRPr="00BC043D">
        <w:rPr>
          <w:rFonts w:asciiTheme="minorBidi" w:hAnsiTheme="minorBidi"/>
          <w:sz w:val="24"/>
          <w:szCs w:val="24"/>
          <w:lang w:val="en-US"/>
        </w:rPr>
        <w:t>20</w:t>
      </w:r>
      <w:r w:rsidR="00331AE1" w:rsidRPr="00BC043D">
        <w:rPr>
          <w:rFonts w:asciiTheme="minorBidi" w:hAnsiTheme="minorBidi"/>
          <w:sz w:val="24"/>
          <w:szCs w:val="24"/>
          <w:lang w:val="en-US"/>
        </w:rPr>
        <w:t>-30</w:t>
      </w:r>
      <w:r w:rsidR="0A21F2BC" w:rsidRPr="00BC043D">
        <w:rPr>
          <w:rFonts w:asciiTheme="minorBidi" w:hAnsiTheme="minorBidi"/>
          <w:sz w:val="24"/>
          <w:szCs w:val="24"/>
          <w:lang w:val="en-US"/>
        </w:rPr>
        <w:t xml:space="preserve"> pages each</w:t>
      </w:r>
      <w:r w:rsidR="00817596" w:rsidRPr="00BC043D">
        <w:rPr>
          <w:rFonts w:asciiTheme="minorBidi" w:hAnsiTheme="minorBidi"/>
          <w:sz w:val="24"/>
          <w:szCs w:val="24"/>
          <w:lang w:val="en-US"/>
        </w:rPr>
        <w:t xml:space="preserve">, plus executive summaries of all, slide deck summaries of all, and excel databases </w:t>
      </w:r>
      <w:r w:rsidR="00817596" w:rsidRPr="00BC043D">
        <w:rPr>
          <w:rFonts w:asciiTheme="minorBidi" w:hAnsiTheme="minorBidi"/>
          <w:sz w:val="24"/>
          <w:szCs w:val="24"/>
        </w:rPr>
        <w:t>of companies, market analytics, etc</w:t>
      </w:r>
      <w:r w:rsidR="0A21F2BC" w:rsidRPr="00BC043D">
        <w:rPr>
          <w:rFonts w:asciiTheme="minorBidi" w:hAnsiTheme="minorBidi"/>
          <w:sz w:val="24"/>
          <w:szCs w:val="24"/>
        </w:rPr>
        <w:t>.</w:t>
      </w:r>
      <w:r w:rsidR="0A21F2BC" w:rsidRPr="00BC043D">
        <w:rPr>
          <w:rFonts w:asciiTheme="minorBidi" w:hAnsiTheme="minorBidi"/>
          <w:sz w:val="24"/>
          <w:szCs w:val="24"/>
          <w:lang w:val="en-US"/>
        </w:rPr>
        <w:t xml:space="preserve"> </w:t>
      </w:r>
      <w:r w:rsidR="4981F6EA" w:rsidRPr="00BC043D">
        <w:rPr>
          <w:rFonts w:asciiTheme="minorBidi" w:hAnsiTheme="minorBidi"/>
          <w:sz w:val="24"/>
          <w:szCs w:val="24"/>
        </w:rPr>
        <w:t xml:space="preserve">The countries </w:t>
      </w:r>
      <w:r w:rsidR="051ED76E" w:rsidRPr="00BC043D">
        <w:rPr>
          <w:rFonts w:asciiTheme="minorBidi" w:hAnsiTheme="minorBidi"/>
          <w:sz w:val="24"/>
          <w:szCs w:val="24"/>
        </w:rPr>
        <w:t xml:space="preserve">to be </w:t>
      </w:r>
      <w:proofErr w:type="spellStart"/>
      <w:r w:rsidR="051ED76E" w:rsidRPr="00BC043D">
        <w:rPr>
          <w:rFonts w:asciiTheme="minorBidi" w:hAnsiTheme="minorBidi"/>
          <w:sz w:val="24"/>
          <w:szCs w:val="24"/>
        </w:rPr>
        <w:t>analyzed</w:t>
      </w:r>
      <w:proofErr w:type="spellEnd"/>
      <w:r w:rsidR="051ED76E" w:rsidRPr="00BC043D">
        <w:rPr>
          <w:rFonts w:asciiTheme="minorBidi" w:hAnsiTheme="minorBidi"/>
          <w:sz w:val="24"/>
          <w:szCs w:val="24"/>
        </w:rPr>
        <w:t xml:space="preserve"> </w:t>
      </w:r>
      <w:proofErr w:type="gramStart"/>
      <w:r w:rsidR="1B992075" w:rsidRPr="00BC043D">
        <w:rPr>
          <w:rFonts w:asciiTheme="minorBidi" w:hAnsiTheme="minorBidi"/>
          <w:sz w:val="24"/>
          <w:szCs w:val="24"/>
        </w:rPr>
        <w:t>are:</w:t>
      </w:r>
      <w:proofErr w:type="gramEnd"/>
      <w:r w:rsidR="051ED76E" w:rsidRPr="00BC043D">
        <w:rPr>
          <w:rFonts w:asciiTheme="minorBidi" w:hAnsiTheme="minorBidi"/>
          <w:sz w:val="24"/>
          <w:szCs w:val="24"/>
        </w:rPr>
        <w:t xml:space="preserve"> </w:t>
      </w:r>
      <w:bookmarkStart w:id="0" w:name="OLE_LINK1"/>
      <w:r w:rsidR="00E85526" w:rsidRPr="00BC043D">
        <w:rPr>
          <w:rFonts w:asciiTheme="minorBidi" w:hAnsiTheme="minorBidi"/>
          <w:sz w:val="24"/>
          <w:szCs w:val="24"/>
        </w:rPr>
        <w:t xml:space="preserve">DRC, Ethiopia, </w:t>
      </w:r>
      <w:r w:rsidR="51FB1364" w:rsidRPr="00BC043D">
        <w:rPr>
          <w:rFonts w:asciiTheme="minorBidi" w:hAnsiTheme="minorBidi"/>
          <w:sz w:val="24"/>
          <w:szCs w:val="24"/>
        </w:rPr>
        <w:t xml:space="preserve">Kenya, </w:t>
      </w:r>
      <w:r w:rsidR="00883501" w:rsidRPr="00BC043D">
        <w:rPr>
          <w:rFonts w:asciiTheme="minorBidi" w:hAnsiTheme="minorBidi"/>
          <w:sz w:val="24"/>
          <w:szCs w:val="24"/>
        </w:rPr>
        <w:t xml:space="preserve">Madagascar, </w:t>
      </w:r>
      <w:r w:rsidR="51FB1364" w:rsidRPr="00BC043D">
        <w:rPr>
          <w:rFonts w:asciiTheme="minorBidi" w:hAnsiTheme="minorBidi"/>
          <w:sz w:val="24"/>
          <w:szCs w:val="24"/>
        </w:rPr>
        <w:t xml:space="preserve">Malawi, </w:t>
      </w:r>
      <w:r w:rsidR="008B315A" w:rsidRPr="00BC043D">
        <w:rPr>
          <w:rFonts w:asciiTheme="minorBidi" w:hAnsiTheme="minorBidi"/>
          <w:sz w:val="24"/>
          <w:szCs w:val="24"/>
        </w:rPr>
        <w:t>Mozambique, Uganda</w:t>
      </w:r>
      <w:r w:rsidR="51FB1364" w:rsidRPr="00BC043D">
        <w:rPr>
          <w:rFonts w:asciiTheme="minorBidi" w:hAnsiTheme="minorBidi"/>
          <w:sz w:val="24"/>
          <w:szCs w:val="24"/>
        </w:rPr>
        <w:t>.</w:t>
      </w:r>
      <w:r w:rsidR="006A719C" w:rsidRPr="00BC043D">
        <w:rPr>
          <w:rFonts w:asciiTheme="minorBidi" w:hAnsiTheme="minorBidi"/>
          <w:sz w:val="24"/>
          <w:szCs w:val="24"/>
        </w:rPr>
        <w:t xml:space="preserve"> and Zambia</w:t>
      </w:r>
    </w:p>
    <w:bookmarkEnd w:id="0"/>
    <w:p w14:paraId="40C84F8D" w14:textId="4241878C" w:rsidR="7E7AF719" w:rsidRPr="00BC043D" w:rsidRDefault="7E7AF719" w:rsidP="7E7AF719">
      <w:pPr>
        <w:jc w:val="both"/>
        <w:rPr>
          <w:rFonts w:asciiTheme="minorBidi" w:hAnsiTheme="minorBidi"/>
          <w:sz w:val="24"/>
          <w:szCs w:val="24"/>
        </w:rPr>
      </w:pPr>
    </w:p>
    <w:p w14:paraId="5C97E185" w14:textId="4064DFD2" w:rsidR="001E72C3" w:rsidRPr="00BC043D" w:rsidRDefault="001E72C3" w:rsidP="1D62682D">
      <w:pPr>
        <w:jc w:val="both"/>
        <w:rPr>
          <w:rFonts w:asciiTheme="minorBidi" w:hAnsiTheme="minorBidi"/>
          <w:sz w:val="24"/>
          <w:szCs w:val="24"/>
        </w:rPr>
      </w:pPr>
      <w:r w:rsidRPr="00BC043D">
        <w:rPr>
          <w:rFonts w:asciiTheme="minorBidi" w:hAnsiTheme="minorBidi"/>
          <w:sz w:val="24"/>
          <w:szCs w:val="24"/>
        </w:rPr>
        <w:t xml:space="preserve">The assignment is managed by </w:t>
      </w:r>
      <w:r w:rsidR="00331AE1" w:rsidRPr="00BC043D">
        <w:rPr>
          <w:rFonts w:asciiTheme="minorBidi" w:hAnsiTheme="minorBidi"/>
          <w:sz w:val="24"/>
          <w:szCs w:val="24"/>
        </w:rPr>
        <w:t>COMESA</w:t>
      </w:r>
      <w:r w:rsidR="00A44539" w:rsidRPr="00BC043D">
        <w:rPr>
          <w:rFonts w:asciiTheme="minorBidi" w:hAnsiTheme="minorBidi"/>
          <w:sz w:val="24"/>
          <w:szCs w:val="24"/>
        </w:rPr>
        <w:t xml:space="preserve">, with support from the </w:t>
      </w:r>
      <w:r w:rsidR="00331AE1" w:rsidRPr="00BC043D">
        <w:rPr>
          <w:rFonts w:asciiTheme="minorBidi" w:hAnsiTheme="minorBidi"/>
          <w:sz w:val="24"/>
          <w:szCs w:val="24"/>
        </w:rPr>
        <w:t xml:space="preserve">World Bank </w:t>
      </w:r>
      <w:r w:rsidRPr="00BC043D">
        <w:rPr>
          <w:rFonts w:asciiTheme="minorBidi" w:hAnsiTheme="minorBidi"/>
          <w:sz w:val="24"/>
          <w:szCs w:val="24"/>
        </w:rPr>
        <w:t>ESMAP Lighting Global</w:t>
      </w:r>
      <w:r w:rsidR="00A44539" w:rsidRPr="00BC043D">
        <w:rPr>
          <w:rFonts w:asciiTheme="minorBidi" w:hAnsiTheme="minorBidi"/>
          <w:sz w:val="24"/>
          <w:szCs w:val="24"/>
        </w:rPr>
        <w:t xml:space="preserve">, </w:t>
      </w:r>
      <w:r w:rsidRPr="00BC043D">
        <w:rPr>
          <w:rFonts w:asciiTheme="minorBidi" w:hAnsiTheme="minorBidi"/>
          <w:sz w:val="24"/>
          <w:szCs w:val="24"/>
        </w:rPr>
        <w:t xml:space="preserve">Improving Livelihoods and Human Capital (ILHC) and </w:t>
      </w:r>
      <w:r w:rsidR="00C47DE7" w:rsidRPr="00BC043D">
        <w:rPr>
          <w:rFonts w:asciiTheme="minorBidi" w:hAnsiTheme="minorBidi"/>
          <w:sz w:val="24"/>
          <w:szCs w:val="24"/>
        </w:rPr>
        <w:t>Efficient Clean</w:t>
      </w:r>
      <w:r w:rsidRPr="00BC043D">
        <w:rPr>
          <w:rFonts w:asciiTheme="minorBidi" w:hAnsiTheme="minorBidi"/>
          <w:sz w:val="24"/>
          <w:szCs w:val="24"/>
        </w:rPr>
        <w:t xml:space="preserve"> Cooling teams. It will be implemented in close coordination with colleagues from </w:t>
      </w:r>
      <w:r w:rsidR="00331AE1" w:rsidRPr="00BC043D">
        <w:rPr>
          <w:rFonts w:asciiTheme="minorBidi" w:hAnsiTheme="minorBidi"/>
          <w:sz w:val="24"/>
          <w:szCs w:val="24"/>
        </w:rPr>
        <w:t>Energy,</w:t>
      </w:r>
      <w:r w:rsidRPr="00BC043D">
        <w:rPr>
          <w:rFonts w:asciiTheme="minorBidi" w:hAnsiTheme="minorBidi"/>
          <w:sz w:val="24"/>
          <w:szCs w:val="24"/>
        </w:rPr>
        <w:t xml:space="preserve"> Agriculture</w:t>
      </w:r>
      <w:r w:rsidR="4B0CC2F4" w:rsidRPr="00BC043D">
        <w:rPr>
          <w:rFonts w:asciiTheme="minorBidi" w:hAnsiTheme="minorBidi"/>
          <w:sz w:val="24"/>
          <w:szCs w:val="24"/>
        </w:rPr>
        <w:t xml:space="preserve"> and Food</w:t>
      </w:r>
      <w:r w:rsidRPr="00BC043D">
        <w:rPr>
          <w:rFonts w:asciiTheme="minorBidi" w:hAnsiTheme="minorBidi"/>
          <w:sz w:val="24"/>
          <w:szCs w:val="24"/>
        </w:rPr>
        <w:t xml:space="preserve"> and Water. </w:t>
      </w:r>
      <w:r w:rsidR="00BF0693" w:rsidRPr="00BC043D">
        <w:rPr>
          <w:rFonts w:asciiTheme="minorBidi" w:hAnsiTheme="minorBidi"/>
          <w:sz w:val="24"/>
          <w:szCs w:val="24"/>
        </w:rPr>
        <w:t>Country-level market assessments</w:t>
      </w:r>
      <w:r w:rsidRPr="00BC043D">
        <w:rPr>
          <w:rFonts w:asciiTheme="minorBidi" w:hAnsiTheme="minorBidi"/>
          <w:sz w:val="24"/>
          <w:szCs w:val="24"/>
        </w:rPr>
        <w:t xml:space="preserve"> will be developed in close coordination with colleagues working on the design and implementation of relevant energy, agriculture and water sector programmes, as well as other teams</w:t>
      </w:r>
      <w:r w:rsidR="00A44539" w:rsidRPr="00BC043D">
        <w:rPr>
          <w:rFonts w:asciiTheme="minorBidi" w:hAnsiTheme="minorBidi"/>
          <w:sz w:val="24"/>
          <w:szCs w:val="24"/>
        </w:rPr>
        <w:t xml:space="preserve"> in each country</w:t>
      </w:r>
      <w:r w:rsidRPr="00BC043D">
        <w:rPr>
          <w:rFonts w:asciiTheme="minorBidi" w:hAnsiTheme="minorBidi"/>
          <w:sz w:val="24"/>
          <w:szCs w:val="24"/>
        </w:rPr>
        <w:t>, with a view to identifying specific opportunities for cross-</w:t>
      </w:r>
      <w:r w:rsidR="00331AE1" w:rsidRPr="00BC043D">
        <w:rPr>
          <w:rFonts w:asciiTheme="minorBidi" w:hAnsiTheme="minorBidi"/>
          <w:sz w:val="24"/>
          <w:szCs w:val="24"/>
        </w:rPr>
        <w:t xml:space="preserve">sector </w:t>
      </w:r>
      <w:r w:rsidRPr="00BC043D">
        <w:rPr>
          <w:rFonts w:asciiTheme="minorBidi" w:hAnsiTheme="minorBidi"/>
          <w:sz w:val="24"/>
          <w:szCs w:val="24"/>
        </w:rPr>
        <w:t xml:space="preserve">collaboration to advance </w:t>
      </w:r>
      <w:r w:rsidR="0033489B" w:rsidRPr="00BC043D">
        <w:rPr>
          <w:rFonts w:asciiTheme="minorBidi" w:hAnsiTheme="minorBidi"/>
          <w:sz w:val="24"/>
          <w:szCs w:val="24"/>
        </w:rPr>
        <w:t>PURE</w:t>
      </w:r>
      <w:r w:rsidRPr="00BC043D">
        <w:rPr>
          <w:rFonts w:asciiTheme="minorBidi" w:hAnsiTheme="minorBidi"/>
          <w:sz w:val="24"/>
          <w:szCs w:val="24"/>
        </w:rPr>
        <w:t xml:space="preserve">. </w:t>
      </w:r>
    </w:p>
    <w:p w14:paraId="031D5047" w14:textId="1BD35361" w:rsidR="00103C59" w:rsidRPr="00BC043D" w:rsidRDefault="00103C59" w:rsidP="041FBF97">
      <w:pPr>
        <w:keepNext/>
        <w:jc w:val="both"/>
        <w:rPr>
          <w:rFonts w:asciiTheme="minorBidi" w:hAnsiTheme="minorBidi"/>
          <w:sz w:val="24"/>
          <w:szCs w:val="24"/>
        </w:rPr>
      </w:pPr>
    </w:p>
    <w:p w14:paraId="35EFFCB6" w14:textId="58361A28" w:rsidR="00650122" w:rsidRPr="00BC043D" w:rsidRDefault="0FD91834" w:rsidP="13E9C02C">
      <w:pPr>
        <w:keepNext/>
        <w:jc w:val="both"/>
        <w:rPr>
          <w:rFonts w:asciiTheme="minorBidi" w:hAnsiTheme="minorBidi"/>
          <w:sz w:val="24"/>
          <w:szCs w:val="24"/>
        </w:rPr>
      </w:pPr>
      <w:r w:rsidRPr="00BC043D">
        <w:rPr>
          <w:rFonts w:asciiTheme="minorBidi" w:hAnsiTheme="minorBidi"/>
          <w:sz w:val="24"/>
          <w:szCs w:val="24"/>
        </w:rPr>
        <w:t>Building on the learnings</w:t>
      </w:r>
      <w:r w:rsidR="6E9E0899" w:rsidRPr="00BC043D">
        <w:rPr>
          <w:rFonts w:asciiTheme="minorBidi" w:hAnsiTheme="minorBidi"/>
          <w:sz w:val="24"/>
          <w:szCs w:val="24"/>
        </w:rPr>
        <w:t>, methods</w:t>
      </w:r>
      <w:r w:rsidRPr="00BC043D">
        <w:rPr>
          <w:rFonts w:asciiTheme="minorBidi" w:hAnsiTheme="minorBidi"/>
          <w:sz w:val="24"/>
          <w:szCs w:val="24"/>
        </w:rPr>
        <w:t xml:space="preserve"> and examples </w:t>
      </w:r>
      <w:r w:rsidR="6E9E0899" w:rsidRPr="00BC043D">
        <w:rPr>
          <w:rFonts w:asciiTheme="minorBidi" w:hAnsiTheme="minorBidi"/>
          <w:sz w:val="24"/>
          <w:szCs w:val="24"/>
        </w:rPr>
        <w:t>outlined</w:t>
      </w:r>
      <w:r w:rsidRPr="00BC043D">
        <w:rPr>
          <w:rFonts w:asciiTheme="minorBidi" w:hAnsiTheme="minorBidi"/>
          <w:sz w:val="24"/>
          <w:szCs w:val="24"/>
        </w:rPr>
        <w:t xml:space="preserve"> in the </w:t>
      </w:r>
      <w:r w:rsidR="40586922" w:rsidRPr="00BC043D">
        <w:rPr>
          <w:rFonts w:asciiTheme="minorBidi" w:hAnsiTheme="minorBidi"/>
          <w:sz w:val="24"/>
          <w:szCs w:val="24"/>
        </w:rPr>
        <w:t xml:space="preserve">2023 </w:t>
      </w:r>
      <w:r w:rsidRPr="00BC043D">
        <w:rPr>
          <w:rFonts w:asciiTheme="minorBidi" w:hAnsiTheme="minorBidi"/>
          <w:sz w:val="24"/>
          <w:szCs w:val="24"/>
        </w:rPr>
        <w:t>World Bank publication “</w:t>
      </w:r>
      <w:hyperlink r:id="rId13">
        <w:r w:rsidR="081A1A55" w:rsidRPr="00BC043D">
          <w:rPr>
            <w:rStyle w:val="Hyperlink"/>
            <w:rFonts w:asciiTheme="minorBidi" w:hAnsiTheme="minorBidi"/>
            <w:sz w:val="24"/>
            <w:szCs w:val="24"/>
          </w:rPr>
          <w:t>Accelerating the Productive Use of Electricity</w:t>
        </w:r>
      </w:hyperlink>
      <w:r w:rsidRPr="00BC043D">
        <w:rPr>
          <w:rFonts w:asciiTheme="minorBidi" w:hAnsiTheme="minorBidi"/>
          <w:sz w:val="24"/>
          <w:szCs w:val="24"/>
        </w:rPr>
        <w:t>” t</w:t>
      </w:r>
      <w:r w:rsidR="39BAAC65" w:rsidRPr="00BC043D">
        <w:rPr>
          <w:rFonts w:asciiTheme="minorBidi" w:hAnsiTheme="minorBidi"/>
          <w:sz w:val="24"/>
          <w:szCs w:val="24"/>
        </w:rPr>
        <w:t xml:space="preserve">he objective is to support </w:t>
      </w:r>
      <w:r w:rsidRPr="00BC043D">
        <w:rPr>
          <w:rFonts w:asciiTheme="minorBidi" w:hAnsiTheme="minorBidi"/>
          <w:sz w:val="24"/>
          <w:szCs w:val="24"/>
          <w:lang w:val="en-US"/>
        </w:rPr>
        <w:t xml:space="preserve">the World Bank and </w:t>
      </w:r>
      <w:r w:rsidR="2C29E335" w:rsidRPr="00BC043D">
        <w:rPr>
          <w:rFonts w:asciiTheme="minorBidi" w:hAnsiTheme="minorBidi"/>
          <w:sz w:val="24"/>
          <w:szCs w:val="24"/>
          <w:lang w:val="en-US"/>
        </w:rPr>
        <w:t>its government counterparts</w:t>
      </w:r>
      <w:r w:rsidRPr="00BC043D">
        <w:rPr>
          <w:rFonts w:asciiTheme="minorBidi" w:hAnsiTheme="minorBidi"/>
          <w:sz w:val="24"/>
          <w:szCs w:val="24"/>
          <w:lang w:val="en-US"/>
        </w:rPr>
        <w:t xml:space="preserve"> </w:t>
      </w:r>
      <w:r w:rsidR="155D25B9" w:rsidRPr="00BC043D">
        <w:rPr>
          <w:rFonts w:asciiTheme="minorBidi" w:hAnsiTheme="minorBidi"/>
          <w:sz w:val="24"/>
          <w:szCs w:val="24"/>
          <w:lang w:val="en-US"/>
        </w:rPr>
        <w:t xml:space="preserve">in developing programs that accelerate uptake of PURE, </w:t>
      </w:r>
      <w:r w:rsidR="6E9E0899" w:rsidRPr="00BC043D">
        <w:rPr>
          <w:rFonts w:asciiTheme="minorBidi" w:hAnsiTheme="minorBidi"/>
          <w:sz w:val="24"/>
          <w:szCs w:val="24"/>
        </w:rPr>
        <w:t>by</w:t>
      </w:r>
      <w:r w:rsidR="70665865" w:rsidRPr="00BC043D">
        <w:rPr>
          <w:rFonts w:asciiTheme="minorBidi" w:hAnsiTheme="minorBidi"/>
          <w:sz w:val="24"/>
          <w:szCs w:val="24"/>
        </w:rPr>
        <w:t xml:space="preserve"> undertaking ecosystem assessments in line with the </w:t>
      </w:r>
      <w:bookmarkStart w:id="1" w:name="_Int_N0SLrzvE"/>
      <w:r w:rsidR="70665865" w:rsidRPr="00BC043D">
        <w:rPr>
          <w:rFonts w:asciiTheme="minorBidi" w:hAnsiTheme="minorBidi"/>
          <w:sz w:val="24"/>
          <w:szCs w:val="24"/>
        </w:rPr>
        <w:t>aforementioned report</w:t>
      </w:r>
      <w:bookmarkEnd w:id="1"/>
      <w:r w:rsidR="00D3246E" w:rsidRPr="00BC043D">
        <w:rPr>
          <w:rFonts w:asciiTheme="minorBidi" w:hAnsiTheme="minorBidi"/>
          <w:sz w:val="24"/>
          <w:szCs w:val="24"/>
        </w:rPr>
        <w:t>s</w:t>
      </w:r>
      <w:r w:rsidR="70FCF3B5" w:rsidRPr="00BC043D">
        <w:rPr>
          <w:rFonts w:asciiTheme="minorBidi" w:hAnsiTheme="minorBidi"/>
          <w:sz w:val="24"/>
          <w:szCs w:val="24"/>
        </w:rPr>
        <w:t>, on</w:t>
      </w:r>
      <w:r w:rsidR="4E82FD5A" w:rsidRPr="00BC043D">
        <w:rPr>
          <w:rFonts w:asciiTheme="minorBidi" w:hAnsiTheme="minorBidi"/>
          <w:sz w:val="24"/>
          <w:szCs w:val="24"/>
        </w:rPr>
        <w:t>:</w:t>
      </w:r>
      <w:r w:rsidR="39BAAC65" w:rsidRPr="00BC043D">
        <w:rPr>
          <w:rFonts w:asciiTheme="minorBidi" w:hAnsiTheme="minorBidi"/>
          <w:sz w:val="24"/>
          <w:szCs w:val="24"/>
        </w:rPr>
        <w:t xml:space="preserve"> </w:t>
      </w:r>
    </w:p>
    <w:p w14:paraId="16518FC9" w14:textId="77777777" w:rsidR="00650122" w:rsidRPr="00BC043D" w:rsidRDefault="00650122" w:rsidP="041FBF97">
      <w:pPr>
        <w:keepNext/>
        <w:jc w:val="both"/>
        <w:rPr>
          <w:rFonts w:asciiTheme="minorBidi" w:hAnsiTheme="minorBidi"/>
          <w:sz w:val="24"/>
          <w:szCs w:val="24"/>
        </w:rPr>
      </w:pPr>
    </w:p>
    <w:p w14:paraId="779081BD" w14:textId="76555E28" w:rsidR="7170C5AF" w:rsidRPr="00BC043D" w:rsidRDefault="2E3412F6" w:rsidP="00D3246E">
      <w:pPr>
        <w:pStyle w:val="ListParagraph"/>
        <w:numPr>
          <w:ilvl w:val="0"/>
          <w:numId w:val="2"/>
        </w:numPr>
        <w:spacing w:line="259" w:lineRule="auto"/>
        <w:jc w:val="both"/>
        <w:rPr>
          <w:rFonts w:asciiTheme="minorBidi" w:hAnsiTheme="minorBidi"/>
          <w:sz w:val="24"/>
          <w:szCs w:val="24"/>
          <w:lang w:val="en-US"/>
        </w:rPr>
      </w:pPr>
      <w:r w:rsidRPr="00BC043D">
        <w:rPr>
          <w:rFonts w:asciiTheme="minorBidi" w:hAnsiTheme="minorBidi"/>
          <w:b/>
          <w:bCs/>
          <w:sz w:val="24"/>
          <w:szCs w:val="24"/>
        </w:rPr>
        <w:t xml:space="preserve">Stakeholder mapping – </w:t>
      </w:r>
      <w:r w:rsidRPr="00BC043D">
        <w:rPr>
          <w:rFonts w:asciiTheme="minorBidi" w:hAnsiTheme="minorBidi"/>
          <w:sz w:val="24"/>
          <w:szCs w:val="24"/>
        </w:rPr>
        <w:t xml:space="preserve">who are the key players, both existing and missing, in PURE ecosystems today? </w:t>
      </w:r>
      <w:r w:rsidR="00D3246E" w:rsidRPr="00BC043D">
        <w:rPr>
          <w:rFonts w:asciiTheme="minorBidi" w:hAnsiTheme="minorBidi"/>
          <w:sz w:val="24"/>
          <w:szCs w:val="24"/>
        </w:rPr>
        <w:t xml:space="preserve">Including end-users as well as key market players - to understand the current capabilities, priorities, activities, lessons learnt and </w:t>
      </w:r>
      <w:proofErr w:type="gramStart"/>
      <w:r w:rsidR="00D3246E" w:rsidRPr="00BC043D">
        <w:rPr>
          <w:rFonts w:asciiTheme="minorBidi" w:hAnsiTheme="minorBidi"/>
          <w:sz w:val="24"/>
          <w:szCs w:val="24"/>
        </w:rPr>
        <w:t>future plans</w:t>
      </w:r>
      <w:proofErr w:type="gramEnd"/>
      <w:r w:rsidR="00D3246E" w:rsidRPr="00BC043D">
        <w:rPr>
          <w:rFonts w:asciiTheme="minorBidi" w:hAnsiTheme="minorBidi"/>
          <w:sz w:val="24"/>
          <w:szCs w:val="24"/>
        </w:rPr>
        <w:t xml:space="preserve"> of other actors in the sector as well as potential partnerships.</w:t>
      </w:r>
    </w:p>
    <w:p w14:paraId="5A2A3A0B" w14:textId="65DED8B9" w:rsidR="32065D69" w:rsidRPr="00BC043D" w:rsidRDefault="1B914D58" w:rsidP="13E9C02C">
      <w:pPr>
        <w:pStyle w:val="ListParagraph"/>
        <w:numPr>
          <w:ilvl w:val="0"/>
          <w:numId w:val="2"/>
        </w:numPr>
        <w:jc w:val="both"/>
        <w:rPr>
          <w:rFonts w:asciiTheme="minorBidi" w:hAnsiTheme="minorBidi"/>
          <w:b/>
          <w:bCs/>
          <w:sz w:val="24"/>
          <w:szCs w:val="24"/>
        </w:rPr>
      </w:pPr>
      <w:r w:rsidRPr="00BC043D">
        <w:rPr>
          <w:rFonts w:asciiTheme="minorBidi" w:hAnsiTheme="minorBidi"/>
          <w:b/>
          <w:bCs/>
          <w:sz w:val="24"/>
          <w:szCs w:val="24"/>
        </w:rPr>
        <w:lastRenderedPageBreak/>
        <w:t>Policy, planning and regulation</w:t>
      </w:r>
      <w:r w:rsidR="1BC43FF7" w:rsidRPr="00BC043D">
        <w:rPr>
          <w:rFonts w:asciiTheme="minorBidi" w:hAnsiTheme="minorBidi"/>
          <w:b/>
          <w:bCs/>
          <w:sz w:val="24"/>
          <w:szCs w:val="24"/>
        </w:rPr>
        <w:t xml:space="preserve"> – </w:t>
      </w:r>
      <w:r w:rsidR="1BC43FF7" w:rsidRPr="00BC043D">
        <w:rPr>
          <w:rFonts w:asciiTheme="minorBidi" w:hAnsiTheme="minorBidi"/>
          <w:sz w:val="24"/>
          <w:szCs w:val="24"/>
        </w:rPr>
        <w:t>what e</w:t>
      </w:r>
      <w:r w:rsidR="772BC510" w:rsidRPr="00BC043D">
        <w:rPr>
          <w:rFonts w:asciiTheme="minorBidi" w:hAnsiTheme="minorBidi"/>
          <w:sz w:val="24"/>
          <w:szCs w:val="24"/>
        </w:rPr>
        <w:t xml:space="preserve">xists today and what is </w:t>
      </w:r>
      <w:r w:rsidR="1BC43FF7" w:rsidRPr="00BC043D">
        <w:rPr>
          <w:rFonts w:asciiTheme="minorBidi" w:hAnsiTheme="minorBidi"/>
          <w:sz w:val="24"/>
          <w:szCs w:val="24"/>
        </w:rPr>
        <w:t>needed to support PURE sector</w:t>
      </w:r>
      <w:r w:rsidR="6BDE32D9" w:rsidRPr="00BC043D">
        <w:rPr>
          <w:rFonts w:asciiTheme="minorBidi" w:hAnsiTheme="minorBidi"/>
          <w:sz w:val="24"/>
          <w:szCs w:val="24"/>
        </w:rPr>
        <w:t>s</w:t>
      </w:r>
      <w:r w:rsidR="1BC43FF7" w:rsidRPr="00BC043D">
        <w:rPr>
          <w:rFonts w:asciiTheme="minorBidi" w:hAnsiTheme="minorBidi"/>
          <w:sz w:val="24"/>
          <w:szCs w:val="24"/>
        </w:rPr>
        <w:t>, not only in energy but also in agriculture and water.</w:t>
      </w:r>
    </w:p>
    <w:p w14:paraId="769DE732" w14:textId="7DDCCD28" w:rsidR="32065D69" w:rsidRPr="00BC043D" w:rsidRDefault="1B914D58" w:rsidP="13E9C02C">
      <w:pPr>
        <w:pStyle w:val="ListParagraph"/>
        <w:numPr>
          <w:ilvl w:val="0"/>
          <w:numId w:val="2"/>
        </w:numPr>
        <w:jc w:val="both"/>
        <w:rPr>
          <w:rFonts w:asciiTheme="minorBidi" w:hAnsiTheme="minorBidi"/>
          <w:sz w:val="24"/>
          <w:szCs w:val="24"/>
        </w:rPr>
      </w:pPr>
      <w:r w:rsidRPr="00BC043D">
        <w:rPr>
          <w:rFonts w:asciiTheme="minorBidi" w:hAnsiTheme="minorBidi"/>
          <w:b/>
          <w:bCs/>
          <w:sz w:val="24"/>
          <w:szCs w:val="24"/>
        </w:rPr>
        <w:t>Technologies, products and services</w:t>
      </w:r>
      <w:r w:rsidR="7C07613D" w:rsidRPr="00BC043D">
        <w:rPr>
          <w:rFonts w:asciiTheme="minorBidi" w:hAnsiTheme="minorBidi"/>
          <w:b/>
          <w:bCs/>
          <w:sz w:val="24"/>
          <w:szCs w:val="24"/>
        </w:rPr>
        <w:t xml:space="preserve"> – </w:t>
      </w:r>
      <w:r w:rsidR="7C07613D" w:rsidRPr="00BC043D">
        <w:rPr>
          <w:rFonts w:asciiTheme="minorBidi" w:hAnsiTheme="minorBidi"/>
          <w:sz w:val="24"/>
          <w:szCs w:val="24"/>
        </w:rPr>
        <w:t xml:space="preserve">a review of existing technologies available in the region </w:t>
      </w:r>
      <w:r w:rsidR="00BE759D" w:rsidRPr="00BC043D">
        <w:rPr>
          <w:rFonts w:asciiTheme="minorBidi" w:hAnsiTheme="minorBidi"/>
          <w:sz w:val="24"/>
          <w:szCs w:val="24"/>
        </w:rPr>
        <w:t xml:space="preserve">/country </w:t>
      </w:r>
      <w:r w:rsidR="7C07613D" w:rsidRPr="00BC043D">
        <w:rPr>
          <w:rFonts w:asciiTheme="minorBidi" w:hAnsiTheme="minorBidi"/>
          <w:sz w:val="24"/>
          <w:szCs w:val="24"/>
        </w:rPr>
        <w:t>and those that may be beneficial but are not yet present or present at scale</w:t>
      </w:r>
      <w:r w:rsidR="00D3246E" w:rsidRPr="00BC043D">
        <w:rPr>
          <w:rFonts w:asciiTheme="minorBidi" w:hAnsiTheme="minorBidi"/>
          <w:sz w:val="24"/>
          <w:szCs w:val="24"/>
        </w:rPr>
        <w:t>, and what adoption barriers may exist that need to be paid attention to</w:t>
      </w:r>
      <w:r w:rsidR="00447E1D" w:rsidRPr="00BC043D">
        <w:rPr>
          <w:rFonts w:asciiTheme="minorBidi" w:hAnsiTheme="minorBidi"/>
          <w:sz w:val="24"/>
          <w:szCs w:val="24"/>
        </w:rPr>
        <w:t xml:space="preserve">, including </w:t>
      </w:r>
      <w:r w:rsidR="003C0CBC" w:rsidRPr="00BC043D">
        <w:rPr>
          <w:rFonts w:asciiTheme="minorBidi" w:hAnsiTheme="minorBidi"/>
          <w:sz w:val="24"/>
          <w:szCs w:val="24"/>
        </w:rPr>
        <w:t>technical support / repair availability in country</w:t>
      </w:r>
      <w:r w:rsidR="26548EDD" w:rsidRPr="00BC043D">
        <w:rPr>
          <w:rFonts w:asciiTheme="minorBidi" w:hAnsiTheme="minorBidi"/>
          <w:sz w:val="24"/>
          <w:szCs w:val="24"/>
        </w:rPr>
        <w:t>.</w:t>
      </w:r>
    </w:p>
    <w:p w14:paraId="6ECC40F9" w14:textId="669A56DF" w:rsidR="32065D69" w:rsidRPr="00BC043D" w:rsidRDefault="1B914D58" w:rsidP="13E9C02C">
      <w:pPr>
        <w:pStyle w:val="ListParagraph"/>
        <w:numPr>
          <w:ilvl w:val="0"/>
          <w:numId w:val="2"/>
        </w:numPr>
        <w:jc w:val="both"/>
        <w:rPr>
          <w:rFonts w:asciiTheme="minorBidi" w:hAnsiTheme="minorBidi"/>
          <w:sz w:val="24"/>
          <w:szCs w:val="24"/>
        </w:rPr>
      </w:pPr>
      <w:r w:rsidRPr="00BC043D">
        <w:rPr>
          <w:rFonts w:asciiTheme="minorBidi" w:hAnsiTheme="minorBidi"/>
          <w:b/>
          <w:bCs/>
          <w:sz w:val="24"/>
          <w:szCs w:val="24"/>
        </w:rPr>
        <w:t>Market size and scope</w:t>
      </w:r>
      <w:r w:rsidR="3C3DB25B" w:rsidRPr="00BC043D">
        <w:rPr>
          <w:rFonts w:asciiTheme="minorBidi" w:hAnsiTheme="minorBidi"/>
          <w:b/>
          <w:bCs/>
          <w:sz w:val="24"/>
          <w:szCs w:val="24"/>
        </w:rPr>
        <w:t xml:space="preserve"> - </w:t>
      </w:r>
      <w:r w:rsidR="3C3DB25B" w:rsidRPr="00BC043D">
        <w:rPr>
          <w:rFonts w:asciiTheme="minorBidi" w:hAnsiTheme="minorBidi"/>
          <w:sz w:val="24"/>
          <w:szCs w:val="24"/>
        </w:rPr>
        <w:t>Understanding and estimating the size of the current and potential regional and national markets for mini-grid powered and standalone PURE</w:t>
      </w:r>
      <w:r w:rsidR="58881077" w:rsidRPr="00BC043D">
        <w:rPr>
          <w:rFonts w:asciiTheme="minorBidi" w:hAnsiTheme="minorBidi"/>
          <w:sz w:val="24"/>
          <w:szCs w:val="24"/>
        </w:rPr>
        <w:t xml:space="preserve">. </w:t>
      </w:r>
    </w:p>
    <w:p w14:paraId="04B678B6" w14:textId="22A60647" w:rsidR="32065D69" w:rsidRPr="00BC043D" w:rsidRDefault="06B04B71" w:rsidP="13E9C02C">
      <w:pPr>
        <w:pStyle w:val="ListParagraph"/>
        <w:numPr>
          <w:ilvl w:val="0"/>
          <w:numId w:val="2"/>
        </w:numPr>
        <w:jc w:val="both"/>
        <w:rPr>
          <w:rFonts w:asciiTheme="minorBidi" w:hAnsiTheme="minorBidi"/>
          <w:sz w:val="24"/>
          <w:szCs w:val="24"/>
        </w:rPr>
      </w:pPr>
      <w:r w:rsidRPr="00BC043D">
        <w:rPr>
          <w:rFonts w:asciiTheme="minorBidi" w:hAnsiTheme="minorBidi"/>
          <w:b/>
          <w:bCs/>
          <w:sz w:val="24"/>
          <w:szCs w:val="24"/>
        </w:rPr>
        <w:t>Market Barriers</w:t>
      </w:r>
      <w:r w:rsidRPr="00BC043D">
        <w:rPr>
          <w:rFonts w:asciiTheme="minorBidi" w:hAnsiTheme="minorBidi"/>
          <w:sz w:val="24"/>
          <w:szCs w:val="24"/>
        </w:rPr>
        <w:t xml:space="preserve"> – </w:t>
      </w:r>
      <w:r w:rsidR="58881077" w:rsidRPr="00BC043D">
        <w:rPr>
          <w:rFonts w:asciiTheme="minorBidi" w:hAnsiTheme="minorBidi"/>
          <w:sz w:val="24"/>
          <w:szCs w:val="24"/>
        </w:rPr>
        <w:t>Conducting a</w:t>
      </w:r>
      <w:r w:rsidR="00D3246E" w:rsidRPr="00BC043D">
        <w:rPr>
          <w:rFonts w:asciiTheme="minorBidi" w:hAnsiTheme="minorBidi"/>
          <w:sz w:val="24"/>
          <w:szCs w:val="24"/>
        </w:rPr>
        <w:t>n</w:t>
      </w:r>
      <w:r w:rsidR="58881077" w:rsidRPr="00BC043D">
        <w:rPr>
          <w:rFonts w:asciiTheme="minorBidi" w:hAnsiTheme="minorBidi"/>
          <w:sz w:val="24"/>
          <w:szCs w:val="24"/>
        </w:rPr>
        <w:t xml:space="preserve"> identification and analysis of the main barriers</w:t>
      </w:r>
      <w:r w:rsidR="2FA5231F" w:rsidRPr="00BC043D">
        <w:rPr>
          <w:rFonts w:asciiTheme="minorBidi" w:hAnsiTheme="minorBidi"/>
          <w:sz w:val="24"/>
          <w:szCs w:val="24"/>
        </w:rPr>
        <w:t xml:space="preserve"> and </w:t>
      </w:r>
      <w:r w:rsidR="58881077" w:rsidRPr="00BC043D">
        <w:rPr>
          <w:rFonts w:asciiTheme="minorBidi" w:hAnsiTheme="minorBidi"/>
          <w:sz w:val="24"/>
          <w:szCs w:val="24"/>
        </w:rPr>
        <w:t>opportunities</w:t>
      </w:r>
      <w:r w:rsidR="0AB2D80A" w:rsidRPr="00BC043D">
        <w:rPr>
          <w:rFonts w:asciiTheme="minorBidi" w:hAnsiTheme="minorBidi"/>
          <w:sz w:val="24"/>
          <w:szCs w:val="24"/>
        </w:rPr>
        <w:t xml:space="preserve"> / recommendations</w:t>
      </w:r>
      <w:r w:rsidR="58881077" w:rsidRPr="00BC043D">
        <w:rPr>
          <w:rFonts w:asciiTheme="minorBidi" w:hAnsiTheme="minorBidi"/>
          <w:sz w:val="24"/>
          <w:szCs w:val="24"/>
        </w:rPr>
        <w:t xml:space="preserve"> to accelerate and sustain market growth.</w:t>
      </w:r>
    </w:p>
    <w:p w14:paraId="015B40AA" w14:textId="68F377A5" w:rsidR="32065D69" w:rsidRPr="00BC043D" w:rsidRDefault="1B914D58" w:rsidP="13E9C02C">
      <w:pPr>
        <w:pStyle w:val="ListParagraph"/>
        <w:numPr>
          <w:ilvl w:val="0"/>
          <w:numId w:val="2"/>
        </w:numPr>
        <w:jc w:val="both"/>
        <w:rPr>
          <w:rFonts w:asciiTheme="minorBidi" w:hAnsiTheme="minorBidi"/>
          <w:b/>
          <w:bCs/>
          <w:sz w:val="24"/>
          <w:szCs w:val="24"/>
        </w:rPr>
      </w:pPr>
      <w:r w:rsidRPr="00BC043D">
        <w:rPr>
          <w:rFonts w:asciiTheme="minorBidi" w:hAnsiTheme="minorBidi"/>
          <w:b/>
          <w:bCs/>
          <w:sz w:val="24"/>
          <w:szCs w:val="24"/>
        </w:rPr>
        <w:t>Business models</w:t>
      </w:r>
      <w:r w:rsidR="7F9B6E7E" w:rsidRPr="00BC043D">
        <w:rPr>
          <w:rFonts w:asciiTheme="minorBidi" w:hAnsiTheme="minorBidi"/>
          <w:b/>
          <w:bCs/>
          <w:sz w:val="24"/>
          <w:szCs w:val="24"/>
        </w:rPr>
        <w:t xml:space="preserve"> - </w:t>
      </w:r>
      <w:r w:rsidR="7F9B6E7E" w:rsidRPr="00BC043D">
        <w:rPr>
          <w:rFonts w:asciiTheme="minorBidi" w:hAnsiTheme="minorBidi"/>
          <w:sz w:val="24"/>
          <w:szCs w:val="24"/>
        </w:rPr>
        <w:t xml:space="preserve">Identifying high-potential </w:t>
      </w:r>
      <w:r w:rsidR="13AE4F25" w:rsidRPr="00BC043D">
        <w:rPr>
          <w:rFonts w:asciiTheme="minorBidi" w:hAnsiTheme="minorBidi"/>
          <w:sz w:val="24"/>
          <w:szCs w:val="24"/>
        </w:rPr>
        <w:t>mini-grid, off</w:t>
      </w:r>
      <w:r w:rsidR="32067914" w:rsidRPr="00BC043D">
        <w:rPr>
          <w:rFonts w:asciiTheme="minorBidi" w:hAnsiTheme="minorBidi"/>
          <w:sz w:val="24"/>
          <w:szCs w:val="24"/>
        </w:rPr>
        <w:t>-</w:t>
      </w:r>
      <w:r w:rsidR="13AE4F25" w:rsidRPr="00BC043D">
        <w:rPr>
          <w:rFonts w:asciiTheme="minorBidi" w:hAnsiTheme="minorBidi"/>
          <w:sz w:val="24"/>
          <w:szCs w:val="24"/>
        </w:rPr>
        <w:t xml:space="preserve">grid solar and other PURE </w:t>
      </w:r>
      <w:r w:rsidR="7F9B6E7E" w:rsidRPr="00BC043D">
        <w:rPr>
          <w:rFonts w:asciiTheme="minorBidi" w:hAnsiTheme="minorBidi"/>
          <w:sz w:val="24"/>
          <w:szCs w:val="24"/>
        </w:rPr>
        <w:t>business models (including those not currently present</w:t>
      </w:r>
      <w:r w:rsidR="69CB44BE" w:rsidRPr="00BC043D">
        <w:rPr>
          <w:rFonts w:asciiTheme="minorBidi" w:hAnsiTheme="minorBidi"/>
          <w:sz w:val="24"/>
          <w:szCs w:val="24"/>
        </w:rPr>
        <w:t xml:space="preserve"> such as needed service providers, etc</w:t>
      </w:r>
      <w:r w:rsidR="7F9B6E7E" w:rsidRPr="00BC043D">
        <w:rPr>
          <w:rFonts w:asciiTheme="minorBidi" w:hAnsiTheme="minorBidi"/>
          <w:sz w:val="24"/>
          <w:szCs w:val="24"/>
        </w:rPr>
        <w:t xml:space="preserve">), value chains and productive use applications in specific </w:t>
      </w:r>
      <w:r w:rsidR="00D05DB4" w:rsidRPr="00BC043D">
        <w:rPr>
          <w:rFonts w:asciiTheme="minorBidi" w:hAnsiTheme="minorBidi"/>
          <w:sz w:val="24"/>
          <w:szCs w:val="24"/>
        </w:rPr>
        <w:t>geographies</w:t>
      </w:r>
      <w:r w:rsidR="7F9B6E7E" w:rsidRPr="00BC043D">
        <w:rPr>
          <w:rFonts w:asciiTheme="minorBidi" w:hAnsiTheme="minorBidi"/>
          <w:sz w:val="24"/>
          <w:szCs w:val="24"/>
        </w:rPr>
        <w:t>, and highlighting those with the most potential for replicability and scalability across different geographies and use cases, including potential investment opportunities across private, public and public-private stakeholders in line with the sector’s absorptive capacity;</w:t>
      </w:r>
      <w:r w:rsidR="26EB0E8C" w:rsidRPr="00BC043D">
        <w:rPr>
          <w:rFonts w:asciiTheme="minorBidi" w:hAnsiTheme="minorBidi"/>
          <w:sz w:val="24"/>
          <w:szCs w:val="24"/>
        </w:rPr>
        <w:t xml:space="preserve"> </w:t>
      </w:r>
    </w:p>
    <w:p w14:paraId="4D84B5AD" w14:textId="7FF042C8" w:rsidR="32065D69" w:rsidRPr="00BC043D" w:rsidRDefault="1B914D58" w:rsidP="13E9C02C">
      <w:pPr>
        <w:pStyle w:val="ListParagraph"/>
        <w:numPr>
          <w:ilvl w:val="0"/>
          <w:numId w:val="2"/>
        </w:numPr>
        <w:jc w:val="both"/>
        <w:rPr>
          <w:rFonts w:asciiTheme="minorBidi" w:hAnsiTheme="minorBidi"/>
          <w:sz w:val="24"/>
          <w:szCs w:val="24"/>
        </w:rPr>
      </w:pPr>
      <w:r w:rsidRPr="00BC043D">
        <w:rPr>
          <w:rFonts w:asciiTheme="minorBidi" w:hAnsiTheme="minorBidi"/>
          <w:b/>
          <w:bCs/>
          <w:sz w:val="24"/>
          <w:szCs w:val="24"/>
        </w:rPr>
        <w:t>Access to finance and support</w:t>
      </w:r>
      <w:r w:rsidR="2E36CFFC" w:rsidRPr="00BC043D">
        <w:rPr>
          <w:rFonts w:asciiTheme="minorBidi" w:hAnsiTheme="minorBidi"/>
          <w:b/>
          <w:bCs/>
          <w:sz w:val="24"/>
          <w:szCs w:val="24"/>
        </w:rPr>
        <w:t xml:space="preserve"> – </w:t>
      </w:r>
      <w:r w:rsidR="2E36CFFC" w:rsidRPr="00BC043D">
        <w:rPr>
          <w:rFonts w:asciiTheme="minorBidi" w:hAnsiTheme="minorBidi"/>
          <w:sz w:val="24"/>
          <w:szCs w:val="24"/>
        </w:rPr>
        <w:t xml:space="preserve">consideration of what kind of money is currently available to what kind of PURE endeavours, and what the major opportunities, barriers and potential quick wins or levers of change </w:t>
      </w:r>
      <w:r w:rsidR="4AB6A138" w:rsidRPr="00BC043D">
        <w:rPr>
          <w:rFonts w:asciiTheme="minorBidi" w:hAnsiTheme="minorBidi"/>
          <w:sz w:val="24"/>
          <w:szCs w:val="24"/>
        </w:rPr>
        <w:t xml:space="preserve">donors and investors should be considering </w:t>
      </w:r>
      <w:proofErr w:type="gramStart"/>
      <w:r w:rsidR="4AB6A138" w:rsidRPr="00BC043D">
        <w:rPr>
          <w:rFonts w:asciiTheme="minorBidi" w:hAnsiTheme="minorBidi"/>
          <w:sz w:val="24"/>
          <w:szCs w:val="24"/>
        </w:rPr>
        <w:t>to accelerate</w:t>
      </w:r>
      <w:proofErr w:type="gramEnd"/>
      <w:r w:rsidR="4AB6A138" w:rsidRPr="00BC043D">
        <w:rPr>
          <w:rFonts w:asciiTheme="minorBidi" w:hAnsiTheme="minorBidi"/>
          <w:sz w:val="24"/>
          <w:szCs w:val="24"/>
        </w:rPr>
        <w:t xml:space="preserve"> progress. </w:t>
      </w:r>
    </w:p>
    <w:p w14:paraId="3BB54D9C" w14:textId="64EF06F6" w:rsidR="00A44CE2" w:rsidRPr="00BC043D" w:rsidRDefault="00A73C48" w:rsidP="00FF1745">
      <w:pPr>
        <w:pStyle w:val="ListParagraph"/>
        <w:numPr>
          <w:ilvl w:val="0"/>
          <w:numId w:val="2"/>
        </w:numPr>
        <w:jc w:val="both"/>
        <w:rPr>
          <w:rFonts w:asciiTheme="minorBidi" w:hAnsiTheme="minorBidi"/>
          <w:sz w:val="24"/>
          <w:szCs w:val="24"/>
          <w:lang w:val="en-ZW"/>
        </w:rPr>
      </w:pPr>
      <w:r w:rsidRPr="00BC043D">
        <w:rPr>
          <w:rFonts w:asciiTheme="minorBidi" w:hAnsiTheme="minorBidi"/>
          <w:b/>
          <w:bCs/>
          <w:sz w:val="24"/>
          <w:szCs w:val="24"/>
        </w:rPr>
        <w:t>Just transition</w:t>
      </w:r>
      <w:r w:rsidR="0004679F" w:rsidRPr="00BC043D">
        <w:rPr>
          <w:rFonts w:asciiTheme="minorBidi" w:hAnsiTheme="minorBidi"/>
          <w:sz w:val="24"/>
          <w:szCs w:val="24"/>
        </w:rPr>
        <w:t xml:space="preserve"> </w:t>
      </w:r>
      <w:r w:rsidR="00AB11C3" w:rsidRPr="00BC043D">
        <w:rPr>
          <w:rFonts w:asciiTheme="minorBidi" w:hAnsiTheme="minorBidi"/>
          <w:sz w:val="24"/>
          <w:szCs w:val="24"/>
        </w:rPr>
        <w:t>–</w:t>
      </w:r>
      <w:r w:rsidR="0004679F" w:rsidRPr="00BC043D">
        <w:rPr>
          <w:rFonts w:asciiTheme="minorBidi" w:hAnsiTheme="minorBidi"/>
          <w:sz w:val="24"/>
          <w:szCs w:val="24"/>
        </w:rPr>
        <w:t xml:space="preserve"> </w:t>
      </w:r>
      <w:r w:rsidR="00AB11C3" w:rsidRPr="00BC043D">
        <w:rPr>
          <w:rFonts w:asciiTheme="minorBidi" w:hAnsiTheme="minorBidi"/>
          <w:sz w:val="24"/>
          <w:szCs w:val="24"/>
        </w:rPr>
        <w:t>Analyse</w:t>
      </w:r>
      <w:r w:rsidR="00B958E7" w:rsidRPr="00BC043D">
        <w:rPr>
          <w:rFonts w:asciiTheme="minorBidi" w:hAnsiTheme="minorBidi"/>
          <w:sz w:val="24"/>
          <w:szCs w:val="24"/>
        </w:rPr>
        <w:t xml:space="preserve"> what </w:t>
      </w:r>
      <w:r w:rsidR="00D007CB" w:rsidRPr="00BC043D">
        <w:rPr>
          <w:rFonts w:asciiTheme="minorBidi" w:hAnsiTheme="minorBidi"/>
          <w:sz w:val="24"/>
          <w:szCs w:val="24"/>
        </w:rPr>
        <w:t>could be</w:t>
      </w:r>
      <w:r w:rsidR="00AB11C3" w:rsidRPr="00BC043D">
        <w:rPr>
          <w:rFonts w:asciiTheme="minorBidi" w:hAnsiTheme="minorBidi"/>
          <w:sz w:val="24"/>
          <w:szCs w:val="24"/>
        </w:rPr>
        <w:t xml:space="preserve"> </w:t>
      </w:r>
      <w:r w:rsidR="0037107C" w:rsidRPr="00BC043D">
        <w:rPr>
          <w:rFonts w:asciiTheme="minorBidi" w:hAnsiTheme="minorBidi"/>
          <w:sz w:val="24"/>
          <w:szCs w:val="24"/>
        </w:rPr>
        <w:t>the disproportionate impacts of the transition on men and women</w:t>
      </w:r>
      <w:r w:rsidR="00AB11C3" w:rsidRPr="00BC043D">
        <w:rPr>
          <w:rFonts w:asciiTheme="minorBidi" w:hAnsiTheme="minorBidi"/>
          <w:sz w:val="24"/>
          <w:szCs w:val="24"/>
        </w:rPr>
        <w:t xml:space="preserve"> and</w:t>
      </w:r>
      <w:r w:rsidR="0037107C" w:rsidRPr="00BC043D">
        <w:rPr>
          <w:rFonts w:asciiTheme="minorBidi" w:hAnsiTheme="minorBidi"/>
          <w:sz w:val="24"/>
          <w:szCs w:val="24"/>
        </w:rPr>
        <w:t xml:space="preserve"> </w:t>
      </w:r>
      <w:r w:rsidR="00E778CC" w:rsidRPr="00BC043D">
        <w:rPr>
          <w:rFonts w:asciiTheme="minorBidi" w:hAnsiTheme="minorBidi"/>
          <w:sz w:val="24"/>
          <w:szCs w:val="24"/>
        </w:rPr>
        <w:t>recommend</w:t>
      </w:r>
      <w:r w:rsidR="0037107C" w:rsidRPr="00BC043D">
        <w:rPr>
          <w:rFonts w:asciiTheme="minorBidi" w:hAnsiTheme="minorBidi"/>
          <w:sz w:val="24"/>
          <w:szCs w:val="24"/>
        </w:rPr>
        <w:t xml:space="preserve"> potential opportunities for women</w:t>
      </w:r>
      <w:r w:rsidR="00954D30" w:rsidRPr="00BC043D">
        <w:rPr>
          <w:rFonts w:asciiTheme="minorBidi" w:hAnsiTheme="minorBidi"/>
          <w:sz w:val="24"/>
          <w:szCs w:val="24"/>
        </w:rPr>
        <w:t xml:space="preserve"> in the DRE sector</w:t>
      </w:r>
      <w:r w:rsidR="007D2DD3" w:rsidRPr="00BC043D">
        <w:rPr>
          <w:rFonts w:asciiTheme="minorBidi" w:hAnsiTheme="minorBidi"/>
          <w:sz w:val="24"/>
          <w:szCs w:val="24"/>
        </w:rPr>
        <w:t xml:space="preserve">. </w:t>
      </w:r>
      <w:r w:rsidR="00FF1745" w:rsidRPr="00BC043D">
        <w:rPr>
          <w:rFonts w:asciiTheme="minorBidi" w:hAnsiTheme="minorBidi"/>
          <w:sz w:val="24"/>
          <w:szCs w:val="24"/>
          <w:lang w:val="en-ZW"/>
        </w:rPr>
        <w:t xml:space="preserve">Expand </w:t>
      </w:r>
      <w:r w:rsidR="007E2F62" w:rsidRPr="00BC043D">
        <w:rPr>
          <w:rFonts w:asciiTheme="minorBidi" w:hAnsiTheme="minorBidi"/>
          <w:sz w:val="24"/>
          <w:szCs w:val="24"/>
          <w:lang w:val="en-ZW"/>
        </w:rPr>
        <w:t>the analysis to capture potential</w:t>
      </w:r>
      <w:r w:rsidR="00FF1745" w:rsidRPr="00BC043D">
        <w:rPr>
          <w:rFonts w:asciiTheme="minorBidi" w:hAnsiTheme="minorBidi"/>
          <w:sz w:val="24"/>
          <w:szCs w:val="24"/>
          <w:lang w:val="en-ZW"/>
        </w:rPr>
        <w:t xml:space="preserve"> environmental and social risks of PURE applications and</w:t>
      </w:r>
      <w:r w:rsidR="007E2F62" w:rsidRPr="00BC043D">
        <w:rPr>
          <w:rFonts w:asciiTheme="minorBidi" w:hAnsiTheme="minorBidi"/>
          <w:sz w:val="24"/>
          <w:szCs w:val="24"/>
          <w:lang w:val="en-ZW"/>
        </w:rPr>
        <w:t xml:space="preserve"> the</w:t>
      </w:r>
      <w:r w:rsidR="00FF1745" w:rsidRPr="00BC043D">
        <w:rPr>
          <w:rFonts w:asciiTheme="minorBidi" w:hAnsiTheme="minorBidi"/>
          <w:sz w:val="24"/>
          <w:szCs w:val="24"/>
          <w:lang w:val="en-ZW"/>
        </w:rPr>
        <w:t xml:space="preserve"> existing capacities within AFE &amp; AFW countries to deal with these risks?</w:t>
      </w:r>
    </w:p>
    <w:p w14:paraId="43949D53" w14:textId="78EB60D0" w:rsidR="7E7AF719" w:rsidRPr="00BC043D" w:rsidRDefault="6A69355B" w:rsidP="001A47AB">
      <w:pPr>
        <w:pStyle w:val="ListParagraph"/>
        <w:numPr>
          <w:ilvl w:val="0"/>
          <w:numId w:val="2"/>
        </w:numPr>
        <w:jc w:val="both"/>
        <w:rPr>
          <w:rFonts w:asciiTheme="minorBidi" w:hAnsiTheme="minorBidi"/>
          <w:sz w:val="24"/>
          <w:szCs w:val="24"/>
        </w:rPr>
      </w:pPr>
      <w:r w:rsidRPr="00BC043D">
        <w:rPr>
          <w:rFonts w:asciiTheme="minorBidi" w:hAnsiTheme="minorBidi"/>
          <w:b/>
          <w:bCs/>
          <w:sz w:val="24"/>
          <w:szCs w:val="24"/>
        </w:rPr>
        <w:t xml:space="preserve">Recommendations – </w:t>
      </w:r>
      <w:r w:rsidRPr="00BC043D">
        <w:rPr>
          <w:rFonts w:asciiTheme="minorBidi" w:hAnsiTheme="minorBidi"/>
          <w:sz w:val="24"/>
          <w:szCs w:val="24"/>
        </w:rPr>
        <w:t>the World Bank is looking to facilitate “quick wins”, large catalytic changes, using least cost options.</w:t>
      </w:r>
      <w:r w:rsidR="3DB6511E" w:rsidRPr="00BC043D">
        <w:rPr>
          <w:rFonts w:asciiTheme="minorBidi" w:hAnsiTheme="minorBidi"/>
          <w:sz w:val="24"/>
          <w:szCs w:val="24"/>
        </w:rPr>
        <w:t xml:space="preserve"> The report would identify key PURE </w:t>
      </w:r>
      <w:proofErr w:type="gramStart"/>
      <w:r w:rsidR="3DB6511E" w:rsidRPr="00BC043D">
        <w:rPr>
          <w:rFonts w:asciiTheme="minorBidi" w:hAnsiTheme="minorBidi"/>
          <w:sz w:val="24"/>
          <w:szCs w:val="24"/>
        </w:rPr>
        <w:t>technologies</w:t>
      </w:r>
      <w:proofErr w:type="gramEnd"/>
      <w:r w:rsidR="3DB6511E" w:rsidRPr="00BC043D">
        <w:rPr>
          <w:rFonts w:asciiTheme="minorBidi" w:hAnsiTheme="minorBidi"/>
          <w:sz w:val="24"/>
          <w:szCs w:val="24"/>
        </w:rPr>
        <w:t xml:space="preserve"> and the financing (comprising investment costs and subsidy levels) needed to scale them up in the region.</w:t>
      </w:r>
      <w:r w:rsidRPr="00BC043D">
        <w:rPr>
          <w:rFonts w:asciiTheme="minorBidi" w:hAnsiTheme="minorBidi"/>
          <w:sz w:val="24"/>
          <w:szCs w:val="24"/>
        </w:rPr>
        <w:t xml:space="preserve"> These should come out clearly in each of the regional and country level reports, as well as rationale and </w:t>
      </w:r>
      <w:r w:rsidR="74F49042" w:rsidRPr="00BC043D">
        <w:rPr>
          <w:rFonts w:asciiTheme="minorBidi" w:hAnsiTheme="minorBidi"/>
          <w:sz w:val="24"/>
          <w:szCs w:val="24"/>
        </w:rPr>
        <w:t xml:space="preserve">identification of key players needed to bring these recommendations to life. </w:t>
      </w:r>
    </w:p>
    <w:p w14:paraId="521F476F" w14:textId="75D2BFDC" w:rsidR="008624D5" w:rsidRPr="00BC043D" w:rsidRDefault="00650122" w:rsidP="7E7AF719">
      <w:pPr>
        <w:spacing w:before="100" w:beforeAutospacing="1" w:after="100" w:afterAutospacing="1"/>
        <w:jc w:val="both"/>
        <w:rPr>
          <w:rFonts w:asciiTheme="minorBidi" w:hAnsiTheme="minorBidi"/>
          <w:sz w:val="24"/>
          <w:szCs w:val="24"/>
        </w:rPr>
      </w:pPr>
      <w:r w:rsidRPr="00BC043D">
        <w:rPr>
          <w:rFonts w:asciiTheme="minorBidi" w:hAnsiTheme="minorBidi"/>
          <w:sz w:val="24"/>
          <w:szCs w:val="24"/>
          <w:lang w:val="en-US"/>
        </w:rPr>
        <w:t xml:space="preserve">The report should provide </w:t>
      </w:r>
      <w:r w:rsidRPr="00BC043D">
        <w:rPr>
          <w:rFonts w:asciiTheme="minorBidi" w:hAnsiTheme="minorBidi"/>
          <w:sz w:val="24"/>
          <w:szCs w:val="24"/>
        </w:rPr>
        <w:t>in-depth recommendations regarding interventions need</w:t>
      </w:r>
      <w:r w:rsidRPr="00BC043D">
        <w:rPr>
          <w:rFonts w:asciiTheme="minorBidi" w:hAnsiTheme="minorBidi"/>
          <w:sz w:val="24"/>
          <w:szCs w:val="24"/>
          <w:lang w:val="en-US"/>
        </w:rPr>
        <w:t>ed</w:t>
      </w:r>
      <w:r w:rsidRPr="00BC043D">
        <w:rPr>
          <w:rFonts w:asciiTheme="minorBidi" w:hAnsiTheme="minorBidi"/>
          <w:sz w:val="24"/>
          <w:szCs w:val="24"/>
        </w:rPr>
        <w:t xml:space="preserve"> to enable these technologies and business models to scale - particularly around access to finance, technical assistance, and consumer awareness/support.</w:t>
      </w:r>
    </w:p>
    <w:p w14:paraId="4FBB487C" w14:textId="77777777" w:rsidR="008624D5" w:rsidRPr="00BC043D" w:rsidRDefault="008624D5" w:rsidP="00A02A9F">
      <w:pPr>
        <w:jc w:val="both"/>
        <w:rPr>
          <w:rFonts w:asciiTheme="minorBidi" w:hAnsiTheme="minorBidi"/>
          <w:sz w:val="24"/>
          <w:szCs w:val="24"/>
        </w:rPr>
      </w:pPr>
    </w:p>
    <w:p w14:paraId="52ADCD37" w14:textId="2CB6FB67" w:rsidR="001A03DE" w:rsidRPr="00BC043D" w:rsidRDefault="00103C59" w:rsidP="00D06CC7">
      <w:pPr>
        <w:pStyle w:val="ListParagraph"/>
        <w:numPr>
          <w:ilvl w:val="0"/>
          <w:numId w:val="22"/>
        </w:numPr>
        <w:jc w:val="both"/>
        <w:rPr>
          <w:rFonts w:asciiTheme="minorBidi" w:hAnsiTheme="minorBidi"/>
          <w:b/>
          <w:bCs/>
          <w:sz w:val="24"/>
          <w:szCs w:val="24"/>
        </w:rPr>
      </w:pPr>
      <w:r w:rsidRPr="00BC043D">
        <w:rPr>
          <w:rFonts w:asciiTheme="minorBidi" w:hAnsiTheme="minorBidi"/>
          <w:b/>
          <w:bCs/>
          <w:sz w:val="24"/>
          <w:szCs w:val="24"/>
        </w:rPr>
        <w:t>Scope of Work</w:t>
      </w:r>
    </w:p>
    <w:p w14:paraId="6406EA5E" w14:textId="77777777" w:rsidR="00556742" w:rsidRPr="00BC043D" w:rsidRDefault="00556742" w:rsidP="1D62682D">
      <w:pPr>
        <w:jc w:val="both"/>
        <w:rPr>
          <w:rFonts w:asciiTheme="minorBidi" w:hAnsiTheme="minorBidi"/>
          <w:b/>
          <w:bCs/>
          <w:sz w:val="24"/>
          <w:szCs w:val="24"/>
        </w:rPr>
      </w:pPr>
    </w:p>
    <w:p w14:paraId="1E66CAA2" w14:textId="3883F1DB" w:rsidR="00556742" w:rsidRPr="00BC043D" w:rsidRDefault="00556742" w:rsidP="05820D57">
      <w:pPr>
        <w:jc w:val="both"/>
        <w:rPr>
          <w:rStyle w:val="normaltextrun"/>
          <w:rFonts w:asciiTheme="minorBidi" w:hAnsiTheme="minorBidi"/>
          <w:color w:val="000000" w:themeColor="text1"/>
          <w:sz w:val="24"/>
          <w:szCs w:val="24"/>
          <w:lang w:val="en-US"/>
        </w:rPr>
      </w:pPr>
      <w:r w:rsidRPr="00BC043D">
        <w:rPr>
          <w:rStyle w:val="normaltextrun"/>
          <w:rFonts w:asciiTheme="minorBidi" w:hAnsiTheme="minorBidi"/>
          <w:sz w:val="24"/>
          <w:szCs w:val="24"/>
          <w:lang w:val="en-US"/>
        </w:rPr>
        <w:t xml:space="preserve">The work will be divided into three </w:t>
      </w:r>
      <w:r w:rsidR="008866EB" w:rsidRPr="00BC043D">
        <w:rPr>
          <w:rStyle w:val="normaltextrun"/>
          <w:rFonts w:asciiTheme="minorBidi" w:hAnsiTheme="minorBidi"/>
          <w:sz w:val="24"/>
          <w:szCs w:val="24"/>
          <w:lang w:val="en-US"/>
        </w:rPr>
        <w:t xml:space="preserve">main </w:t>
      </w:r>
      <w:r w:rsidRPr="00BC043D">
        <w:rPr>
          <w:rStyle w:val="normaltextrun"/>
          <w:rFonts w:asciiTheme="minorBidi" w:hAnsiTheme="minorBidi"/>
          <w:sz w:val="24"/>
          <w:szCs w:val="24"/>
          <w:lang w:val="en-US"/>
        </w:rPr>
        <w:t xml:space="preserve">phases, 1) creation of a detailed inception report focused on the methodology </w:t>
      </w:r>
      <w:r w:rsidRPr="00BC043D">
        <w:rPr>
          <w:rFonts w:asciiTheme="minorBidi" w:eastAsia="Times New Roman" w:hAnsiTheme="minorBidi"/>
          <w:sz w:val="24"/>
          <w:szCs w:val="24"/>
          <w:lang w:eastAsia="en-GB"/>
        </w:rPr>
        <w:t xml:space="preserve">for regional and country-level </w:t>
      </w:r>
      <w:r w:rsidRPr="00BC043D">
        <w:rPr>
          <w:rFonts w:asciiTheme="minorBidi" w:hAnsiTheme="minorBidi"/>
          <w:sz w:val="24"/>
          <w:szCs w:val="24"/>
          <w:lang w:val="en-US"/>
        </w:rPr>
        <w:t xml:space="preserve">PURE ecosystem and market potential </w:t>
      </w:r>
      <w:r w:rsidRPr="00BC043D">
        <w:rPr>
          <w:rFonts w:asciiTheme="minorBidi" w:eastAsia="Times New Roman" w:hAnsiTheme="minorBidi"/>
          <w:sz w:val="24"/>
          <w:szCs w:val="24"/>
          <w:lang w:eastAsia="en-GB"/>
        </w:rPr>
        <w:t>assessments</w:t>
      </w:r>
      <w:r w:rsidRPr="00BC043D">
        <w:rPr>
          <w:rFonts w:asciiTheme="minorBidi" w:eastAsia="Times New Roman" w:hAnsiTheme="minorBidi"/>
          <w:sz w:val="24"/>
          <w:szCs w:val="24"/>
          <w:lang w:val="en-US" w:eastAsia="en-GB"/>
        </w:rPr>
        <w:t xml:space="preserve">; 2) </w:t>
      </w:r>
      <w:r w:rsidR="00BE759D" w:rsidRPr="00BC043D">
        <w:rPr>
          <w:rStyle w:val="normaltextrun"/>
          <w:rFonts w:asciiTheme="minorBidi" w:hAnsiTheme="minorBidi"/>
          <w:color w:val="000000"/>
          <w:sz w:val="24"/>
          <w:szCs w:val="24"/>
          <w:shd w:val="clear" w:color="auto" w:fill="FFFFFF"/>
        </w:rPr>
        <w:t xml:space="preserve">development of </w:t>
      </w:r>
      <w:r w:rsidR="000D13F9" w:rsidRPr="00BC043D">
        <w:rPr>
          <w:rStyle w:val="normaltextrun"/>
          <w:rFonts w:asciiTheme="minorBidi" w:hAnsiTheme="minorBidi"/>
          <w:color w:val="000000"/>
          <w:sz w:val="24"/>
          <w:szCs w:val="24"/>
          <w:shd w:val="clear" w:color="auto" w:fill="FFFFFF"/>
        </w:rPr>
        <w:t>eight</w:t>
      </w:r>
      <w:r w:rsidR="1069542D" w:rsidRPr="00BC043D">
        <w:rPr>
          <w:rStyle w:val="normaltextrun"/>
          <w:rFonts w:asciiTheme="minorBidi" w:hAnsiTheme="minorBidi"/>
          <w:color w:val="000000"/>
          <w:sz w:val="24"/>
          <w:szCs w:val="24"/>
          <w:shd w:val="clear" w:color="auto" w:fill="FFFFFF"/>
        </w:rPr>
        <w:t xml:space="preserve"> </w:t>
      </w:r>
      <w:r w:rsidR="00BE759D" w:rsidRPr="00BC043D">
        <w:rPr>
          <w:rStyle w:val="normaltextrun"/>
          <w:rFonts w:asciiTheme="minorBidi" w:hAnsiTheme="minorBidi"/>
          <w:color w:val="000000"/>
          <w:sz w:val="24"/>
          <w:szCs w:val="24"/>
          <w:shd w:val="clear" w:color="auto" w:fill="FFFFFF"/>
        </w:rPr>
        <w:t xml:space="preserve">draft country-level reports to submit for peer review, 3), </w:t>
      </w:r>
      <w:r w:rsidRPr="00BC043D">
        <w:rPr>
          <w:rFonts w:asciiTheme="minorBidi" w:eastAsia="Times New Roman" w:hAnsiTheme="minorBidi"/>
          <w:sz w:val="24"/>
          <w:szCs w:val="24"/>
          <w:lang w:val="en-US" w:eastAsia="en-GB"/>
        </w:rPr>
        <w:t xml:space="preserve">development of </w:t>
      </w:r>
      <w:r w:rsidR="00827F71" w:rsidRPr="00BC043D">
        <w:rPr>
          <w:rFonts w:asciiTheme="minorBidi" w:eastAsia="Times New Roman" w:hAnsiTheme="minorBidi"/>
          <w:sz w:val="24"/>
          <w:szCs w:val="24"/>
          <w:lang w:val="en-US" w:eastAsia="en-GB"/>
        </w:rPr>
        <w:t>a</w:t>
      </w:r>
      <w:r w:rsidRPr="00BC043D">
        <w:rPr>
          <w:rFonts w:asciiTheme="minorBidi" w:eastAsia="Times New Roman" w:hAnsiTheme="minorBidi"/>
          <w:sz w:val="24"/>
          <w:szCs w:val="24"/>
          <w:lang w:val="en-US" w:eastAsia="en-GB"/>
        </w:rPr>
        <w:t xml:space="preserve"> </w:t>
      </w:r>
      <w:r w:rsidR="00BE759D" w:rsidRPr="00BC043D">
        <w:rPr>
          <w:rFonts w:asciiTheme="minorBidi" w:eastAsia="Times New Roman" w:hAnsiTheme="minorBidi"/>
          <w:sz w:val="24"/>
          <w:szCs w:val="24"/>
          <w:lang w:val="en-US" w:eastAsia="en-GB"/>
        </w:rPr>
        <w:t xml:space="preserve">draft </w:t>
      </w:r>
      <w:r w:rsidRPr="00BC043D">
        <w:rPr>
          <w:rFonts w:asciiTheme="minorBidi" w:eastAsia="Times New Roman" w:hAnsiTheme="minorBidi"/>
          <w:sz w:val="24"/>
          <w:szCs w:val="24"/>
          <w:lang w:val="en-US" w:eastAsia="en-GB"/>
        </w:rPr>
        <w:t>regional overview report</w:t>
      </w:r>
      <w:r w:rsidRPr="00BC043D">
        <w:rPr>
          <w:rFonts w:asciiTheme="minorBidi" w:hAnsiTheme="minorBidi"/>
          <w:sz w:val="24"/>
          <w:szCs w:val="24"/>
          <w:lang w:val="en-US"/>
        </w:rPr>
        <w:t xml:space="preserve"> </w:t>
      </w:r>
      <w:r w:rsidR="00BE759D" w:rsidRPr="00BC043D">
        <w:rPr>
          <w:rStyle w:val="normaltextrun"/>
          <w:rFonts w:asciiTheme="minorBidi" w:hAnsiTheme="minorBidi"/>
          <w:color w:val="000000"/>
          <w:sz w:val="24"/>
          <w:szCs w:val="24"/>
          <w:shd w:val="clear" w:color="auto" w:fill="FFFFFF"/>
        </w:rPr>
        <w:t>to submit for peer review</w:t>
      </w:r>
      <w:r w:rsidRPr="00BC043D">
        <w:rPr>
          <w:rStyle w:val="normaltextrun"/>
          <w:rFonts w:asciiTheme="minorBidi" w:hAnsiTheme="minorBidi"/>
          <w:color w:val="000000"/>
          <w:sz w:val="24"/>
          <w:szCs w:val="24"/>
          <w:shd w:val="clear" w:color="auto" w:fill="FFFFFF"/>
        </w:rPr>
        <w:t xml:space="preserve">; and </w:t>
      </w:r>
      <w:r w:rsidR="008866EB" w:rsidRPr="00BC043D">
        <w:rPr>
          <w:rStyle w:val="normaltextrun"/>
          <w:rFonts w:asciiTheme="minorBidi" w:hAnsiTheme="minorBidi"/>
          <w:color w:val="000000"/>
          <w:sz w:val="24"/>
          <w:szCs w:val="24"/>
          <w:shd w:val="clear" w:color="auto" w:fill="FFFFFF"/>
        </w:rPr>
        <w:t xml:space="preserve">finally </w:t>
      </w:r>
      <w:r w:rsidR="00BE759D" w:rsidRPr="00BC043D">
        <w:rPr>
          <w:rStyle w:val="normaltextrun"/>
          <w:rFonts w:asciiTheme="minorBidi" w:hAnsiTheme="minorBidi"/>
          <w:color w:val="000000"/>
          <w:sz w:val="24"/>
          <w:szCs w:val="24"/>
          <w:shd w:val="clear" w:color="auto" w:fill="FFFFFF"/>
        </w:rPr>
        <w:t>4</w:t>
      </w:r>
      <w:r w:rsidRPr="00BC043D">
        <w:rPr>
          <w:rStyle w:val="normaltextrun"/>
          <w:rFonts w:asciiTheme="minorBidi" w:hAnsiTheme="minorBidi"/>
          <w:color w:val="000000"/>
          <w:sz w:val="24"/>
          <w:szCs w:val="24"/>
          <w:shd w:val="clear" w:color="auto" w:fill="FFFFFF"/>
        </w:rPr>
        <w:t xml:space="preserve">) an update of </w:t>
      </w:r>
      <w:r w:rsidR="00BE759D" w:rsidRPr="00BC043D">
        <w:rPr>
          <w:rStyle w:val="normaltextrun"/>
          <w:rFonts w:asciiTheme="minorBidi" w:hAnsiTheme="minorBidi"/>
          <w:color w:val="000000"/>
          <w:sz w:val="24"/>
          <w:szCs w:val="24"/>
          <w:shd w:val="clear" w:color="auto" w:fill="FFFFFF"/>
        </w:rPr>
        <w:t xml:space="preserve">all </w:t>
      </w:r>
      <w:r w:rsidRPr="00BC043D">
        <w:rPr>
          <w:rStyle w:val="normaltextrun"/>
          <w:rFonts w:asciiTheme="minorBidi" w:hAnsiTheme="minorBidi"/>
          <w:color w:val="000000"/>
          <w:sz w:val="24"/>
          <w:szCs w:val="24"/>
          <w:shd w:val="clear" w:color="auto" w:fill="FFFFFF"/>
        </w:rPr>
        <w:t>reports to reflect final results.</w:t>
      </w:r>
      <w:r w:rsidR="513429F4" w:rsidRPr="00BC043D">
        <w:rPr>
          <w:rStyle w:val="normaltextrun"/>
          <w:rFonts w:asciiTheme="minorBidi" w:hAnsiTheme="minorBidi"/>
          <w:color w:val="000000"/>
          <w:sz w:val="24"/>
          <w:szCs w:val="24"/>
          <w:shd w:val="clear" w:color="auto" w:fill="FFFFFF"/>
        </w:rPr>
        <w:t xml:space="preserve"> Please note that while most countries will require in-depth and on the ground research, we expect the assessments for Kenya and Nigeria to be desk-based, using the extensive literature and research already undertaken, plus </w:t>
      </w:r>
      <w:r w:rsidR="60766583" w:rsidRPr="00BC043D">
        <w:rPr>
          <w:rStyle w:val="normaltextrun"/>
          <w:rFonts w:asciiTheme="minorBidi" w:hAnsiTheme="minorBidi"/>
          <w:color w:val="000000"/>
          <w:sz w:val="24"/>
          <w:szCs w:val="24"/>
          <w:shd w:val="clear" w:color="auto" w:fill="FFFFFF"/>
        </w:rPr>
        <w:t xml:space="preserve">expert </w:t>
      </w:r>
      <w:r w:rsidR="513429F4" w:rsidRPr="00BC043D">
        <w:rPr>
          <w:rStyle w:val="normaltextrun"/>
          <w:rFonts w:asciiTheme="minorBidi" w:hAnsiTheme="minorBidi"/>
          <w:color w:val="000000"/>
          <w:sz w:val="24"/>
          <w:szCs w:val="24"/>
          <w:shd w:val="clear" w:color="auto" w:fill="FFFFFF"/>
        </w:rPr>
        <w:t xml:space="preserve">interviews, publicly available </w:t>
      </w:r>
      <w:r w:rsidR="513429F4" w:rsidRPr="00BC043D">
        <w:rPr>
          <w:rStyle w:val="normaltextrun"/>
          <w:rFonts w:asciiTheme="minorBidi" w:hAnsiTheme="minorBidi"/>
          <w:color w:val="000000"/>
          <w:sz w:val="24"/>
          <w:szCs w:val="24"/>
          <w:shd w:val="clear" w:color="auto" w:fill="FFFFFF"/>
        </w:rPr>
        <w:lastRenderedPageBreak/>
        <w:t xml:space="preserve">information, </w:t>
      </w:r>
      <w:r w:rsidR="1B285F2A" w:rsidRPr="00BC043D">
        <w:rPr>
          <w:rStyle w:val="normaltextrun"/>
          <w:rFonts w:asciiTheme="minorBidi" w:hAnsiTheme="minorBidi"/>
          <w:color w:val="000000"/>
          <w:sz w:val="24"/>
          <w:szCs w:val="24"/>
          <w:shd w:val="clear" w:color="auto" w:fill="FFFFFF"/>
        </w:rPr>
        <w:t xml:space="preserve">and other sources to be enough to complete those national assessments. The consultant’s budget should reflect this differentiation. </w:t>
      </w:r>
    </w:p>
    <w:p w14:paraId="02D7586B" w14:textId="5ED3BE6B" w:rsidR="001A03DE" w:rsidRPr="00BC043D" w:rsidRDefault="001A03DE" w:rsidP="00B53734">
      <w:pPr>
        <w:jc w:val="both"/>
        <w:rPr>
          <w:rFonts w:asciiTheme="minorBidi" w:hAnsiTheme="minorBidi"/>
          <w:b/>
          <w:sz w:val="24"/>
          <w:szCs w:val="24"/>
        </w:rPr>
      </w:pPr>
    </w:p>
    <w:p w14:paraId="5E517BD6" w14:textId="7B317006" w:rsidR="00B53734" w:rsidRPr="00BC043D" w:rsidRDefault="00B53734" w:rsidP="00D06CC7">
      <w:pPr>
        <w:pStyle w:val="paragraph"/>
        <w:numPr>
          <w:ilvl w:val="1"/>
          <w:numId w:val="22"/>
        </w:numPr>
        <w:spacing w:before="0" w:beforeAutospacing="0" w:after="0" w:afterAutospacing="0"/>
        <w:jc w:val="both"/>
        <w:textAlignment w:val="baseline"/>
        <w:rPr>
          <w:rStyle w:val="eop"/>
          <w:rFonts w:asciiTheme="minorBidi" w:hAnsiTheme="minorBidi" w:cstheme="minorBidi"/>
          <w:b/>
          <w:bCs/>
        </w:rPr>
      </w:pPr>
      <w:r w:rsidRPr="00BC043D">
        <w:rPr>
          <w:rStyle w:val="normaltextrun"/>
          <w:rFonts w:asciiTheme="minorBidi" w:hAnsiTheme="minorBidi" w:cstheme="minorBidi"/>
          <w:b/>
          <w:bCs/>
          <w:lang w:val="en-US"/>
        </w:rPr>
        <w:t>Inception Report</w:t>
      </w:r>
      <w:r w:rsidRPr="00BC043D">
        <w:rPr>
          <w:rStyle w:val="eop"/>
          <w:rFonts w:asciiTheme="minorBidi" w:hAnsiTheme="minorBidi" w:cstheme="minorBidi"/>
          <w:b/>
          <w:bCs/>
        </w:rPr>
        <w:t> </w:t>
      </w:r>
    </w:p>
    <w:p w14:paraId="32A395C9" w14:textId="77777777" w:rsidR="00B53734" w:rsidRPr="00BC043D" w:rsidRDefault="00B53734" w:rsidP="00B53734">
      <w:pPr>
        <w:pStyle w:val="paragraph"/>
        <w:spacing w:before="0" w:beforeAutospacing="0" w:after="0" w:afterAutospacing="0"/>
        <w:ind w:left="360"/>
        <w:jc w:val="both"/>
        <w:textAlignment w:val="baseline"/>
        <w:rPr>
          <w:rStyle w:val="eop"/>
          <w:rFonts w:asciiTheme="minorBidi" w:hAnsiTheme="minorBidi" w:cstheme="minorBidi"/>
          <w:b/>
          <w:bCs/>
        </w:rPr>
      </w:pPr>
    </w:p>
    <w:p w14:paraId="5F254775" w14:textId="6C4D6E22" w:rsidR="1779C936" w:rsidRPr="00BC043D" w:rsidRDefault="1779C936" w:rsidP="041FBF97">
      <w:pPr>
        <w:pStyle w:val="paragraph"/>
        <w:spacing w:before="0" w:beforeAutospacing="0" w:after="0" w:afterAutospacing="0"/>
        <w:jc w:val="both"/>
        <w:rPr>
          <w:rStyle w:val="normaltextrun"/>
          <w:rFonts w:asciiTheme="minorBidi" w:hAnsiTheme="minorBidi" w:cstheme="minorBidi"/>
          <w:lang w:val="en-US"/>
        </w:rPr>
      </w:pPr>
      <w:r w:rsidRPr="00BC043D">
        <w:rPr>
          <w:rStyle w:val="normaltextrun"/>
          <w:rFonts w:asciiTheme="minorBidi" w:hAnsiTheme="minorBidi" w:cstheme="minorBidi"/>
          <w:lang w:val="en-US"/>
        </w:rPr>
        <w:t>Following initial consultations with the project team and initial data-gathering, the Consultant shall develop an inception report detailing how the consultants propose to approach and complete the assignment.</w:t>
      </w:r>
    </w:p>
    <w:p w14:paraId="3F48620A" w14:textId="31F810DB" w:rsidR="041FBF97" w:rsidRPr="00BC043D" w:rsidRDefault="041FBF97" w:rsidP="041FBF97">
      <w:pPr>
        <w:pStyle w:val="paragraph"/>
        <w:spacing w:before="0" w:beforeAutospacing="0" w:after="0" w:afterAutospacing="0"/>
        <w:jc w:val="both"/>
        <w:rPr>
          <w:rStyle w:val="normaltextrun"/>
          <w:rFonts w:asciiTheme="minorBidi" w:hAnsiTheme="minorBidi" w:cstheme="minorBidi"/>
          <w:lang w:val="en-US"/>
        </w:rPr>
      </w:pPr>
    </w:p>
    <w:p w14:paraId="52261EAA" w14:textId="1F1DBA93" w:rsidR="2F5F6F70" w:rsidRPr="00BC043D" w:rsidRDefault="2F5F6F70" w:rsidP="041FBF97">
      <w:pPr>
        <w:pStyle w:val="paragraph"/>
        <w:spacing w:before="0" w:beforeAutospacing="0" w:after="0" w:afterAutospacing="0"/>
        <w:jc w:val="both"/>
        <w:rPr>
          <w:rFonts w:asciiTheme="minorBidi" w:hAnsiTheme="minorBidi" w:cstheme="minorBidi"/>
        </w:rPr>
      </w:pPr>
      <w:r w:rsidRPr="00BC043D">
        <w:rPr>
          <w:rStyle w:val="normaltextrun"/>
          <w:rFonts w:asciiTheme="minorBidi" w:hAnsiTheme="minorBidi" w:cstheme="minorBidi"/>
          <w:lang w:val="en-US"/>
        </w:rPr>
        <w:t>Deliverables: 1) Draft inception Report; 2) Final inception report. </w:t>
      </w:r>
      <w:r w:rsidRPr="00BC043D">
        <w:rPr>
          <w:rStyle w:val="eop"/>
          <w:rFonts w:asciiTheme="minorBidi" w:hAnsiTheme="minorBidi" w:cstheme="minorBidi"/>
        </w:rPr>
        <w:t> </w:t>
      </w:r>
    </w:p>
    <w:p w14:paraId="5C2B8BA3" w14:textId="47D5647F" w:rsidR="041FBF97" w:rsidRPr="00BC043D" w:rsidRDefault="041FBF97" w:rsidP="041FBF97">
      <w:pPr>
        <w:pStyle w:val="paragraph"/>
        <w:spacing w:before="0" w:beforeAutospacing="0" w:after="0" w:afterAutospacing="0"/>
        <w:jc w:val="both"/>
        <w:rPr>
          <w:rStyle w:val="normaltextrun"/>
          <w:rFonts w:asciiTheme="minorBidi" w:hAnsiTheme="minorBidi" w:cstheme="minorBidi"/>
          <w:lang w:val="en-US"/>
        </w:rPr>
      </w:pPr>
    </w:p>
    <w:p w14:paraId="105F4949" w14:textId="4CB5EB26" w:rsidR="61EB433F" w:rsidRPr="00BC043D" w:rsidRDefault="61EB433F" w:rsidP="00D06CC7">
      <w:pPr>
        <w:pStyle w:val="paragraph"/>
        <w:numPr>
          <w:ilvl w:val="1"/>
          <w:numId w:val="22"/>
        </w:numPr>
        <w:spacing w:before="0" w:beforeAutospacing="0" w:after="0" w:afterAutospacing="0"/>
        <w:jc w:val="both"/>
        <w:rPr>
          <w:rStyle w:val="eop"/>
          <w:rFonts w:asciiTheme="minorBidi" w:hAnsiTheme="minorBidi" w:cstheme="minorBidi"/>
          <w:b/>
          <w:bCs/>
        </w:rPr>
      </w:pPr>
      <w:r w:rsidRPr="00BC043D">
        <w:rPr>
          <w:rStyle w:val="normaltextrun"/>
          <w:rFonts w:asciiTheme="minorBidi" w:hAnsiTheme="minorBidi" w:cstheme="minorBidi"/>
          <w:b/>
          <w:bCs/>
          <w:lang w:val="en-US"/>
        </w:rPr>
        <w:t>Methodology Report</w:t>
      </w:r>
      <w:r w:rsidRPr="00BC043D">
        <w:rPr>
          <w:rStyle w:val="eop"/>
          <w:rFonts w:asciiTheme="minorBidi" w:hAnsiTheme="minorBidi" w:cstheme="minorBidi"/>
          <w:b/>
          <w:bCs/>
        </w:rPr>
        <w:t> </w:t>
      </w:r>
    </w:p>
    <w:p w14:paraId="37A34C58" w14:textId="1DC17293" w:rsidR="041FBF97" w:rsidRPr="00BC043D" w:rsidRDefault="041FBF97" w:rsidP="041FBF97">
      <w:pPr>
        <w:pStyle w:val="paragraph"/>
        <w:spacing w:before="0" w:beforeAutospacing="0" w:after="0" w:afterAutospacing="0"/>
        <w:jc w:val="both"/>
        <w:rPr>
          <w:rStyle w:val="normaltextrun"/>
          <w:rFonts w:asciiTheme="minorBidi" w:hAnsiTheme="minorBidi" w:cstheme="minorBidi"/>
          <w:lang w:val="en-US"/>
        </w:rPr>
      </w:pPr>
    </w:p>
    <w:p w14:paraId="17C34ADE" w14:textId="52781005" w:rsidR="61EB433F" w:rsidRPr="00BC043D" w:rsidRDefault="61EB433F" w:rsidP="2E6430E3">
      <w:pPr>
        <w:pStyle w:val="paragraph"/>
        <w:spacing w:before="0" w:beforeAutospacing="0" w:after="0" w:afterAutospacing="0"/>
        <w:jc w:val="both"/>
        <w:rPr>
          <w:rFonts w:asciiTheme="minorBidi" w:hAnsiTheme="minorBidi" w:cstheme="minorBidi"/>
        </w:rPr>
      </w:pPr>
      <w:r w:rsidRPr="00BC043D">
        <w:rPr>
          <w:rStyle w:val="normaltextrun"/>
          <w:rFonts w:asciiTheme="minorBidi" w:hAnsiTheme="minorBidi" w:cstheme="minorBidi"/>
          <w:lang w:val="en-US"/>
        </w:rPr>
        <w:t xml:space="preserve">Once the planning for the project is complete, the </w:t>
      </w:r>
      <w:r w:rsidR="1BA72BC1" w:rsidRPr="00BC043D">
        <w:rPr>
          <w:rStyle w:val="normaltextrun"/>
          <w:rFonts w:asciiTheme="minorBidi" w:hAnsiTheme="minorBidi" w:cstheme="minorBidi"/>
          <w:lang w:val="en-US"/>
        </w:rPr>
        <w:t>consultant</w:t>
      </w:r>
      <w:r w:rsidRPr="00BC043D">
        <w:rPr>
          <w:rStyle w:val="normaltextrun"/>
          <w:rFonts w:asciiTheme="minorBidi" w:hAnsiTheme="minorBidi" w:cstheme="minorBidi"/>
          <w:lang w:val="en-US"/>
        </w:rPr>
        <w:t xml:space="preserve"> shall prepare a </w:t>
      </w:r>
      <w:r w:rsidR="00031968" w:rsidRPr="00BC043D">
        <w:rPr>
          <w:rStyle w:val="normaltextrun"/>
          <w:rFonts w:asciiTheme="minorBidi" w:hAnsiTheme="minorBidi" w:cstheme="minorBidi"/>
          <w:lang w:val="en-US"/>
        </w:rPr>
        <w:t>methodolog</w:t>
      </w:r>
      <w:r w:rsidR="479C7FE8" w:rsidRPr="00BC043D">
        <w:rPr>
          <w:rStyle w:val="normaltextrun"/>
          <w:rFonts w:asciiTheme="minorBidi" w:hAnsiTheme="minorBidi" w:cstheme="minorBidi"/>
          <w:lang w:val="en-US"/>
        </w:rPr>
        <w:t xml:space="preserve">ical report </w:t>
      </w:r>
      <w:r w:rsidR="5F3B7A68" w:rsidRPr="00BC043D">
        <w:rPr>
          <w:rStyle w:val="normaltextrun"/>
          <w:rFonts w:asciiTheme="minorBidi" w:hAnsiTheme="minorBidi" w:cstheme="minorBidi"/>
          <w:lang w:val="en-US"/>
        </w:rPr>
        <w:t xml:space="preserve">covering both the </w:t>
      </w:r>
      <w:r w:rsidR="00031968" w:rsidRPr="00BC043D">
        <w:rPr>
          <w:rFonts w:asciiTheme="minorBidi" w:hAnsiTheme="minorBidi" w:cstheme="minorBidi"/>
        </w:rPr>
        <w:t xml:space="preserve">regional and country-level </w:t>
      </w:r>
      <w:r w:rsidR="00234F31" w:rsidRPr="00BC043D">
        <w:rPr>
          <w:rFonts w:asciiTheme="minorBidi" w:hAnsiTheme="minorBidi" w:cstheme="minorBidi"/>
          <w:lang w:val="en-US"/>
        </w:rPr>
        <w:t xml:space="preserve">PURE ecosystem and market potential </w:t>
      </w:r>
      <w:r w:rsidR="00031968" w:rsidRPr="00BC043D">
        <w:rPr>
          <w:rFonts w:asciiTheme="minorBidi" w:hAnsiTheme="minorBidi" w:cstheme="minorBidi"/>
        </w:rPr>
        <w:t xml:space="preserve">assessments, ensuring standardisation and consistency in </w:t>
      </w:r>
      <w:r w:rsidR="7166D950" w:rsidRPr="00BC043D">
        <w:rPr>
          <w:rFonts w:asciiTheme="minorBidi" w:hAnsiTheme="minorBidi" w:cstheme="minorBidi"/>
          <w:lang w:val="en-US"/>
        </w:rPr>
        <w:t>the key areas noted above</w:t>
      </w:r>
      <w:r w:rsidR="61E45EB6" w:rsidRPr="00BC043D">
        <w:rPr>
          <w:rFonts w:asciiTheme="minorBidi" w:hAnsiTheme="minorBidi" w:cstheme="minorBidi"/>
          <w:lang w:val="en-US"/>
        </w:rPr>
        <w:t>, including but not limited to the following</w:t>
      </w:r>
      <w:r w:rsidR="00031968" w:rsidRPr="00BC043D">
        <w:rPr>
          <w:rFonts w:asciiTheme="minorBidi" w:hAnsiTheme="minorBidi" w:cstheme="minorBidi"/>
        </w:rPr>
        <w:t>:</w:t>
      </w:r>
    </w:p>
    <w:p w14:paraId="3BC3D63E" w14:textId="24B98738" w:rsidR="041FBF97" w:rsidRPr="00BC043D" w:rsidRDefault="041FBF97" w:rsidP="041FBF97">
      <w:pPr>
        <w:pStyle w:val="paragraph"/>
        <w:spacing w:before="0" w:beforeAutospacing="0" w:after="0" w:afterAutospacing="0"/>
        <w:jc w:val="both"/>
        <w:rPr>
          <w:rFonts w:asciiTheme="minorBidi" w:hAnsiTheme="minorBidi" w:cstheme="minorBidi"/>
        </w:rPr>
      </w:pPr>
    </w:p>
    <w:p w14:paraId="68022892" w14:textId="2445EB60" w:rsidR="06598A93" w:rsidRPr="00BC043D" w:rsidRDefault="1C85B5D2" w:rsidP="00D3246E">
      <w:pPr>
        <w:pStyle w:val="ListParagraph"/>
        <w:numPr>
          <w:ilvl w:val="0"/>
          <w:numId w:val="3"/>
        </w:numPr>
        <w:spacing w:line="259" w:lineRule="auto"/>
        <w:jc w:val="both"/>
        <w:rPr>
          <w:rFonts w:asciiTheme="minorBidi" w:hAnsiTheme="minorBidi"/>
          <w:sz w:val="24"/>
          <w:szCs w:val="24"/>
          <w:lang w:val="en-US"/>
        </w:rPr>
      </w:pPr>
      <w:r w:rsidRPr="00BC043D">
        <w:rPr>
          <w:rFonts w:asciiTheme="minorBidi" w:hAnsiTheme="minorBidi"/>
          <w:b/>
          <w:bCs/>
          <w:sz w:val="24"/>
          <w:szCs w:val="24"/>
        </w:rPr>
        <w:t>Stakeholder mapping</w:t>
      </w:r>
      <w:r w:rsidRPr="00BC043D">
        <w:rPr>
          <w:rFonts w:asciiTheme="minorBidi" w:hAnsiTheme="minorBidi"/>
          <w:sz w:val="24"/>
          <w:szCs w:val="24"/>
        </w:rPr>
        <w:t xml:space="preserve"> – establish a process for comprehensively surveying and engaging the various stakeholders in the ecosystem to ensure both that </w:t>
      </w:r>
      <w:r w:rsidR="299E4228" w:rsidRPr="00BC043D">
        <w:rPr>
          <w:rFonts w:asciiTheme="minorBidi" w:hAnsiTheme="minorBidi"/>
          <w:sz w:val="24"/>
          <w:szCs w:val="24"/>
        </w:rPr>
        <w:t xml:space="preserve">a full picture of the context is provided </w:t>
      </w:r>
      <w:proofErr w:type="gramStart"/>
      <w:r w:rsidR="299E4228" w:rsidRPr="00BC043D">
        <w:rPr>
          <w:rFonts w:asciiTheme="minorBidi" w:hAnsiTheme="minorBidi"/>
          <w:sz w:val="24"/>
          <w:szCs w:val="24"/>
        </w:rPr>
        <w:t>and also</w:t>
      </w:r>
      <w:proofErr w:type="gramEnd"/>
      <w:r w:rsidR="299E4228" w:rsidRPr="00BC043D">
        <w:rPr>
          <w:rFonts w:asciiTheme="minorBidi" w:hAnsiTheme="minorBidi"/>
          <w:sz w:val="24"/>
          <w:szCs w:val="24"/>
        </w:rPr>
        <w:t xml:space="preserve"> that </w:t>
      </w:r>
      <w:r w:rsidR="574B5AFD" w:rsidRPr="00BC043D">
        <w:rPr>
          <w:rFonts w:asciiTheme="minorBidi" w:hAnsiTheme="minorBidi"/>
          <w:sz w:val="24"/>
          <w:szCs w:val="24"/>
        </w:rPr>
        <w:t>a fair and balanced view of various players’ roles and potentials is presented.</w:t>
      </w:r>
      <w:r w:rsidR="00D3246E" w:rsidRPr="00BC043D">
        <w:rPr>
          <w:rFonts w:asciiTheme="minorBidi" w:hAnsiTheme="minorBidi"/>
          <w:sz w:val="24"/>
          <w:szCs w:val="24"/>
        </w:rPr>
        <w:t xml:space="preserve"> Establish an analytical frameworks customer for demand, </w:t>
      </w:r>
      <w:r w:rsidR="00D3246E" w:rsidRPr="00BC043D">
        <w:rPr>
          <w:rFonts w:asciiTheme="minorBidi" w:hAnsiTheme="minorBidi"/>
          <w:sz w:val="24"/>
          <w:szCs w:val="24"/>
          <w:lang w:val="en-US"/>
        </w:rPr>
        <w:t>affordability</w:t>
      </w:r>
      <w:r w:rsidR="00D3246E" w:rsidRPr="00BC043D">
        <w:rPr>
          <w:rFonts w:asciiTheme="minorBidi" w:hAnsiTheme="minorBidi"/>
          <w:sz w:val="24"/>
          <w:szCs w:val="24"/>
        </w:rPr>
        <w:t xml:space="preserve"> and </w:t>
      </w:r>
      <w:r w:rsidR="00D3246E" w:rsidRPr="00BC043D">
        <w:rPr>
          <w:rFonts w:asciiTheme="minorBidi" w:hAnsiTheme="minorBidi"/>
          <w:sz w:val="24"/>
          <w:szCs w:val="24"/>
          <w:lang w:val="en-US"/>
        </w:rPr>
        <w:t xml:space="preserve">awareness assessments of PURE technologies and </w:t>
      </w:r>
      <w:proofErr w:type="gramStart"/>
      <w:r w:rsidR="00D3246E" w:rsidRPr="00BC043D">
        <w:rPr>
          <w:rFonts w:asciiTheme="minorBidi" w:hAnsiTheme="minorBidi"/>
          <w:sz w:val="24"/>
          <w:szCs w:val="24"/>
          <w:lang w:val="en-US"/>
        </w:rPr>
        <w:t>businesses;</w:t>
      </w:r>
      <w:proofErr w:type="gramEnd"/>
    </w:p>
    <w:p w14:paraId="16076790" w14:textId="5F2392EF" w:rsidR="536B7225" w:rsidRPr="00BC043D" w:rsidRDefault="51B41EB9" w:rsidP="13E9C02C">
      <w:pPr>
        <w:pStyle w:val="ListParagraph"/>
        <w:numPr>
          <w:ilvl w:val="0"/>
          <w:numId w:val="3"/>
        </w:numPr>
        <w:jc w:val="both"/>
        <w:rPr>
          <w:rFonts w:asciiTheme="minorBidi" w:hAnsiTheme="minorBidi"/>
          <w:sz w:val="24"/>
          <w:szCs w:val="24"/>
        </w:rPr>
      </w:pPr>
      <w:r w:rsidRPr="00BC043D">
        <w:rPr>
          <w:rFonts w:asciiTheme="minorBidi" w:hAnsiTheme="minorBidi"/>
          <w:b/>
          <w:bCs/>
          <w:sz w:val="24"/>
          <w:szCs w:val="24"/>
        </w:rPr>
        <w:t>Policy, planning and regulation</w:t>
      </w:r>
      <w:r w:rsidR="192F0E90" w:rsidRPr="00BC043D">
        <w:rPr>
          <w:rFonts w:asciiTheme="minorBidi" w:hAnsiTheme="minorBidi"/>
          <w:b/>
          <w:bCs/>
          <w:sz w:val="24"/>
          <w:szCs w:val="24"/>
        </w:rPr>
        <w:t xml:space="preserve"> – </w:t>
      </w:r>
      <w:r w:rsidR="192F0E90" w:rsidRPr="00BC043D">
        <w:rPr>
          <w:rFonts w:asciiTheme="minorBidi" w:hAnsiTheme="minorBidi"/>
          <w:sz w:val="24"/>
          <w:szCs w:val="24"/>
        </w:rPr>
        <w:t>establishing analytical framework</w:t>
      </w:r>
      <w:r w:rsidR="070AF7E6" w:rsidRPr="00BC043D">
        <w:rPr>
          <w:rFonts w:asciiTheme="minorBidi" w:hAnsiTheme="minorBidi"/>
          <w:sz w:val="24"/>
          <w:szCs w:val="24"/>
        </w:rPr>
        <w:t>s</w:t>
      </w:r>
      <w:r w:rsidR="192F0E90" w:rsidRPr="00BC043D">
        <w:rPr>
          <w:rFonts w:asciiTheme="minorBidi" w:hAnsiTheme="minorBidi"/>
          <w:sz w:val="24"/>
          <w:szCs w:val="24"/>
        </w:rPr>
        <w:t xml:space="preserve"> for assessing enabling environment factors, policy appropriateness,</w:t>
      </w:r>
      <w:r w:rsidR="1213B1EF" w:rsidRPr="00BC043D">
        <w:rPr>
          <w:rFonts w:asciiTheme="minorBidi" w:hAnsiTheme="minorBidi"/>
          <w:sz w:val="24"/>
          <w:szCs w:val="24"/>
        </w:rPr>
        <w:t xml:space="preserve"> including </w:t>
      </w:r>
      <w:r w:rsidR="1E391288" w:rsidRPr="00BC043D">
        <w:rPr>
          <w:rFonts w:asciiTheme="minorBidi" w:hAnsiTheme="minorBidi"/>
          <w:sz w:val="24"/>
          <w:szCs w:val="24"/>
        </w:rPr>
        <w:t>import</w:t>
      </w:r>
      <w:r w:rsidR="13451576" w:rsidRPr="00BC043D">
        <w:rPr>
          <w:rFonts w:asciiTheme="minorBidi" w:hAnsiTheme="minorBidi"/>
          <w:sz w:val="24"/>
          <w:szCs w:val="24"/>
        </w:rPr>
        <w:t>/export</w:t>
      </w:r>
      <w:r w:rsidR="1E391288" w:rsidRPr="00BC043D">
        <w:rPr>
          <w:rFonts w:asciiTheme="minorBidi" w:hAnsiTheme="minorBidi"/>
          <w:sz w:val="24"/>
          <w:szCs w:val="24"/>
        </w:rPr>
        <w:t xml:space="preserve"> policies and </w:t>
      </w:r>
      <w:r w:rsidR="4DDD91F8" w:rsidRPr="00BC043D">
        <w:rPr>
          <w:rFonts w:asciiTheme="minorBidi" w:hAnsiTheme="minorBidi"/>
          <w:sz w:val="24"/>
          <w:szCs w:val="24"/>
        </w:rPr>
        <w:t>regulations</w:t>
      </w:r>
      <w:r w:rsidR="001A47AB" w:rsidRPr="00BC043D">
        <w:rPr>
          <w:rFonts w:asciiTheme="minorBidi" w:hAnsiTheme="minorBidi"/>
          <w:sz w:val="24"/>
          <w:szCs w:val="24"/>
        </w:rPr>
        <w:t>,</w:t>
      </w:r>
      <w:r w:rsidR="192F0E90" w:rsidRPr="00BC043D">
        <w:rPr>
          <w:rFonts w:asciiTheme="minorBidi" w:hAnsiTheme="minorBidi"/>
          <w:sz w:val="24"/>
          <w:szCs w:val="24"/>
        </w:rPr>
        <w:t xml:space="preserve"> implementation capacity of governments</w:t>
      </w:r>
      <w:r w:rsidR="5C963717" w:rsidRPr="00BC043D">
        <w:rPr>
          <w:rFonts w:asciiTheme="minorBidi" w:hAnsiTheme="minorBidi"/>
          <w:sz w:val="24"/>
          <w:szCs w:val="24"/>
        </w:rPr>
        <w:t xml:space="preserve"> </w:t>
      </w:r>
      <w:r w:rsidR="36032866" w:rsidRPr="00BC043D">
        <w:rPr>
          <w:rFonts w:asciiTheme="minorBidi" w:hAnsiTheme="minorBidi"/>
          <w:sz w:val="24"/>
          <w:szCs w:val="24"/>
        </w:rPr>
        <w:t xml:space="preserve">across key sectors (energy, agriculture, water, </w:t>
      </w:r>
      <w:proofErr w:type="gramStart"/>
      <w:r w:rsidR="105B2ADB" w:rsidRPr="00BC043D">
        <w:rPr>
          <w:rFonts w:asciiTheme="minorBidi" w:hAnsiTheme="minorBidi"/>
          <w:sz w:val="24"/>
          <w:szCs w:val="24"/>
        </w:rPr>
        <w:t>M</w:t>
      </w:r>
      <w:r w:rsidR="36032866" w:rsidRPr="00BC043D">
        <w:rPr>
          <w:rFonts w:asciiTheme="minorBidi" w:hAnsiTheme="minorBidi"/>
          <w:sz w:val="24"/>
          <w:szCs w:val="24"/>
        </w:rPr>
        <w:t>SMEs..</w:t>
      </w:r>
      <w:proofErr w:type="gramEnd"/>
      <w:r w:rsidR="0C36DE50" w:rsidRPr="00BC043D">
        <w:rPr>
          <w:rFonts w:asciiTheme="minorBidi" w:hAnsiTheme="minorBidi"/>
          <w:sz w:val="24"/>
          <w:szCs w:val="24"/>
        </w:rPr>
        <w:t>)</w:t>
      </w:r>
      <w:r w:rsidR="5C963717" w:rsidRPr="00BC043D">
        <w:rPr>
          <w:rFonts w:asciiTheme="minorBidi" w:hAnsiTheme="minorBidi"/>
          <w:sz w:val="24"/>
          <w:szCs w:val="24"/>
        </w:rPr>
        <w:t xml:space="preserve">, </w:t>
      </w:r>
      <w:r w:rsidR="001A47AB" w:rsidRPr="00BC043D">
        <w:rPr>
          <w:rFonts w:asciiTheme="minorBidi" w:hAnsiTheme="minorBidi"/>
          <w:sz w:val="24"/>
          <w:szCs w:val="24"/>
        </w:rPr>
        <w:t xml:space="preserve">quality assurance, </w:t>
      </w:r>
      <w:r w:rsidR="005908D0" w:rsidRPr="00BC043D">
        <w:rPr>
          <w:rFonts w:asciiTheme="minorBidi" w:hAnsiTheme="minorBidi"/>
          <w:sz w:val="24"/>
          <w:szCs w:val="24"/>
        </w:rPr>
        <w:t xml:space="preserve">circularity, </w:t>
      </w:r>
      <w:r w:rsidR="5C963717" w:rsidRPr="00BC043D">
        <w:rPr>
          <w:rFonts w:asciiTheme="minorBidi" w:hAnsiTheme="minorBidi"/>
          <w:sz w:val="24"/>
          <w:szCs w:val="24"/>
        </w:rPr>
        <w:t>regulatory appropriateness (are they facilitating or blocking progress); and impact of taxation/</w:t>
      </w:r>
      <w:proofErr w:type="gramStart"/>
      <w:r w:rsidR="26A1691A" w:rsidRPr="00BC043D">
        <w:rPr>
          <w:rFonts w:asciiTheme="minorBidi" w:hAnsiTheme="minorBidi"/>
          <w:sz w:val="24"/>
          <w:szCs w:val="24"/>
        </w:rPr>
        <w:t>duties</w:t>
      </w:r>
      <w:r w:rsidR="5C963717" w:rsidRPr="00BC043D">
        <w:rPr>
          <w:rFonts w:asciiTheme="minorBidi" w:hAnsiTheme="minorBidi"/>
          <w:sz w:val="24"/>
          <w:szCs w:val="24"/>
        </w:rPr>
        <w:t>;</w:t>
      </w:r>
      <w:proofErr w:type="gramEnd"/>
      <w:r w:rsidR="5C963717" w:rsidRPr="00BC043D">
        <w:rPr>
          <w:rFonts w:asciiTheme="minorBidi" w:hAnsiTheme="minorBidi"/>
          <w:sz w:val="24"/>
          <w:szCs w:val="24"/>
        </w:rPr>
        <w:t xml:space="preserve"> </w:t>
      </w:r>
    </w:p>
    <w:p w14:paraId="00CC6804" w14:textId="69C41A1D" w:rsidR="536B7225" w:rsidRPr="00BC043D" w:rsidRDefault="51B41EB9" w:rsidP="13E9C02C">
      <w:pPr>
        <w:pStyle w:val="ListParagraph"/>
        <w:numPr>
          <w:ilvl w:val="0"/>
          <w:numId w:val="3"/>
        </w:numPr>
        <w:jc w:val="both"/>
        <w:rPr>
          <w:rFonts w:asciiTheme="minorBidi" w:hAnsiTheme="minorBidi"/>
          <w:sz w:val="24"/>
          <w:szCs w:val="24"/>
        </w:rPr>
      </w:pPr>
      <w:r w:rsidRPr="00BC043D">
        <w:rPr>
          <w:rFonts w:asciiTheme="minorBidi" w:hAnsiTheme="minorBidi"/>
          <w:b/>
          <w:bCs/>
          <w:sz w:val="24"/>
          <w:szCs w:val="24"/>
        </w:rPr>
        <w:t>Technologies, products and services</w:t>
      </w:r>
      <w:r w:rsidR="7EE04640" w:rsidRPr="00BC043D">
        <w:rPr>
          <w:rFonts w:asciiTheme="minorBidi" w:hAnsiTheme="minorBidi"/>
          <w:b/>
          <w:bCs/>
          <w:sz w:val="24"/>
          <w:szCs w:val="24"/>
        </w:rPr>
        <w:t xml:space="preserve"> - </w:t>
      </w:r>
      <w:r w:rsidR="461526A5" w:rsidRPr="00BC043D">
        <w:rPr>
          <w:rFonts w:asciiTheme="minorBidi" w:hAnsiTheme="minorBidi"/>
          <w:sz w:val="24"/>
          <w:szCs w:val="24"/>
        </w:rPr>
        <w:t>establishing analytical frameworks for</w:t>
      </w:r>
      <w:r w:rsidR="461526A5" w:rsidRPr="00BC043D">
        <w:rPr>
          <w:rFonts w:asciiTheme="minorBidi" w:hAnsiTheme="minorBidi"/>
          <w:sz w:val="24"/>
          <w:szCs w:val="24"/>
          <w:lang w:val="en-US"/>
        </w:rPr>
        <w:t xml:space="preserve"> </w:t>
      </w:r>
      <w:r w:rsidR="7EE04640" w:rsidRPr="00BC043D">
        <w:rPr>
          <w:rFonts w:asciiTheme="minorBidi" w:hAnsiTheme="minorBidi"/>
          <w:sz w:val="24"/>
          <w:szCs w:val="24"/>
          <w:lang w:val="en-US"/>
        </w:rPr>
        <w:t xml:space="preserve">PURE </w:t>
      </w:r>
      <w:r w:rsidR="1BDBA30F" w:rsidRPr="00BC043D">
        <w:rPr>
          <w:rFonts w:asciiTheme="minorBidi" w:hAnsiTheme="minorBidi"/>
          <w:sz w:val="24"/>
          <w:szCs w:val="24"/>
        </w:rPr>
        <w:t>technology</w:t>
      </w:r>
      <w:r w:rsidR="7EE04640" w:rsidRPr="00BC043D">
        <w:rPr>
          <w:rFonts w:asciiTheme="minorBidi" w:hAnsiTheme="minorBidi"/>
          <w:sz w:val="24"/>
          <w:szCs w:val="24"/>
          <w:lang w:val="en-US"/>
        </w:rPr>
        <w:t xml:space="preserve"> appropriateness</w:t>
      </w:r>
      <w:r w:rsidR="7EE04640" w:rsidRPr="00BC043D">
        <w:rPr>
          <w:rFonts w:asciiTheme="minorBidi" w:hAnsiTheme="minorBidi"/>
          <w:sz w:val="24"/>
          <w:szCs w:val="24"/>
        </w:rPr>
        <w:t>, business model evaluation,</w:t>
      </w:r>
      <w:r w:rsidR="2B98D7D2" w:rsidRPr="00BC043D">
        <w:rPr>
          <w:rFonts w:asciiTheme="minorBidi" w:hAnsiTheme="minorBidi"/>
          <w:sz w:val="24"/>
          <w:szCs w:val="24"/>
        </w:rPr>
        <w:t xml:space="preserve"> input-output market analysis,</w:t>
      </w:r>
      <w:r w:rsidR="7EE04640" w:rsidRPr="00BC043D">
        <w:rPr>
          <w:rFonts w:asciiTheme="minorBidi" w:hAnsiTheme="minorBidi"/>
          <w:sz w:val="24"/>
          <w:szCs w:val="24"/>
        </w:rPr>
        <w:t xml:space="preserve"> value chain analysis</w:t>
      </w:r>
      <w:r w:rsidR="7EE04640" w:rsidRPr="00BC043D">
        <w:rPr>
          <w:rFonts w:asciiTheme="minorBidi" w:hAnsiTheme="minorBidi"/>
          <w:sz w:val="24"/>
          <w:szCs w:val="24"/>
          <w:lang w:val="en-US"/>
        </w:rPr>
        <w:t xml:space="preserve">, </w:t>
      </w:r>
      <w:r w:rsidR="7EE04640" w:rsidRPr="00BC043D">
        <w:rPr>
          <w:rFonts w:asciiTheme="minorBidi" w:hAnsiTheme="minorBidi"/>
          <w:sz w:val="24"/>
          <w:szCs w:val="24"/>
        </w:rPr>
        <w:t>end</w:t>
      </w:r>
      <w:r w:rsidR="7EE04640" w:rsidRPr="00BC043D">
        <w:rPr>
          <w:rFonts w:asciiTheme="minorBidi" w:hAnsiTheme="minorBidi"/>
          <w:sz w:val="24"/>
          <w:szCs w:val="24"/>
          <w:lang w:val="en-US"/>
        </w:rPr>
        <w:t>-</w:t>
      </w:r>
      <w:r w:rsidR="7EE04640" w:rsidRPr="00BC043D">
        <w:rPr>
          <w:rFonts w:asciiTheme="minorBidi" w:hAnsiTheme="minorBidi"/>
          <w:sz w:val="24"/>
          <w:szCs w:val="24"/>
        </w:rPr>
        <w:t>use case</w:t>
      </w:r>
      <w:r w:rsidR="7EE04640" w:rsidRPr="00BC043D">
        <w:rPr>
          <w:rFonts w:asciiTheme="minorBidi" w:hAnsiTheme="minorBidi"/>
          <w:sz w:val="24"/>
          <w:szCs w:val="24"/>
          <w:lang w:val="en-US"/>
        </w:rPr>
        <w:t xml:space="preserve"> assessments; </w:t>
      </w:r>
      <w:r w:rsidR="7EE04640" w:rsidRPr="00BC043D">
        <w:rPr>
          <w:rFonts w:asciiTheme="minorBidi" w:hAnsiTheme="minorBidi"/>
          <w:sz w:val="24"/>
          <w:szCs w:val="24"/>
        </w:rPr>
        <w:t xml:space="preserve">resource availability </w:t>
      </w:r>
      <w:r w:rsidR="7EE04640" w:rsidRPr="00BC043D">
        <w:rPr>
          <w:rFonts w:asciiTheme="minorBidi" w:hAnsiTheme="minorBidi"/>
          <w:sz w:val="24"/>
          <w:szCs w:val="24"/>
          <w:lang w:val="en-US"/>
        </w:rPr>
        <w:t xml:space="preserve">assessments </w:t>
      </w:r>
      <w:r w:rsidR="7EE04640" w:rsidRPr="00BC043D">
        <w:rPr>
          <w:rFonts w:asciiTheme="minorBidi" w:hAnsiTheme="minorBidi"/>
          <w:sz w:val="24"/>
          <w:szCs w:val="24"/>
        </w:rPr>
        <w:t>(e.g. surface water for irrigation</w:t>
      </w:r>
      <w:r w:rsidR="7EE04640" w:rsidRPr="00BC043D">
        <w:rPr>
          <w:rFonts w:asciiTheme="minorBidi" w:hAnsiTheme="minorBidi"/>
          <w:sz w:val="24"/>
          <w:szCs w:val="24"/>
          <w:lang w:val="en-US"/>
        </w:rPr>
        <w:t>, average solar radiation for off-grid solar, crop diversity</w:t>
      </w:r>
      <w:proofErr w:type="gramStart"/>
      <w:r w:rsidR="7EE04640" w:rsidRPr="00BC043D">
        <w:rPr>
          <w:rFonts w:asciiTheme="minorBidi" w:hAnsiTheme="minorBidi"/>
          <w:sz w:val="24"/>
          <w:szCs w:val="24"/>
        </w:rPr>
        <w:t>)</w:t>
      </w:r>
      <w:r w:rsidR="7EE04640" w:rsidRPr="00BC043D">
        <w:rPr>
          <w:rFonts w:asciiTheme="minorBidi" w:hAnsiTheme="minorBidi"/>
          <w:sz w:val="24"/>
          <w:szCs w:val="24"/>
          <w:lang w:val="en-US"/>
        </w:rPr>
        <w:t>;</w:t>
      </w:r>
      <w:proofErr w:type="gramEnd"/>
    </w:p>
    <w:p w14:paraId="3C94F529" w14:textId="06CF26AA" w:rsidR="536B7225" w:rsidRPr="00BC043D" w:rsidRDefault="51B41EB9" w:rsidP="13E9C02C">
      <w:pPr>
        <w:pStyle w:val="ListParagraph"/>
        <w:numPr>
          <w:ilvl w:val="0"/>
          <w:numId w:val="3"/>
        </w:numPr>
        <w:jc w:val="both"/>
        <w:rPr>
          <w:rFonts w:asciiTheme="minorBidi" w:hAnsiTheme="minorBidi"/>
          <w:b/>
          <w:bCs/>
          <w:sz w:val="24"/>
          <w:szCs w:val="24"/>
        </w:rPr>
      </w:pPr>
      <w:r w:rsidRPr="00BC043D">
        <w:rPr>
          <w:rFonts w:asciiTheme="minorBidi" w:hAnsiTheme="minorBidi"/>
          <w:b/>
          <w:bCs/>
          <w:sz w:val="24"/>
          <w:szCs w:val="24"/>
        </w:rPr>
        <w:t>Market size and scope</w:t>
      </w:r>
      <w:r w:rsidR="46B210BC" w:rsidRPr="00BC043D">
        <w:rPr>
          <w:rFonts w:asciiTheme="minorBidi" w:hAnsiTheme="minorBidi"/>
          <w:b/>
          <w:bCs/>
          <w:sz w:val="24"/>
          <w:szCs w:val="24"/>
        </w:rPr>
        <w:t xml:space="preserve"> </w:t>
      </w:r>
      <w:r w:rsidR="0E6B54E5" w:rsidRPr="00BC043D">
        <w:rPr>
          <w:rFonts w:asciiTheme="minorBidi" w:hAnsiTheme="minorBidi"/>
          <w:b/>
          <w:bCs/>
          <w:sz w:val="24"/>
          <w:szCs w:val="24"/>
        </w:rPr>
        <w:t xml:space="preserve">- </w:t>
      </w:r>
      <w:r w:rsidR="3F0B534D" w:rsidRPr="00BC043D">
        <w:rPr>
          <w:rFonts w:asciiTheme="minorBidi" w:hAnsiTheme="minorBidi"/>
          <w:sz w:val="24"/>
          <w:szCs w:val="24"/>
        </w:rPr>
        <w:t xml:space="preserve">establishing analytical frameworks for </w:t>
      </w:r>
      <w:r w:rsidR="308C8E8E" w:rsidRPr="00BC043D">
        <w:rPr>
          <w:rFonts w:asciiTheme="minorBidi" w:hAnsiTheme="minorBidi"/>
          <w:sz w:val="24"/>
          <w:szCs w:val="24"/>
        </w:rPr>
        <w:t xml:space="preserve">scenario </w:t>
      </w:r>
      <w:r w:rsidR="1B5890D5" w:rsidRPr="00BC043D">
        <w:rPr>
          <w:rFonts w:asciiTheme="minorBidi" w:hAnsiTheme="minorBidi"/>
          <w:sz w:val="24"/>
          <w:szCs w:val="24"/>
        </w:rPr>
        <w:t xml:space="preserve">building </w:t>
      </w:r>
      <w:r w:rsidR="308C8E8E" w:rsidRPr="00BC043D">
        <w:rPr>
          <w:rFonts w:asciiTheme="minorBidi" w:hAnsiTheme="minorBidi"/>
          <w:sz w:val="24"/>
          <w:szCs w:val="24"/>
          <w:lang w:val="en-US"/>
        </w:rPr>
        <w:t xml:space="preserve">on possible </w:t>
      </w:r>
      <w:r w:rsidR="308C8E8E" w:rsidRPr="00BC043D">
        <w:rPr>
          <w:rFonts w:asciiTheme="minorBidi" w:hAnsiTheme="minorBidi"/>
          <w:sz w:val="24"/>
          <w:szCs w:val="24"/>
        </w:rPr>
        <w:t>market</w:t>
      </w:r>
      <w:r w:rsidR="308C8E8E" w:rsidRPr="00BC043D">
        <w:rPr>
          <w:rFonts w:asciiTheme="minorBidi" w:hAnsiTheme="minorBidi"/>
          <w:sz w:val="24"/>
          <w:szCs w:val="24"/>
          <w:lang w:val="en-US"/>
        </w:rPr>
        <w:t xml:space="preserve"> trajectories</w:t>
      </w:r>
      <w:r w:rsidR="308C8E8E" w:rsidRPr="00BC043D">
        <w:rPr>
          <w:rFonts w:asciiTheme="minorBidi" w:hAnsiTheme="minorBidi"/>
          <w:sz w:val="24"/>
          <w:szCs w:val="24"/>
        </w:rPr>
        <w:t xml:space="preserve"> </w:t>
      </w:r>
      <w:r w:rsidR="308C8E8E" w:rsidRPr="00BC043D">
        <w:rPr>
          <w:rFonts w:asciiTheme="minorBidi" w:hAnsiTheme="minorBidi"/>
          <w:sz w:val="24"/>
          <w:szCs w:val="24"/>
          <w:lang w:val="en-US"/>
        </w:rPr>
        <w:t xml:space="preserve">based on </w:t>
      </w:r>
      <w:r w:rsidR="308C8E8E" w:rsidRPr="00BC043D">
        <w:rPr>
          <w:rFonts w:asciiTheme="minorBidi" w:hAnsiTheme="minorBidi"/>
          <w:sz w:val="24"/>
          <w:szCs w:val="24"/>
        </w:rPr>
        <w:t xml:space="preserve">different </w:t>
      </w:r>
      <w:r w:rsidR="308C8E8E" w:rsidRPr="00BC043D">
        <w:rPr>
          <w:rFonts w:asciiTheme="minorBidi" w:hAnsiTheme="minorBidi"/>
          <w:sz w:val="24"/>
          <w:szCs w:val="24"/>
          <w:lang w:val="en-US"/>
        </w:rPr>
        <w:t xml:space="preserve">levels </w:t>
      </w:r>
      <w:r w:rsidR="308C8E8E" w:rsidRPr="00BC043D">
        <w:rPr>
          <w:rFonts w:asciiTheme="minorBidi" w:hAnsiTheme="minorBidi"/>
          <w:sz w:val="24"/>
          <w:szCs w:val="24"/>
        </w:rPr>
        <w:t>funding and support</w:t>
      </w:r>
      <w:r w:rsidR="43617BA5" w:rsidRPr="00BC043D">
        <w:rPr>
          <w:rFonts w:asciiTheme="minorBidi" w:hAnsiTheme="minorBidi"/>
          <w:sz w:val="24"/>
          <w:szCs w:val="24"/>
        </w:rPr>
        <w:t xml:space="preserve"> (</w:t>
      </w:r>
      <w:r w:rsidR="46B210BC" w:rsidRPr="00BC043D">
        <w:rPr>
          <w:rFonts w:asciiTheme="minorBidi" w:hAnsiTheme="minorBidi"/>
          <w:sz w:val="24"/>
          <w:szCs w:val="24"/>
        </w:rPr>
        <w:t>see market sizing methodology developed for the Off-Grid Solar Market Trend Report</w:t>
      </w:r>
      <w:proofErr w:type="gramStart"/>
      <w:r w:rsidR="46B210BC" w:rsidRPr="00BC043D">
        <w:rPr>
          <w:rFonts w:asciiTheme="minorBidi" w:hAnsiTheme="minorBidi"/>
          <w:sz w:val="24"/>
          <w:szCs w:val="24"/>
        </w:rPr>
        <w:t>)</w:t>
      </w:r>
      <w:r w:rsidR="46B210BC" w:rsidRPr="00BC043D">
        <w:rPr>
          <w:rFonts w:asciiTheme="minorBidi" w:hAnsiTheme="minorBidi"/>
          <w:sz w:val="24"/>
          <w:szCs w:val="24"/>
          <w:lang w:val="en-US"/>
        </w:rPr>
        <w:t>;</w:t>
      </w:r>
      <w:proofErr w:type="gramEnd"/>
    </w:p>
    <w:p w14:paraId="61E4AFD3" w14:textId="07637942" w:rsidR="536B7225" w:rsidRPr="00BC043D" w:rsidRDefault="51B41EB9" w:rsidP="13E9C02C">
      <w:pPr>
        <w:pStyle w:val="ListParagraph"/>
        <w:numPr>
          <w:ilvl w:val="0"/>
          <w:numId w:val="3"/>
        </w:numPr>
        <w:jc w:val="both"/>
        <w:rPr>
          <w:rFonts w:asciiTheme="minorBidi" w:hAnsiTheme="minorBidi"/>
          <w:b/>
          <w:bCs/>
          <w:sz w:val="24"/>
          <w:szCs w:val="24"/>
        </w:rPr>
      </w:pPr>
      <w:r w:rsidRPr="00BC043D">
        <w:rPr>
          <w:rFonts w:asciiTheme="minorBidi" w:hAnsiTheme="minorBidi"/>
          <w:b/>
          <w:bCs/>
          <w:sz w:val="24"/>
          <w:szCs w:val="24"/>
        </w:rPr>
        <w:t>Business models</w:t>
      </w:r>
      <w:r w:rsidR="140B1D17" w:rsidRPr="00BC043D">
        <w:rPr>
          <w:rFonts w:asciiTheme="minorBidi" w:hAnsiTheme="minorBidi"/>
          <w:b/>
          <w:bCs/>
          <w:sz w:val="24"/>
          <w:szCs w:val="24"/>
        </w:rPr>
        <w:t xml:space="preserve"> – </w:t>
      </w:r>
      <w:r w:rsidR="0B967404" w:rsidRPr="00BC043D">
        <w:rPr>
          <w:rFonts w:asciiTheme="minorBidi" w:hAnsiTheme="minorBidi"/>
          <w:sz w:val="24"/>
          <w:szCs w:val="24"/>
        </w:rPr>
        <w:t>establishing analytical frameworks for</w:t>
      </w:r>
      <w:r w:rsidR="0B967404" w:rsidRPr="00BC043D">
        <w:rPr>
          <w:rFonts w:asciiTheme="minorBidi" w:hAnsiTheme="minorBidi"/>
          <w:sz w:val="24"/>
          <w:szCs w:val="24"/>
          <w:lang w:val="en-US"/>
        </w:rPr>
        <w:t xml:space="preserve"> </w:t>
      </w:r>
      <w:r w:rsidR="140B1D17" w:rsidRPr="00BC043D">
        <w:rPr>
          <w:rFonts w:asciiTheme="minorBidi" w:hAnsiTheme="minorBidi"/>
          <w:sz w:val="24"/>
          <w:szCs w:val="24"/>
          <w:lang w:val="en-US"/>
        </w:rPr>
        <w:t>survey</w:t>
      </w:r>
      <w:r w:rsidR="129E2E00" w:rsidRPr="00BC043D">
        <w:rPr>
          <w:rFonts w:asciiTheme="minorBidi" w:hAnsiTheme="minorBidi"/>
          <w:sz w:val="24"/>
          <w:szCs w:val="24"/>
          <w:lang w:val="en-US"/>
        </w:rPr>
        <w:t>ing</w:t>
      </w:r>
      <w:r w:rsidR="140B1D17" w:rsidRPr="00BC043D">
        <w:rPr>
          <w:rFonts w:asciiTheme="minorBidi" w:hAnsiTheme="minorBidi"/>
          <w:sz w:val="24"/>
          <w:szCs w:val="24"/>
          <w:lang w:val="en-US"/>
        </w:rPr>
        <w:t xml:space="preserve"> and evaluat</w:t>
      </w:r>
      <w:r w:rsidR="7AA9DC4C" w:rsidRPr="00BC043D">
        <w:rPr>
          <w:rFonts w:asciiTheme="minorBidi" w:hAnsiTheme="minorBidi"/>
          <w:sz w:val="24"/>
          <w:szCs w:val="24"/>
          <w:lang w:val="en-US"/>
        </w:rPr>
        <w:t>ing</w:t>
      </w:r>
      <w:r w:rsidR="140B1D17" w:rsidRPr="00BC043D">
        <w:rPr>
          <w:rFonts w:asciiTheme="minorBidi" w:hAnsiTheme="minorBidi"/>
          <w:sz w:val="24"/>
          <w:szCs w:val="24"/>
          <w:lang w:val="en-US"/>
        </w:rPr>
        <w:t xml:space="preserve"> business impact and scale potential, appropriateness for addressing major market gaps</w:t>
      </w:r>
      <w:r w:rsidR="001A47AB" w:rsidRPr="00BC043D">
        <w:rPr>
          <w:rFonts w:asciiTheme="minorBidi" w:hAnsiTheme="minorBidi"/>
          <w:sz w:val="24"/>
          <w:szCs w:val="24"/>
          <w:lang w:val="en-US"/>
        </w:rPr>
        <w:t xml:space="preserve"> (manufacturing, export readiness, service providers)</w:t>
      </w:r>
      <w:r w:rsidR="140B1D17" w:rsidRPr="00BC043D">
        <w:rPr>
          <w:rFonts w:asciiTheme="minorBidi" w:hAnsiTheme="minorBidi"/>
          <w:sz w:val="24"/>
          <w:szCs w:val="24"/>
          <w:lang w:val="en-US"/>
        </w:rPr>
        <w:t xml:space="preserve">, </w:t>
      </w:r>
      <w:proofErr w:type="spellStart"/>
      <w:proofErr w:type="gramStart"/>
      <w:r w:rsidR="140B1D17" w:rsidRPr="00BC043D">
        <w:rPr>
          <w:rFonts w:asciiTheme="minorBidi" w:hAnsiTheme="minorBidi"/>
          <w:sz w:val="24"/>
          <w:szCs w:val="24"/>
          <w:lang w:val="en-US"/>
        </w:rPr>
        <w:t>etc</w:t>
      </w:r>
      <w:proofErr w:type="spellEnd"/>
      <w:r w:rsidR="70C96966" w:rsidRPr="00BC043D">
        <w:rPr>
          <w:rFonts w:asciiTheme="minorBidi" w:hAnsiTheme="minorBidi"/>
          <w:sz w:val="24"/>
          <w:szCs w:val="24"/>
          <w:lang w:val="en-US"/>
        </w:rPr>
        <w:t>;</w:t>
      </w:r>
      <w:proofErr w:type="gramEnd"/>
    </w:p>
    <w:p w14:paraId="701F5BB3" w14:textId="6BD38606" w:rsidR="536B7225" w:rsidRPr="00BC043D" w:rsidRDefault="51B41EB9" w:rsidP="13E9C02C">
      <w:pPr>
        <w:pStyle w:val="ListParagraph"/>
        <w:numPr>
          <w:ilvl w:val="0"/>
          <w:numId w:val="3"/>
        </w:numPr>
        <w:jc w:val="both"/>
        <w:rPr>
          <w:rFonts w:asciiTheme="minorBidi" w:hAnsiTheme="minorBidi"/>
          <w:sz w:val="24"/>
          <w:szCs w:val="24"/>
        </w:rPr>
      </w:pPr>
      <w:r w:rsidRPr="00BC043D">
        <w:rPr>
          <w:rFonts w:asciiTheme="minorBidi" w:hAnsiTheme="minorBidi"/>
          <w:b/>
          <w:bCs/>
          <w:sz w:val="24"/>
          <w:szCs w:val="24"/>
        </w:rPr>
        <w:t>Access to finance and support</w:t>
      </w:r>
      <w:r w:rsidR="2183E562" w:rsidRPr="00BC043D">
        <w:rPr>
          <w:rFonts w:asciiTheme="minorBidi" w:hAnsiTheme="minorBidi"/>
          <w:b/>
          <w:bCs/>
          <w:sz w:val="24"/>
          <w:szCs w:val="24"/>
        </w:rPr>
        <w:t xml:space="preserve"> - </w:t>
      </w:r>
      <w:r w:rsidR="0E9D58D7" w:rsidRPr="00BC043D">
        <w:rPr>
          <w:rFonts w:asciiTheme="minorBidi" w:hAnsiTheme="minorBidi"/>
          <w:sz w:val="24"/>
          <w:szCs w:val="24"/>
        </w:rPr>
        <w:t xml:space="preserve">establishing analytical frameworks for assessing financing needs, accessibility, appropriateness of what is in the market today. </w:t>
      </w:r>
    </w:p>
    <w:p w14:paraId="1C6AED62" w14:textId="68E01805" w:rsidR="27EB3F3E" w:rsidRPr="00BC043D" w:rsidRDefault="18F8B333" w:rsidP="13E9C02C">
      <w:pPr>
        <w:pStyle w:val="ListParagraph"/>
        <w:numPr>
          <w:ilvl w:val="0"/>
          <w:numId w:val="3"/>
        </w:numPr>
        <w:jc w:val="both"/>
        <w:rPr>
          <w:rFonts w:asciiTheme="minorBidi" w:hAnsiTheme="minorBidi"/>
          <w:b/>
          <w:bCs/>
          <w:sz w:val="24"/>
          <w:szCs w:val="24"/>
        </w:rPr>
      </w:pPr>
      <w:r w:rsidRPr="00BC043D">
        <w:rPr>
          <w:rFonts w:asciiTheme="minorBidi" w:hAnsiTheme="minorBidi"/>
          <w:b/>
          <w:bCs/>
          <w:sz w:val="24"/>
          <w:szCs w:val="24"/>
        </w:rPr>
        <w:t xml:space="preserve">Market Barriers – </w:t>
      </w:r>
      <w:r w:rsidRPr="00BC043D">
        <w:rPr>
          <w:rFonts w:asciiTheme="minorBidi" w:hAnsiTheme="minorBidi"/>
          <w:sz w:val="24"/>
          <w:szCs w:val="24"/>
        </w:rPr>
        <w:t xml:space="preserve">establishing a process for both identifying and ranking barriers in order of urgency / importance to address. </w:t>
      </w:r>
    </w:p>
    <w:p w14:paraId="3C29BA3C" w14:textId="46740C0E" w:rsidR="004534B1" w:rsidRPr="00BC043D" w:rsidRDefault="00CD573D" w:rsidP="13E9C02C">
      <w:pPr>
        <w:pStyle w:val="ListParagraph"/>
        <w:numPr>
          <w:ilvl w:val="0"/>
          <w:numId w:val="3"/>
        </w:numPr>
        <w:jc w:val="both"/>
        <w:rPr>
          <w:rFonts w:asciiTheme="minorBidi" w:hAnsiTheme="minorBidi"/>
          <w:sz w:val="24"/>
          <w:szCs w:val="24"/>
        </w:rPr>
      </w:pPr>
      <w:r w:rsidRPr="00BC043D">
        <w:rPr>
          <w:rFonts w:asciiTheme="minorBidi" w:hAnsiTheme="minorBidi"/>
          <w:b/>
          <w:bCs/>
          <w:sz w:val="24"/>
          <w:szCs w:val="24"/>
        </w:rPr>
        <w:t xml:space="preserve">Just Transition - </w:t>
      </w:r>
      <w:r w:rsidR="004534B1" w:rsidRPr="00BC043D">
        <w:rPr>
          <w:rFonts w:asciiTheme="minorBidi" w:hAnsiTheme="minorBidi"/>
          <w:sz w:val="24"/>
          <w:szCs w:val="24"/>
        </w:rPr>
        <w:t xml:space="preserve">To establish a comprehensive baseline and </w:t>
      </w:r>
      <w:proofErr w:type="spellStart"/>
      <w:r w:rsidR="004534B1" w:rsidRPr="00BC043D">
        <w:rPr>
          <w:rFonts w:asciiTheme="minorBidi" w:hAnsiTheme="minorBidi"/>
          <w:sz w:val="24"/>
          <w:szCs w:val="24"/>
        </w:rPr>
        <w:t>analyze</w:t>
      </w:r>
      <w:proofErr w:type="spellEnd"/>
      <w:r w:rsidR="004534B1" w:rsidRPr="00BC043D">
        <w:rPr>
          <w:rFonts w:asciiTheme="minorBidi" w:hAnsiTheme="minorBidi"/>
          <w:sz w:val="24"/>
          <w:szCs w:val="24"/>
        </w:rPr>
        <w:t xml:space="preserve"> the barriers, as well as the disproportionate impacts of the transition</w:t>
      </w:r>
      <w:r w:rsidR="000C51D7" w:rsidRPr="00BC043D">
        <w:rPr>
          <w:rFonts w:asciiTheme="minorBidi" w:hAnsiTheme="minorBidi"/>
          <w:sz w:val="24"/>
          <w:szCs w:val="24"/>
        </w:rPr>
        <w:t xml:space="preserve"> to RE</w:t>
      </w:r>
      <w:r w:rsidR="004534B1" w:rsidRPr="00BC043D">
        <w:rPr>
          <w:rFonts w:asciiTheme="minorBidi" w:hAnsiTheme="minorBidi"/>
          <w:sz w:val="24"/>
          <w:szCs w:val="24"/>
        </w:rPr>
        <w:t xml:space="preserve"> on men and women, </w:t>
      </w:r>
      <w:proofErr w:type="gramStart"/>
      <w:r w:rsidR="004534B1" w:rsidRPr="00BC043D">
        <w:rPr>
          <w:rFonts w:asciiTheme="minorBidi" w:hAnsiTheme="minorBidi"/>
          <w:sz w:val="24"/>
          <w:szCs w:val="24"/>
        </w:rPr>
        <w:t>in order to</w:t>
      </w:r>
      <w:proofErr w:type="gramEnd"/>
      <w:r w:rsidR="004534B1" w:rsidRPr="00BC043D">
        <w:rPr>
          <w:rFonts w:asciiTheme="minorBidi" w:hAnsiTheme="minorBidi"/>
          <w:sz w:val="24"/>
          <w:szCs w:val="24"/>
        </w:rPr>
        <w:t xml:space="preserve"> identify potential opportunities for women. This includes </w:t>
      </w:r>
      <w:r w:rsidR="004534B1" w:rsidRPr="00BC043D">
        <w:rPr>
          <w:rFonts w:asciiTheme="minorBidi" w:hAnsiTheme="minorBidi"/>
          <w:sz w:val="24"/>
          <w:szCs w:val="24"/>
        </w:rPr>
        <w:lastRenderedPageBreak/>
        <w:t xml:space="preserve">recommending strategies to support women's reskilling and increased representation in </w:t>
      </w:r>
      <w:r w:rsidR="00D52159" w:rsidRPr="00BC043D">
        <w:rPr>
          <w:rFonts w:asciiTheme="minorBidi" w:hAnsiTheme="minorBidi"/>
          <w:sz w:val="24"/>
          <w:szCs w:val="24"/>
        </w:rPr>
        <w:t xml:space="preserve">the </w:t>
      </w:r>
      <w:r w:rsidR="00FD2ACC" w:rsidRPr="00BC043D">
        <w:rPr>
          <w:rFonts w:asciiTheme="minorBidi" w:hAnsiTheme="minorBidi"/>
          <w:sz w:val="24"/>
          <w:szCs w:val="24"/>
        </w:rPr>
        <w:t>DRE</w:t>
      </w:r>
      <w:r w:rsidR="00D52159" w:rsidRPr="00BC043D">
        <w:rPr>
          <w:rFonts w:asciiTheme="minorBidi" w:hAnsiTheme="minorBidi"/>
          <w:sz w:val="24"/>
          <w:szCs w:val="24"/>
        </w:rPr>
        <w:t xml:space="preserve"> sector</w:t>
      </w:r>
    </w:p>
    <w:p w14:paraId="11F21F42" w14:textId="7B851299" w:rsidR="6615B095" w:rsidRPr="00BC043D" w:rsidRDefault="6615B095" w:rsidP="13E9C02C">
      <w:pPr>
        <w:pStyle w:val="ListParagraph"/>
        <w:numPr>
          <w:ilvl w:val="0"/>
          <w:numId w:val="3"/>
        </w:numPr>
        <w:jc w:val="both"/>
        <w:rPr>
          <w:rFonts w:asciiTheme="minorBidi" w:hAnsiTheme="minorBidi"/>
          <w:sz w:val="24"/>
          <w:szCs w:val="24"/>
        </w:rPr>
      </w:pPr>
      <w:r w:rsidRPr="00BC043D">
        <w:rPr>
          <w:rFonts w:asciiTheme="minorBidi" w:hAnsiTheme="minorBidi"/>
          <w:b/>
          <w:bCs/>
          <w:sz w:val="24"/>
          <w:szCs w:val="24"/>
        </w:rPr>
        <w:t xml:space="preserve">Recommendations </w:t>
      </w:r>
      <w:r w:rsidRPr="00BC043D">
        <w:rPr>
          <w:rFonts w:asciiTheme="minorBidi" w:hAnsiTheme="minorBidi"/>
          <w:sz w:val="24"/>
          <w:szCs w:val="24"/>
        </w:rPr>
        <w:t xml:space="preserve">– the objective should be to make recommendations aimed at “quick wins”, large catalytic changes, and least cost options. An </w:t>
      </w:r>
      <w:r w:rsidR="1B8481EC" w:rsidRPr="00BC043D">
        <w:rPr>
          <w:rFonts w:asciiTheme="minorBidi" w:hAnsiTheme="minorBidi"/>
          <w:sz w:val="24"/>
          <w:szCs w:val="24"/>
        </w:rPr>
        <w:t xml:space="preserve">overview of the </w:t>
      </w:r>
      <w:r w:rsidRPr="00BC043D">
        <w:rPr>
          <w:rFonts w:asciiTheme="minorBidi" w:hAnsiTheme="minorBidi"/>
          <w:sz w:val="24"/>
          <w:szCs w:val="24"/>
        </w:rPr>
        <w:t>m</w:t>
      </w:r>
      <w:r w:rsidR="1AFFD8A5" w:rsidRPr="00BC043D">
        <w:rPr>
          <w:rFonts w:asciiTheme="minorBidi" w:hAnsiTheme="minorBidi"/>
          <w:sz w:val="24"/>
          <w:szCs w:val="24"/>
        </w:rPr>
        <w:t xml:space="preserve">ethods used to determine how recommendations were </w:t>
      </w:r>
      <w:r w:rsidR="00DC1827" w:rsidRPr="00BC043D">
        <w:rPr>
          <w:rFonts w:asciiTheme="minorBidi" w:hAnsiTheme="minorBidi"/>
          <w:sz w:val="24"/>
          <w:szCs w:val="24"/>
        </w:rPr>
        <w:t>determined</w:t>
      </w:r>
      <w:r w:rsidR="1AFFD8A5" w:rsidRPr="00BC043D">
        <w:rPr>
          <w:rFonts w:asciiTheme="minorBidi" w:hAnsiTheme="minorBidi"/>
          <w:sz w:val="24"/>
          <w:szCs w:val="24"/>
        </w:rPr>
        <w:t xml:space="preserve"> to fit these criteria should be provided. </w:t>
      </w:r>
    </w:p>
    <w:p w14:paraId="42CB61AC" w14:textId="647B52AB" w:rsidR="041FBF97" w:rsidRPr="00BC043D" w:rsidRDefault="041FBF97" w:rsidP="041FBF97">
      <w:pPr>
        <w:jc w:val="both"/>
        <w:rPr>
          <w:rFonts w:asciiTheme="minorBidi" w:hAnsiTheme="minorBidi"/>
          <w:sz w:val="24"/>
          <w:szCs w:val="24"/>
        </w:rPr>
      </w:pPr>
    </w:p>
    <w:p w14:paraId="7708A84A" w14:textId="41CEA1D4" w:rsidR="00B53734" w:rsidRPr="00BC043D" w:rsidRDefault="004E0D4A" w:rsidP="7E7AF719">
      <w:pPr>
        <w:pStyle w:val="paragraph"/>
        <w:spacing w:before="0" w:beforeAutospacing="0" w:after="0" w:afterAutospacing="0"/>
        <w:jc w:val="both"/>
        <w:textAlignment w:val="baseline"/>
        <w:rPr>
          <w:rStyle w:val="eop"/>
          <w:rFonts w:asciiTheme="minorBidi" w:hAnsiTheme="minorBidi" w:cstheme="minorBidi"/>
        </w:rPr>
      </w:pPr>
      <w:r w:rsidRPr="00BC043D">
        <w:rPr>
          <w:rStyle w:val="normaltextrun"/>
          <w:rFonts w:asciiTheme="minorBidi" w:hAnsiTheme="minorBidi" w:cstheme="minorBidi"/>
          <w:lang w:val="en-US"/>
        </w:rPr>
        <w:t xml:space="preserve">In addition to the above, the report shall include </w:t>
      </w:r>
      <w:r w:rsidR="00B53734" w:rsidRPr="00BC043D">
        <w:rPr>
          <w:rStyle w:val="normaltextrun"/>
          <w:rFonts w:asciiTheme="minorBidi" w:hAnsiTheme="minorBidi" w:cstheme="minorBidi"/>
          <w:lang w:val="en-US"/>
        </w:rPr>
        <w:t xml:space="preserve">data sources and publications that the Consultant plans to </w:t>
      </w:r>
      <w:r w:rsidRPr="00BC043D">
        <w:rPr>
          <w:rStyle w:val="normaltextrun"/>
          <w:rFonts w:asciiTheme="minorBidi" w:hAnsiTheme="minorBidi" w:cstheme="minorBidi"/>
          <w:lang w:val="en-US"/>
        </w:rPr>
        <w:t xml:space="preserve">utilize </w:t>
      </w:r>
      <w:r w:rsidR="00B53734" w:rsidRPr="00BC043D">
        <w:rPr>
          <w:rStyle w:val="normaltextrun"/>
          <w:rFonts w:asciiTheme="minorBidi" w:hAnsiTheme="minorBidi" w:cstheme="minorBidi"/>
          <w:lang w:val="en-US"/>
        </w:rPr>
        <w:t xml:space="preserve">as part of literature review; b) the stakeholders the Consultant plans to interview c) an outline of what the country reports and the regional report will cover; </w:t>
      </w:r>
      <w:r w:rsidRPr="00BC043D">
        <w:rPr>
          <w:rStyle w:val="normaltextrun"/>
          <w:rFonts w:asciiTheme="minorBidi" w:hAnsiTheme="minorBidi" w:cstheme="minorBidi"/>
          <w:lang w:val="en-US"/>
        </w:rPr>
        <w:t xml:space="preserve">and </w:t>
      </w:r>
      <w:r w:rsidR="00B53734" w:rsidRPr="00BC043D">
        <w:rPr>
          <w:rStyle w:val="normaltextrun"/>
          <w:rFonts w:asciiTheme="minorBidi" w:hAnsiTheme="minorBidi" w:cstheme="minorBidi"/>
          <w:lang w:val="en-US"/>
        </w:rPr>
        <w:t xml:space="preserve">d) workplan and timeline. </w:t>
      </w:r>
      <w:r w:rsidRPr="00BC043D">
        <w:rPr>
          <w:rStyle w:val="normaltextrun"/>
          <w:rFonts w:asciiTheme="minorBidi" w:hAnsiTheme="minorBidi" w:cstheme="minorBidi"/>
          <w:lang w:val="en-US"/>
        </w:rPr>
        <w:t xml:space="preserve">This level of detail at the outset is required to enable direct comparison of countries and contexts, the integration of other findings from other reports, and for replication in future in additional markets. </w:t>
      </w:r>
      <w:r w:rsidR="00B53734" w:rsidRPr="00BC043D">
        <w:rPr>
          <w:rStyle w:val="normaltextrun"/>
          <w:rFonts w:asciiTheme="minorBidi" w:hAnsiTheme="minorBidi" w:cstheme="minorBidi"/>
          <w:lang w:val="en-US"/>
        </w:rPr>
        <w:t>The inception report will be drafted and</w:t>
      </w:r>
      <w:r w:rsidR="001A47AB" w:rsidRPr="00BC043D">
        <w:rPr>
          <w:rStyle w:val="normaltextrun"/>
          <w:rFonts w:asciiTheme="minorBidi" w:hAnsiTheme="minorBidi" w:cstheme="minorBidi"/>
          <w:lang w:val="en-US"/>
        </w:rPr>
        <w:t xml:space="preserve"> </w:t>
      </w:r>
      <w:r w:rsidR="00556742" w:rsidRPr="00BC043D">
        <w:rPr>
          <w:rStyle w:val="normaltextrun"/>
          <w:rFonts w:asciiTheme="minorBidi" w:hAnsiTheme="minorBidi" w:cstheme="minorBidi"/>
          <w:lang w:val="en-US"/>
        </w:rPr>
        <w:t>submitted</w:t>
      </w:r>
      <w:r w:rsidR="00B53734" w:rsidRPr="00BC043D">
        <w:rPr>
          <w:rStyle w:val="normaltextrun"/>
          <w:rFonts w:asciiTheme="minorBidi" w:hAnsiTheme="minorBidi" w:cstheme="minorBidi"/>
          <w:lang w:val="en-US"/>
        </w:rPr>
        <w:t xml:space="preserve"> for review. It will then be finalized incorporating </w:t>
      </w:r>
      <w:r w:rsidR="00556742" w:rsidRPr="00BC043D">
        <w:rPr>
          <w:rStyle w:val="normaltextrun"/>
          <w:rFonts w:asciiTheme="minorBidi" w:hAnsiTheme="minorBidi" w:cstheme="minorBidi"/>
          <w:lang w:val="en-US"/>
        </w:rPr>
        <w:t>A</w:t>
      </w:r>
      <w:r w:rsidR="00B53734" w:rsidRPr="00BC043D">
        <w:rPr>
          <w:rStyle w:val="normaltextrun"/>
          <w:rFonts w:asciiTheme="minorBidi" w:hAnsiTheme="minorBidi" w:cstheme="minorBidi"/>
          <w:lang w:val="en-US"/>
        </w:rPr>
        <w:t>ny comments received from the World Bank team. </w:t>
      </w:r>
    </w:p>
    <w:p w14:paraId="32153333" w14:textId="77777777" w:rsidR="00DB120A" w:rsidRPr="00BC043D" w:rsidRDefault="00DB120A" w:rsidP="00B53734">
      <w:pPr>
        <w:pStyle w:val="paragraph"/>
        <w:spacing w:before="0" w:beforeAutospacing="0" w:after="0" w:afterAutospacing="0"/>
        <w:jc w:val="both"/>
        <w:textAlignment w:val="baseline"/>
        <w:rPr>
          <w:rFonts w:asciiTheme="minorBidi" w:hAnsiTheme="minorBidi" w:cstheme="minorBidi"/>
        </w:rPr>
      </w:pPr>
    </w:p>
    <w:p w14:paraId="222D2023" w14:textId="07CCEB5B" w:rsidR="00B53734" w:rsidRPr="00BC043D" w:rsidRDefault="00B53734" w:rsidP="1D62682D">
      <w:pPr>
        <w:pStyle w:val="paragraph"/>
        <w:spacing w:before="0" w:beforeAutospacing="0" w:after="0" w:afterAutospacing="0"/>
        <w:jc w:val="both"/>
        <w:textAlignment w:val="baseline"/>
        <w:rPr>
          <w:rFonts w:asciiTheme="minorBidi" w:hAnsiTheme="minorBidi" w:cstheme="minorBidi"/>
        </w:rPr>
      </w:pPr>
      <w:r w:rsidRPr="00BC043D">
        <w:rPr>
          <w:rStyle w:val="normaltextrun"/>
          <w:rFonts w:asciiTheme="minorBidi" w:hAnsiTheme="minorBidi" w:cstheme="minorBidi"/>
          <w:lang w:val="en-US"/>
        </w:rPr>
        <w:t xml:space="preserve">Deliverables: 1) Draft </w:t>
      </w:r>
      <w:r w:rsidR="19F1A269" w:rsidRPr="00BC043D">
        <w:rPr>
          <w:rStyle w:val="normaltextrun"/>
          <w:rFonts w:asciiTheme="minorBidi" w:hAnsiTheme="minorBidi" w:cstheme="minorBidi"/>
          <w:lang w:val="en-US"/>
        </w:rPr>
        <w:t xml:space="preserve">methodological </w:t>
      </w:r>
      <w:r w:rsidRPr="00BC043D">
        <w:rPr>
          <w:rStyle w:val="normaltextrun"/>
          <w:rFonts w:asciiTheme="minorBidi" w:hAnsiTheme="minorBidi" w:cstheme="minorBidi"/>
          <w:lang w:val="en-US"/>
        </w:rPr>
        <w:t xml:space="preserve">Report; 2) Final </w:t>
      </w:r>
      <w:r w:rsidR="5A795EF4" w:rsidRPr="00BC043D">
        <w:rPr>
          <w:rStyle w:val="normaltextrun"/>
          <w:rFonts w:asciiTheme="minorBidi" w:hAnsiTheme="minorBidi" w:cstheme="minorBidi"/>
          <w:lang w:val="en-US"/>
        </w:rPr>
        <w:t xml:space="preserve">methodological </w:t>
      </w:r>
      <w:r w:rsidRPr="00BC043D">
        <w:rPr>
          <w:rStyle w:val="normaltextrun"/>
          <w:rFonts w:asciiTheme="minorBidi" w:hAnsiTheme="minorBidi" w:cstheme="minorBidi"/>
          <w:lang w:val="en-US"/>
        </w:rPr>
        <w:t>report. </w:t>
      </w:r>
      <w:r w:rsidRPr="00BC043D">
        <w:rPr>
          <w:rStyle w:val="eop"/>
          <w:rFonts w:asciiTheme="minorBidi" w:hAnsiTheme="minorBidi" w:cstheme="minorBidi"/>
        </w:rPr>
        <w:t> </w:t>
      </w:r>
    </w:p>
    <w:p w14:paraId="6EF793DF" w14:textId="140864AE" w:rsidR="00B53734" w:rsidRPr="00BC043D" w:rsidRDefault="00B53734" w:rsidP="00B53734">
      <w:pPr>
        <w:jc w:val="both"/>
        <w:rPr>
          <w:rFonts w:asciiTheme="minorBidi" w:hAnsiTheme="minorBidi"/>
          <w:b/>
          <w:sz w:val="24"/>
          <w:szCs w:val="24"/>
        </w:rPr>
      </w:pPr>
    </w:p>
    <w:p w14:paraId="40269FEB" w14:textId="46EF144D" w:rsidR="00556742" w:rsidRPr="00BC043D" w:rsidRDefault="00555340" w:rsidP="00D06CC7">
      <w:pPr>
        <w:pStyle w:val="ListParagraph"/>
        <w:numPr>
          <w:ilvl w:val="1"/>
          <w:numId w:val="22"/>
        </w:numPr>
        <w:jc w:val="both"/>
        <w:rPr>
          <w:rFonts w:asciiTheme="minorBidi" w:hAnsiTheme="minorBidi"/>
          <w:b/>
          <w:bCs/>
          <w:sz w:val="24"/>
          <w:szCs w:val="24"/>
        </w:rPr>
      </w:pPr>
      <w:r w:rsidRPr="00BC043D">
        <w:rPr>
          <w:rFonts w:asciiTheme="minorBidi" w:hAnsiTheme="minorBidi"/>
          <w:b/>
          <w:bCs/>
          <w:sz w:val="24"/>
          <w:szCs w:val="24"/>
        </w:rPr>
        <w:t xml:space="preserve">Country </w:t>
      </w:r>
      <w:r w:rsidR="45562488" w:rsidRPr="00BC043D">
        <w:rPr>
          <w:rFonts w:asciiTheme="minorBidi" w:hAnsiTheme="minorBidi"/>
          <w:b/>
          <w:bCs/>
          <w:sz w:val="24"/>
          <w:szCs w:val="24"/>
        </w:rPr>
        <w:t xml:space="preserve">Market </w:t>
      </w:r>
      <w:r w:rsidR="29C46151" w:rsidRPr="00BC043D">
        <w:rPr>
          <w:rFonts w:asciiTheme="minorBidi" w:hAnsiTheme="minorBidi"/>
          <w:b/>
          <w:bCs/>
          <w:sz w:val="24"/>
          <w:szCs w:val="24"/>
        </w:rPr>
        <w:t>Reports</w:t>
      </w:r>
    </w:p>
    <w:p w14:paraId="386FDCD1" w14:textId="6FA0D44B" w:rsidR="041FBF97" w:rsidRPr="00BC043D" w:rsidRDefault="041FBF97" w:rsidP="041FBF97">
      <w:pPr>
        <w:jc w:val="both"/>
        <w:rPr>
          <w:rFonts w:asciiTheme="minorBidi" w:hAnsiTheme="minorBidi"/>
          <w:b/>
          <w:bCs/>
          <w:sz w:val="24"/>
          <w:szCs w:val="24"/>
        </w:rPr>
      </w:pPr>
    </w:p>
    <w:p w14:paraId="27753B45" w14:textId="247733C4" w:rsidR="3DB1067A" w:rsidRPr="00BC043D" w:rsidRDefault="3DB1067A" w:rsidP="041FBF97">
      <w:pPr>
        <w:jc w:val="both"/>
        <w:rPr>
          <w:rFonts w:asciiTheme="minorBidi" w:hAnsiTheme="minorBidi"/>
          <w:color w:val="000000" w:themeColor="text1"/>
          <w:sz w:val="24"/>
          <w:szCs w:val="24"/>
          <w:lang w:val="en-US"/>
        </w:rPr>
      </w:pPr>
      <w:r w:rsidRPr="00BC043D">
        <w:rPr>
          <w:rStyle w:val="normaltextrun"/>
          <w:rFonts w:asciiTheme="minorBidi" w:hAnsiTheme="minorBidi"/>
          <w:color w:val="000000" w:themeColor="text1"/>
          <w:sz w:val="24"/>
          <w:szCs w:val="24"/>
        </w:rPr>
        <w:t xml:space="preserve">The reports are expected to comprehensively cover </w:t>
      </w:r>
      <w:r w:rsidR="00FF4A25" w:rsidRPr="00BC043D">
        <w:rPr>
          <w:rStyle w:val="normaltextrun"/>
          <w:rFonts w:asciiTheme="minorBidi" w:hAnsiTheme="minorBidi"/>
          <w:color w:val="000000" w:themeColor="text1"/>
          <w:sz w:val="24"/>
          <w:szCs w:val="24"/>
        </w:rPr>
        <w:t xml:space="preserve">both </w:t>
      </w:r>
      <w:r w:rsidR="002534E8" w:rsidRPr="00BC043D">
        <w:rPr>
          <w:rStyle w:val="normaltextrun"/>
          <w:rFonts w:asciiTheme="minorBidi" w:hAnsiTheme="minorBidi"/>
          <w:color w:val="000000" w:themeColor="text1"/>
          <w:sz w:val="24"/>
          <w:szCs w:val="24"/>
        </w:rPr>
        <w:t xml:space="preserve">national </w:t>
      </w:r>
      <w:r w:rsidRPr="00BC043D">
        <w:rPr>
          <w:rStyle w:val="normaltextrun"/>
          <w:rFonts w:asciiTheme="minorBidi" w:hAnsiTheme="minorBidi"/>
          <w:color w:val="000000" w:themeColor="text1"/>
          <w:sz w:val="24"/>
          <w:szCs w:val="24"/>
        </w:rPr>
        <w:t>PURE ecosystems, as well as the highest-potential</w:t>
      </w:r>
      <w:r w:rsidR="00FF4A25" w:rsidRPr="00BC043D">
        <w:rPr>
          <w:rStyle w:val="normaltextrun"/>
          <w:rFonts w:asciiTheme="minorBidi" w:hAnsiTheme="minorBidi"/>
          <w:color w:val="000000" w:themeColor="text1"/>
          <w:sz w:val="24"/>
          <w:szCs w:val="24"/>
        </w:rPr>
        <w:t xml:space="preserve"> community</w:t>
      </w:r>
      <w:r w:rsidRPr="00BC043D">
        <w:rPr>
          <w:rStyle w:val="normaltextrun"/>
          <w:rFonts w:asciiTheme="minorBidi" w:hAnsiTheme="minorBidi"/>
          <w:color w:val="000000" w:themeColor="text1"/>
          <w:sz w:val="24"/>
          <w:szCs w:val="24"/>
        </w:rPr>
        <w:t xml:space="preserve"> income</w:t>
      </w:r>
      <w:r w:rsidR="00FF4A25" w:rsidRPr="00BC043D">
        <w:rPr>
          <w:rStyle w:val="normaltextrun"/>
          <w:rFonts w:asciiTheme="minorBidi" w:hAnsiTheme="minorBidi"/>
          <w:color w:val="000000" w:themeColor="text1"/>
          <w:sz w:val="24"/>
          <w:szCs w:val="24"/>
        </w:rPr>
        <w:t xml:space="preserve"> - </w:t>
      </w:r>
      <w:r w:rsidRPr="00BC043D">
        <w:rPr>
          <w:rStyle w:val="normaltextrun"/>
          <w:rFonts w:asciiTheme="minorBidi" w:hAnsiTheme="minorBidi"/>
          <w:color w:val="000000" w:themeColor="text1"/>
          <w:sz w:val="24"/>
          <w:szCs w:val="24"/>
        </w:rPr>
        <w:t xml:space="preserve">and mini-grid </w:t>
      </w:r>
      <w:r w:rsidR="00FF4A25" w:rsidRPr="00BC043D">
        <w:rPr>
          <w:rStyle w:val="normaltextrun"/>
          <w:rFonts w:asciiTheme="minorBidi" w:hAnsiTheme="minorBidi"/>
          <w:color w:val="000000" w:themeColor="text1"/>
          <w:sz w:val="24"/>
          <w:szCs w:val="24"/>
        </w:rPr>
        <w:t xml:space="preserve">income </w:t>
      </w:r>
      <w:r w:rsidRPr="00BC043D">
        <w:rPr>
          <w:rStyle w:val="normaltextrun"/>
          <w:rFonts w:asciiTheme="minorBidi" w:hAnsiTheme="minorBidi"/>
          <w:color w:val="000000" w:themeColor="text1"/>
          <w:sz w:val="24"/>
          <w:szCs w:val="24"/>
        </w:rPr>
        <w:t>–</w:t>
      </w:r>
      <w:r w:rsidR="00FF4A25" w:rsidRPr="00BC043D">
        <w:rPr>
          <w:rStyle w:val="normaltextrun"/>
          <w:rFonts w:asciiTheme="minorBidi" w:hAnsiTheme="minorBidi"/>
          <w:color w:val="000000" w:themeColor="text1"/>
          <w:sz w:val="24"/>
          <w:szCs w:val="24"/>
        </w:rPr>
        <w:t xml:space="preserve"> generating</w:t>
      </w:r>
      <w:r w:rsidRPr="00BC043D">
        <w:rPr>
          <w:rStyle w:val="normaltextrun"/>
          <w:rFonts w:asciiTheme="minorBidi" w:hAnsiTheme="minorBidi"/>
          <w:color w:val="000000" w:themeColor="text1"/>
          <w:sz w:val="24"/>
          <w:szCs w:val="24"/>
        </w:rPr>
        <w:t xml:space="preserve"> technologies, business models, and end-use cases in specific value chain</w:t>
      </w:r>
      <w:r w:rsidR="00FF4A25" w:rsidRPr="00BC043D">
        <w:rPr>
          <w:rStyle w:val="normaltextrun"/>
          <w:rFonts w:asciiTheme="minorBidi" w:hAnsiTheme="minorBidi"/>
          <w:color w:val="000000" w:themeColor="text1"/>
          <w:sz w:val="24"/>
          <w:szCs w:val="24"/>
        </w:rPr>
        <w:t>s</w:t>
      </w:r>
      <w:r w:rsidRPr="00BC043D">
        <w:rPr>
          <w:rStyle w:val="normaltextrun"/>
          <w:rFonts w:asciiTheme="minorBidi" w:hAnsiTheme="minorBidi"/>
          <w:color w:val="000000" w:themeColor="text1"/>
          <w:sz w:val="24"/>
          <w:szCs w:val="24"/>
        </w:rPr>
        <w:t xml:space="preserve">. They should also cover opportunities for smaller scale off-grid solar </w:t>
      </w:r>
      <w:r w:rsidR="00FF4A25" w:rsidRPr="00BC043D">
        <w:rPr>
          <w:rStyle w:val="normaltextrun"/>
          <w:rFonts w:asciiTheme="minorBidi" w:hAnsiTheme="minorBidi"/>
          <w:color w:val="000000" w:themeColor="text1"/>
          <w:sz w:val="24"/>
          <w:szCs w:val="24"/>
        </w:rPr>
        <w:t xml:space="preserve">PURE </w:t>
      </w:r>
      <w:r w:rsidRPr="00BC043D">
        <w:rPr>
          <w:rStyle w:val="normaltextrun"/>
          <w:rFonts w:asciiTheme="minorBidi" w:hAnsiTheme="minorBidi"/>
          <w:color w:val="000000" w:themeColor="text1"/>
          <w:sz w:val="24"/>
          <w:szCs w:val="24"/>
        </w:rPr>
        <w:t>technologies.</w:t>
      </w:r>
      <w:r w:rsidR="2C2507B1" w:rsidRPr="00BC043D">
        <w:rPr>
          <w:rStyle w:val="normaltextrun"/>
          <w:rFonts w:asciiTheme="minorBidi" w:hAnsiTheme="minorBidi"/>
          <w:color w:val="000000" w:themeColor="text1"/>
          <w:sz w:val="24"/>
          <w:szCs w:val="24"/>
        </w:rPr>
        <w:t xml:space="preserve"> These reports should</w:t>
      </w:r>
      <w:r w:rsidR="001A47AB" w:rsidRPr="00BC043D">
        <w:rPr>
          <w:rFonts w:asciiTheme="minorBidi" w:hAnsiTheme="minorBidi"/>
          <w:color w:val="000000" w:themeColor="text1"/>
          <w:sz w:val="24"/>
          <w:szCs w:val="24"/>
        </w:rPr>
        <w:t xml:space="preserve"> build</w:t>
      </w:r>
      <w:r w:rsidR="2C2507B1" w:rsidRPr="00BC043D">
        <w:rPr>
          <w:rFonts w:asciiTheme="minorBidi" w:hAnsiTheme="minorBidi"/>
          <w:color w:val="000000" w:themeColor="text1"/>
          <w:sz w:val="24"/>
          <w:szCs w:val="24"/>
        </w:rPr>
        <w:t xml:space="preserve"> on </w:t>
      </w:r>
      <w:r w:rsidR="00E206CE" w:rsidRPr="00BC043D">
        <w:rPr>
          <w:rFonts w:asciiTheme="minorBidi" w:hAnsiTheme="minorBidi"/>
          <w:color w:val="000000" w:themeColor="text1"/>
          <w:sz w:val="24"/>
          <w:szCs w:val="24"/>
        </w:rPr>
        <w:t>the resea</w:t>
      </w:r>
      <w:r w:rsidR="00A80336" w:rsidRPr="00BC043D">
        <w:rPr>
          <w:rFonts w:asciiTheme="minorBidi" w:hAnsiTheme="minorBidi"/>
          <w:color w:val="000000" w:themeColor="text1"/>
          <w:sz w:val="24"/>
          <w:szCs w:val="24"/>
        </w:rPr>
        <w:t>rch and stakeh</w:t>
      </w:r>
      <w:r w:rsidR="00456DE5" w:rsidRPr="00BC043D">
        <w:rPr>
          <w:rFonts w:asciiTheme="minorBidi" w:hAnsiTheme="minorBidi"/>
          <w:color w:val="000000" w:themeColor="text1"/>
          <w:sz w:val="24"/>
          <w:szCs w:val="24"/>
        </w:rPr>
        <w:t>older consult</w:t>
      </w:r>
      <w:r w:rsidR="00313877" w:rsidRPr="00BC043D">
        <w:rPr>
          <w:rFonts w:asciiTheme="minorBidi" w:hAnsiTheme="minorBidi"/>
          <w:color w:val="000000" w:themeColor="text1"/>
          <w:sz w:val="24"/>
          <w:szCs w:val="24"/>
        </w:rPr>
        <w:t xml:space="preserve">ations carried out by </w:t>
      </w:r>
      <w:r w:rsidR="2C2507B1" w:rsidRPr="00BC043D">
        <w:rPr>
          <w:rFonts w:asciiTheme="minorBidi" w:hAnsiTheme="minorBidi"/>
          <w:color w:val="000000" w:themeColor="text1"/>
          <w:sz w:val="24"/>
          <w:szCs w:val="24"/>
        </w:rPr>
        <w:t>Dalberg</w:t>
      </w:r>
      <w:r w:rsidR="00313877" w:rsidRPr="00BC043D">
        <w:rPr>
          <w:rFonts w:asciiTheme="minorBidi" w:hAnsiTheme="minorBidi"/>
          <w:color w:val="000000" w:themeColor="text1"/>
          <w:sz w:val="24"/>
          <w:szCs w:val="24"/>
        </w:rPr>
        <w:t xml:space="preserve"> under the </w:t>
      </w:r>
      <w:r w:rsidR="00757FDC" w:rsidRPr="00BC043D">
        <w:rPr>
          <w:rFonts w:asciiTheme="minorBidi" w:hAnsiTheme="minorBidi"/>
          <w:color w:val="000000" w:themeColor="text1"/>
          <w:sz w:val="24"/>
          <w:szCs w:val="24"/>
        </w:rPr>
        <w:t>World Bank’s new</w:t>
      </w:r>
      <w:r w:rsidR="2C2507B1" w:rsidRPr="00BC043D">
        <w:rPr>
          <w:rFonts w:asciiTheme="minorBidi" w:hAnsiTheme="minorBidi"/>
          <w:color w:val="000000" w:themeColor="text1"/>
          <w:sz w:val="24"/>
          <w:szCs w:val="24"/>
        </w:rPr>
        <w:t xml:space="preserve"> Powering Agriculture </w:t>
      </w:r>
      <w:r w:rsidR="00DD740B" w:rsidRPr="00BC043D">
        <w:rPr>
          <w:rFonts w:asciiTheme="minorBidi" w:hAnsiTheme="minorBidi"/>
          <w:color w:val="000000" w:themeColor="text1"/>
          <w:sz w:val="24"/>
          <w:szCs w:val="24"/>
        </w:rPr>
        <w:t>Challenge</w:t>
      </w:r>
      <w:r w:rsidR="001A47AB" w:rsidRPr="00BC043D">
        <w:rPr>
          <w:rFonts w:asciiTheme="minorBidi" w:hAnsiTheme="minorBidi"/>
          <w:color w:val="000000" w:themeColor="text1"/>
          <w:sz w:val="24"/>
          <w:szCs w:val="24"/>
        </w:rPr>
        <w:t xml:space="preserve">, </w:t>
      </w:r>
      <w:r w:rsidR="2C2507B1" w:rsidRPr="00BC043D">
        <w:rPr>
          <w:rFonts w:asciiTheme="minorBidi" w:hAnsiTheme="minorBidi"/>
          <w:color w:val="000000" w:themeColor="text1"/>
          <w:sz w:val="24"/>
          <w:szCs w:val="24"/>
          <w:lang w:val="en-US"/>
        </w:rPr>
        <w:t>the World Bank’s Accelerating PURE report</w:t>
      </w:r>
      <w:r w:rsidR="001A47AB" w:rsidRPr="00BC043D">
        <w:rPr>
          <w:rFonts w:asciiTheme="minorBidi" w:hAnsiTheme="minorBidi"/>
          <w:color w:val="000000" w:themeColor="text1"/>
          <w:sz w:val="24"/>
          <w:szCs w:val="24"/>
          <w:lang w:val="en-US"/>
        </w:rPr>
        <w:t xml:space="preserve">, and NEFCO’s </w:t>
      </w:r>
      <w:r w:rsidR="001A47AB" w:rsidRPr="00BC043D">
        <w:rPr>
          <w:rFonts w:asciiTheme="minorBidi" w:hAnsiTheme="minorBidi"/>
          <w:color w:val="000000" w:themeColor="text1"/>
          <w:sz w:val="24"/>
          <w:szCs w:val="24"/>
        </w:rPr>
        <w:t>Scaling Productive Use of Energy Solutions in Sub-Saharan Africa</w:t>
      </w:r>
      <w:r w:rsidR="00064C73" w:rsidRPr="00BC043D">
        <w:rPr>
          <w:rFonts w:asciiTheme="minorBidi" w:hAnsiTheme="minorBidi"/>
          <w:color w:val="000000" w:themeColor="text1"/>
          <w:sz w:val="24"/>
          <w:szCs w:val="24"/>
          <w:lang w:val="en-US"/>
        </w:rPr>
        <w:t>.</w:t>
      </w:r>
    </w:p>
    <w:p w14:paraId="34DE3E83" w14:textId="5C76D68C" w:rsidR="041FBF97" w:rsidRPr="00BC043D" w:rsidRDefault="041FBF97" w:rsidP="041FBF97">
      <w:pPr>
        <w:jc w:val="both"/>
        <w:rPr>
          <w:rFonts w:asciiTheme="minorBidi" w:hAnsiTheme="minorBidi"/>
          <w:color w:val="000000" w:themeColor="text1"/>
          <w:sz w:val="24"/>
          <w:szCs w:val="24"/>
          <w:lang w:val="en-US"/>
        </w:rPr>
      </w:pPr>
    </w:p>
    <w:p w14:paraId="6614A443" w14:textId="2CA49FDF" w:rsidR="312F9045" w:rsidRPr="00BC043D" w:rsidRDefault="7053CEE2" w:rsidP="2B8F7F7A">
      <w:pPr>
        <w:pStyle w:val="paragraph"/>
        <w:spacing w:before="0" w:beforeAutospacing="0" w:after="0" w:afterAutospacing="0"/>
        <w:jc w:val="both"/>
        <w:rPr>
          <w:rStyle w:val="normaltextrun"/>
          <w:rFonts w:asciiTheme="minorBidi" w:hAnsiTheme="minorBidi" w:cstheme="minorBidi"/>
          <w:lang w:val="en-US"/>
        </w:rPr>
      </w:pPr>
      <w:r w:rsidRPr="00BC043D">
        <w:rPr>
          <w:rStyle w:val="normaltextrun"/>
          <w:rFonts w:asciiTheme="minorBidi" w:hAnsiTheme="minorBidi" w:cstheme="minorBidi"/>
          <w:lang w:val="en-US"/>
        </w:rPr>
        <w:t>The consultant shall undertake a literature review</w:t>
      </w:r>
      <w:r w:rsidR="002534E8" w:rsidRPr="00BC043D">
        <w:rPr>
          <w:rStyle w:val="normaltextrun"/>
          <w:rFonts w:asciiTheme="minorBidi" w:hAnsiTheme="minorBidi" w:cstheme="minorBidi"/>
          <w:lang w:val="en-US"/>
        </w:rPr>
        <w:t xml:space="preserve"> </w:t>
      </w:r>
      <w:r w:rsidRPr="00BC043D">
        <w:rPr>
          <w:rStyle w:val="normaltextrun"/>
          <w:rFonts w:asciiTheme="minorBidi" w:hAnsiTheme="minorBidi" w:cstheme="minorBidi"/>
          <w:lang w:val="en-US"/>
        </w:rPr>
        <w:t>and stakeholder consultation exercise involving interviews with a</w:t>
      </w:r>
      <w:r w:rsidR="002534E8" w:rsidRPr="00BC043D">
        <w:rPr>
          <w:rStyle w:val="normaltextrun"/>
          <w:rFonts w:asciiTheme="minorBidi" w:hAnsiTheme="minorBidi" w:cstheme="minorBidi"/>
          <w:lang w:val="en-US"/>
        </w:rPr>
        <w:t>t least</w:t>
      </w:r>
      <w:r w:rsidRPr="00BC043D">
        <w:rPr>
          <w:rStyle w:val="normaltextrun"/>
          <w:rFonts w:asciiTheme="minorBidi" w:hAnsiTheme="minorBidi" w:cstheme="minorBidi"/>
          <w:lang w:val="en-US"/>
        </w:rPr>
        <w:t xml:space="preserve"> </w:t>
      </w:r>
      <w:r w:rsidR="00E037BE" w:rsidRPr="00BC043D">
        <w:rPr>
          <w:rStyle w:val="normaltextrun"/>
          <w:rFonts w:asciiTheme="minorBidi" w:hAnsiTheme="minorBidi" w:cstheme="minorBidi"/>
          <w:lang w:val="en-US"/>
        </w:rPr>
        <w:t>1</w:t>
      </w:r>
      <w:r w:rsidR="002534E8" w:rsidRPr="00BC043D">
        <w:rPr>
          <w:rStyle w:val="normaltextrun"/>
          <w:rFonts w:asciiTheme="minorBidi" w:hAnsiTheme="minorBidi" w:cstheme="minorBidi"/>
          <w:lang w:val="en-US"/>
        </w:rPr>
        <w:t>0</w:t>
      </w:r>
      <w:r w:rsidRPr="00BC043D">
        <w:rPr>
          <w:rStyle w:val="normaltextrun"/>
          <w:rFonts w:asciiTheme="minorBidi" w:hAnsiTheme="minorBidi" w:cstheme="minorBidi"/>
          <w:lang w:val="en-US"/>
        </w:rPr>
        <w:t xml:space="preserve"> stakeholders per country. The purpose of the literature review and stakeholder consultation will be to understand the current and potential DRE market</w:t>
      </w:r>
      <w:r w:rsidR="00C26971" w:rsidRPr="00BC043D">
        <w:rPr>
          <w:rStyle w:val="normaltextrun"/>
          <w:rFonts w:asciiTheme="minorBidi" w:hAnsiTheme="minorBidi" w:cstheme="minorBidi"/>
          <w:lang w:val="en-US"/>
        </w:rPr>
        <w:t>s</w:t>
      </w:r>
      <w:r w:rsidRPr="00BC043D">
        <w:rPr>
          <w:rStyle w:val="normaltextrun"/>
          <w:rFonts w:asciiTheme="minorBidi" w:hAnsiTheme="minorBidi" w:cstheme="minorBidi"/>
          <w:lang w:val="en-US"/>
        </w:rPr>
        <w:t xml:space="preserve"> in each</w:t>
      </w:r>
      <w:r w:rsidR="002534E8" w:rsidRPr="00BC043D">
        <w:rPr>
          <w:rStyle w:val="normaltextrun"/>
          <w:rFonts w:asciiTheme="minorBidi" w:hAnsiTheme="minorBidi" w:cstheme="minorBidi"/>
          <w:lang w:val="en-US"/>
        </w:rPr>
        <w:t xml:space="preserve"> country, </w:t>
      </w:r>
      <w:r w:rsidRPr="00BC043D">
        <w:rPr>
          <w:rStyle w:val="normaltextrun"/>
          <w:rFonts w:asciiTheme="minorBidi" w:hAnsiTheme="minorBidi" w:cstheme="minorBidi"/>
          <w:lang w:val="en-US"/>
        </w:rPr>
        <w:t xml:space="preserve">the key stakeholders, missing players, and main market barriers. This will </w:t>
      </w:r>
      <w:proofErr w:type="gramStart"/>
      <w:r w:rsidRPr="00BC043D">
        <w:rPr>
          <w:rStyle w:val="normaltextrun"/>
          <w:rFonts w:asciiTheme="minorBidi" w:hAnsiTheme="minorBidi" w:cstheme="minorBidi"/>
          <w:lang w:val="en-US"/>
        </w:rPr>
        <w:t>inform</w:t>
      </w:r>
      <w:proofErr w:type="gramEnd"/>
      <w:r w:rsidRPr="00BC043D">
        <w:rPr>
          <w:rStyle w:val="normaltextrun"/>
          <w:rFonts w:asciiTheme="minorBidi" w:hAnsiTheme="minorBidi" w:cstheme="minorBidi"/>
          <w:lang w:val="en-US"/>
        </w:rPr>
        <w:t xml:space="preserve"> recommendations regarding how projects can be designed to address market barriers, bring in any needed players and accelerate </w:t>
      </w:r>
      <w:r w:rsidR="0174C7F3" w:rsidRPr="00BC043D">
        <w:rPr>
          <w:rStyle w:val="normaltextrun"/>
          <w:rFonts w:asciiTheme="minorBidi" w:hAnsiTheme="minorBidi" w:cstheme="minorBidi"/>
          <w:lang w:val="en-US"/>
        </w:rPr>
        <w:t>the uptake</w:t>
      </w:r>
      <w:r w:rsidRPr="00BC043D">
        <w:rPr>
          <w:rStyle w:val="normaltextrun"/>
          <w:rFonts w:asciiTheme="minorBidi" w:hAnsiTheme="minorBidi" w:cstheme="minorBidi"/>
          <w:lang w:val="en-US"/>
        </w:rPr>
        <w:t xml:space="preserve"> of PURE best-practice into World Bank programs.</w:t>
      </w:r>
    </w:p>
    <w:p w14:paraId="5705A80E" w14:textId="56B62CBD" w:rsidR="041FBF97" w:rsidRPr="00BC043D" w:rsidRDefault="041FBF97" w:rsidP="041FBF97">
      <w:pPr>
        <w:pStyle w:val="paragraph"/>
        <w:spacing w:before="0" w:beforeAutospacing="0" w:after="0" w:afterAutospacing="0"/>
        <w:jc w:val="both"/>
        <w:rPr>
          <w:rFonts w:asciiTheme="minorBidi" w:hAnsiTheme="minorBidi" w:cstheme="minorBidi"/>
          <w:highlight w:val="yellow"/>
        </w:rPr>
      </w:pPr>
    </w:p>
    <w:p w14:paraId="0A77E823" w14:textId="5DB73854" w:rsidR="009D1B1B" w:rsidRPr="00BC043D" w:rsidRDefault="7053CEE2" w:rsidP="041FBF97">
      <w:pPr>
        <w:jc w:val="both"/>
        <w:rPr>
          <w:rFonts w:asciiTheme="minorBidi" w:hAnsiTheme="minorBidi"/>
          <w:sz w:val="24"/>
          <w:szCs w:val="24"/>
        </w:rPr>
      </w:pPr>
      <w:r w:rsidRPr="00BC043D">
        <w:rPr>
          <w:rFonts w:asciiTheme="minorBidi" w:hAnsiTheme="minorBidi"/>
          <w:sz w:val="24"/>
          <w:szCs w:val="24"/>
        </w:rPr>
        <w:t xml:space="preserve">Following completion of </w:t>
      </w:r>
      <w:r w:rsidR="002534E8" w:rsidRPr="00BC043D">
        <w:rPr>
          <w:rFonts w:asciiTheme="minorBidi" w:hAnsiTheme="minorBidi"/>
          <w:sz w:val="24"/>
          <w:szCs w:val="24"/>
        </w:rPr>
        <w:t xml:space="preserve">this </w:t>
      </w:r>
      <w:r w:rsidRPr="00BC043D">
        <w:rPr>
          <w:rFonts w:asciiTheme="minorBidi" w:hAnsiTheme="minorBidi"/>
          <w:sz w:val="24"/>
          <w:szCs w:val="24"/>
        </w:rPr>
        <w:t>initial market scoping and analysis, the firm will present initial findings to the World Bank team. This meeting will provide an opportunity for feedback and guidance with regards to how to focus the stud</w:t>
      </w:r>
      <w:r w:rsidR="081F0B0A" w:rsidRPr="00BC043D">
        <w:rPr>
          <w:rFonts w:asciiTheme="minorBidi" w:hAnsiTheme="minorBidi"/>
          <w:sz w:val="24"/>
          <w:szCs w:val="24"/>
        </w:rPr>
        <w:t>y’s</w:t>
      </w:r>
      <w:r w:rsidRPr="00BC043D">
        <w:rPr>
          <w:rFonts w:asciiTheme="minorBidi" w:hAnsiTheme="minorBidi"/>
          <w:sz w:val="24"/>
          <w:szCs w:val="24"/>
        </w:rPr>
        <w:t xml:space="preserve"> final market scoping and analysis, and the drafting of the report. At this point the World Bank team will instruct the firm to ‘zoom in’ on specific technologies, value chains and end uses or may decide to keep the scope of the study broad. The firm will keep key stakeholders, such as World Bank project teams in individual countries, informed of progress throughout to take steer and ensure the final market assessments are as useful as possible to them in the design of future projects. </w:t>
      </w:r>
    </w:p>
    <w:p w14:paraId="5C7DF30D" w14:textId="77777777" w:rsidR="009D1B1B" w:rsidRPr="00BC043D" w:rsidRDefault="009D1B1B" w:rsidP="041FBF97">
      <w:pPr>
        <w:jc w:val="both"/>
        <w:rPr>
          <w:rFonts w:asciiTheme="minorBidi" w:hAnsiTheme="minorBidi"/>
          <w:color w:val="000000" w:themeColor="text1"/>
          <w:sz w:val="24"/>
          <w:szCs w:val="24"/>
          <w:lang w:val="en-US"/>
        </w:rPr>
      </w:pPr>
    </w:p>
    <w:p w14:paraId="1C3EB2FA" w14:textId="0988905E" w:rsidR="538CC629" w:rsidRPr="00BC043D" w:rsidRDefault="68B29E58" w:rsidP="13E9C02C">
      <w:pPr>
        <w:jc w:val="both"/>
        <w:rPr>
          <w:rStyle w:val="normaltextrun"/>
          <w:rFonts w:asciiTheme="minorBidi" w:hAnsiTheme="minorBidi"/>
          <w:color w:val="000000" w:themeColor="text1"/>
          <w:sz w:val="24"/>
          <w:szCs w:val="24"/>
          <w:lang w:val="en-US"/>
        </w:rPr>
      </w:pPr>
      <w:r w:rsidRPr="00BC043D">
        <w:rPr>
          <w:rFonts w:asciiTheme="minorBidi" w:hAnsiTheme="minorBidi"/>
          <w:color w:val="000000" w:themeColor="text1"/>
          <w:sz w:val="24"/>
          <w:szCs w:val="24"/>
          <w:lang w:val="en-US"/>
        </w:rPr>
        <w:t>E</w:t>
      </w:r>
      <w:proofErr w:type="spellStart"/>
      <w:r w:rsidRPr="00BC043D">
        <w:rPr>
          <w:rStyle w:val="normaltextrun"/>
          <w:rFonts w:asciiTheme="minorBidi" w:hAnsiTheme="minorBidi"/>
          <w:color w:val="000000" w:themeColor="text1"/>
          <w:sz w:val="24"/>
          <w:szCs w:val="24"/>
        </w:rPr>
        <w:t>ach</w:t>
      </w:r>
      <w:proofErr w:type="spellEnd"/>
      <w:r w:rsidRPr="00BC043D">
        <w:rPr>
          <w:rStyle w:val="normaltextrun"/>
          <w:rFonts w:asciiTheme="minorBidi" w:hAnsiTheme="minorBidi"/>
          <w:color w:val="000000" w:themeColor="text1"/>
          <w:sz w:val="24"/>
          <w:szCs w:val="24"/>
        </w:rPr>
        <w:t xml:space="preserve"> </w:t>
      </w:r>
      <w:r w:rsidR="009D1B1B" w:rsidRPr="00BC043D">
        <w:rPr>
          <w:rStyle w:val="normaltextrun"/>
          <w:rFonts w:asciiTheme="minorBidi" w:hAnsiTheme="minorBidi"/>
          <w:color w:val="000000" w:themeColor="text1"/>
          <w:sz w:val="24"/>
          <w:szCs w:val="24"/>
        </w:rPr>
        <w:t>country</w:t>
      </w:r>
      <w:r w:rsidRPr="00BC043D">
        <w:rPr>
          <w:rStyle w:val="normaltextrun"/>
          <w:rFonts w:asciiTheme="minorBidi" w:hAnsiTheme="minorBidi"/>
          <w:color w:val="000000" w:themeColor="text1"/>
          <w:sz w:val="24"/>
          <w:szCs w:val="24"/>
        </w:rPr>
        <w:t xml:space="preserve"> report is expected to include the sections </w:t>
      </w:r>
      <w:r w:rsidR="00FF4A25" w:rsidRPr="00BC043D">
        <w:rPr>
          <w:rStyle w:val="normaltextrun"/>
          <w:rFonts w:asciiTheme="minorBidi" w:hAnsiTheme="minorBidi"/>
          <w:color w:val="000000" w:themeColor="text1"/>
          <w:sz w:val="24"/>
          <w:szCs w:val="24"/>
        </w:rPr>
        <w:t xml:space="preserve">noted previously, which are </w:t>
      </w:r>
      <w:r w:rsidRPr="00BC043D">
        <w:rPr>
          <w:rStyle w:val="normaltextrun"/>
          <w:rFonts w:asciiTheme="minorBidi" w:hAnsiTheme="minorBidi"/>
          <w:color w:val="000000" w:themeColor="text1"/>
          <w:sz w:val="24"/>
          <w:szCs w:val="24"/>
        </w:rPr>
        <w:t xml:space="preserve">detailed below. </w:t>
      </w:r>
      <w:r w:rsidR="00FF4A25" w:rsidRPr="00BC043D">
        <w:rPr>
          <w:rStyle w:val="normaltextrun"/>
          <w:rFonts w:asciiTheme="minorBidi" w:hAnsiTheme="minorBidi"/>
          <w:color w:val="000000" w:themeColor="text1"/>
          <w:sz w:val="24"/>
          <w:szCs w:val="24"/>
        </w:rPr>
        <w:t>N</w:t>
      </w:r>
      <w:r w:rsidR="19CC3537" w:rsidRPr="00BC043D">
        <w:rPr>
          <w:rStyle w:val="normaltextrun"/>
          <w:rFonts w:asciiTheme="minorBidi" w:hAnsiTheme="minorBidi"/>
          <w:color w:val="000000" w:themeColor="text1"/>
          <w:sz w:val="24"/>
          <w:szCs w:val="24"/>
        </w:rPr>
        <w:t xml:space="preserve">ote the </w:t>
      </w:r>
      <w:r w:rsidR="009D1B1B" w:rsidRPr="00BC043D">
        <w:rPr>
          <w:rStyle w:val="normaltextrun"/>
          <w:rFonts w:asciiTheme="minorBidi" w:hAnsiTheme="minorBidi"/>
          <w:color w:val="000000" w:themeColor="text1"/>
          <w:sz w:val="24"/>
          <w:szCs w:val="24"/>
        </w:rPr>
        <w:t>regional</w:t>
      </w:r>
      <w:r w:rsidR="19CC3537" w:rsidRPr="00BC043D">
        <w:rPr>
          <w:rStyle w:val="normaltextrun"/>
          <w:rFonts w:asciiTheme="minorBidi" w:hAnsiTheme="minorBidi"/>
          <w:color w:val="000000" w:themeColor="text1"/>
          <w:sz w:val="24"/>
          <w:szCs w:val="24"/>
        </w:rPr>
        <w:t xml:space="preserve"> level report will </w:t>
      </w:r>
      <w:r w:rsidR="00FF4A25" w:rsidRPr="00BC043D">
        <w:rPr>
          <w:rStyle w:val="normaltextrun"/>
          <w:rFonts w:asciiTheme="minorBidi" w:hAnsiTheme="minorBidi"/>
          <w:color w:val="000000" w:themeColor="text1"/>
          <w:sz w:val="24"/>
          <w:szCs w:val="24"/>
        </w:rPr>
        <w:t xml:space="preserve">also follow </w:t>
      </w:r>
      <w:r w:rsidR="19CC3537" w:rsidRPr="00BC043D">
        <w:rPr>
          <w:rStyle w:val="normaltextrun"/>
          <w:rFonts w:asciiTheme="minorBidi" w:hAnsiTheme="minorBidi"/>
          <w:color w:val="000000" w:themeColor="text1"/>
          <w:sz w:val="24"/>
          <w:szCs w:val="24"/>
        </w:rPr>
        <w:t xml:space="preserve">the same structure. </w:t>
      </w:r>
      <w:r w:rsidR="18CE4C4F" w:rsidRPr="00BC043D">
        <w:rPr>
          <w:rStyle w:val="normaltextrun"/>
          <w:rFonts w:asciiTheme="minorBidi" w:hAnsiTheme="minorBidi"/>
          <w:color w:val="000000" w:themeColor="text1"/>
          <w:sz w:val="24"/>
          <w:szCs w:val="24"/>
        </w:rPr>
        <w:t>Rather than</w:t>
      </w:r>
      <w:r w:rsidR="19CC3537" w:rsidRPr="00BC043D">
        <w:rPr>
          <w:rStyle w:val="normaltextrun"/>
          <w:rFonts w:asciiTheme="minorBidi" w:hAnsiTheme="minorBidi"/>
          <w:color w:val="000000" w:themeColor="text1"/>
          <w:sz w:val="24"/>
          <w:szCs w:val="24"/>
        </w:rPr>
        <w:t xml:space="preserve"> repeating the same information twice in this </w:t>
      </w:r>
      <w:proofErr w:type="spellStart"/>
      <w:r w:rsidR="19CC3537" w:rsidRPr="00BC043D">
        <w:rPr>
          <w:rStyle w:val="normaltextrun"/>
          <w:rFonts w:asciiTheme="minorBidi" w:hAnsiTheme="minorBidi"/>
          <w:color w:val="000000" w:themeColor="text1"/>
          <w:sz w:val="24"/>
          <w:szCs w:val="24"/>
        </w:rPr>
        <w:t>ToR</w:t>
      </w:r>
      <w:proofErr w:type="spellEnd"/>
      <w:r w:rsidR="19CC3537" w:rsidRPr="00BC043D">
        <w:rPr>
          <w:rStyle w:val="normaltextrun"/>
          <w:rFonts w:asciiTheme="minorBidi" w:hAnsiTheme="minorBidi"/>
          <w:color w:val="000000" w:themeColor="text1"/>
          <w:sz w:val="24"/>
          <w:szCs w:val="24"/>
        </w:rPr>
        <w:t xml:space="preserve">, </w:t>
      </w:r>
      <w:r w:rsidR="25FF5A09" w:rsidRPr="00BC043D">
        <w:rPr>
          <w:rStyle w:val="normaltextrun"/>
          <w:rFonts w:asciiTheme="minorBidi" w:hAnsiTheme="minorBidi"/>
          <w:color w:val="000000" w:themeColor="text1"/>
          <w:sz w:val="24"/>
          <w:szCs w:val="24"/>
        </w:rPr>
        <w:t xml:space="preserve">we have </w:t>
      </w:r>
      <w:r w:rsidR="19CC3537" w:rsidRPr="00BC043D">
        <w:rPr>
          <w:rStyle w:val="normaltextrun"/>
          <w:rFonts w:asciiTheme="minorBidi" w:hAnsiTheme="minorBidi"/>
          <w:color w:val="000000" w:themeColor="text1"/>
          <w:sz w:val="24"/>
          <w:szCs w:val="24"/>
        </w:rPr>
        <w:t xml:space="preserve">provided </w:t>
      </w:r>
      <w:r w:rsidR="6C62FF1F" w:rsidRPr="00BC043D">
        <w:rPr>
          <w:rStyle w:val="normaltextrun"/>
          <w:rFonts w:asciiTheme="minorBidi" w:hAnsiTheme="minorBidi"/>
          <w:color w:val="000000" w:themeColor="text1"/>
          <w:sz w:val="24"/>
          <w:szCs w:val="24"/>
        </w:rPr>
        <w:t xml:space="preserve">full </w:t>
      </w:r>
      <w:r w:rsidR="6C62FF1F" w:rsidRPr="00BC043D">
        <w:rPr>
          <w:rStyle w:val="normaltextrun"/>
          <w:rFonts w:asciiTheme="minorBidi" w:hAnsiTheme="minorBidi"/>
          <w:color w:val="000000" w:themeColor="text1"/>
          <w:sz w:val="24"/>
          <w:szCs w:val="24"/>
        </w:rPr>
        <w:lastRenderedPageBreak/>
        <w:t xml:space="preserve">details here in the </w:t>
      </w:r>
      <w:r w:rsidR="009D1B1B" w:rsidRPr="00BC043D">
        <w:rPr>
          <w:rStyle w:val="normaltextrun"/>
          <w:rFonts w:asciiTheme="minorBidi" w:hAnsiTheme="minorBidi"/>
          <w:color w:val="000000" w:themeColor="text1"/>
          <w:sz w:val="24"/>
          <w:szCs w:val="24"/>
        </w:rPr>
        <w:t>country</w:t>
      </w:r>
      <w:r w:rsidR="6C62FF1F" w:rsidRPr="00BC043D">
        <w:rPr>
          <w:rStyle w:val="normaltextrun"/>
          <w:rFonts w:asciiTheme="minorBidi" w:hAnsiTheme="minorBidi"/>
          <w:color w:val="000000" w:themeColor="text1"/>
          <w:sz w:val="24"/>
          <w:szCs w:val="24"/>
        </w:rPr>
        <w:t xml:space="preserve"> section that should be used for </w:t>
      </w:r>
      <w:r w:rsidR="19CC3537" w:rsidRPr="00BC043D">
        <w:rPr>
          <w:rStyle w:val="normaltextrun"/>
          <w:rFonts w:asciiTheme="minorBidi" w:hAnsiTheme="minorBidi"/>
          <w:color w:val="000000" w:themeColor="text1"/>
          <w:sz w:val="24"/>
          <w:szCs w:val="24"/>
        </w:rPr>
        <w:t xml:space="preserve">both country </w:t>
      </w:r>
      <w:r w:rsidR="009D1B1B" w:rsidRPr="00BC043D">
        <w:rPr>
          <w:rStyle w:val="normaltextrun"/>
          <w:rFonts w:asciiTheme="minorBidi" w:hAnsiTheme="minorBidi"/>
          <w:color w:val="000000" w:themeColor="text1"/>
          <w:sz w:val="24"/>
          <w:szCs w:val="24"/>
        </w:rPr>
        <w:t xml:space="preserve">and regional </w:t>
      </w:r>
      <w:r w:rsidR="19CC3537" w:rsidRPr="00BC043D">
        <w:rPr>
          <w:rStyle w:val="normaltextrun"/>
          <w:rFonts w:asciiTheme="minorBidi" w:hAnsiTheme="minorBidi"/>
          <w:color w:val="000000" w:themeColor="text1"/>
          <w:sz w:val="24"/>
          <w:szCs w:val="24"/>
        </w:rPr>
        <w:t>level report</w:t>
      </w:r>
      <w:r w:rsidR="00FF4A25" w:rsidRPr="00BC043D">
        <w:rPr>
          <w:rStyle w:val="normaltextrun"/>
          <w:rFonts w:asciiTheme="minorBidi" w:hAnsiTheme="minorBidi"/>
          <w:color w:val="000000" w:themeColor="text1"/>
          <w:sz w:val="24"/>
          <w:szCs w:val="24"/>
        </w:rPr>
        <w:t>,</w:t>
      </w:r>
      <w:r w:rsidR="6BDECCFD" w:rsidRPr="00BC043D">
        <w:rPr>
          <w:rStyle w:val="normaltextrun"/>
          <w:rFonts w:asciiTheme="minorBidi" w:hAnsiTheme="minorBidi"/>
          <w:color w:val="000000" w:themeColor="text1"/>
          <w:sz w:val="24"/>
          <w:szCs w:val="24"/>
        </w:rPr>
        <w:t xml:space="preserve"> </w:t>
      </w:r>
      <w:r w:rsidR="00FF4A25" w:rsidRPr="00BC043D">
        <w:rPr>
          <w:rStyle w:val="normaltextrun"/>
          <w:rFonts w:asciiTheme="minorBidi" w:hAnsiTheme="minorBidi"/>
          <w:color w:val="000000" w:themeColor="text1"/>
          <w:sz w:val="24"/>
          <w:szCs w:val="24"/>
        </w:rPr>
        <w:t>and w</w:t>
      </w:r>
      <w:r w:rsidR="6BDECCFD" w:rsidRPr="00BC043D">
        <w:rPr>
          <w:rStyle w:val="normaltextrun"/>
          <w:rFonts w:asciiTheme="minorBidi" w:hAnsiTheme="minorBidi"/>
          <w:color w:val="000000" w:themeColor="text1"/>
          <w:sz w:val="24"/>
          <w:szCs w:val="24"/>
        </w:rPr>
        <w:t xml:space="preserve">here nuanced differences </w:t>
      </w:r>
      <w:r w:rsidR="30EA4893" w:rsidRPr="00BC043D">
        <w:rPr>
          <w:rStyle w:val="normaltextrun"/>
          <w:rFonts w:asciiTheme="minorBidi" w:hAnsiTheme="minorBidi"/>
          <w:color w:val="000000" w:themeColor="text1"/>
          <w:sz w:val="24"/>
          <w:szCs w:val="24"/>
        </w:rPr>
        <w:t xml:space="preserve">are expected we have added detail in the next section on </w:t>
      </w:r>
      <w:r w:rsidR="009D1B1B" w:rsidRPr="00BC043D">
        <w:rPr>
          <w:rStyle w:val="normaltextrun"/>
          <w:rFonts w:asciiTheme="minorBidi" w:hAnsiTheme="minorBidi"/>
          <w:color w:val="000000" w:themeColor="text1"/>
          <w:sz w:val="24"/>
          <w:szCs w:val="24"/>
        </w:rPr>
        <w:t xml:space="preserve">the regional </w:t>
      </w:r>
      <w:r w:rsidR="30EA4893" w:rsidRPr="00BC043D">
        <w:rPr>
          <w:rStyle w:val="normaltextrun"/>
          <w:rFonts w:asciiTheme="minorBidi" w:hAnsiTheme="minorBidi"/>
          <w:color w:val="000000" w:themeColor="text1"/>
          <w:sz w:val="24"/>
          <w:szCs w:val="24"/>
        </w:rPr>
        <w:t xml:space="preserve">level report. The reports structures should be as follows: </w:t>
      </w:r>
    </w:p>
    <w:p w14:paraId="58502308" w14:textId="259E3268" w:rsidR="041FBF97" w:rsidRPr="00BC043D" w:rsidRDefault="041FBF97" w:rsidP="041FBF97">
      <w:pPr>
        <w:jc w:val="both"/>
        <w:rPr>
          <w:rStyle w:val="normaltextrun"/>
          <w:rFonts w:asciiTheme="minorBidi" w:hAnsiTheme="minorBidi"/>
          <w:color w:val="000000" w:themeColor="text1"/>
          <w:sz w:val="24"/>
          <w:szCs w:val="24"/>
        </w:rPr>
      </w:pPr>
    </w:p>
    <w:p w14:paraId="049532D8" w14:textId="72D5926E" w:rsidR="041FBF97" w:rsidRPr="00BC043D" w:rsidRDefault="041FBF97" w:rsidP="041FBF97">
      <w:pPr>
        <w:jc w:val="both"/>
        <w:rPr>
          <w:rFonts w:asciiTheme="minorBidi" w:hAnsiTheme="minorBidi"/>
          <w:b/>
          <w:bCs/>
          <w:sz w:val="24"/>
          <w:szCs w:val="24"/>
        </w:rPr>
      </w:pPr>
    </w:p>
    <w:p w14:paraId="1CFBCD38" w14:textId="53E64B52" w:rsidR="726882BB" w:rsidRPr="00BC043D" w:rsidRDefault="00FF4A25" w:rsidP="041FBF97">
      <w:pPr>
        <w:jc w:val="both"/>
        <w:rPr>
          <w:rFonts w:asciiTheme="minorBidi" w:hAnsiTheme="minorBidi"/>
          <w:sz w:val="24"/>
          <w:szCs w:val="24"/>
        </w:rPr>
      </w:pPr>
      <w:r w:rsidRPr="00BC043D">
        <w:rPr>
          <w:rFonts w:asciiTheme="minorBidi" w:hAnsiTheme="minorBidi"/>
          <w:b/>
          <w:bCs/>
          <w:sz w:val="24"/>
          <w:szCs w:val="24"/>
        </w:rPr>
        <w:t xml:space="preserve">1. </w:t>
      </w:r>
      <w:r w:rsidR="726882BB" w:rsidRPr="00BC043D">
        <w:rPr>
          <w:rFonts w:asciiTheme="minorBidi" w:hAnsiTheme="minorBidi"/>
          <w:b/>
          <w:bCs/>
          <w:sz w:val="24"/>
          <w:szCs w:val="24"/>
        </w:rPr>
        <w:t>Stakeholder mapping: This section should outline the main players in and around the PURE space and related key sectors (agriculture, energy, water, climate, finance and technology, etc).</w:t>
      </w:r>
      <w:r w:rsidR="726882BB" w:rsidRPr="00BC043D">
        <w:rPr>
          <w:rFonts w:asciiTheme="minorBidi" w:hAnsiTheme="minorBidi"/>
          <w:sz w:val="24"/>
          <w:szCs w:val="24"/>
        </w:rPr>
        <w:t xml:space="preserve"> There is a </w:t>
      </w:r>
      <w:r w:rsidR="009D1B1B" w:rsidRPr="00BC043D">
        <w:rPr>
          <w:rFonts w:asciiTheme="minorBidi" w:hAnsiTheme="minorBidi"/>
          <w:sz w:val="24"/>
          <w:szCs w:val="24"/>
        </w:rPr>
        <w:t xml:space="preserve">need to understand </w:t>
      </w:r>
      <w:r w:rsidRPr="00BC043D">
        <w:rPr>
          <w:rFonts w:asciiTheme="minorBidi" w:hAnsiTheme="minorBidi"/>
          <w:sz w:val="24"/>
          <w:szCs w:val="24"/>
        </w:rPr>
        <w:t>players</w:t>
      </w:r>
      <w:r w:rsidR="009D1B1B" w:rsidRPr="00BC043D">
        <w:rPr>
          <w:rFonts w:asciiTheme="minorBidi" w:hAnsiTheme="minorBidi"/>
          <w:sz w:val="24"/>
          <w:szCs w:val="24"/>
        </w:rPr>
        <w:t xml:space="preserve"> </w:t>
      </w:r>
      <w:r w:rsidR="726882BB" w:rsidRPr="00BC043D">
        <w:rPr>
          <w:rFonts w:asciiTheme="minorBidi" w:hAnsiTheme="minorBidi"/>
          <w:sz w:val="24"/>
          <w:szCs w:val="24"/>
        </w:rPr>
        <w:t>and their existing relationships with other stakeholders in the sector, including the identification of missing market actors / services / coordination in the value chain.</w:t>
      </w:r>
    </w:p>
    <w:p w14:paraId="23FF9786" w14:textId="09E4C749" w:rsidR="041FBF97" w:rsidRPr="00BC043D" w:rsidRDefault="041FBF97" w:rsidP="041FBF97">
      <w:pPr>
        <w:jc w:val="both"/>
        <w:rPr>
          <w:rFonts w:asciiTheme="minorBidi" w:hAnsiTheme="minorBidi"/>
          <w:b/>
          <w:bCs/>
          <w:sz w:val="24"/>
          <w:szCs w:val="24"/>
        </w:rPr>
      </w:pPr>
    </w:p>
    <w:p w14:paraId="183CEDA6" w14:textId="6DE734B2" w:rsidR="726882BB" w:rsidRPr="00BC043D" w:rsidRDefault="31C78AA3" w:rsidP="041FBF97">
      <w:pPr>
        <w:pStyle w:val="ListParagraph"/>
        <w:numPr>
          <w:ilvl w:val="0"/>
          <w:numId w:val="16"/>
        </w:numPr>
        <w:jc w:val="both"/>
        <w:rPr>
          <w:rFonts w:asciiTheme="minorBidi" w:hAnsiTheme="minorBidi"/>
          <w:sz w:val="24"/>
          <w:szCs w:val="24"/>
        </w:rPr>
      </w:pPr>
      <w:r w:rsidRPr="00BC043D">
        <w:rPr>
          <w:rFonts w:asciiTheme="minorBidi" w:hAnsiTheme="minorBidi"/>
          <w:b/>
          <w:bCs/>
          <w:sz w:val="24"/>
          <w:szCs w:val="24"/>
        </w:rPr>
        <w:t>On the private sector side</w:t>
      </w:r>
      <w:r w:rsidRPr="00BC043D">
        <w:rPr>
          <w:rFonts w:asciiTheme="minorBidi" w:hAnsiTheme="minorBidi"/>
          <w:sz w:val="24"/>
          <w:szCs w:val="24"/>
        </w:rPr>
        <w:t>, there is a need to understand the kinds of organisations that could: a) encourage and educate farmers</w:t>
      </w:r>
      <w:r w:rsidR="3178E861" w:rsidRPr="00BC043D">
        <w:rPr>
          <w:rFonts w:asciiTheme="minorBidi" w:hAnsiTheme="minorBidi"/>
          <w:sz w:val="24"/>
          <w:szCs w:val="24"/>
        </w:rPr>
        <w:t xml:space="preserve">, </w:t>
      </w:r>
      <w:r w:rsidR="00872AA0" w:rsidRPr="00BC043D">
        <w:rPr>
          <w:rFonts w:asciiTheme="minorBidi" w:hAnsiTheme="minorBidi"/>
          <w:sz w:val="24"/>
          <w:szCs w:val="24"/>
        </w:rPr>
        <w:t>farmer groups</w:t>
      </w:r>
      <w:r w:rsidR="00E037BE" w:rsidRPr="00BC043D">
        <w:rPr>
          <w:rFonts w:asciiTheme="minorBidi" w:hAnsiTheme="minorBidi"/>
          <w:sz w:val="24"/>
          <w:szCs w:val="24"/>
        </w:rPr>
        <w:t xml:space="preserve"> </w:t>
      </w:r>
      <w:r w:rsidR="00872AA0" w:rsidRPr="00BC043D">
        <w:rPr>
          <w:rFonts w:asciiTheme="minorBidi" w:hAnsiTheme="minorBidi"/>
          <w:sz w:val="24"/>
          <w:szCs w:val="24"/>
        </w:rPr>
        <w:t>/ cooperatives,</w:t>
      </w:r>
      <w:r w:rsidR="3178E861" w:rsidRPr="00BC043D">
        <w:rPr>
          <w:rFonts w:asciiTheme="minorBidi" w:hAnsiTheme="minorBidi"/>
          <w:sz w:val="24"/>
          <w:szCs w:val="24"/>
        </w:rPr>
        <w:t xml:space="preserve"> household</w:t>
      </w:r>
      <w:r w:rsidR="00E037BE" w:rsidRPr="00BC043D">
        <w:rPr>
          <w:rFonts w:asciiTheme="minorBidi" w:hAnsiTheme="minorBidi"/>
          <w:sz w:val="24"/>
          <w:szCs w:val="24"/>
        </w:rPr>
        <w:t xml:space="preserve"> businesses</w:t>
      </w:r>
      <w:r w:rsidRPr="00BC043D">
        <w:rPr>
          <w:rFonts w:asciiTheme="minorBidi" w:hAnsiTheme="minorBidi"/>
          <w:sz w:val="24"/>
          <w:szCs w:val="24"/>
        </w:rPr>
        <w:t xml:space="preserve"> and </w:t>
      </w:r>
      <w:r w:rsidR="00872AA0" w:rsidRPr="00BC043D">
        <w:rPr>
          <w:rFonts w:asciiTheme="minorBidi" w:hAnsiTheme="minorBidi"/>
          <w:sz w:val="24"/>
          <w:szCs w:val="24"/>
        </w:rPr>
        <w:t>(M)</w:t>
      </w:r>
      <w:r w:rsidRPr="00BC043D">
        <w:rPr>
          <w:rFonts w:asciiTheme="minorBidi" w:hAnsiTheme="minorBidi"/>
          <w:sz w:val="24"/>
          <w:szCs w:val="24"/>
        </w:rPr>
        <w:t>SMEs to adopt PURE technologies; b) aggregate farmers</w:t>
      </w:r>
      <w:r w:rsidR="3F493402" w:rsidRPr="00BC043D">
        <w:rPr>
          <w:rFonts w:asciiTheme="minorBidi" w:hAnsiTheme="minorBidi"/>
          <w:sz w:val="24"/>
          <w:szCs w:val="24"/>
        </w:rPr>
        <w:t>, pastoralists and producers</w:t>
      </w:r>
      <w:r w:rsidRPr="00BC043D">
        <w:rPr>
          <w:rFonts w:asciiTheme="minorBidi" w:hAnsiTheme="minorBidi"/>
          <w:sz w:val="24"/>
          <w:szCs w:val="24"/>
        </w:rPr>
        <w:t xml:space="preserve"> and invest in PURE on their behalf, or in order to offer them PURE as a service; c) support farmers</w:t>
      </w:r>
      <w:r w:rsidR="511B8A08" w:rsidRPr="00BC043D">
        <w:rPr>
          <w:rFonts w:asciiTheme="minorBidi" w:hAnsiTheme="minorBidi"/>
          <w:sz w:val="24"/>
          <w:szCs w:val="24"/>
        </w:rPr>
        <w:t>, pastoralists and producers</w:t>
      </w:r>
      <w:r w:rsidRPr="00BC043D">
        <w:rPr>
          <w:rFonts w:asciiTheme="minorBidi" w:hAnsiTheme="minorBidi"/>
          <w:sz w:val="24"/>
          <w:szCs w:val="24"/>
        </w:rPr>
        <w:t xml:space="preserve"> in adapting their business models and </w:t>
      </w:r>
      <w:r w:rsidR="372B51A1" w:rsidRPr="00BC043D">
        <w:rPr>
          <w:rFonts w:asciiTheme="minorBidi" w:hAnsiTheme="minorBidi"/>
          <w:sz w:val="24"/>
          <w:szCs w:val="24"/>
        </w:rPr>
        <w:t>agricultural</w:t>
      </w:r>
      <w:r w:rsidRPr="00BC043D">
        <w:rPr>
          <w:rFonts w:asciiTheme="minorBidi" w:hAnsiTheme="minorBidi"/>
          <w:sz w:val="24"/>
          <w:szCs w:val="24"/>
        </w:rPr>
        <w:t xml:space="preserve"> practices to maximize impact of PURE. Such stakeholders could include cooperatives, agribusinesses or other actors in agricultural value chains. There is a need to understand the full range of stakeholders involved in</w:t>
      </w:r>
      <w:r w:rsidR="5896F8C7" w:rsidRPr="00BC043D">
        <w:rPr>
          <w:rFonts w:asciiTheme="minorBidi" w:hAnsiTheme="minorBidi"/>
          <w:sz w:val="24"/>
          <w:szCs w:val="24"/>
        </w:rPr>
        <w:t xml:space="preserve"> input-output markets</w:t>
      </w:r>
      <w:r w:rsidR="3C93524A" w:rsidRPr="00BC043D">
        <w:rPr>
          <w:rFonts w:asciiTheme="minorBidi" w:hAnsiTheme="minorBidi"/>
          <w:sz w:val="24"/>
          <w:szCs w:val="24"/>
        </w:rPr>
        <w:t xml:space="preserve"> – </w:t>
      </w:r>
      <w:r w:rsidRPr="00BC043D">
        <w:rPr>
          <w:rFonts w:asciiTheme="minorBidi" w:hAnsiTheme="minorBidi"/>
          <w:sz w:val="24"/>
          <w:szCs w:val="24"/>
        </w:rPr>
        <w:t xml:space="preserve">supplying </w:t>
      </w:r>
      <w:r w:rsidR="3C93524A" w:rsidRPr="00BC043D">
        <w:rPr>
          <w:rFonts w:asciiTheme="minorBidi" w:hAnsiTheme="minorBidi"/>
          <w:sz w:val="24"/>
          <w:szCs w:val="24"/>
        </w:rPr>
        <w:t>inputs and services</w:t>
      </w:r>
      <w:r w:rsidR="0F8B42EF" w:rsidRPr="00BC043D">
        <w:rPr>
          <w:rFonts w:asciiTheme="minorBidi" w:hAnsiTheme="minorBidi"/>
          <w:sz w:val="24"/>
          <w:szCs w:val="24"/>
        </w:rPr>
        <w:t xml:space="preserve"> </w:t>
      </w:r>
      <w:r w:rsidR="3C93524A" w:rsidRPr="00BC043D">
        <w:rPr>
          <w:rFonts w:asciiTheme="minorBidi" w:hAnsiTheme="minorBidi"/>
          <w:sz w:val="24"/>
          <w:szCs w:val="24"/>
        </w:rPr>
        <w:t>to</w:t>
      </w:r>
      <w:r w:rsidR="359CD9A7" w:rsidRPr="00BC043D">
        <w:rPr>
          <w:rFonts w:asciiTheme="minorBidi" w:hAnsiTheme="minorBidi"/>
          <w:sz w:val="24"/>
          <w:szCs w:val="24"/>
        </w:rPr>
        <w:t xml:space="preserve"> </w:t>
      </w:r>
      <w:r w:rsidR="3C93524A" w:rsidRPr="00BC043D">
        <w:rPr>
          <w:rFonts w:asciiTheme="minorBidi" w:hAnsiTheme="minorBidi"/>
          <w:sz w:val="24"/>
          <w:szCs w:val="24"/>
        </w:rPr>
        <w:t xml:space="preserve"> </w:t>
      </w:r>
      <w:r w:rsidRPr="00BC043D">
        <w:rPr>
          <w:rFonts w:asciiTheme="minorBidi" w:hAnsiTheme="minorBidi"/>
          <w:sz w:val="24"/>
          <w:szCs w:val="24"/>
        </w:rPr>
        <w:t xml:space="preserve"> farmers and SMEs, and buying from them, in high-potential value chains to identify potential customers and partners to work with to promote PURE. </w:t>
      </w:r>
    </w:p>
    <w:p w14:paraId="1B43CD36" w14:textId="77777777" w:rsidR="041FBF97" w:rsidRPr="00BC043D" w:rsidRDefault="041FBF97" w:rsidP="041FBF97">
      <w:pPr>
        <w:jc w:val="both"/>
        <w:rPr>
          <w:rFonts w:asciiTheme="minorBidi" w:hAnsiTheme="minorBidi"/>
          <w:sz w:val="24"/>
          <w:szCs w:val="24"/>
        </w:rPr>
      </w:pPr>
    </w:p>
    <w:p w14:paraId="4971A57C" w14:textId="06BE251F" w:rsidR="726882BB" w:rsidRPr="00BC043D" w:rsidRDefault="726882BB" w:rsidP="041FBF97">
      <w:pPr>
        <w:pStyle w:val="ListParagraph"/>
        <w:numPr>
          <w:ilvl w:val="0"/>
          <w:numId w:val="15"/>
        </w:numPr>
        <w:jc w:val="both"/>
        <w:rPr>
          <w:rFonts w:asciiTheme="minorBidi" w:hAnsiTheme="minorBidi"/>
          <w:sz w:val="24"/>
          <w:szCs w:val="24"/>
        </w:rPr>
      </w:pPr>
      <w:r w:rsidRPr="00BC043D">
        <w:rPr>
          <w:rFonts w:asciiTheme="minorBidi" w:hAnsiTheme="minorBidi"/>
          <w:b/>
          <w:bCs/>
          <w:sz w:val="24"/>
          <w:szCs w:val="24"/>
        </w:rPr>
        <w:t>On the government side</w:t>
      </w:r>
      <w:r w:rsidRPr="00BC043D">
        <w:rPr>
          <w:rFonts w:asciiTheme="minorBidi" w:hAnsiTheme="minorBidi"/>
          <w:sz w:val="24"/>
          <w:szCs w:val="24"/>
        </w:rPr>
        <w:t>, there is a need to better understand the work of government ministries and departments - such as the Ministries of Energy, Water, Agriculture</w:t>
      </w:r>
      <w:r w:rsidR="00872AA0" w:rsidRPr="00BC043D">
        <w:rPr>
          <w:rFonts w:asciiTheme="minorBidi" w:hAnsiTheme="minorBidi"/>
          <w:sz w:val="24"/>
          <w:szCs w:val="24"/>
        </w:rPr>
        <w:t xml:space="preserve"> (including extension service structures of </w:t>
      </w:r>
      <w:proofErr w:type="spellStart"/>
      <w:r w:rsidR="00872AA0" w:rsidRPr="00BC043D">
        <w:rPr>
          <w:rFonts w:asciiTheme="minorBidi" w:hAnsiTheme="minorBidi"/>
          <w:sz w:val="24"/>
          <w:szCs w:val="24"/>
        </w:rPr>
        <w:t>MoA</w:t>
      </w:r>
      <w:proofErr w:type="spellEnd"/>
      <w:r w:rsidR="00872AA0" w:rsidRPr="00BC043D">
        <w:rPr>
          <w:rFonts w:asciiTheme="minorBidi" w:hAnsiTheme="minorBidi"/>
          <w:sz w:val="24"/>
          <w:szCs w:val="24"/>
        </w:rPr>
        <w:t>)</w:t>
      </w:r>
      <w:r w:rsidRPr="00BC043D">
        <w:rPr>
          <w:rFonts w:asciiTheme="minorBidi" w:hAnsiTheme="minorBidi"/>
          <w:sz w:val="24"/>
          <w:szCs w:val="24"/>
        </w:rPr>
        <w:t>, Finance,</w:t>
      </w:r>
      <w:r w:rsidR="6C0AAB75" w:rsidRPr="00BC043D">
        <w:rPr>
          <w:rFonts w:asciiTheme="minorBidi" w:hAnsiTheme="minorBidi"/>
          <w:sz w:val="24"/>
          <w:szCs w:val="24"/>
        </w:rPr>
        <w:t xml:space="preserve"> Agriculture Development Banks, Microfinance </w:t>
      </w:r>
      <w:r w:rsidR="65E91842" w:rsidRPr="00BC043D">
        <w:rPr>
          <w:rFonts w:asciiTheme="minorBidi" w:hAnsiTheme="minorBidi"/>
          <w:sz w:val="24"/>
          <w:szCs w:val="24"/>
        </w:rPr>
        <w:t>Institutions</w:t>
      </w:r>
      <w:r w:rsidR="6C0AAB75" w:rsidRPr="00BC043D">
        <w:rPr>
          <w:rFonts w:asciiTheme="minorBidi" w:hAnsiTheme="minorBidi"/>
          <w:sz w:val="24"/>
          <w:szCs w:val="24"/>
        </w:rPr>
        <w:t>,</w:t>
      </w:r>
      <w:r w:rsidRPr="00BC043D">
        <w:rPr>
          <w:rFonts w:asciiTheme="minorBidi" w:hAnsiTheme="minorBidi"/>
          <w:sz w:val="24"/>
          <w:szCs w:val="24"/>
        </w:rPr>
        <w:t xml:space="preserve"> and Development/Rural Development – in relation to PURE, and to explore the potential for collaboration and partnership. </w:t>
      </w:r>
    </w:p>
    <w:p w14:paraId="2CFA9774" w14:textId="77777777" w:rsidR="041FBF97" w:rsidRPr="00BC043D" w:rsidRDefault="041FBF97" w:rsidP="041FBF97">
      <w:pPr>
        <w:jc w:val="both"/>
        <w:rPr>
          <w:rFonts w:asciiTheme="minorBidi" w:hAnsiTheme="minorBidi"/>
          <w:sz w:val="24"/>
          <w:szCs w:val="24"/>
        </w:rPr>
      </w:pPr>
    </w:p>
    <w:p w14:paraId="3AF93723" w14:textId="3BEC4418" w:rsidR="726882BB" w:rsidRPr="00BC043D" w:rsidRDefault="726882BB" w:rsidP="041FBF97">
      <w:pPr>
        <w:pStyle w:val="ListParagraph"/>
        <w:numPr>
          <w:ilvl w:val="0"/>
          <w:numId w:val="14"/>
        </w:numPr>
        <w:jc w:val="both"/>
        <w:rPr>
          <w:rFonts w:asciiTheme="minorBidi" w:hAnsiTheme="minorBidi"/>
          <w:sz w:val="24"/>
          <w:szCs w:val="24"/>
        </w:rPr>
      </w:pPr>
      <w:r w:rsidRPr="00BC043D">
        <w:rPr>
          <w:rFonts w:asciiTheme="minorBidi" w:hAnsiTheme="minorBidi"/>
          <w:b/>
          <w:bCs/>
          <w:sz w:val="24"/>
          <w:szCs w:val="24"/>
        </w:rPr>
        <w:t>The same is true for aid agencies, foundations and their implementing partners</w:t>
      </w:r>
      <w:r w:rsidRPr="00BC043D">
        <w:rPr>
          <w:rFonts w:asciiTheme="minorBidi" w:hAnsiTheme="minorBidi"/>
          <w:sz w:val="24"/>
          <w:szCs w:val="24"/>
        </w:rPr>
        <w:t>, which could help to address critical market barriers, overlaps or bottlenecks through their programmes. It will be key to understand if there is any donor coordination and in how far they engage with the private sector in programme design – both of which can be challenging in the PURE space due to its breadth across numerous typical sectors and areas of donor support.</w:t>
      </w:r>
    </w:p>
    <w:p w14:paraId="7DC3703B" w14:textId="77777777" w:rsidR="041FBF97" w:rsidRPr="00BC043D" w:rsidRDefault="041FBF97" w:rsidP="041FBF97">
      <w:pPr>
        <w:jc w:val="both"/>
        <w:rPr>
          <w:rFonts w:asciiTheme="minorBidi" w:hAnsiTheme="minorBidi"/>
          <w:sz w:val="24"/>
          <w:szCs w:val="24"/>
        </w:rPr>
      </w:pPr>
    </w:p>
    <w:p w14:paraId="1DBB41CC" w14:textId="77777777" w:rsidR="00DB1C1F" w:rsidRPr="00BC043D" w:rsidRDefault="00180251" w:rsidP="00E5687E">
      <w:pPr>
        <w:pStyle w:val="ListParagraph"/>
        <w:numPr>
          <w:ilvl w:val="0"/>
          <w:numId w:val="13"/>
        </w:numPr>
        <w:jc w:val="both"/>
        <w:rPr>
          <w:rFonts w:asciiTheme="minorBidi" w:hAnsiTheme="minorBidi"/>
          <w:sz w:val="24"/>
          <w:szCs w:val="24"/>
        </w:rPr>
      </w:pPr>
      <w:r w:rsidRPr="00BC043D">
        <w:rPr>
          <w:rFonts w:asciiTheme="minorBidi" w:hAnsiTheme="minorBidi"/>
          <w:b/>
          <w:bCs/>
          <w:sz w:val="24"/>
          <w:szCs w:val="24"/>
        </w:rPr>
        <w:t xml:space="preserve">Customers: </w:t>
      </w:r>
      <w:r w:rsidRPr="00BC043D">
        <w:rPr>
          <w:rFonts w:asciiTheme="minorBidi" w:hAnsiTheme="minorBidi"/>
          <w:sz w:val="24"/>
          <w:szCs w:val="24"/>
        </w:rPr>
        <w:t>This section should present a detailed analysis of demand and identify key customer segments, be they individual farmers or small business owners, or aggregators</w:t>
      </w:r>
      <w:r w:rsidR="00E037BE" w:rsidRPr="00BC043D">
        <w:rPr>
          <w:rFonts w:asciiTheme="minorBidi" w:hAnsiTheme="minorBidi"/>
          <w:sz w:val="24"/>
          <w:szCs w:val="24"/>
        </w:rPr>
        <w:t xml:space="preserve"> and exporters</w:t>
      </w:r>
      <w:r w:rsidR="002E6667" w:rsidRPr="00BC043D">
        <w:rPr>
          <w:rFonts w:asciiTheme="minorBidi" w:hAnsiTheme="minorBidi"/>
          <w:sz w:val="24"/>
          <w:szCs w:val="24"/>
        </w:rPr>
        <w:t xml:space="preserve">, </w:t>
      </w:r>
      <w:r w:rsidR="00E5687E" w:rsidRPr="00BC043D">
        <w:rPr>
          <w:rFonts w:asciiTheme="minorBidi" w:hAnsiTheme="minorBidi"/>
          <w:sz w:val="24"/>
          <w:szCs w:val="24"/>
        </w:rPr>
        <w:t>middlemen through</w:t>
      </w:r>
      <w:r w:rsidRPr="00BC043D">
        <w:rPr>
          <w:rFonts w:asciiTheme="minorBidi" w:hAnsiTheme="minorBidi"/>
          <w:sz w:val="24"/>
          <w:szCs w:val="24"/>
        </w:rPr>
        <w:t xml:space="preserve"> which PURE companies could reach large groups of end-users such as cooperatives or agribusinesses. </w:t>
      </w:r>
      <w:r w:rsidR="00E5687E" w:rsidRPr="00BC043D">
        <w:rPr>
          <w:rFonts w:asciiTheme="minorBidi" w:hAnsiTheme="minorBidi"/>
          <w:sz w:val="24"/>
          <w:szCs w:val="24"/>
        </w:rPr>
        <w:t xml:space="preserve">More detail into customer views, needs, preferences will be key to </w:t>
      </w:r>
      <w:r w:rsidR="00DB1C1F" w:rsidRPr="00BC043D">
        <w:rPr>
          <w:rFonts w:asciiTheme="minorBidi" w:hAnsiTheme="minorBidi"/>
          <w:sz w:val="24"/>
          <w:szCs w:val="24"/>
        </w:rPr>
        <w:t xml:space="preserve">building full understandings of PURE markets, hence this segment will need more research than most: </w:t>
      </w:r>
    </w:p>
    <w:p w14:paraId="7E444D54" w14:textId="77777777" w:rsidR="00DB1C1F" w:rsidRPr="00BC043D" w:rsidRDefault="00180251"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rPr>
        <w:t xml:space="preserve">There is a need to understand current levels of knowledge awareness, and training around PURE technologies, and the business case for adopting PURE for them. </w:t>
      </w:r>
    </w:p>
    <w:p w14:paraId="4547FF89" w14:textId="77777777" w:rsidR="00DB1C1F" w:rsidRPr="00BC043D" w:rsidRDefault="00180251"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rPr>
        <w:t xml:space="preserve">There is also a need to understand income levels and the extent to which affordability is a barrier to market entry, as well as current access to </w:t>
      </w:r>
      <w:r w:rsidRPr="00BC043D">
        <w:rPr>
          <w:rFonts w:asciiTheme="minorBidi" w:hAnsiTheme="minorBidi"/>
          <w:sz w:val="24"/>
          <w:szCs w:val="24"/>
        </w:rPr>
        <w:lastRenderedPageBreak/>
        <w:t xml:space="preserve">finance and the terms on which different customer segments might be able to gain access to finance to invest in PURE. </w:t>
      </w:r>
    </w:p>
    <w:p w14:paraId="398B79CD" w14:textId="77777777" w:rsidR="00DB1C1F" w:rsidRPr="00BC043D" w:rsidRDefault="00180251"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rPr>
        <w:t>There is a need to understand levels of technical knowledge, skill and capacity (including financial literacy) that customers have to adapt their business models, in order to capitalise on PURE technologies and services to boost productivity and revenue and thus maximise ability to repay loans, as well as to operate and maintain systems over time, and get their outputs to market at a fair price.</w:t>
      </w:r>
      <w:r w:rsidR="00E5687E" w:rsidRPr="00BC043D">
        <w:rPr>
          <w:rFonts w:asciiTheme="minorBidi" w:hAnsiTheme="minorBidi"/>
          <w:sz w:val="24"/>
          <w:szCs w:val="24"/>
        </w:rPr>
        <w:t xml:space="preserve"> </w:t>
      </w:r>
    </w:p>
    <w:p w14:paraId="31682A53" w14:textId="7F58BBC2" w:rsidR="00DB1C1F" w:rsidRPr="00BC043D" w:rsidRDefault="00E5687E"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rPr>
        <w:t xml:space="preserve">Furthermore, </w:t>
      </w:r>
      <w:r w:rsidRPr="00BC043D">
        <w:rPr>
          <w:rFonts w:asciiTheme="minorBidi" w:hAnsiTheme="minorBidi"/>
          <w:sz w:val="24"/>
          <w:szCs w:val="24"/>
          <w:lang w:val="en-US"/>
        </w:rPr>
        <w:t>previous experiences</w:t>
      </w:r>
      <w:r w:rsidR="00DB1C1F" w:rsidRPr="00BC043D">
        <w:rPr>
          <w:rFonts w:asciiTheme="minorBidi" w:hAnsiTheme="minorBidi"/>
          <w:sz w:val="24"/>
          <w:szCs w:val="24"/>
          <w:lang w:val="en-US"/>
        </w:rPr>
        <w:t xml:space="preserve"> with and preferences for </w:t>
      </w:r>
      <w:r w:rsidRPr="00BC043D">
        <w:rPr>
          <w:rFonts w:asciiTheme="minorBidi" w:hAnsiTheme="minorBidi"/>
          <w:sz w:val="24"/>
          <w:szCs w:val="24"/>
          <w:lang w:val="en-US"/>
        </w:rPr>
        <w:t>the products and their perception of the value/importance (i.e., is there some degree of market spoilage occurring?)</w:t>
      </w:r>
      <w:r w:rsidR="00DB1C1F" w:rsidRPr="00BC043D">
        <w:rPr>
          <w:rFonts w:asciiTheme="minorBidi" w:hAnsiTheme="minorBidi"/>
          <w:sz w:val="24"/>
          <w:szCs w:val="24"/>
          <w:lang w:val="en-US"/>
        </w:rPr>
        <w:t xml:space="preserve"> will be key.</w:t>
      </w:r>
    </w:p>
    <w:p w14:paraId="118B59B5" w14:textId="77777777" w:rsidR="00DB1C1F" w:rsidRPr="00BC043D" w:rsidRDefault="00DB1C1F"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lang w:val="en-US"/>
        </w:rPr>
        <w:t>W</w:t>
      </w:r>
      <w:r w:rsidR="00E5687E" w:rsidRPr="00BC043D">
        <w:rPr>
          <w:rFonts w:asciiTheme="minorBidi" w:hAnsiTheme="minorBidi"/>
          <w:sz w:val="24"/>
          <w:szCs w:val="24"/>
          <w:lang w:val="en-US"/>
        </w:rPr>
        <w:t xml:space="preserve">hat “quality” means to </w:t>
      </w:r>
      <w:r w:rsidRPr="00BC043D">
        <w:rPr>
          <w:rFonts w:asciiTheme="minorBidi" w:hAnsiTheme="minorBidi"/>
          <w:sz w:val="24"/>
          <w:szCs w:val="24"/>
          <w:lang w:val="en-US"/>
        </w:rPr>
        <w:t xml:space="preserve">customers </w:t>
      </w:r>
      <w:r w:rsidR="00E5687E" w:rsidRPr="00BC043D">
        <w:rPr>
          <w:rFonts w:asciiTheme="minorBidi" w:hAnsiTheme="minorBidi"/>
          <w:sz w:val="24"/>
          <w:szCs w:val="24"/>
          <w:lang w:val="en-US"/>
        </w:rPr>
        <w:t xml:space="preserve">in the context of the </w:t>
      </w:r>
      <w:proofErr w:type="gramStart"/>
      <w:r w:rsidR="00E5687E" w:rsidRPr="00BC043D">
        <w:rPr>
          <w:rFonts w:asciiTheme="minorBidi" w:hAnsiTheme="minorBidi"/>
          <w:sz w:val="24"/>
          <w:szCs w:val="24"/>
          <w:lang w:val="en-US"/>
        </w:rPr>
        <w:t>particular product</w:t>
      </w:r>
      <w:proofErr w:type="gramEnd"/>
      <w:r w:rsidR="00E5687E" w:rsidRPr="00BC043D">
        <w:rPr>
          <w:rFonts w:asciiTheme="minorBidi" w:hAnsiTheme="minorBidi"/>
          <w:sz w:val="24"/>
          <w:szCs w:val="24"/>
          <w:lang w:val="en-US"/>
        </w:rPr>
        <w:t xml:space="preserve"> category</w:t>
      </w:r>
    </w:p>
    <w:p w14:paraId="05536B17" w14:textId="77777777" w:rsidR="00DB1C1F" w:rsidRPr="00BC043D" w:rsidRDefault="00E5687E"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lang w:val="en-US"/>
        </w:rPr>
        <w:t>The performance and features that are important to them for each product category</w:t>
      </w:r>
    </w:p>
    <w:p w14:paraId="6AD71B05" w14:textId="11DDCECE" w:rsidR="00E5687E" w:rsidRPr="00BC043D" w:rsidRDefault="00E5687E" w:rsidP="00DB1C1F">
      <w:pPr>
        <w:pStyle w:val="ListParagraph"/>
        <w:numPr>
          <w:ilvl w:val="1"/>
          <w:numId w:val="13"/>
        </w:numPr>
        <w:jc w:val="both"/>
        <w:rPr>
          <w:rFonts w:asciiTheme="minorBidi" w:hAnsiTheme="minorBidi"/>
          <w:sz w:val="24"/>
          <w:szCs w:val="24"/>
        </w:rPr>
      </w:pPr>
      <w:r w:rsidRPr="00BC043D">
        <w:rPr>
          <w:rFonts w:asciiTheme="minorBidi" w:hAnsiTheme="minorBidi"/>
          <w:sz w:val="24"/>
          <w:szCs w:val="24"/>
        </w:rPr>
        <w:t xml:space="preserve">What information they need to make </w:t>
      </w:r>
      <w:proofErr w:type="spellStart"/>
      <w:proofErr w:type="gramStart"/>
      <w:r w:rsidRPr="00BC043D">
        <w:rPr>
          <w:rFonts w:asciiTheme="minorBidi" w:hAnsiTheme="minorBidi"/>
          <w:sz w:val="24"/>
          <w:szCs w:val="24"/>
        </w:rPr>
        <w:t>a</w:t>
      </w:r>
      <w:proofErr w:type="spellEnd"/>
      <w:proofErr w:type="gramEnd"/>
      <w:r w:rsidRPr="00BC043D">
        <w:rPr>
          <w:rFonts w:asciiTheme="minorBidi" w:hAnsiTheme="minorBidi"/>
          <w:sz w:val="24"/>
          <w:szCs w:val="24"/>
        </w:rPr>
        <w:t xml:space="preserve"> informed purchasing decisions (should be on a per-category basis)</w:t>
      </w:r>
    </w:p>
    <w:p w14:paraId="56AD09CA" w14:textId="77777777" w:rsidR="00180251" w:rsidRPr="00BC043D" w:rsidRDefault="00180251" w:rsidP="00180251">
      <w:pPr>
        <w:pStyle w:val="ListParagraph"/>
        <w:jc w:val="both"/>
        <w:rPr>
          <w:rFonts w:asciiTheme="minorBidi" w:hAnsiTheme="minorBidi"/>
          <w:sz w:val="24"/>
          <w:szCs w:val="24"/>
        </w:rPr>
      </w:pPr>
    </w:p>
    <w:p w14:paraId="5AA2BE67" w14:textId="7403F3CE" w:rsidR="726882BB" w:rsidRPr="00BC043D" w:rsidRDefault="726882BB" w:rsidP="041FBF97">
      <w:pPr>
        <w:pStyle w:val="ListParagraph"/>
        <w:numPr>
          <w:ilvl w:val="0"/>
          <w:numId w:val="13"/>
        </w:numPr>
        <w:jc w:val="both"/>
        <w:rPr>
          <w:rFonts w:asciiTheme="minorBidi" w:hAnsiTheme="minorBidi"/>
          <w:sz w:val="24"/>
          <w:szCs w:val="24"/>
        </w:rPr>
      </w:pPr>
      <w:r w:rsidRPr="00BC043D">
        <w:rPr>
          <w:rFonts w:asciiTheme="minorBidi" w:hAnsiTheme="minorBidi"/>
          <w:b/>
          <w:bCs/>
          <w:sz w:val="24"/>
          <w:szCs w:val="24"/>
        </w:rPr>
        <w:t>Civil society organisations</w:t>
      </w:r>
      <w:r w:rsidRPr="00BC043D">
        <w:rPr>
          <w:rFonts w:asciiTheme="minorBidi" w:hAnsiTheme="minorBidi"/>
          <w:sz w:val="24"/>
          <w:szCs w:val="24"/>
        </w:rPr>
        <w:t xml:space="preserve"> might also have an important role to play, particularly in awareness creation and programmatic implementation activities.   </w:t>
      </w:r>
    </w:p>
    <w:p w14:paraId="30BFDD66" w14:textId="77777777" w:rsidR="041FBF97" w:rsidRPr="00BC043D" w:rsidRDefault="041FBF97" w:rsidP="041FBF97">
      <w:pPr>
        <w:jc w:val="both"/>
        <w:rPr>
          <w:rFonts w:asciiTheme="minorBidi" w:hAnsiTheme="minorBidi"/>
          <w:sz w:val="24"/>
          <w:szCs w:val="24"/>
        </w:rPr>
      </w:pPr>
    </w:p>
    <w:p w14:paraId="3E02E267" w14:textId="7985E704" w:rsidR="726882BB" w:rsidRPr="00BC043D" w:rsidRDefault="726882BB" w:rsidP="041FBF97">
      <w:pPr>
        <w:pStyle w:val="ListParagraph"/>
        <w:numPr>
          <w:ilvl w:val="0"/>
          <w:numId w:val="12"/>
        </w:numPr>
        <w:jc w:val="both"/>
        <w:rPr>
          <w:rFonts w:asciiTheme="minorBidi" w:hAnsiTheme="minorBidi"/>
          <w:sz w:val="24"/>
          <w:szCs w:val="24"/>
        </w:rPr>
      </w:pPr>
      <w:r w:rsidRPr="00BC043D">
        <w:rPr>
          <w:rFonts w:asciiTheme="minorBidi" w:hAnsiTheme="minorBidi"/>
          <w:b/>
          <w:bCs/>
          <w:sz w:val="24"/>
          <w:szCs w:val="24"/>
        </w:rPr>
        <w:t>Partnerships and partnership potential</w:t>
      </w:r>
      <w:r w:rsidRPr="00BC043D">
        <w:rPr>
          <w:rFonts w:asciiTheme="minorBidi" w:hAnsiTheme="minorBidi"/>
          <w:sz w:val="24"/>
          <w:szCs w:val="24"/>
        </w:rPr>
        <w:t>: The market assessments will need to identify high-potential partnerships and make recommendations regarding the interventions needed to broker, de-risk and establish these partnerships</w:t>
      </w:r>
      <w:r w:rsidR="002E4D8A" w:rsidRPr="00BC043D">
        <w:rPr>
          <w:rFonts w:asciiTheme="minorBidi" w:hAnsiTheme="minorBidi"/>
          <w:sz w:val="24"/>
          <w:szCs w:val="24"/>
        </w:rPr>
        <w:t>.</w:t>
      </w:r>
      <w:r w:rsidRPr="00BC043D">
        <w:rPr>
          <w:rFonts w:asciiTheme="minorBidi" w:hAnsiTheme="minorBidi"/>
          <w:b/>
          <w:bCs/>
          <w:sz w:val="24"/>
          <w:szCs w:val="24"/>
        </w:rPr>
        <w:t xml:space="preserve"> </w:t>
      </w:r>
    </w:p>
    <w:p w14:paraId="0D974D50" w14:textId="7094DF01" w:rsidR="041FBF97" w:rsidRPr="00BC043D" w:rsidRDefault="041FBF97" w:rsidP="041FBF97">
      <w:pPr>
        <w:jc w:val="both"/>
        <w:rPr>
          <w:rFonts w:asciiTheme="minorBidi" w:hAnsiTheme="minorBidi"/>
          <w:b/>
          <w:bCs/>
          <w:sz w:val="24"/>
          <w:szCs w:val="24"/>
        </w:rPr>
      </w:pPr>
    </w:p>
    <w:p w14:paraId="044350C3" w14:textId="6A26F206" w:rsidR="2C2507B1" w:rsidRPr="00BC043D" w:rsidRDefault="00FF4A25" w:rsidP="041FBF97">
      <w:pPr>
        <w:jc w:val="both"/>
        <w:rPr>
          <w:rFonts w:asciiTheme="minorBidi" w:hAnsiTheme="minorBidi"/>
          <w:sz w:val="24"/>
          <w:szCs w:val="24"/>
        </w:rPr>
      </w:pPr>
      <w:r w:rsidRPr="00BC043D">
        <w:rPr>
          <w:rFonts w:asciiTheme="minorBidi" w:hAnsiTheme="minorBidi"/>
          <w:b/>
          <w:bCs/>
          <w:sz w:val="24"/>
          <w:szCs w:val="24"/>
        </w:rPr>
        <w:t xml:space="preserve">2. </w:t>
      </w:r>
      <w:r w:rsidR="2C2507B1" w:rsidRPr="00BC043D">
        <w:rPr>
          <w:rFonts w:asciiTheme="minorBidi" w:hAnsiTheme="minorBidi"/>
          <w:b/>
          <w:bCs/>
          <w:sz w:val="24"/>
          <w:szCs w:val="24"/>
        </w:rPr>
        <w:t xml:space="preserve">Policy, planning and regulation: This section should evaluate what if any government plans and actions are directly or indirectly aimed at the PURE space, and what may be missing. </w:t>
      </w:r>
      <w:r w:rsidR="2C2507B1" w:rsidRPr="00BC043D">
        <w:rPr>
          <w:rFonts w:asciiTheme="minorBidi" w:hAnsiTheme="minorBidi"/>
          <w:sz w:val="24"/>
          <w:szCs w:val="24"/>
        </w:rPr>
        <w:t>This would include any work the government (energy, water, agricultural, rural development,</w:t>
      </w:r>
      <w:r w:rsidR="003B14CD" w:rsidRPr="00BC043D">
        <w:rPr>
          <w:rFonts w:asciiTheme="minorBidi" w:hAnsiTheme="minorBidi"/>
          <w:sz w:val="24"/>
          <w:szCs w:val="24"/>
        </w:rPr>
        <w:t xml:space="preserve"> environment</w:t>
      </w:r>
      <w:r w:rsidR="2C2507B1" w:rsidRPr="00BC043D">
        <w:rPr>
          <w:rFonts w:asciiTheme="minorBidi" w:hAnsiTheme="minorBidi"/>
          <w:sz w:val="24"/>
          <w:szCs w:val="24"/>
        </w:rPr>
        <w:t xml:space="preserve"> etc) has done thus far aimed at areas targeted for research, electrification planning and targets, </w:t>
      </w:r>
      <w:r w:rsidR="00A924B5" w:rsidRPr="00BC043D">
        <w:rPr>
          <w:rFonts w:asciiTheme="minorBidi" w:hAnsiTheme="minorBidi"/>
          <w:sz w:val="24"/>
          <w:szCs w:val="24"/>
        </w:rPr>
        <w:t xml:space="preserve">rural industrialization, local value addition to agricultural raw products, formalization of agro value chains (latter one e.g. in the dairy sector etc.), promotion of export of agricultural products, </w:t>
      </w:r>
      <w:r w:rsidR="2C2507B1" w:rsidRPr="00BC043D">
        <w:rPr>
          <w:rFonts w:asciiTheme="minorBidi" w:hAnsiTheme="minorBidi"/>
          <w:sz w:val="24"/>
          <w:szCs w:val="24"/>
        </w:rPr>
        <w:t xml:space="preserve">tax/duty policy affecting PURE technologies and businesses, carbon policy/regulation, </w:t>
      </w:r>
      <w:r w:rsidR="003B14CD" w:rsidRPr="00BC043D">
        <w:rPr>
          <w:rFonts w:asciiTheme="minorBidi" w:hAnsiTheme="minorBidi"/>
          <w:sz w:val="24"/>
          <w:szCs w:val="24"/>
        </w:rPr>
        <w:t>circularity</w:t>
      </w:r>
      <w:r w:rsidR="00E223C3" w:rsidRPr="00BC043D">
        <w:rPr>
          <w:rFonts w:asciiTheme="minorBidi" w:hAnsiTheme="minorBidi"/>
          <w:sz w:val="24"/>
          <w:szCs w:val="24"/>
        </w:rPr>
        <w:t>/e-waste management</w:t>
      </w:r>
      <w:r w:rsidR="003B14CD" w:rsidRPr="00BC043D">
        <w:rPr>
          <w:rFonts w:asciiTheme="minorBidi" w:hAnsiTheme="minorBidi"/>
          <w:sz w:val="24"/>
          <w:szCs w:val="24"/>
        </w:rPr>
        <w:t xml:space="preserve"> policies, strategies and regulations within the RE value chains </w:t>
      </w:r>
      <w:r w:rsidR="2C2507B1" w:rsidRPr="00BC043D">
        <w:rPr>
          <w:rFonts w:asciiTheme="minorBidi" w:hAnsiTheme="minorBidi"/>
          <w:sz w:val="24"/>
          <w:szCs w:val="24"/>
        </w:rPr>
        <w:t xml:space="preserve">and any sector or use-case specific energy tariffs. </w:t>
      </w:r>
    </w:p>
    <w:p w14:paraId="78E71840" w14:textId="77777777" w:rsidR="041FBF97" w:rsidRPr="00BC043D" w:rsidRDefault="041FBF97" w:rsidP="041FBF97">
      <w:pPr>
        <w:jc w:val="both"/>
        <w:rPr>
          <w:rFonts w:asciiTheme="minorBidi" w:hAnsiTheme="minorBidi"/>
          <w:b/>
          <w:bCs/>
          <w:sz w:val="24"/>
          <w:szCs w:val="24"/>
        </w:rPr>
      </w:pPr>
    </w:p>
    <w:p w14:paraId="690120D9" w14:textId="28E4BEEB" w:rsidR="2C2507B1" w:rsidRPr="00BC043D" w:rsidRDefault="00FF4A25" w:rsidP="041FBF97">
      <w:pPr>
        <w:jc w:val="both"/>
        <w:rPr>
          <w:rFonts w:asciiTheme="minorBidi" w:hAnsiTheme="minorBidi"/>
          <w:sz w:val="24"/>
          <w:szCs w:val="24"/>
        </w:rPr>
      </w:pPr>
      <w:r w:rsidRPr="00BC043D">
        <w:rPr>
          <w:rFonts w:asciiTheme="minorBidi" w:hAnsiTheme="minorBidi"/>
          <w:b/>
          <w:bCs/>
          <w:sz w:val="24"/>
          <w:szCs w:val="24"/>
        </w:rPr>
        <w:t xml:space="preserve">3. </w:t>
      </w:r>
      <w:r w:rsidR="2C2507B1" w:rsidRPr="00BC043D">
        <w:rPr>
          <w:rFonts w:asciiTheme="minorBidi" w:hAnsiTheme="minorBidi"/>
          <w:b/>
          <w:bCs/>
          <w:sz w:val="24"/>
          <w:szCs w:val="24"/>
        </w:rPr>
        <w:t xml:space="preserve">Technologies, products and services: This section should look at what PURE products and services (PURE as a service, end-user finance, training, etc) exist in the market </w:t>
      </w:r>
      <w:r w:rsidR="7A379CFB" w:rsidRPr="00BC043D">
        <w:rPr>
          <w:rFonts w:asciiTheme="minorBidi" w:hAnsiTheme="minorBidi"/>
          <w:b/>
          <w:bCs/>
          <w:sz w:val="24"/>
          <w:szCs w:val="24"/>
        </w:rPr>
        <w:t>for mini-grids and off</w:t>
      </w:r>
      <w:r w:rsidR="1E29E896" w:rsidRPr="00BC043D">
        <w:rPr>
          <w:rFonts w:asciiTheme="minorBidi" w:hAnsiTheme="minorBidi"/>
          <w:b/>
          <w:bCs/>
          <w:sz w:val="24"/>
          <w:szCs w:val="24"/>
        </w:rPr>
        <w:t>-</w:t>
      </w:r>
      <w:r w:rsidR="7A379CFB" w:rsidRPr="00BC043D">
        <w:rPr>
          <w:rFonts w:asciiTheme="minorBidi" w:hAnsiTheme="minorBidi"/>
          <w:b/>
          <w:bCs/>
          <w:sz w:val="24"/>
          <w:szCs w:val="24"/>
        </w:rPr>
        <w:t xml:space="preserve">grid solar, </w:t>
      </w:r>
      <w:r w:rsidR="2C2507B1" w:rsidRPr="00BC043D">
        <w:rPr>
          <w:rFonts w:asciiTheme="minorBidi" w:hAnsiTheme="minorBidi"/>
          <w:b/>
          <w:bCs/>
          <w:sz w:val="24"/>
          <w:szCs w:val="24"/>
        </w:rPr>
        <w:t xml:space="preserve">and what is missing in different contexts and areas. </w:t>
      </w:r>
      <w:r w:rsidR="2C2507B1" w:rsidRPr="00BC043D">
        <w:rPr>
          <w:rFonts w:asciiTheme="minorBidi" w:hAnsiTheme="minorBidi"/>
          <w:sz w:val="24"/>
          <w:szCs w:val="24"/>
        </w:rPr>
        <w:t xml:space="preserve">The aim of this section is to give a comprehensive look at who is doing what. It should look both at private players but also be aware of actors such as NGOs, development institutions, and others working on PURE, and what may be missing – e.g. access to markets (including exports), pathways to scale, etc.  </w:t>
      </w:r>
    </w:p>
    <w:p w14:paraId="34C55CFF" w14:textId="3CD2D166" w:rsidR="041FBF97" w:rsidRPr="00BC043D" w:rsidRDefault="041FBF97" w:rsidP="041FBF97">
      <w:pPr>
        <w:jc w:val="both"/>
        <w:rPr>
          <w:rFonts w:asciiTheme="minorBidi" w:hAnsiTheme="minorBidi"/>
          <w:sz w:val="24"/>
          <w:szCs w:val="24"/>
        </w:rPr>
      </w:pPr>
    </w:p>
    <w:p w14:paraId="55590981" w14:textId="2B86044D" w:rsidR="0C4EBC38" w:rsidRPr="00BC043D" w:rsidRDefault="0C4EBC38" w:rsidP="041FBF97">
      <w:pPr>
        <w:jc w:val="both"/>
        <w:rPr>
          <w:rFonts w:asciiTheme="minorBidi" w:hAnsiTheme="minorBidi"/>
          <w:sz w:val="24"/>
          <w:szCs w:val="24"/>
        </w:rPr>
      </w:pPr>
      <w:r w:rsidRPr="00BC043D">
        <w:rPr>
          <w:rFonts w:asciiTheme="minorBidi" w:hAnsiTheme="minorBidi"/>
          <w:sz w:val="24"/>
          <w:szCs w:val="24"/>
        </w:rPr>
        <w:t>The reports are expected to cover irrigation (</w:t>
      </w:r>
      <w:r w:rsidR="00A05FF1" w:rsidRPr="00BC043D">
        <w:rPr>
          <w:rFonts w:asciiTheme="minorBidi" w:hAnsiTheme="minorBidi"/>
          <w:sz w:val="24"/>
          <w:szCs w:val="24"/>
        </w:rPr>
        <w:t>2-</w:t>
      </w:r>
      <w:r w:rsidRPr="00BC043D">
        <w:rPr>
          <w:rFonts w:asciiTheme="minorBidi" w:hAnsiTheme="minorBidi"/>
          <w:sz w:val="24"/>
          <w:szCs w:val="24"/>
        </w:rPr>
        <w:t>3</w:t>
      </w:r>
      <w:r w:rsidR="1579B330" w:rsidRPr="00BC043D">
        <w:rPr>
          <w:rFonts w:asciiTheme="minorBidi" w:hAnsiTheme="minorBidi"/>
          <w:sz w:val="24"/>
          <w:szCs w:val="24"/>
        </w:rPr>
        <w:t xml:space="preserve"> </w:t>
      </w:r>
      <w:r w:rsidRPr="00BC043D">
        <w:rPr>
          <w:rFonts w:asciiTheme="minorBidi" w:hAnsiTheme="minorBidi"/>
          <w:sz w:val="24"/>
          <w:szCs w:val="24"/>
        </w:rPr>
        <w:t>types), refrigeration (</w:t>
      </w:r>
      <w:r w:rsidR="00A05FF1" w:rsidRPr="00BC043D">
        <w:rPr>
          <w:rFonts w:asciiTheme="minorBidi" w:hAnsiTheme="minorBidi"/>
          <w:sz w:val="24"/>
          <w:szCs w:val="24"/>
        </w:rPr>
        <w:t>2-</w:t>
      </w:r>
      <w:r w:rsidR="7E50A1E1" w:rsidRPr="00BC043D">
        <w:rPr>
          <w:rFonts w:asciiTheme="minorBidi" w:hAnsiTheme="minorBidi"/>
          <w:sz w:val="24"/>
          <w:szCs w:val="24"/>
        </w:rPr>
        <w:t xml:space="preserve"> </w:t>
      </w:r>
      <w:r w:rsidRPr="00BC043D">
        <w:rPr>
          <w:rFonts w:asciiTheme="minorBidi" w:hAnsiTheme="minorBidi"/>
          <w:sz w:val="24"/>
          <w:szCs w:val="24"/>
        </w:rPr>
        <w:t>3 types) and agro-processing (</w:t>
      </w:r>
      <w:r w:rsidR="00A05FF1" w:rsidRPr="00BC043D">
        <w:rPr>
          <w:rFonts w:asciiTheme="minorBidi" w:hAnsiTheme="minorBidi"/>
          <w:sz w:val="24"/>
          <w:szCs w:val="24"/>
        </w:rPr>
        <w:t>2-</w:t>
      </w:r>
      <w:r w:rsidRPr="00BC043D">
        <w:rPr>
          <w:rFonts w:asciiTheme="minorBidi" w:hAnsiTheme="minorBidi"/>
          <w:sz w:val="24"/>
          <w:szCs w:val="24"/>
        </w:rPr>
        <w:t>3</w:t>
      </w:r>
      <w:r w:rsidR="5A95DF19" w:rsidRPr="00BC043D">
        <w:rPr>
          <w:rFonts w:asciiTheme="minorBidi" w:hAnsiTheme="minorBidi"/>
          <w:sz w:val="24"/>
          <w:szCs w:val="24"/>
        </w:rPr>
        <w:t xml:space="preserve"> </w:t>
      </w:r>
      <w:r w:rsidRPr="00BC043D">
        <w:rPr>
          <w:rFonts w:asciiTheme="minorBidi" w:hAnsiTheme="minorBidi"/>
          <w:sz w:val="24"/>
          <w:szCs w:val="24"/>
        </w:rPr>
        <w:t>types)</w:t>
      </w:r>
      <w:r w:rsidR="13A82F6F" w:rsidRPr="00BC043D">
        <w:rPr>
          <w:rFonts w:asciiTheme="minorBidi" w:hAnsiTheme="minorBidi"/>
          <w:sz w:val="24"/>
          <w:szCs w:val="24"/>
        </w:rPr>
        <w:t xml:space="preserve">, and other </w:t>
      </w:r>
      <w:r w:rsidR="00530EC2" w:rsidRPr="00BC043D">
        <w:rPr>
          <w:rFonts w:asciiTheme="minorBidi" w:hAnsiTheme="minorBidi"/>
          <w:sz w:val="24"/>
          <w:szCs w:val="24"/>
        </w:rPr>
        <w:t xml:space="preserve">technologies / businesses on </w:t>
      </w:r>
      <w:r w:rsidR="13A82F6F" w:rsidRPr="00BC043D">
        <w:rPr>
          <w:rFonts w:asciiTheme="minorBidi" w:hAnsiTheme="minorBidi"/>
          <w:sz w:val="24"/>
          <w:szCs w:val="24"/>
        </w:rPr>
        <w:t>the mini</w:t>
      </w:r>
      <w:r w:rsidR="24C9496D" w:rsidRPr="00BC043D">
        <w:rPr>
          <w:rFonts w:asciiTheme="minorBidi" w:hAnsiTheme="minorBidi"/>
          <w:sz w:val="24"/>
          <w:szCs w:val="24"/>
        </w:rPr>
        <w:t>-</w:t>
      </w:r>
      <w:r w:rsidR="13A82F6F" w:rsidRPr="00BC043D">
        <w:rPr>
          <w:rFonts w:asciiTheme="minorBidi" w:hAnsiTheme="minorBidi"/>
          <w:sz w:val="24"/>
          <w:szCs w:val="24"/>
        </w:rPr>
        <w:t>grid side (</w:t>
      </w:r>
      <w:r w:rsidR="00A05FF1" w:rsidRPr="00BC043D">
        <w:rPr>
          <w:rFonts w:asciiTheme="minorBidi" w:hAnsiTheme="minorBidi"/>
          <w:sz w:val="24"/>
          <w:szCs w:val="24"/>
        </w:rPr>
        <w:t>circa 4-6</w:t>
      </w:r>
      <w:r w:rsidR="1272B446" w:rsidRPr="00BC043D">
        <w:rPr>
          <w:rFonts w:asciiTheme="minorBidi" w:hAnsiTheme="minorBidi"/>
          <w:sz w:val="24"/>
          <w:szCs w:val="24"/>
        </w:rPr>
        <w:t xml:space="preserve"> types</w:t>
      </w:r>
      <w:r w:rsidR="00530EC2" w:rsidRPr="00BC043D">
        <w:rPr>
          <w:rFonts w:asciiTheme="minorBidi" w:hAnsiTheme="minorBidi"/>
          <w:sz w:val="24"/>
          <w:szCs w:val="24"/>
        </w:rPr>
        <w:t xml:space="preserve"> – e.g. carpentry, welding, </w:t>
      </w:r>
      <w:r w:rsidR="00A05FF1" w:rsidRPr="00BC043D">
        <w:rPr>
          <w:rFonts w:asciiTheme="minorBidi" w:hAnsiTheme="minorBidi"/>
          <w:sz w:val="24"/>
          <w:szCs w:val="24"/>
        </w:rPr>
        <w:t xml:space="preserve">animal husbandry, entertainment, </w:t>
      </w:r>
      <w:r w:rsidR="00530EC2" w:rsidRPr="00BC043D">
        <w:rPr>
          <w:rFonts w:asciiTheme="minorBidi" w:hAnsiTheme="minorBidi"/>
          <w:sz w:val="24"/>
          <w:szCs w:val="24"/>
        </w:rPr>
        <w:t>commercial cooking</w:t>
      </w:r>
      <w:r w:rsidR="00A05FF1" w:rsidRPr="00BC043D">
        <w:rPr>
          <w:rFonts w:asciiTheme="minorBidi" w:hAnsiTheme="minorBidi"/>
          <w:sz w:val="24"/>
          <w:szCs w:val="24"/>
        </w:rPr>
        <w:t>, retail / kiosk shops</w:t>
      </w:r>
      <w:r w:rsidR="13A82F6F" w:rsidRPr="00BC043D">
        <w:rPr>
          <w:rFonts w:asciiTheme="minorBidi" w:hAnsiTheme="minorBidi"/>
          <w:sz w:val="24"/>
          <w:szCs w:val="24"/>
        </w:rPr>
        <w:t xml:space="preserve">) that </w:t>
      </w:r>
      <w:r w:rsidR="3ADE5984" w:rsidRPr="00BC043D">
        <w:rPr>
          <w:rFonts w:asciiTheme="minorBidi" w:hAnsiTheme="minorBidi"/>
          <w:sz w:val="24"/>
          <w:szCs w:val="24"/>
        </w:rPr>
        <w:t>will be fundamental to growing the sector sustainably</w:t>
      </w:r>
      <w:r w:rsidRPr="00BC043D">
        <w:rPr>
          <w:rFonts w:asciiTheme="minorBidi" w:hAnsiTheme="minorBidi"/>
          <w:sz w:val="24"/>
          <w:szCs w:val="24"/>
        </w:rPr>
        <w:t xml:space="preserve">. </w:t>
      </w:r>
      <w:r w:rsidR="00A05FF1" w:rsidRPr="00BC043D">
        <w:rPr>
          <w:rFonts w:asciiTheme="minorBidi" w:hAnsiTheme="minorBidi"/>
          <w:sz w:val="24"/>
          <w:szCs w:val="24"/>
        </w:rPr>
        <w:t xml:space="preserve">The precise breakdown by country should be suggested by the consultant during the drafting </w:t>
      </w:r>
      <w:proofErr w:type="gramStart"/>
      <w:r w:rsidR="00A05FF1" w:rsidRPr="00BC043D">
        <w:rPr>
          <w:rFonts w:asciiTheme="minorBidi" w:hAnsiTheme="minorBidi"/>
          <w:sz w:val="24"/>
          <w:szCs w:val="24"/>
        </w:rPr>
        <w:t>phase, and</w:t>
      </w:r>
      <w:proofErr w:type="gramEnd"/>
      <w:r w:rsidR="00A05FF1" w:rsidRPr="00BC043D">
        <w:rPr>
          <w:rFonts w:asciiTheme="minorBidi" w:hAnsiTheme="minorBidi"/>
          <w:sz w:val="24"/>
          <w:szCs w:val="24"/>
        </w:rPr>
        <w:t xml:space="preserve"> confirmed by the Bank team. </w:t>
      </w:r>
      <w:r w:rsidRPr="00BC043D">
        <w:rPr>
          <w:rFonts w:asciiTheme="minorBidi" w:hAnsiTheme="minorBidi"/>
          <w:sz w:val="24"/>
          <w:szCs w:val="24"/>
        </w:rPr>
        <w:t>Th</w:t>
      </w:r>
      <w:r w:rsidR="00A05FF1" w:rsidRPr="00BC043D">
        <w:rPr>
          <w:rFonts w:asciiTheme="minorBidi" w:hAnsiTheme="minorBidi"/>
          <w:sz w:val="24"/>
          <w:szCs w:val="24"/>
        </w:rPr>
        <w:t>e analysis</w:t>
      </w:r>
      <w:r w:rsidRPr="00BC043D">
        <w:rPr>
          <w:rFonts w:asciiTheme="minorBidi" w:hAnsiTheme="minorBidi"/>
          <w:sz w:val="24"/>
          <w:szCs w:val="24"/>
        </w:rPr>
        <w:t xml:space="preserve"> should have </w:t>
      </w:r>
      <w:r w:rsidRPr="00BC043D">
        <w:rPr>
          <w:rFonts w:asciiTheme="minorBidi" w:hAnsiTheme="minorBidi"/>
          <w:sz w:val="24"/>
          <w:szCs w:val="24"/>
        </w:rPr>
        <w:lastRenderedPageBreak/>
        <w:t xml:space="preserve">a specific focus on various scales of </w:t>
      </w:r>
      <w:r w:rsidR="00A05FF1" w:rsidRPr="00BC043D">
        <w:rPr>
          <w:rFonts w:asciiTheme="minorBidi" w:hAnsiTheme="minorBidi"/>
          <w:sz w:val="24"/>
          <w:szCs w:val="24"/>
        </w:rPr>
        <w:t>each technology</w:t>
      </w:r>
      <w:r w:rsidRPr="00BC043D">
        <w:rPr>
          <w:rFonts w:asciiTheme="minorBidi" w:hAnsiTheme="minorBidi"/>
          <w:sz w:val="24"/>
          <w:szCs w:val="24"/>
        </w:rPr>
        <w:t xml:space="preserve">, looking at smallest-scale individual leasing and ownership, to small commercial and community scale models of each and their various ownership structures (cooperatives, SMEs including mini-grid companies). </w:t>
      </w:r>
    </w:p>
    <w:p w14:paraId="19E62F6E" w14:textId="0B5CF061" w:rsidR="041FBF97" w:rsidRPr="00BC043D" w:rsidRDefault="041FBF97" w:rsidP="041FBF97">
      <w:pPr>
        <w:jc w:val="both"/>
        <w:rPr>
          <w:rFonts w:asciiTheme="minorBidi" w:hAnsiTheme="minorBidi"/>
          <w:sz w:val="24"/>
          <w:szCs w:val="24"/>
          <w:highlight w:val="yellow"/>
        </w:rPr>
      </w:pPr>
    </w:p>
    <w:p w14:paraId="1B002E42" w14:textId="25010E0D" w:rsidR="2C2507B1" w:rsidRPr="00BC043D" w:rsidRDefault="00FF4A25" w:rsidP="041FBF97">
      <w:pPr>
        <w:jc w:val="both"/>
        <w:rPr>
          <w:rFonts w:asciiTheme="minorBidi" w:hAnsiTheme="minorBidi"/>
          <w:sz w:val="24"/>
          <w:szCs w:val="24"/>
        </w:rPr>
      </w:pPr>
      <w:r w:rsidRPr="00BC043D">
        <w:rPr>
          <w:rFonts w:asciiTheme="minorBidi" w:hAnsiTheme="minorBidi"/>
          <w:b/>
          <w:bCs/>
          <w:sz w:val="24"/>
          <w:szCs w:val="24"/>
        </w:rPr>
        <w:t xml:space="preserve">4. </w:t>
      </w:r>
      <w:r w:rsidR="2C2507B1" w:rsidRPr="00BC043D">
        <w:rPr>
          <w:rFonts w:asciiTheme="minorBidi" w:hAnsiTheme="minorBidi"/>
          <w:b/>
          <w:bCs/>
          <w:sz w:val="24"/>
          <w:szCs w:val="24"/>
        </w:rPr>
        <w:t>Market size: This section should estimate the overall size of the current PURE market</w:t>
      </w:r>
      <w:r w:rsidR="00530EC2" w:rsidRPr="00BC043D">
        <w:rPr>
          <w:rFonts w:asciiTheme="minorBidi" w:hAnsiTheme="minorBidi"/>
          <w:b/>
          <w:bCs/>
          <w:sz w:val="24"/>
          <w:szCs w:val="24"/>
        </w:rPr>
        <w:t xml:space="preserve"> in the research geographies</w:t>
      </w:r>
      <w:r w:rsidR="2C2507B1" w:rsidRPr="00BC043D">
        <w:rPr>
          <w:rFonts w:asciiTheme="minorBidi" w:hAnsiTheme="minorBidi"/>
          <w:b/>
          <w:bCs/>
          <w:sz w:val="24"/>
          <w:szCs w:val="24"/>
        </w:rPr>
        <w:t>, what products and services are being sold, in what volumes and at what prices.</w:t>
      </w:r>
      <w:r w:rsidR="2C2507B1" w:rsidRPr="00BC043D">
        <w:rPr>
          <w:rFonts w:asciiTheme="minorBidi" w:hAnsiTheme="minorBidi"/>
          <w:sz w:val="24"/>
          <w:szCs w:val="24"/>
        </w:rPr>
        <w:t xml:space="preserve"> It should give an assessment of the level of quality in the market (including the extent to which products/components meet IEC and other internationally recognised quality standards) and analyse the relationship between quality and price</w:t>
      </w:r>
      <w:r w:rsidR="00530EC2" w:rsidRPr="00BC043D">
        <w:rPr>
          <w:rFonts w:asciiTheme="minorBidi" w:hAnsiTheme="minorBidi"/>
          <w:sz w:val="24"/>
          <w:szCs w:val="24"/>
        </w:rPr>
        <w:t>, product availability and customer awareness / demand</w:t>
      </w:r>
      <w:r w:rsidR="2C2507B1" w:rsidRPr="00BC043D">
        <w:rPr>
          <w:rFonts w:asciiTheme="minorBidi" w:hAnsiTheme="minorBidi"/>
          <w:sz w:val="24"/>
          <w:szCs w:val="24"/>
        </w:rPr>
        <w:t xml:space="preserve">. For each of the main productive use categories (e.g. water pumping, refrigeration and milling), it should identify the main value chains and markets being served. </w:t>
      </w:r>
    </w:p>
    <w:p w14:paraId="5316731C" w14:textId="3227A828" w:rsidR="041FBF97" w:rsidRPr="00BC043D" w:rsidRDefault="041FBF97" w:rsidP="041FBF97">
      <w:pPr>
        <w:jc w:val="both"/>
        <w:rPr>
          <w:rFonts w:asciiTheme="minorBidi" w:hAnsiTheme="minorBidi"/>
          <w:sz w:val="24"/>
          <w:szCs w:val="24"/>
        </w:rPr>
      </w:pPr>
    </w:p>
    <w:p w14:paraId="615F8E87" w14:textId="0EA92617" w:rsidR="71AB0273" w:rsidRPr="00BC043D" w:rsidRDefault="71AB0273" w:rsidP="041FBF97">
      <w:pPr>
        <w:jc w:val="both"/>
        <w:rPr>
          <w:rFonts w:asciiTheme="minorBidi" w:hAnsiTheme="minorBidi"/>
          <w:b/>
          <w:bCs/>
          <w:sz w:val="24"/>
          <w:szCs w:val="24"/>
        </w:rPr>
      </w:pPr>
      <w:r w:rsidRPr="00BC043D">
        <w:rPr>
          <w:rFonts w:asciiTheme="minorBidi" w:hAnsiTheme="minorBidi"/>
          <w:b/>
          <w:bCs/>
          <w:sz w:val="24"/>
          <w:szCs w:val="24"/>
        </w:rPr>
        <w:t>Market size subsections on:</w:t>
      </w:r>
    </w:p>
    <w:p w14:paraId="600E0387" w14:textId="21EC8B8D" w:rsidR="71AB0273" w:rsidRPr="00BC043D" w:rsidRDefault="71AB0273" w:rsidP="00D06CC7">
      <w:pPr>
        <w:pStyle w:val="ListParagraph"/>
        <w:numPr>
          <w:ilvl w:val="1"/>
          <w:numId w:val="23"/>
        </w:numPr>
        <w:jc w:val="both"/>
        <w:rPr>
          <w:rFonts w:asciiTheme="minorBidi" w:hAnsiTheme="minorBidi"/>
          <w:b/>
          <w:bCs/>
          <w:sz w:val="24"/>
          <w:szCs w:val="24"/>
        </w:rPr>
      </w:pPr>
      <w:r w:rsidRPr="00BC043D">
        <w:rPr>
          <w:rFonts w:asciiTheme="minorBidi" w:hAnsiTheme="minorBidi"/>
          <w:b/>
          <w:bCs/>
          <w:sz w:val="24"/>
          <w:szCs w:val="24"/>
        </w:rPr>
        <w:t xml:space="preserve">Potential </w:t>
      </w:r>
      <w:r w:rsidR="0FE9E17E" w:rsidRPr="00BC043D">
        <w:rPr>
          <w:rFonts w:asciiTheme="minorBidi" w:hAnsiTheme="minorBidi"/>
          <w:b/>
          <w:bCs/>
          <w:sz w:val="24"/>
          <w:szCs w:val="24"/>
        </w:rPr>
        <w:t xml:space="preserve">and addressable </w:t>
      </w:r>
      <w:r w:rsidRPr="00BC043D">
        <w:rPr>
          <w:rFonts w:asciiTheme="minorBidi" w:hAnsiTheme="minorBidi"/>
          <w:b/>
          <w:bCs/>
          <w:sz w:val="24"/>
          <w:szCs w:val="24"/>
        </w:rPr>
        <w:t>market size/scope</w:t>
      </w:r>
    </w:p>
    <w:p w14:paraId="45D871AB" w14:textId="666B4A13" w:rsidR="71AB0273" w:rsidRPr="00BC043D" w:rsidRDefault="71AB0273" w:rsidP="00D06CC7">
      <w:pPr>
        <w:pStyle w:val="ListParagraph"/>
        <w:numPr>
          <w:ilvl w:val="1"/>
          <w:numId w:val="23"/>
        </w:numPr>
        <w:jc w:val="both"/>
        <w:rPr>
          <w:rFonts w:asciiTheme="minorBidi" w:hAnsiTheme="minorBidi"/>
          <w:b/>
          <w:bCs/>
          <w:sz w:val="24"/>
          <w:szCs w:val="24"/>
        </w:rPr>
      </w:pPr>
      <w:r w:rsidRPr="00BC043D">
        <w:rPr>
          <w:rFonts w:asciiTheme="minorBidi" w:hAnsiTheme="minorBidi"/>
          <w:b/>
          <w:bCs/>
          <w:sz w:val="24"/>
          <w:szCs w:val="24"/>
        </w:rPr>
        <w:t>High-potential value chains and productive use applications</w:t>
      </w:r>
      <w:r w:rsidR="1291DE01" w:rsidRPr="00BC043D">
        <w:rPr>
          <w:rFonts w:asciiTheme="minorBidi" w:hAnsiTheme="minorBidi"/>
          <w:b/>
          <w:bCs/>
          <w:sz w:val="24"/>
          <w:szCs w:val="24"/>
        </w:rPr>
        <w:t xml:space="preserve"> and market potential growth of these</w:t>
      </w:r>
    </w:p>
    <w:p w14:paraId="64897AFB" w14:textId="452B84FA" w:rsidR="041FBF97" w:rsidRPr="00BC043D" w:rsidRDefault="041FBF97" w:rsidP="041FBF97">
      <w:pPr>
        <w:jc w:val="both"/>
        <w:rPr>
          <w:rFonts w:asciiTheme="minorBidi" w:hAnsiTheme="minorBidi"/>
          <w:b/>
          <w:bCs/>
          <w:sz w:val="24"/>
          <w:szCs w:val="24"/>
        </w:rPr>
      </w:pPr>
    </w:p>
    <w:p w14:paraId="02A9C9E3" w14:textId="45A369FD" w:rsidR="71AB0273" w:rsidRPr="00BC043D" w:rsidRDefault="3D040EDC" w:rsidP="00D06CC7">
      <w:pPr>
        <w:pStyle w:val="ListParagraph"/>
        <w:numPr>
          <w:ilvl w:val="0"/>
          <w:numId w:val="20"/>
        </w:numPr>
        <w:jc w:val="both"/>
        <w:rPr>
          <w:rFonts w:asciiTheme="minorBidi" w:hAnsiTheme="minorBidi"/>
          <w:sz w:val="24"/>
          <w:szCs w:val="24"/>
        </w:rPr>
      </w:pPr>
      <w:r w:rsidRPr="00BC043D">
        <w:rPr>
          <w:rFonts w:asciiTheme="minorBidi" w:hAnsiTheme="minorBidi"/>
          <w:b/>
          <w:bCs/>
          <w:sz w:val="24"/>
          <w:szCs w:val="24"/>
        </w:rPr>
        <w:t xml:space="preserve">Potential market: This section should dive deep into specific value chains </w:t>
      </w:r>
      <w:r w:rsidR="008445A9" w:rsidRPr="00BC043D">
        <w:rPr>
          <w:rFonts w:asciiTheme="minorBidi" w:hAnsiTheme="minorBidi"/>
          <w:b/>
          <w:bCs/>
          <w:sz w:val="24"/>
          <w:szCs w:val="24"/>
        </w:rPr>
        <w:t xml:space="preserve">of </w:t>
      </w:r>
      <w:r w:rsidRPr="00BC043D">
        <w:rPr>
          <w:rFonts w:asciiTheme="minorBidi" w:hAnsiTheme="minorBidi"/>
          <w:b/>
          <w:bCs/>
          <w:sz w:val="24"/>
          <w:szCs w:val="24"/>
        </w:rPr>
        <w:t xml:space="preserve">each country, reflecting current and potential future predominant forms of economic activity around each country, using cost-benefit analysis and </w:t>
      </w:r>
      <w:r w:rsidR="00530EC2" w:rsidRPr="00BC043D">
        <w:rPr>
          <w:rFonts w:asciiTheme="minorBidi" w:hAnsiTheme="minorBidi"/>
          <w:b/>
          <w:bCs/>
          <w:sz w:val="24"/>
          <w:szCs w:val="24"/>
        </w:rPr>
        <w:t xml:space="preserve">basic </w:t>
      </w:r>
      <w:r w:rsidRPr="00BC043D">
        <w:rPr>
          <w:rFonts w:asciiTheme="minorBidi" w:hAnsiTheme="minorBidi"/>
          <w:b/>
          <w:bCs/>
          <w:sz w:val="24"/>
          <w:szCs w:val="24"/>
        </w:rPr>
        <w:t xml:space="preserve">modelling </w:t>
      </w:r>
      <w:r w:rsidR="00530EC2" w:rsidRPr="00BC043D">
        <w:rPr>
          <w:rFonts w:asciiTheme="minorBidi" w:hAnsiTheme="minorBidi"/>
          <w:b/>
          <w:bCs/>
          <w:sz w:val="24"/>
          <w:szCs w:val="24"/>
        </w:rPr>
        <w:t>of business financial viability / investment attractiveness</w:t>
      </w:r>
      <w:r w:rsidRPr="00BC043D">
        <w:rPr>
          <w:rFonts w:asciiTheme="minorBidi" w:hAnsiTheme="minorBidi"/>
          <w:b/>
          <w:bCs/>
          <w:sz w:val="24"/>
          <w:szCs w:val="24"/>
        </w:rPr>
        <w:t>.</w:t>
      </w:r>
      <w:r w:rsidRPr="00BC043D">
        <w:rPr>
          <w:rFonts w:asciiTheme="minorBidi" w:hAnsiTheme="minorBidi"/>
          <w:sz w:val="24"/>
          <w:szCs w:val="24"/>
        </w:rPr>
        <w:t xml:space="preserve"> On the cooling side, value chains might include dairy, milk, meat or fish, alongside higher value crops or those that require longer term storage. In agriculture there might be opportunities for irrigation in sectors such as maize or other staple crops, coffee, horticulture or livestock. In </w:t>
      </w:r>
      <w:proofErr w:type="gramStart"/>
      <w:r w:rsidRPr="00BC043D">
        <w:rPr>
          <w:rFonts w:asciiTheme="minorBidi" w:hAnsiTheme="minorBidi"/>
          <w:sz w:val="24"/>
          <w:szCs w:val="24"/>
        </w:rPr>
        <w:t>agro-processing</w:t>
      </w:r>
      <w:proofErr w:type="gramEnd"/>
      <w:r w:rsidRPr="00BC043D">
        <w:rPr>
          <w:rFonts w:asciiTheme="minorBidi" w:hAnsiTheme="minorBidi"/>
          <w:sz w:val="24"/>
          <w:szCs w:val="24"/>
        </w:rPr>
        <w:t xml:space="preserve"> there might be opportunities for milling, threshing, drying or grinding. In commercial sectors there may be opportunities in retail (e.g. cold drinks, chilled/frozen food) and service sectors (e.g. internet hubs. restaurants, hotels, tourism). </w:t>
      </w:r>
    </w:p>
    <w:p w14:paraId="18098168" w14:textId="77777777" w:rsidR="041FBF97" w:rsidRPr="00BC043D" w:rsidRDefault="041FBF97" w:rsidP="041FBF97">
      <w:pPr>
        <w:jc w:val="both"/>
        <w:rPr>
          <w:rFonts w:asciiTheme="minorBidi" w:hAnsiTheme="minorBidi"/>
          <w:sz w:val="24"/>
          <w:szCs w:val="24"/>
        </w:rPr>
      </w:pPr>
    </w:p>
    <w:p w14:paraId="0F2EA175" w14:textId="2B332BAC" w:rsidR="71AB0273" w:rsidRPr="00BC043D" w:rsidRDefault="007742FB" w:rsidP="00D06CC7">
      <w:pPr>
        <w:pStyle w:val="ListParagraph"/>
        <w:numPr>
          <w:ilvl w:val="0"/>
          <w:numId w:val="19"/>
        </w:numPr>
        <w:jc w:val="both"/>
        <w:rPr>
          <w:rFonts w:asciiTheme="minorBidi" w:hAnsiTheme="minorBidi"/>
          <w:sz w:val="24"/>
          <w:szCs w:val="24"/>
        </w:rPr>
      </w:pPr>
      <w:r w:rsidRPr="00BC043D">
        <w:rPr>
          <w:rFonts w:asciiTheme="minorBidi" w:hAnsiTheme="minorBidi"/>
          <w:b/>
          <w:bCs/>
          <w:sz w:val="24"/>
          <w:szCs w:val="24"/>
        </w:rPr>
        <w:t xml:space="preserve">Potential vs </w:t>
      </w:r>
      <w:r w:rsidR="71AB0273" w:rsidRPr="00BC043D">
        <w:rPr>
          <w:rFonts w:asciiTheme="minorBidi" w:hAnsiTheme="minorBidi"/>
          <w:b/>
          <w:bCs/>
          <w:sz w:val="24"/>
          <w:szCs w:val="24"/>
        </w:rPr>
        <w:t>Addressable market</w:t>
      </w:r>
      <w:r w:rsidRPr="00BC043D">
        <w:rPr>
          <w:rFonts w:asciiTheme="minorBidi" w:hAnsiTheme="minorBidi"/>
          <w:b/>
          <w:bCs/>
          <w:sz w:val="24"/>
          <w:szCs w:val="24"/>
        </w:rPr>
        <w:t>s</w:t>
      </w:r>
      <w:r w:rsidR="71AB0273" w:rsidRPr="00BC043D">
        <w:rPr>
          <w:rFonts w:asciiTheme="minorBidi" w:hAnsiTheme="minorBidi"/>
          <w:b/>
          <w:bCs/>
          <w:sz w:val="24"/>
          <w:szCs w:val="24"/>
        </w:rPr>
        <w:t>:</w:t>
      </w:r>
      <w:r w:rsidR="71AB0273" w:rsidRPr="00BC043D">
        <w:rPr>
          <w:rFonts w:asciiTheme="minorBidi" w:hAnsiTheme="minorBidi"/>
          <w:sz w:val="24"/>
          <w:szCs w:val="24"/>
        </w:rPr>
        <w:t xml:space="preserve"> This section should look at what percentage of the potential market</w:t>
      </w:r>
      <w:r w:rsidRPr="00BC043D">
        <w:rPr>
          <w:rFonts w:asciiTheme="minorBidi" w:hAnsiTheme="minorBidi"/>
          <w:sz w:val="24"/>
          <w:szCs w:val="24"/>
        </w:rPr>
        <w:t xml:space="preserve"> willing, affordable, and </w:t>
      </w:r>
      <w:r w:rsidR="71AB0273" w:rsidRPr="00BC043D">
        <w:rPr>
          <w:rFonts w:asciiTheme="minorBidi" w:hAnsiTheme="minorBidi"/>
          <w:sz w:val="24"/>
          <w:szCs w:val="24"/>
        </w:rPr>
        <w:t>addressable today, and what could it be with the correct market support / incentives. It should contrast price points of PURE products</w:t>
      </w:r>
      <w:r w:rsidRPr="00BC043D">
        <w:rPr>
          <w:rFonts w:asciiTheme="minorBidi" w:hAnsiTheme="minorBidi"/>
          <w:sz w:val="24"/>
          <w:szCs w:val="24"/>
        </w:rPr>
        <w:t>, systems</w:t>
      </w:r>
      <w:r w:rsidR="71AB0273" w:rsidRPr="00BC043D">
        <w:rPr>
          <w:rFonts w:asciiTheme="minorBidi" w:hAnsiTheme="minorBidi"/>
          <w:sz w:val="24"/>
          <w:szCs w:val="24"/>
        </w:rPr>
        <w:t xml:space="preserve"> and services with local incomes, analyse ability and willingness to pay based on stakeholder interviews</w:t>
      </w:r>
      <w:r w:rsidRPr="00BC043D">
        <w:rPr>
          <w:rFonts w:asciiTheme="minorBidi" w:hAnsiTheme="minorBidi"/>
          <w:sz w:val="24"/>
          <w:szCs w:val="24"/>
        </w:rPr>
        <w:t xml:space="preserve"> (done carefully as results are often inaccurate)</w:t>
      </w:r>
      <w:r w:rsidR="71AB0273" w:rsidRPr="00BC043D">
        <w:rPr>
          <w:rFonts w:asciiTheme="minorBidi" w:hAnsiTheme="minorBidi"/>
          <w:sz w:val="24"/>
          <w:szCs w:val="24"/>
        </w:rPr>
        <w:t xml:space="preserve">, look at how financing options influence access to PURE today, and how subsidy/support could improve this. </w:t>
      </w:r>
    </w:p>
    <w:p w14:paraId="33AE8389" w14:textId="4841E2D5" w:rsidR="041FBF97" w:rsidRPr="00BC043D" w:rsidRDefault="041FBF97" w:rsidP="041FBF97">
      <w:pPr>
        <w:jc w:val="both"/>
        <w:rPr>
          <w:rFonts w:asciiTheme="minorBidi" w:hAnsiTheme="minorBidi"/>
          <w:b/>
          <w:bCs/>
          <w:sz w:val="24"/>
          <w:szCs w:val="24"/>
        </w:rPr>
      </w:pPr>
    </w:p>
    <w:p w14:paraId="7B6D0192" w14:textId="6321FA2C" w:rsidR="71AB0273" w:rsidRPr="00BC043D" w:rsidRDefault="71AB0273" w:rsidP="041FBF97">
      <w:pPr>
        <w:jc w:val="both"/>
        <w:rPr>
          <w:rFonts w:asciiTheme="minorBidi" w:hAnsiTheme="minorBidi"/>
          <w:sz w:val="24"/>
          <w:szCs w:val="24"/>
        </w:rPr>
      </w:pPr>
      <w:r w:rsidRPr="00BC043D">
        <w:rPr>
          <w:rFonts w:asciiTheme="minorBidi" w:hAnsiTheme="minorBidi"/>
          <w:b/>
          <w:bCs/>
          <w:sz w:val="24"/>
          <w:szCs w:val="24"/>
        </w:rPr>
        <w:t xml:space="preserve">High potential value chains: This section should analyse where the gaps between the potential and addressable markets are smallest and easiest to close, and look at potential options for achieving dramatic improvement, quickly, in these high potential areas. </w:t>
      </w:r>
      <w:r w:rsidRPr="00BC043D">
        <w:rPr>
          <w:rFonts w:asciiTheme="minorBidi" w:hAnsiTheme="minorBidi"/>
          <w:sz w:val="24"/>
          <w:szCs w:val="24"/>
        </w:rPr>
        <w:t xml:space="preserve">It should be noted that high potential may mean – but does not have to mean – high value. High potential can include </w:t>
      </w:r>
      <w:r w:rsidR="005D23F1" w:rsidRPr="00BC043D">
        <w:rPr>
          <w:rFonts w:asciiTheme="minorBidi" w:hAnsiTheme="minorBidi"/>
          <w:sz w:val="24"/>
          <w:szCs w:val="24"/>
        </w:rPr>
        <w:t>high potential in terms of commercial viability,</w:t>
      </w:r>
      <w:r w:rsidRPr="00BC043D">
        <w:rPr>
          <w:rFonts w:asciiTheme="minorBidi" w:hAnsiTheme="minorBidi"/>
          <w:sz w:val="24"/>
          <w:szCs w:val="24"/>
        </w:rPr>
        <w:t xml:space="preserve"> high potential for job creation, high potential for improvement of energy economics, high potential for income generation, or all three. Elements to consider in this section:</w:t>
      </w:r>
      <w:r w:rsidRPr="00BC043D">
        <w:rPr>
          <w:rFonts w:asciiTheme="minorBidi" w:hAnsiTheme="minorBidi"/>
          <w:b/>
          <w:bCs/>
          <w:sz w:val="24"/>
          <w:szCs w:val="24"/>
        </w:rPr>
        <w:t xml:space="preserve"> </w:t>
      </w:r>
      <w:r w:rsidRPr="00BC043D">
        <w:rPr>
          <w:rFonts w:asciiTheme="minorBidi" w:hAnsiTheme="minorBidi"/>
          <w:sz w:val="24"/>
          <w:szCs w:val="24"/>
        </w:rPr>
        <w:t xml:space="preserve">It may be easier to promote PURE </w:t>
      </w:r>
      <w:proofErr w:type="gramStart"/>
      <w:r w:rsidRPr="00BC043D">
        <w:rPr>
          <w:rFonts w:asciiTheme="minorBidi" w:hAnsiTheme="minorBidi"/>
          <w:sz w:val="24"/>
          <w:szCs w:val="24"/>
        </w:rPr>
        <w:t>in a given</w:t>
      </w:r>
      <w:proofErr w:type="gramEnd"/>
      <w:r w:rsidRPr="00BC043D">
        <w:rPr>
          <w:rFonts w:asciiTheme="minorBidi" w:hAnsiTheme="minorBidi"/>
          <w:sz w:val="24"/>
          <w:szCs w:val="24"/>
        </w:rPr>
        <w:t xml:space="preserve"> value chain if end-users are already aggregated through input providers, off-takers, cooperatives or agribusiness that PURE suppliers can partner with to reach large numbers of end-users. It may also be easier to promote PURE in each value </w:t>
      </w:r>
      <w:r w:rsidRPr="00BC043D">
        <w:rPr>
          <w:rFonts w:asciiTheme="minorBidi" w:hAnsiTheme="minorBidi"/>
          <w:sz w:val="24"/>
          <w:szCs w:val="24"/>
        </w:rPr>
        <w:lastRenderedPageBreak/>
        <w:t>chain if there is an opportunity for agriculture and energy sector programmes to work together to provide financing and technical solutions to farmers and PURE suppliers in parallel.</w:t>
      </w:r>
    </w:p>
    <w:p w14:paraId="0750FA5C" w14:textId="77777777" w:rsidR="041FBF97" w:rsidRPr="00BC043D" w:rsidRDefault="041FBF97" w:rsidP="041FBF97">
      <w:pPr>
        <w:jc w:val="both"/>
        <w:rPr>
          <w:rFonts w:asciiTheme="minorBidi" w:hAnsiTheme="minorBidi"/>
          <w:sz w:val="24"/>
          <w:szCs w:val="24"/>
        </w:rPr>
      </w:pPr>
    </w:p>
    <w:p w14:paraId="30E3909A" w14:textId="0355AADE" w:rsidR="00D71C6A" w:rsidRPr="00BC043D" w:rsidRDefault="71AB0273" w:rsidP="041FBF97">
      <w:pPr>
        <w:pStyle w:val="ListParagraph"/>
        <w:numPr>
          <w:ilvl w:val="0"/>
          <w:numId w:val="18"/>
        </w:numPr>
        <w:jc w:val="both"/>
        <w:rPr>
          <w:rFonts w:asciiTheme="minorBidi" w:hAnsiTheme="minorBidi"/>
          <w:sz w:val="24"/>
          <w:szCs w:val="24"/>
        </w:rPr>
      </w:pPr>
      <w:r w:rsidRPr="00BC043D">
        <w:rPr>
          <w:rFonts w:asciiTheme="minorBidi" w:hAnsiTheme="minorBidi"/>
          <w:b/>
          <w:bCs/>
          <w:sz w:val="24"/>
          <w:szCs w:val="24"/>
        </w:rPr>
        <w:t>Potential Market Growth Scenario: This section should estimate how much PURE markets could grow if these high-potential opportunities were taken advantage of over the next 3-5 years.</w:t>
      </w:r>
      <w:r w:rsidRPr="00BC043D">
        <w:rPr>
          <w:rFonts w:asciiTheme="minorBidi" w:hAnsiTheme="minorBidi"/>
          <w:sz w:val="24"/>
          <w:szCs w:val="24"/>
        </w:rPr>
        <w:t xml:space="preserve"> It should describe how the private sector would need to evolve in terms of number of companies, size of companies, geographical reach, products &amp; services offered, and financing offered to meet demand. It should also estimate the level and type of financing (public sector infrastructure investment, end-user subsidy, grant, debt, equity, carbon) the sector would need to achieve the expected growth rate. It should furthermore advise on the interventions needed to unlock the required investment. Analysis of payback periods should help to determine the appropriate mix of results-based and working capital financing needed at end-user and company levels as well as consumer financing to accelerate market growth, whilst using public funds as efficiently as possible and achieving sustainable PURE access outcomes.</w:t>
      </w:r>
    </w:p>
    <w:p w14:paraId="1D11F968" w14:textId="71CC3902" w:rsidR="041FBF97" w:rsidRPr="00BC043D" w:rsidRDefault="041FBF97" w:rsidP="041FBF97">
      <w:pPr>
        <w:jc w:val="both"/>
        <w:rPr>
          <w:rFonts w:asciiTheme="minorBidi" w:hAnsiTheme="minorBidi"/>
          <w:sz w:val="24"/>
          <w:szCs w:val="24"/>
        </w:rPr>
      </w:pPr>
    </w:p>
    <w:p w14:paraId="1EB8360E" w14:textId="60888666" w:rsidR="041FBF97" w:rsidRPr="00BC043D" w:rsidRDefault="041FBF97" w:rsidP="041FBF97">
      <w:pPr>
        <w:jc w:val="both"/>
        <w:rPr>
          <w:rFonts w:asciiTheme="minorBidi" w:hAnsiTheme="minorBidi"/>
          <w:b/>
          <w:bCs/>
          <w:sz w:val="24"/>
          <w:szCs w:val="24"/>
        </w:rPr>
      </w:pPr>
    </w:p>
    <w:p w14:paraId="5C77F671" w14:textId="2188A907" w:rsidR="2C2507B1" w:rsidRPr="00BC043D" w:rsidRDefault="00FF4A25" w:rsidP="041FBF97">
      <w:pPr>
        <w:jc w:val="both"/>
        <w:rPr>
          <w:rFonts w:asciiTheme="minorBidi" w:hAnsiTheme="minorBidi"/>
          <w:sz w:val="24"/>
          <w:szCs w:val="24"/>
        </w:rPr>
      </w:pPr>
      <w:r w:rsidRPr="00BC043D">
        <w:rPr>
          <w:rFonts w:asciiTheme="minorBidi" w:hAnsiTheme="minorBidi"/>
          <w:b/>
          <w:bCs/>
          <w:sz w:val="24"/>
          <w:szCs w:val="24"/>
        </w:rPr>
        <w:t xml:space="preserve">5. </w:t>
      </w:r>
      <w:r w:rsidR="42628FA4" w:rsidRPr="00BC043D">
        <w:rPr>
          <w:rFonts w:asciiTheme="minorBidi" w:hAnsiTheme="minorBidi"/>
          <w:b/>
          <w:bCs/>
          <w:sz w:val="24"/>
          <w:szCs w:val="24"/>
        </w:rPr>
        <w:t>Business models: This section should present a detailed analysis of the main</w:t>
      </w:r>
      <w:r w:rsidR="25E9467E" w:rsidRPr="00BC043D">
        <w:rPr>
          <w:rFonts w:asciiTheme="minorBidi" w:hAnsiTheme="minorBidi"/>
          <w:b/>
          <w:bCs/>
          <w:sz w:val="24"/>
          <w:szCs w:val="24"/>
        </w:rPr>
        <w:t xml:space="preserve"> typologies of</w:t>
      </w:r>
      <w:r w:rsidR="42628FA4" w:rsidRPr="00BC043D">
        <w:rPr>
          <w:rFonts w:asciiTheme="minorBidi" w:hAnsiTheme="minorBidi"/>
          <w:b/>
          <w:bCs/>
          <w:sz w:val="24"/>
          <w:szCs w:val="24"/>
        </w:rPr>
        <w:t xml:space="preserve"> </w:t>
      </w:r>
      <w:r w:rsidR="768117A9" w:rsidRPr="00BC043D">
        <w:rPr>
          <w:rFonts w:asciiTheme="minorBidi" w:hAnsiTheme="minorBidi"/>
          <w:b/>
          <w:bCs/>
          <w:sz w:val="24"/>
          <w:szCs w:val="24"/>
        </w:rPr>
        <w:t xml:space="preserve">mini-grid, off-grid solar and other PURE </w:t>
      </w:r>
      <w:r w:rsidR="42628FA4" w:rsidRPr="00BC043D">
        <w:rPr>
          <w:rFonts w:asciiTheme="minorBidi" w:hAnsiTheme="minorBidi"/>
          <w:b/>
          <w:bCs/>
          <w:sz w:val="24"/>
          <w:szCs w:val="24"/>
        </w:rPr>
        <w:t>business models being used by companies to serve different customer segments</w:t>
      </w:r>
      <w:r w:rsidR="1DCDAE63" w:rsidRPr="00BC043D">
        <w:rPr>
          <w:rFonts w:asciiTheme="minorBidi" w:hAnsiTheme="minorBidi"/>
          <w:b/>
          <w:bCs/>
          <w:sz w:val="24"/>
          <w:szCs w:val="24"/>
        </w:rPr>
        <w:t xml:space="preserve"> in the country</w:t>
      </w:r>
      <w:r w:rsidR="42628FA4" w:rsidRPr="00BC043D">
        <w:rPr>
          <w:rFonts w:asciiTheme="minorBidi" w:hAnsiTheme="minorBidi"/>
          <w:b/>
          <w:bCs/>
          <w:sz w:val="24"/>
          <w:szCs w:val="24"/>
        </w:rPr>
        <w:t>, including how they design their product, raise awareness, approach sales &amp; marketing</w:t>
      </w:r>
      <w:r w:rsidR="005C1A79" w:rsidRPr="00BC043D">
        <w:rPr>
          <w:rFonts w:asciiTheme="minorBidi" w:hAnsiTheme="minorBidi"/>
          <w:b/>
          <w:bCs/>
          <w:sz w:val="24"/>
          <w:szCs w:val="24"/>
        </w:rPr>
        <w:t xml:space="preserve"> (including marketing channels to identify promising customers and pricing/ revenue streams)</w:t>
      </w:r>
      <w:r w:rsidR="42628FA4" w:rsidRPr="00BC043D">
        <w:rPr>
          <w:rFonts w:asciiTheme="minorBidi" w:hAnsiTheme="minorBidi"/>
          <w:b/>
          <w:bCs/>
          <w:sz w:val="24"/>
          <w:szCs w:val="24"/>
        </w:rPr>
        <w:t xml:space="preserve">, logistics, distribution, </w:t>
      </w:r>
      <w:r w:rsidR="005C1A79" w:rsidRPr="00BC043D">
        <w:rPr>
          <w:rFonts w:asciiTheme="minorBidi" w:hAnsiTheme="minorBidi"/>
          <w:b/>
          <w:bCs/>
          <w:sz w:val="24"/>
          <w:szCs w:val="24"/>
        </w:rPr>
        <w:t xml:space="preserve">customer </w:t>
      </w:r>
      <w:r w:rsidR="42628FA4" w:rsidRPr="00BC043D">
        <w:rPr>
          <w:rFonts w:asciiTheme="minorBidi" w:hAnsiTheme="minorBidi"/>
          <w:b/>
          <w:bCs/>
          <w:sz w:val="24"/>
          <w:szCs w:val="24"/>
        </w:rPr>
        <w:t xml:space="preserve">financing and after-sales service, and what their main challenges are. </w:t>
      </w:r>
      <w:r w:rsidR="42628FA4" w:rsidRPr="00BC043D">
        <w:rPr>
          <w:rFonts w:asciiTheme="minorBidi" w:hAnsiTheme="minorBidi"/>
          <w:sz w:val="24"/>
          <w:szCs w:val="24"/>
        </w:rPr>
        <w:t xml:space="preserve">It should also look at </w:t>
      </w:r>
      <w:r w:rsidR="6BAA0290" w:rsidRPr="00BC043D">
        <w:rPr>
          <w:rFonts w:asciiTheme="minorBidi" w:hAnsiTheme="minorBidi"/>
          <w:sz w:val="24"/>
          <w:szCs w:val="24"/>
        </w:rPr>
        <w:t xml:space="preserve">typologies of </w:t>
      </w:r>
      <w:r w:rsidR="42628FA4" w:rsidRPr="00BC043D">
        <w:rPr>
          <w:rFonts w:asciiTheme="minorBidi" w:hAnsiTheme="minorBidi"/>
          <w:sz w:val="24"/>
          <w:szCs w:val="24"/>
        </w:rPr>
        <w:t>technical elements such as system sizing and design, installation, maintenance, repair, after-sales service, warranties, repair, recycling or disposal. Areas of interest include the timing and frequency of payments made if products are paid for over time or accessed as a service, and what, if any, aggregation of end users is taking place to secure sales. An assessment of the position and role of women in the value chain, both as customers and employees, should also be included.</w:t>
      </w:r>
    </w:p>
    <w:p w14:paraId="4B090503" w14:textId="77777777" w:rsidR="041FBF97" w:rsidRPr="00BC043D" w:rsidRDefault="041FBF97" w:rsidP="041FBF97">
      <w:pPr>
        <w:jc w:val="both"/>
        <w:rPr>
          <w:rFonts w:asciiTheme="minorBidi" w:hAnsiTheme="minorBidi"/>
          <w:sz w:val="24"/>
          <w:szCs w:val="24"/>
        </w:rPr>
      </w:pPr>
    </w:p>
    <w:p w14:paraId="3ED60A0A" w14:textId="10962EF9" w:rsidR="6E041F59" w:rsidRPr="00BC043D" w:rsidRDefault="6E041F59" w:rsidP="041FBF97">
      <w:pPr>
        <w:jc w:val="both"/>
        <w:rPr>
          <w:rFonts w:asciiTheme="minorBidi" w:hAnsiTheme="minorBidi"/>
          <w:sz w:val="24"/>
          <w:szCs w:val="24"/>
        </w:rPr>
      </w:pPr>
      <w:r w:rsidRPr="00BC043D">
        <w:rPr>
          <w:rFonts w:asciiTheme="minorBidi" w:hAnsiTheme="minorBidi"/>
          <w:sz w:val="24"/>
          <w:szCs w:val="24"/>
        </w:rPr>
        <w:t xml:space="preserve">These should not be exhaustive but focus on “most scalable” potential models. How most scalable is defined can be further clarified in the inception phase but would include: potential for the most customers across multiple geographies; potential customer densities; </w:t>
      </w:r>
      <w:r w:rsidR="00386898" w:rsidRPr="00BC043D">
        <w:rPr>
          <w:rFonts w:asciiTheme="minorBidi" w:hAnsiTheme="minorBidi"/>
          <w:sz w:val="24"/>
          <w:szCs w:val="24"/>
        </w:rPr>
        <w:t xml:space="preserve">commercial viability of projects, </w:t>
      </w:r>
      <w:r w:rsidRPr="00BC043D">
        <w:rPr>
          <w:rFonts w:asciiTheme="minorBidi" w:hAnsiTheme="minorBidi"/>
          <w:sz w:val="24"/>
          <w:szCs w:val="24"/>
        </w:rPr>
        <w:t xml:space="preserve">economies of scale; need for donor support; and reliance on other market players (technology companies needing distributors, distributors needing end-user financing, more advanced applications requiring TVET or other training, etc). This should include consideration of players – or potential players – working on “multifunctional platforms” such as agro-processing, vocational, or other grouped commercial activities. </w:t>
      </w:r>
    </w:p>
    <w:p w14:paraId="1578D0BE" w14:textId="77777777" w:rsidR="041FBF97" w:rsidRPr="00BC043D" w:rsidRDefault="041FBF97" w:rsidP="041FBF97">
      <w:pPr>
        <w:jc w:val="both"/>
        <w:rPr>
          <w:rFonts w:asciiTheme="minorBidi" w:hAnsiTheme="minorBidi"/>
          <w:b/>
          <w:bCs/>
          <w:sz w:val="24"/>
          <w:szCs w:val="24"/>
          <w:highlight w:val="yellow"/>
        </w:rPr>
      </w:pPr>
    </w:p>
    <w:p w14:paraId="15E92816" w14:textId="178DC839" w:rsidR="00E800ED" w:rsidRPr="00BC043D" w:rsidRDefault="40586924" w:rsidP="13E9C02C">
      <w:pPr>
        <w:spacing w:line="259" w:lineRule="auto"/>
        <w:jc w:val="both"/>
        <w:rPr>
          <w:rFonts w:asciiTheme="minorBidi" w:hAnsiTheme="minorBidi"/>
          <w:sz w:val="24"/>
          <w:szCs w:val="24"/>
        </w:rPr>
      </w:pPr>
      <w:r w:rsidRPr="00BC043D">
        <w:rPr>
          <w:rFonts w:asciiTheme="minorBidi" w:hAnsiTheme="minorBidi"/>
          <w:sz w:val="24"/>
          <w:szCs w:val="24"/>
        </w:rPr>
        <w:t>All models</w:t>
      </w:r>
      <w:r w:rsidR="4AFC7529" w:rsidRPr="00BC043D">
        <w:rPr>
          <w:rFonts w:asciiTheme="minorBidi" w:hAnsiTheme="minorBidi"/>
          <w:sz w:val="24"/>
          <w:szCs w:val="24"/>
        </w:rPr>
        <w:t xml:space="preserve"> (not companies)</w:t>
      </w:r>
      <w:r w:rsidRPr="00BC043D">
        <w:rPr>
          <w:rFonts w:asciiTheme="minorBidi" w:hAnsiTheme="minorBidi"/>
          <w:sz w:val="24"/>
          <w:szCs w:val="24"/>
        </w:rPr>
        <w:t xml:space="preserve"> reviewed for the reports should include</w:t>
      </w:r>
      <w:r w:rsidR="6BD606A3" w:rsidRPr="00BC043D">
        <w:rPr>
          <w:rFonts w:asciiTheme="minorBidi" w:hAnsiTheme="minorBidi"/>
          <w:sz w:val="24"/>
          <w:szCs w:val="24"/>
        </w:rPr>
        <w:t xml:space="preserve"> high-level</w:t>
      </w:r>
      <w:r w:rsidRPr="00BC043D">
        <w:rPr>
          <w:rFonts w:asciiTheme="minorBidi" w:hAnsiTheme="minorBidi"/>
          <w:sz w:val="24"/>
          <w:szCs w:val="24"/>
        </w:rPr>
        <w:t xml:space="preserve"> SWOT analyses to facilitate ease of understanding and comparability regarding the main reasons for their inclusion in the report as well as the main challenges they face in enabling the "virtuous cycles of development spurred by productive-use programs” outlined in the Accelerating Productive Uses of Energy report. Furthermore, for technologies and models selected for the mini-grid components of the report, the </w:t>
      </w:r>
      <w:r w:rsidRPr="00BC043D">
        <w:rPr>
          <w:rFonts w:asciiTheme="minorBidi" w:hAnsiTheme="minorBidi"/>
          <w:sz w:val="24"/>
          <w:szCs w:val="24"/>
        </w:rPr>
        <w:lastRenderedPageBreak/>
        <w:t>potential “productive impact” of each should be evaluated in terms of impacts local income generation and job creation, as well as their impact on the financial viability of mini-grids</w:t>
      </w:r>
      <w:r w:rsidR="545400FA" w:rsidRPr="00BC043D">
        <w:rPr>
          <w:rFonts w:asciiTheme="minorBidi" w:hAnsiTheme="minorBidi"/>
          <w:sz w:val="24"/>
          <w:szCs w:val="24"/>
        </w:rPr>
        <w:t xml:space="preserve"> via increased kWh sales</w:t>
      </w:r>
      <w:r w:rsidR="08485B3C" w:rsidRPr="00BC043D">
        <w:rPr>
          <w:rFonts w:asciiTheme="minorBidi" w:hAnsiTheme="minorBidi"/>
          <w:sz w:val="24"/>
          <w:szCs w:val="24"/>
        </w:rPr>
        <w:t xml:space="preserve"> or alternative revenue streams </w:t>
      </w:r>
      <w:r w:rsidR="545400FA" w:rsidRPr="00BC043D">
        <w:rPr>
          <w:rFonts w:asciiTheme="minorBidi" w:hAnsiTheme="minorBidi"/>
          <w:sz w:val="24"/>
          <w:szCs w:val="24"/>
        </w:rPr>
        <w:t>(</w:t>
      </w:r>
      <w:r w:rsidR="0EAEF1A0" w:rsidRPr="00BC043D">
        <w:rPr>
          <w:rFonts w:asciiTheme="minorBidi" w:hAnsiTheme="minorBidi"/>
          <w:sz w:val="24"/>
          <w:szCs w:val="24"/>
        </w:rPr>
        <w:t xml:space="preserve">community </w:t>
      </w:r>
      <w:r w:rsidR="545400FA" w:rsidRPr="00BC043D">
        <w:rPr>
          <w:rFonts w:asciiTheme="minorBidi" w:hAnsiTheme="minorBidi"/>
          <w:sz w:val="24"/>
          <w:szCs w:val="24"/>
        </w:rPr>
        <w:t>water / ice / cold storage services owned by the mini-grid company)</w:t>
      </w:r>
      <w:r w:rsidRPr="00BC043D">
        <w:rPr>
          <w:rFonts w:asciiTheme="minorBidi" w:hAnsiTheme="minorBidi"/>
          <w:sz w:val="24"/>
          <w:szCs w:val="24"/>
        </w:rPr>
        <w:t>.</w:t>
      </w:r>
    </w:p>
    <w:p w14:paraId="7AFC458F" w14:textId="305AC6E3" w:rsidR="041FBF97" w:rsidRPr="00BC043D" w:rsidRDefault="041FBF97" w:rsidP="041FBF97">
      <w:pPr>
        <w:jc w:val="both"/>
        <w:rPr>
          <w:rFonts w:asciiTheme="minorBidi" w:hAnsiTheme="minorBidi"/>
          <w:sz w:val="24"/>
          <w:szCs w:val="24"/>
        </w:rPr>
      </w:pPr>
    </w:p>
    <w:p w14:paraId="2D1F32D1" w14:textId="7FA48970" w:rsidR="2C2507B1" w:rsidRPr="00BC043D" w:rsidRDefault="00FF4A25" w:rsidP="041FBF97">
      <w:pPr>
        <w:spacing w:line="259" w:lineRule="auto"/>
        <w:jc w:val="both"/>
        <w:rPr>
          <w:rFonts w:asciiTheme="minorBidi" w:hAnsiTheme="minorBidi"/>
          <w:sz w:val="24"/>
          <w:szCs w:val="24"/>
        </w:rPr>
      </w:pPr>
      <w:r w:rsidRPr="00BC043D">
        <w:rPr>
          <w:rFonts w:asciiTheme="minorBidi" w:hAnsiTheme="minorBidi"/>
          <w:b/>
          <w:bCs/>
          <w:sz w:val="24"/>
          <w:szCs w:val="24"/>
        </w:rPr>
        <w:t xml:space="preserve">6. </w:t>
      </w:r>
      <w:r w:rsidR="42628FA4" w:rsidRPr="00BC043D">
        <w:rPr>
          <w:rFonts w:asciiTheme="minorBidi" w:hAnsiTheme="minorBidi"/>
          <w:b/>
          <w:bCs/>
          <w:sz w:val="24"/>
          <w:szCs w:val="24"/>
        </w:rPr>
        <w:t xml:space="preserve">Access to finance and support: This section should estimate the level of financial and other support that has gone into each country’s PURE sector to date, including the type of investment / support as well as sources. </w:t>
      </w:r>
      <w:r w:rsidR="42628FA4" w:rsidRPr="00BC043D">
        <w:rPr>
          <w:rFonts w:asciiTheme="minorBidi" w:hAnsiTheme="minorBidi"/>
          <w:sz w:val="24"/>
          <w:szCs w:val="24"/>
        </w:rPr>
        <w:t>It should present both company and donor / investor perspectives on the sector and compare the type of capital available in the market</w:t>
      </w:r>
      <w:r w:rsidR="00EC4583" w:rsidRPr="00BC043D">
        <w:rPr>
          <w:rFonts w:asciiTheme="minorBidi" w:hAnsiTheme="minorBidi"/>
          <w:sz w:val="24"/>
          <w:szCs w:val="24"/>
        </w:rPr>
        <w:t xml:space="preserve"> (is commercial capital already investing, why or why not?)</w:t>
      </w:r>
      <w:r w:rsidR="42628FA4" w:rsidRPr="00BC043D">
        <w:rPr>
          <w:rFonts w:asciiTheme="minorBidi" w:hAnsiTheme="minorBidi"/>
          <w:sz w:val="24"/>
          <w:szCs w:val="24"/>
        </w:rPr>
        <w:t xml:space="preserve">, ticket size and terms that companies would be interested in, with the ticket size and terms currently available from local and international financial institutions. It should include analysis of how companies have been funded (or not) </w:t>
      </w:r>
      <w:r w:rsidR="00EC4583" w:rsidRPr="00BC043D">
        <w:rPr>
          <w:rFonts w:asciiTheme="minorBidi" w:hAnsiTheme="minorBidi"/>
          <w:sz w:val="24"/>
          <w:szCs w:val="24"/>
        </w:rPr>
        <w:t>for</w:t>
      </w:r>
      <w:r w:rsidR="42628FA4" w:rsidRPr="00BC043D">
        <w:rPr>
          <w:rFonts w:asciiTheme="minorBidi" w:hAnsiTheme="minorBidi"/>
          <w:sz w:val="24"/>
          <w:szCs w:val="24"/>
        </w:rPr>
        <w:t xml:space="preserve"> key activities, such as: develop</w:t>
      </w:r>
      <w:r w:rsidR="00EC4583" w:rsidRPr="00BC043D">
        <w:rPr>
          <w:rFonts w:asciiTheme="minorBidi" w:hAnsiTheme="minorBidi"/>
          <w:sz w:val="24"/>
          <w:szCs w:val="24"/>
        </w:rPr>
        <w:t>ing</w:t>
      </w:r>
      <w:r w:rsidR="42628FA4" w:rsidRPr="00BC043D">
        <w:rPr>
          <w:rFonts w:asciiTheme="minorBidi" w:hAnsiTheme="minorBidi"/>
          <w:sz w:val="24"/>
          <w:szCs w:val="24"/>
        </w:rPr>
        <w:t xml:space="preserve"> market fit, innovat</w:t>
      </w:r>
      <w:r w:rsidR="00EC4583" w:rsidRPr="00BC043D">
        <w:rPr>
          <w:rFonts w:asciiTheme="minorBidi" w:hAnsiTheme="minorBidi"/>
          <w:sz w:val="24"/>
          <w:szCs w:val="24"/>
        </w:rPr>
        <w:t>ing</w:t>
      </w:r>
      <w:r w:rsidR="42628FA4" w:rsidRPr="00BC043D">
        <w:rPr>
          <w:rFonts w:asciiTheme="minorBidi" w:hAnsiTheme="minorBidi"/>
          <w:sz w:val="24"/>
          <w:szCs w:val="24"/>
        </w:rPr>
        <w:t xml:space="preserve"> around challenges and opportunities, fund</w:t>
      </w:r>
      <w:r w:rsidR="00EC4583" w:rsidRPr="00BC043D">
        <w:rPr>
          <w:rFonts w:asciiTheme="minorBidi" w:hAnsiTheme="minorBidi"/>
          <w:sz w:val="24"/>
          <w:szCs w:val="24"/>
        </w:rPr>
        <w:t>ing</w:t>
      </w:r>
      <w:r w:rsidR="42628FA4" w:rsidRPr="00BC043D">
        <w:rPr>
          <w:rFonts w:asciiTheme="minorBidi" w:hAnsiTheme="minorBidi"/>
          <w:sz w:val="24"/>
          <w:szCs w:val="24"/>
        </w:rPr>
        <w:t xml:space="preserve"> core activities vs project activities, etc. Lastly it should look at what forms of technical assistance and other in-kind support companies have received and in how far companies have benefited from this, and what may be missing. </w:t>
      </w:r>
    </w:p>
    <w:p w14:paraId="0E10A05D" w14:textId="548585DD" w:rsidR="041FBF97" w:rsidRPr="00BC043D" w:rsidRDefault="041FBF97" w:rsidP="041FBF97">
      <w:pPr>
        <w:jc w:val="both"/>
        <w:rPr>
          <w:rFonts w:asciiTheme="minorBidi" w:hAnsiTheme="minorBidi"/>
          <w:b/>
          <w:bCs/>
          <w:sz w:val="24"/>
          <w:szCs w:val="24"/>
        </w:rPr>
      </w:pPr>
    </w:p>
    <w:p w14:paraId="133AB678" w14:textId="7440203A" w:rsidR="2C2507B1" w:rsidRPr="00BC043D" w:rsidRDefault="00EC4583" w:rsidP="00EC4583">
      <w:pPr>
        <w:jc w:val="both"/>
        <w:rPr>
          <w:rFonts w:asciiTheme="minorBidi" w:hAnsiTheme="minorBidi"/>
          <w:sz w:val="24"/>
          <w:szCs w:val="24"/>
        </w:rPr>
      </w:pPr>
      <w:r w:rsidRPr="00BC043D">
        <w:rPr>
          <w:rFonts w:asciiTheme="minorBidi" w:hAnsiTheme="minorBidi"/>
          <w:b/>
          <w:bCs/>
          <w:sz w:val="24"/>
          <w:szCs w:val="24"/>
        </w:rPr>
        <w:t>Financial r</w:t>
      </w:r>
      <w:r w:rsidR="2C2507B1" w:rsidRPr="00BC043D">
        <w:rPr>
          <w:rFonts w:asciiTheme="minorBidi" w:hAnsiTheme="minorBidi"/>
          <w:b/>
          <w:bCs/>
          <w:sz w:val="24"/>
          <w:szCs w:val="24"/>
        </w:rPr>
        <w:t>isks and risk mitigation</w:t>
      </w:r>
      <w:r w:rsidRPr="00BC043D">
        <w:rPr>
          <w:rFonts w:asciiTheme="minorBidi" w:hAnsiTheme="minorBidi"/>
          <w:b/>
          <w:bCs/>
          <w:sz w:val="24"/>
          <w:szCs w:val="24"/>
        </w:rPr>
        <w:t xml:space="preserve"> must also be explored in detail</w:t>
      </w:r>
      <w:r w:rsidR="2C2507B1" w:rsidRPr="00BC043D">
        <w:rPr>
          <w:rFonts w:asciiTheme="minorBidi" w:hAnsiTheme="minorBidi"/>
          <w:b/>
          <w:bCs/>
          <w:sz w:val="24"/>
          <w:szCs w:val="24"/>
        </w:rPr>
        <w:t xml:space="preserve">: The risks associated with investing in developing the market for PURE </w:t>
      </w:r>
      <w:proofErr w:type="gramStart"/>
      <w:r w:rsidR="2C2507B1" w:rsidRPr="00BC043D">
        <w:rPr>
          <w:rFonts w:asciiTheme="minorBidi" w:hAnsiTheme="minorBidi"/>
          <w:b/>
          <w:bCs/>
          <w:sz w:val="24"/>
          <w:szCs w:val="24"/>
        </w:rPr>
        <w:t>in a given</w:t>
      </w:r>
      <w:proofErr w:type="gramEnd"/>
      <w:r w:rsidR="2C2507B1" w:rsidRPr="00BC043D">
        <w:rPr>
          <w:rFonts w:asciiTheme="minorBidi" w:hAnsiTheme="minorBidi"/>
          <w:b/>
          <w:bCs/>
          <w:sz w:val="24"/>
          <w:szCs w:val="24"/>
        </w:rPr>
        <w:t xml:space="preserve"> sector or value chain should be assessed, accompanied by suggested mitigation measures.</w:t>
      </w:r>
      <w:r w:rsidR="2C2507B1" w:rsidRPr="00BC043D">
        <w:rPr>
          <w:rFonts w:asciiTheme="minorBidi" w:hAnsiTheme="minorBidi"/>
          <w:sz w:val="24"/>
          <w:szCs w:val="24"/>
        </w:rPr>
        <w:t xml:space="preserve"> This should include, </w:t>
      </w:r>
      <w:r w:rsidR="2C2507B1" w:rsidRPr="00BC043D">
        <w:rPr>
          <w:rFonts w:asciiTheme="minorBidi" w:hAnsiTheme="minorBidi"/>
          <w:i/>
          <w:iCs/>
          <w:sz w:val="24"/>
          <w:szCs w:val="24"/>
        </w:rPr>
        <w:t>inter alia</w:t>
      </w:r>
      <w:r w:rsidR="2C2507B1" w:rsidRPr="00BC043D">
        <w:rPr>
          <w:rFonts w:asciiTheme="minorBidi" w:hAnsiTheme="minorBidi"/>
          <w:sz w:val="24"/>
          <w:szCs w:val="24"/>
        </w:rPr>
        <w:t xml:space="preserve">: political risks (instability, lack of understanding or support for PURE, etc), technology risks (mismatch, cost, breakdown), local market risks (lack of market linkages / fair prices), macro-economic risks (currency), climate and other alternative financial risks, environmental risks (weather/climate related), end-user risks (lack of awareness, understanding), and PURE business risks (lack of skilled </w:t>
      </w:r>
      <w:proofErr w:type="spellStart"/>
      <w:r w:rsidR="2C2507B1" w:rsidRPr="00BC043D">
        <w:rPr>
          <w:rFonts w:asciiTheme="minorBidi" w:hAnsiTheme="minorBidi"/>
          <w:sz w:val="24"/>
          <w:szCs w:val="24"/>
        </w:rPr>
        <w:t>labor</w:t>
      </w:r>
      <w:proofErr w:type="spellEnd"/>
      <w:r w:rsidR="2C2507B1" w:rsidRPr="00BC043D">
        <w:rPr>
          <w:rFonts w:asciiTheme="minorBidi" w:hAnsiTheme="minorBidi"/>
          <w:sz w:val="24"/>
          <w:szCs w:val="24"/>
        </w:rPr>
        <w:t xml:space="preserve">, product-market fit). These should be developed for each value chain / business case </w:t>
      </w:r>
      <w:proofErr w:type="spellStart"/>
      <w:r w:rsidR="2C2507B1" w:rsidRPr="00BC043D">
        <w:rPr>
          <w:rFonts w:asciiTheme="minorBidi" w:hAnsiTheme="minorBidi"/>
          <w:sz w:val="24"/>
          <w:szCs w:val="24"/>
        </w:rPr>
        <w:t>analyzed</w:t>
      </w:r>
      <w:proofErr w:type="spellEnd"/>
      <w:r w:rsidR="2C2507B1" w:rsidRPr="00BC043D">
        <w:rPr>
          <w:rFonts w:asciiTheme="minorBidi" w:hAnsiTheme="minorBidi"/>
          <w:sz w:val="24"/>
          <w:szCs w:val="24"/>
        </w:rPr>
        <w:t xml:space="preserve">. </w:t>
      </w:r>
    </w:p>
    <w:p w14:paraId="737105B6" w14:textId="1F19A3FC" w:rsidR="041FBF97" w:rsidRPr="00BC043D" w:rsidRDefault="041FBF97" w:rsidP="041FBF97">
      <w:pPr>
        <w:jc w:val="both"/>
        <w:rPr>
          <w:rFonts w:asciiTheme="minorBidi" w:hAnsiTheme="minorBidi"/>
          <w:b/>
          <w:bCs/>
          <w:sz w:val="24"/>
          <w:szCs w:val="24"/>
        </w:rPr>
      </w:pPr>
    </w:p>
    <w:p w14:paraId="78867A9E" w14:textId="21C7CC74" w:rsidR="041FBF97" w:rsidRPr="00BC043D" w:rsidRDefault="041FBF97" w:rsidP="041FBF97">
      <w:pPr>
        <w:jc w:val="both"/>
        <w:rPr>
          <w:rFonts w:asciiTheme="minorBidi" w:hAnsiTheme="minorBidi"/>
          <w:b/>
          <w:bCs/>
          <w:sz w:val="24"/>
          <w:szCs w:val="24"/>
        </w:rPr>
      </w:pPr>
    </w:p>
    <w:p w14:paraId="052701DE" w14:textId="030EDB55" w:rsidR="2C2507B1" w:rsidRPr="00BC043D" w:rsidRDefault="00FF4A25" w:rsidP="041FBF97">
      <w:pPr>
        <w:jc w:val="both"/>
        <w:rPr>
          <w:rFonts w:asciiTheme="minorBidi" w:hAnsiTheme="minorBidi"/>
          <w:b/>
          <w:bCs/>
          <w:sz w:val="24"/>
          <w:szCs w:val="24"/>
        </w:rPr>
      </w:pPr>
      <w:r w:rsidRPr="00BC043D">
        <w:rPr>
          <w:rFonts w:asciiTheme="minorBidi" w:hAnsiTheme="minorBidi"/>
          <w:b/>
          <w:bCs/>
          <w:sz w:val="24"/>
          <w:szCs w:val="24"/>
        </w:rPr>
        <w:t xml:space="preserve">7. </w:t>
      </w:r>
      <w:r w:rsidR="2C2507B1" w:rsidRPr="00BC043D">
        <w:rPr>
          <w:rFonts w:asciiTheme="minorBidi" w:hAnsiTheme="minorBidi"/>
          <w:b/>
          <w:bCs/>
          <w:sz w:val="24"/>
          <w:szCs w:val="24"/>
        </w:rPr>
        <w:t>Market barriers:</w:t>
      </w:r>
    </w:p>
    <w:p w14:paraId="45E9152E" w14:textId="150C7894" w:rsidR="041FBF97" w:rsidRPr="00BC043D" w:rsidRDefault="041FBF97" w:rsidP="041FBF97">
      <w:pPr>
        <w:jc w:val="both"/>
        <w:rPr>
          <w:rFonts w:asciiTheme="minorBidi" w:hAnsiTheme="minorBidi"/>
          <w:b/>
          <w:bCs/>
          <w:sz w:val="24"/>
          <w:szCs w:val="24"/>
        </w:rPr>
      </w:pPr>
    </w:p>
    <w:p w14:paraId="4D128C7E" w14:textId="7B6E04EB" w:rsidR="00C413D8" w:rsidRPr="00BC043D" w:rsidRDefault="791D43C0" w:rsidP="041FBF97">
      <w:pPr>
        <w:pStyle w:val="ListParagraph"/>
        <w:numPr>
          <w:ilvl w:val="0"/>
          <w:numId w:val="11"/>
        </w:numPr>
        <w:jc w:val="both"/>
        <w:rPr>
          <w:rFonts w:asciiTheme="minorBidi" w:hAnsiTheme="minorBidi"/>
          <w:sz w:val="24"/>
          <w:szCs w:val="24"/>
        </w:rPr>
      </w:pPr>
      <w:r w:rsidRPr="00BC043D">
        <w:rPr>
          <w:rFonts w:asciiTheme="minorBidi" w:hAnsiTheme="minorBidi"/>
          <w:b/>
          <w:bCs/>
          <w:sz w:val="24"/>
          <w:szCs w:val="24"/>
        </w:rPr>
        <w:t xml:space="preserve">Customers - </w:t>
      </w:r>
      <w:r w:rsidR="2C2507B1" w:rsidRPr="00BC043D">
        <w:rPr>
          <w:rFonts w:asciiTheme="minorBidi" w:hAnsiTheme="minorBidi"/>
          <w:b/>
          <w:bCs/>
          <w:sz w:val="24"/>
          <w:szCs w:val="24"/>
        </w:rPr>
        <w:t xml:space="preserve">Focusing on high-potential productive uses in specific value chains, this section should analyse the key barriers to market growth at customer, PURE supplier, market and policy levels. </w:t>
      </w:r>
      <w:r w:rsidR="2C2507B1" w:rsidRPr="00BC043D">
        <w:rPr>
          <w:rFonts w:asciiTheme="minorBidi" w:hAnsiTheme="minorBidi"/>
          <w:sz w:val="24"/>
          <w:szCs w:val="24"/>
        </w:rPr>
        <w:t xml:space="preserve">For the identified customer segments, there is a need to understand current levels of awareness and training around PURE technologies, and the cost-benefit of investing. There is a need to understand the gap between access to finance and currently available finance, which would be needed to enable a PURE investment. There is also a need to understand the capacity gaps which would need to be filled if customers are to secure the savings or additional revenues required to ensure loan </w:t>
      </w:r>
      <w:proofErr w:type="gramStart"/>
      <w:r w:rsidR="2C2507B1" w:rsidRPr="00BC043D">
        <w:rPr>
          <w:rFonts w:asciiTheme="minorBidi" w:hAnsiTheme="minorBidi"/>
          <w:sz w:val="24"/>
          <w:szCs w:val="24"/>
        </w:rPr>
        <w:t>repayment, or</w:t>
      </w:r>
      <w:proofErr w:type="gramEnd"/>
      <w:r w:rsidR="2C2507B1" w:rsidRPr="00BC043D">
        <w:rPr>
          <w:rFonts w:asciiTheme="minorBidi" w:hAnsiTheme="minorBidi"/>
          <w:sz w:val="24"/>
          <w:szCs w:val="24"/>
        </w:rPr>
        <w:t xml:space="preserve"> continued use of a service. There may be other customer-level barriers in addition to consumer awareness, access to finance, and capacity to successfully integrate PURE technologies into business models. If so, they should also be included and analysed. While this section can mention more macro issues such as poor infrastructure, mobile money penetration, etc., it should focus more specifics that could be addressed through market development programs rather than general challenges. </w:t>
      </w:r>
    </w:p>
    <w:p w14:paraId="6AFCFEF5" w14:textId="57FAB299" w:rsidR="041FBF97" w:rsidRPr="00BC043D" w:rsidRDefault="041FBF97" w:rsidP="041FBF97">
      <w:pPr>
        <w:jc w:val="both"/>
        <w:rPr>
          <w:rFonts w:asciiTheme="minorBidi" w:hAnsiTheme="minorBidi"/>
          <w:sz w:val="24"/>
          <w:szCs w:val="24"/>
        </w:rPr>
      </w:pPr>
    </w:p>
    <w:p w14:paraId="04F23969" w14:textId="764D8995" w:rsidR="17131F9F" w:rsidRPr="00BC043D" w:rsidRDefault="17131F9F" w:rsidP="041FBF97">
      <w:pPr>
        <w:pStyle w:val="ListParagraph"/>
        <w:numPr>
          <w:ilvl w:val="0"/>
          <w:numId w:val="10"/>
        </w:numPr>
        <w:jc w:val="both"/>
        <w:rPr>
          <w:rFonts w:asciiTheme="minorBidi" w:hAnsiTheme="minorBidi"/>
          <w:sz w:val="24"/>
          <w:szCs w:val="24"/>
        </w:rPr>
      </w:pPr>
      <w:r w:rsidRPr="00BC043D">
        <w:rPr>
          <w:rFonts w:asciiTheme="minorBidi" w:hAnsiTheme="minorBidi"/>
          <w:b/>
          <w:bCs/>
          <w:sz w:val="24"/>
          <w:szCs w:val="24"/>
        </w:rPr>
        <w:lastRenderedPageBreak/>
        <w:t>S</w:t>
      </w:r>
      <w:r w:rsidR="2C2507B1" w:rsidRPr="00BC043D">
        <w:rPr>
          <w:rFonts w:asciiTheme="minorBidi" w:hAnsiTheme="minorBidi"/>
          <w:b/>
          <w:bCs/>
          <w:sz w:val="24"/>
          <w:szCs w:val="24"/>
        </w:rPr>
        <w:t xml:space="preserve">uppliers </w:t>
      </w:r>
      <w:r w:rsidR="2FCF3678" w:rsidRPr="00BC043D">
        <w:rPr>
          <w:rFonts w:asciiTheme="minorBidi" w:hAnsiTheme="minorBidi"/>
          <w:b/>
          <w:bCs/>
          <w:sz w:val="24"/>
          <w:szCs w:val="24"/>
        </w:rPr>
        <w:t xml:space="preserve">- </w:t>
      </w:r>
      <w:r w:rsidR="2C2507B1" w:rsidRPr="00BC043D">
        <w:rPr>
          <w:rFonts w:asciiTheme="minorBidi" w:hAnsiTheme="minorBidi"/>
          <w:b/>
          <w:bCs/>
          <w:sz w:val="24"/>
          <w:szCs w:val="24"/>
        </w:rPr>
        <w:t>there is a need to understand what is holding back business growth.</w:t>
      </w:r>
      <w:r w:rsidR="2C2507B1" w:rsidRPr="00BC043D">
        <w:rPr>
          <w:rFonts w:asciiTheme="minorBidi" w:hAnsiTheme="minorBidi"/>
          <w:sz w:val="24"/>
          <w:szCs w:val="24"/>
        </w:rPr>
        <w:t xml:space="preserve"> The gap between available finance and finance required needs to be clearly articulated and understood. There may be capacity-building needs relating to areas such as </w:t>
      </w:r>
      <w:r w:rsidR="005B679B" w:rsidRPr="00BC043D">
        <w:rPr>
          <w:rFonts w:asciiTheme="minorBidi" w:hAnsiTheme="minorBidi"/>
          <w:sz w:val="24"/>
          <w:szCs w:val="24"/>
        </w:rPr>
        <w:t>project development,</w:t>
      </w:r>
      <w:r w:rsidR="2C2507B1" w:rsidRPr="00BC043D">
        <w:rPr>
          <w:rFonts w:asciiTheme="minorBidi" w:hAnsiTheme="minorBidi"/>
          <w:sz w:val="24"/>
          <w:szCs w:val="24"/>
        </w:rPr>
        <w:t xml:space="preserve"> business plan development, governance or financial management that would need to be met </w:t>
      </w:r>
      <w:proofErr w:type="gramStart"/>
      <w:r w:rsidR="2C2507B1" w:rsidRPr="00BC043D">
        <w:rPr>
          <w:rFonts w:asciiTheme="minorBidi" w:hAnsiTheme="minorBidi"/>
          <w:sz w:val="24"/>
          <w:szCs w:val="24"/>
        </w:rPr>
        <w:t>in order for</w:t>
      </w:r>
      <w:proofErr w:type="gramEnd"/>
      <w:r w:rsidR="2C2507B1" w:rsidRPr="00BC043D">
        <w:rPr>
          <w:rFonts w:asciiTheme="minorBidi" w:hAnsiTheme="minorBidi"/>
          <w:sz w:val="24"/>
          <w:szCs w:val="24"/>
        </w:rPr>
        <w:t xml:space="preserve"> companies to become investment-ready. There may also be other capacity building needs if companies are to successfully scale up relating to areas such as salesforce training, technical capability, marketing, logistics, consumer financing, operations or HR. Poor quality services from PURE companies – in areas such as system sizing and design, installation, maintenance, warranties, repair, disposal or recycling – may be undermining consumer confidence and holding back demand. Crucially – there is a need to understand what level of customer density and average revenue per customer is needed to cover the high costs of sales and after-sales service needs. The consultant should assess the level of competence/skill in the labour force for companies to build sales, marketing, installation, maintenance and after-sales service capacity – and identify key capacity building needs especially in remote rural areas with very nascent markets. This also needs to include guaranteeing timely access to spare parts or replaceable items, such as the refrigerant gases which are essential components for smooth operation of the PURE.</w:t>
      </w:r>
    </w:p>
    <w:p w14:paraId="44616314" w14:textId="06A70EE7" w:rsidR="041FBF97" w:rsidRPr="00BC043D" w:rsidRDefault="041FBF97" w:rsidP="041FBF97">
      <w:pPr>
        <w:jc w:val="both"/>
        <w:rPr>
          <w:rFonts w:asciiTheme="minorBidi" w:hAnsiTheme="minorBidi"/>
          <w:sz w:val="24"/>
          <w:szCs w:val="24"/>
        </w:rPr>
      </w:pPr>
    </w:p>
    <w:p w14:paraId="41A2E503" w14:textId="2925F484" w:rsidR="003147A2" w:rsidRPr="00BC043D" w:rsidRDefault="42628FA4" w:rsidP="041FBF97">
      <w:pPr>
        <w:pStyle w:val="ListParagraph"/>
        <w:numPr>
          <w:ilvl w:val="0"/>
          <w:numId w:val="9"/>
        </w:numPr>
        <w:jc w:val="both"/>
        <w:rPr>
          <w:rFonts w:asciiTheme="minorBidi" w:hAnsiTheme="minorBidi"/>
          <w:sz w:val="24"/>
          <w:szCs w:val="24"/>
        </w:rPr>
      </w:pPr>
      <w:r w:rsidRPr="00BC043D">
        <w:rPr>
          <w:rFonts w:asciiTheme="minorBidi" w:hAnsiTheme="minorBidi"/>
          <w:b/>
          <w:bCs/>
          <w:sz w:val="24"/>
          <w:szCs w:val="24"/>
        </w:rPr>
        <w:t>Broader local market barriers</w:t>
      </w:r>
      <w:r w:rsidRPr="00BC043D">
        <w:rPr>
          <w:rFonts w:asciiTheme="minorBidi" w:hAnsiTheme="minorBidi"/>
          <w:sz w:val="24"/>
          <w:szCs w:val="24"/>
        </w:rPr>
        <w:t xml:space="preserve"> must also be considered </w:t>
      </w:r>
      <w:proofErr w:type="gramStart"/>
      <w:r w:rsidRPr="00BC043D">
        <w:rPr>
          <w:rFonts w:asciiTheme="minorBidi" w:hAnsiTheme="minorBidi"/>
          <w:sz w:val="24"/>
          <w:szCs w:val="24"/>
        </w:rPr>
        <w:t>including:</w:t>
      </w:r>
      <w:proofErr w:type="gramEnd"/>
      <w:r w:rsidRPr="00BC043D">
        <w:rPr>
          <w:rFonts w:asciiTheme="minorBidi" w:hAnsiTheme="minorBidi"/>
          <w:sz w:val="24"/>
          <w:szCs w:val="24"/>
        </w:rPr>
        <w:t xml:space="preserve"> logistical and distribution challenges, broader </w:t>
      </w:r>
      <w:r w:rsidR="2C28D500" w:rsidRPr="00BC043D">
        <w:rPr>
          <w:rFonts w:asciiTheme="minorBidi" w:hAnsiTheme="minorBidi"/>
          <w:sz w:val="24"/>
          <w:szCs w:val="24"/>
        </w:rPr>
        <w:t xml:space="preserve">national or </w:t>
      </w:r>
      <w:r w:rsidRPr="00BC043D">
        <w:rPr>
          <w:rFonts w:asciiTheme="minorBidi" w:hAnsiTheme="minorBidi"/>
          <w:sz w:val="24"/>
          <w:szCs w:val="24"/>
        </w:rPr>
        <w:t>local and</w:t>
      </w:r>
      <w:r w:rsidR="0B912721" w:rsidRPr="00BC043D">
        <w:rPr>
          <w:rFonts w:asciiTheme="minorBidi" w:hAnsiTheme="minorBidi"/>
          <w:sz w:val="24"/>
          <w:szCs w:val="24"/>
        </w:rPr>
        <w:t xml:space="preserve"> </w:t>
      </w:r>
      <w:r w:rsidRPr="00BC043D">
        <w:rPr>
          <w:rFonts w:asciiTheme="minorBidi" w:hAnsiTheme="minorBidi"/>
          <w:sz w:val="24"/>
          <w:szCs w:val="24"/>
        </w:rPr>
        <w:t xml:space="preserve">markets for value added products, local producers (agricultural, vocational, etc) attention to quality and quality standards which may support or hinder sales and value addition, power relations between buyers and sellers of local outputs, access to international markets, </w:t>
      </w:r>
      <w:r w:rsidR="6F558B57" w:rsidRPr="00BC043D">
        <w:rPr>
          <w:rFonts w:asciiTheme="minorBidi" w:hAnsiTheme="minorBidi"/>
          <w:sz w:val="24"/>
          <w:szCs w:val="24"/>
        </w:rPr>
        <w:t xml:space="preserve">need for B2B matchmaking support </w:t>
      </w:r>
      <w:r w:rsidRPr="00BC043D">
        <w:rPr>
          <w:rFonts w:asciiTheme="minorBidi" w:hAnsiTheme="minorBidi"/>
          <w:sz w:val="24"/>
          <w:szCs w:val="24"/>
        </w:rPr>
        <w:t xml:space="preserve">etc. </w:t>
      </w:r>
    </w:p>
    <w:p w14:paraId="759E356A" w14:textId="78B794F5" w:rsidR="041FBF97" w:rsidRPr="00BC043D" w:rsidRDefault="041FBF97" w:rsidP="041FBF97">
      <w:pPr>
        <w:jc w:val="both"/>
        <w:rPr>
          <w:rFonts w:asciiTheme="minorBidi" w:hAnsiTheme="minorBidi"/>
          <w:b/>
          <w:bCs/>
          <w:sz w:val="24"/>
          <w:szCs w:val="24"/>
        </w:rPr>
      </w:pPr>
    </w:p>
    <w:p w14:paraId="0A432F54" w14:textId="097C2C1D" w:rsidR="5823F9D6" w:rsidRPr="00BC043D" w:rsidRDefault="5823F9D6" w:rsidP="041FBF97">
      <w:pPr>
        <w:pStyle w:val="ListParagraph"/>
        <w:numPr>
          <w:ilvl w:val="0"/>
          <w:numId w:val="8"/>
        </w:numPr>
        <w:jc w:val="both"/>
        <w:rPr>
          <w:rFonts w:asciiTheme="minorBidi" w:hAnsiTheme="minorBidi"/>
          <w:sz w:val="24"/>
          <w:szCs w:val="24"/>
        </w:rPr>
      </w:pPr>
      <w:r w:rsidRPr="00BC043D">
        <w:rPr>
          <w:rFonts w:asciiTheme="minorBidi" w:hAnsiTheme="minorBidi"/>
          <w:b/>
          <w:bCs/>
          <w:sz w:val="24"/>
          <w:szCs w:val="24"/>
        </w:rPr>
        <w:t>A</w:t>
      </w:r>
      <w:r w:rsidR="2C2507B1" w:rsidRPr="00BC043D">
        <w:rPr>
          <w:rFonts w:asciiTheme="minorBidi" w:hAnsiTheme="minorBidi"/>
          <w:b/>
          <w:bCs/>
          <w:sz w:val="24"/>
          <w:szCs w:val="24"/>
        </w:rPr>
        <w:t xml:space="preserve">ccess </w:t>
      </w:r>
      <w:r w:rsidRPr="00BC043D">
        <w:rPr>
          <w:rFonts w:asciiTheme="minorBidi" w:hAnsiTheme="minorBidi"/>
          <w:b/>
          <w:bCs/>
          <w:sz w:val="24"/>
          <w:szCs w:val="24"/>
        </w:rPr>
        <w:t xml:space="preserve">to </w:t>
      </w:r>
      <w:r w:rsidR="2C2507B1" w:rsidRPr="00BC043D">
        <w:rPr>
          <w:rFonts w:asciiTheme="minorBidi" w:hAnsiTheme="minorBidi"/>
          <w:b/>
          <w:bCs/>
          <w:sz w:val="24"/>
          <w:szCs w:val="24"/>
        </w:rPr>
        <w:t>finance</w:t>
      </w:r>
      <w:r w:rsidR="669C01B4" w:rsidRPr="00BC043D">
        <w:rPr>
          <w:rFonts w:asciiTheme="minorBidi" w:hAnsiTheme="minorBidi"/>
          <w:b/>
          <w:bCs/>
          <w:sz w:val="24"/>
          <w:szCs w:val="24"/>
        </w:rPr>
        <w:t xml:space="preserve"> - </w:t>
      </w:r>
      <w:r w:rsidR="669C01B4" w:rsidRPr="00BC043D">
        <w:rPr>
          <w:rFonts w:asciiTheme="minorBidi" w:hAnsiTheme="minorBidi"/>
          <w:sz w:val="24"/>
          <w:szCs w:val="24"/>
        </w:rPr>
        <w:t xml:space="preserve">Building on previous sections analysing current access to finance and looking at the potential market from an investor perspective, it will be important to analyse the key barriers preventing PURE businesses from being able to access finance. </w:t>
      </w:r>
      <w:r w:rsidR="2C2507B1" w:rsidRPr="00BC043D">
        <w:rPr>
          <w:rFonts w:asciiTheme="minorBidi" w:hAnsiTheme="minorBidi"/>
          <w:sz w:val="24"/>
          <w:szCs w:val="24"/>
        </w:rPr>
        <w:t>For example, financial institutions may have a limited understanding of PURE technologies</w:t>
      </w:r>
      <w:r w:rsidR="53100356" w:rsidRPr="00BC043D">
        <w:rPr>
          <w:rFonts w:asciiTheme="minorBidi" w:hAnsiTheme="minorBidi"/>
          <w:sz w:val="24"/>
          <w:szCs w:val="24"/>
        </w:rPr>
        <w:t xml:space="preserve"> and models</w:t>
      </w:r>
      <w:r w:rsidR="2C2507B1" w:rsidRPr="00BC043D">
        <w:rPr>
          <w:rFonts w:asciiTheme="minorBidi" w:hAnsiTheme="minorBidi"/>
          <w:sz w:val="24"/>
          <w:szCs w:val="24"/>
        </w:rPr>
        <w:t xml:space="preserve">, and the business case for adoption of PURE technologies or the sector’s long-term growth potential. </w:t>
      </w:r>
      <w:r w:rsidR="20B418CB" w:rsidRPr="00BC043D">
        <w:rPr>
          <w:rFonts w:asciiTheme="minorBidi" w:hAnsiTheme="minorBidi"/>
          <w:sz w:val="24"/>
          <w:szCs w:val="24"/>
        </w:rPr>
        <w:t xml:space="preserve">For example, </w:t>
      </w:r>
      <w:r w:rsidR="7C21588A" w:rsidRPr="00BC043D">
        <w:rPr>
          <w:rFonts w:asciiTheme="minorBidi" w:hAnsiTheme="minorBidi"/>
          <w:sz w:val="24"/>
          <w:szCs w:val="24"/>
        </w:rPr>
        <w:t xml:space="preserve">mini-grid investors </w:t>
      </w:r>
      <w:r w:rsidR="4CB12E52" w:rsidRPr="00BC043D">
        <w:rPr>
          <w:rFonts w:asciiTheme="minorBidi" w:hAnsiTheme="minorBidi"/>
          <w:sz w:val="24"/>
          <w:szCs w:val="24"/>
        </w:rPr>
        <w:t xml:space="preserve">already </w:t>
      </w:r>
      <w:r w:rsidR="7C21588A" w:rsidRPr="00BC043D">
        <w:rPr>
          <w:rFonts w:asciiTheme="minorBidi" w:hAnsiTheme="minorBidi"/>
          <w:sz w:val="24"/>
          <w:szCs w:val="24"/>
        </w:rPr>
        <w:t xml:space="preserve">find the basic mini-grid model complex </w:t>
      </w:r>
      <w:r w:rsidR="7DF19717" w:rsidRPr="00BC043D">
        <w:rPr>
          <w:rFonts w:asciiTheme="minorBidi" w:hAnsiTheme="minorBidi"/>
          <w:sz w:val="24"/>
          <w:szCs w:val="24"/>
        </w:rPr>
        <w:t xml:space="preserve">and risky, by </w:t>
      </w:r>
      <w:r w:rsidR="7C21588A" w:rsidRPr="00BC043D">
        <w:rPr>
          <w:rFonts w:asciiTheme="minorBidi" w:hAnsiTheme="minorBidi"/>
          <w:sz w:val="24"/>
          <w:szCs w:val="24"/>
        </w:rPr>
        <w:t>adding additional services such as internet, water/ice provision</w:t>
      </w:r>
      <w:r w:rsidR="5C2CCF57" w:rsidRPr="00BC043D">
        <w:rPr>
          <w:rFonts w:asciiTheme="minorBidi" w:hAnsiTheme="minorBidi"/>
          <w:sz w:val="24"/>
          <w:szCs w:val="24"/>
        </w:rPr>
        <w:t xml:space="preserve">, companies may be adding </w:t>
      </w:r>
      <w:r w:rsidR="3270AF09" w:rsidRPr="00BC043D">
        <w:rPr>
          <w:rFonts w:asciiTheme="minorBidi" w:hAnsiTheme="minorBidi"/>
          <w:sz w:val="24"/>
          <w:szCs w:val="24"/>
        </w:rPr>
        <w:t>revenues but in a way that complicates</w:t>
      </w:r>
      <w:r w:rsidR="1D11B1A9" w:rsidRPr="00BC043D">
        <w:rPr>
          <w:rFonts w:asciiTheme="minorBidi" w:hAnsiTheme="minorBidi"/>
          <w:sz w:val="24"/>
          <w:szCs w:val="24"/>
        </w:rPr>
        <w:t xml:space="preserve"> </w:t>
      </w:r>
      <w:r w:rsidR="7C21588A" w:rsidRPr="00BC043D">
        <w:rPr>
          <w:rFonts w:asciiTheme="minorBidi" w:hAnsiTheme="minorBidi"/>
          <w:sz w:val="24"/>
          <w:szCs w:val="24"/>
        </w:rPr>
        <w:t>their inves</w:t>
      </w:r>
      <w:r w:rsidR="0A906F9D" w:rsidRPr="00BC043D">
        <w:rPr>
          <w:rFonts w:asciiTheme="minorBidi" w:hAnsiTheme="minorBidi"/>
          <w:sz w:val="24"/>
          <w:szCs w:val="24"/>
        </w:rPr>
        <w:t>t</w:t>
      </w:r>
      <w:r w:rsidR="7C21588A" w:rsidRPr="00BC043D">
        <w:rPr>
          <w:rFonts w:asciiTheme="minorBidi" w:hAnsiTheme="minorBidi"/>
          <w:sz w:val="24"/>
          <w:szCs w:val="24"/>
        </w:rPr>
        <w:t>ment cases</w:t>
      </w:r>
      <w:r w:rsidR="0055994E" w:rsidRPr="00BC043D">
        <w:rPr>
          <w:rFonts w:asciiTheme="minorBidi" w:hAnsiTheme="minorBidi"/>
          <w:sz w:val="24"/>
          <w:szCs w:val="24"/>
        </w:rPr>
        <w:t xml:space="preserve">. </w:t>
      </w:r>
      <w:r w:rsidR="2C2507B1" w:rsidRPr="00BC043D">
        <w:rPr>
          <w:rFonts w:asciiTheme="minorBidi" w:hAnsiTheme="minorBidi"/>
          <w:sz w:val="24"/>
          <w:szCs w:val="24"/>
        </w:rPr>
        <w:t>There may be other constraints relating to liquidity, collateral requirements, minimum ticket size or risk appetite.</w:t>
      </w:r>
    </w:p>
    <w:p w14:paraId="4ABF3056" w14:textId="5E2232BC" w:rsidR="041FBF97" w:rsidRPr="00BC043D" w:rsidRDefault="041FBF97" w:rsidP="041FBF97">
      <w:pPr>
        <w:jc w:val="both"/>
        <w:rPr>
          <w:rFonts w:asciiTheme="minorBidi" w:hAnsiTheme="minorBidi"/>
          <w:sz w:val="24"/>
          <w:szCs w:val="24"/>
        </w:rPr>
      </w:pPr>
    </w:p>
    <w:p w14:paraId="44054966" w14:textId="33F2C85B" w:rsidR="694E24D8" w:rsidRPr="00BC043D" w:rsidRDefault="694E24D8" w:rsidP="041FBF97">
      <w:pPr>
        <w:pStyle w:val="ListParagraph"/>
        <w:numPr>
          <w:ilvl w:val="0"/>
          <w:numId w:val="8"/>
        </w:numPr>
        <w:jc w:val="both"/>
        <w:rPr>
          <w:rFonts w:asciiTheme="minorBidi" w:hAnsiTheme="minorBidi"/>
          <w:sz w:val="24"/>
          <w:szCs w:val="24"/>
        </w:rPr>
      </w:pPr>
      <w:r w:rsidRPr="00BC043D">
        <w:rPr>
          <w:rFonts w:asciiTheme="minorBidi" w:hAnsiTheme="minorBidi"/>
          <w:b/>
          <w:bCs/>
          <w:sz w:val="24"/>
          <w:szCs w:val="24"/>
        </w:rPr>
        <w:t>Policy and regulation - f</w:t>
      </w:r>
      <w:r w:rsidR="2C2507B1" w:rsidRPr="00BC043D">
        <w:rPr>
          <w:rFonts w:asciiTheme="minorBidi" w:hAnsiTheme="minorBidi"/>
          <w:b/>
          <w:bCs/>
          <w:sz w:val="24"/>
          <w:szCs w:val="24"/>
        </w:rPr>
        <w:t>inally, at policy level there may be other key factors preventing market growth.</w:t>
      </w:r>
      <w:r w:rsidR="2C2507B1" w:rsidRPr="00BC043D">
        <w:rPr>
          <w:rFonts w:asciiTheme="minorBidi" w:hAnsiTheme="minorBidi"/>
          <w:sz w:val="24"/>
          <w:szCs w:val="24"/>
        </w:rPr>
        <w:t xml:space="preserve"> For example, taxes such as VAT or import duty may be significantly increasing the cost of PURE products rendering them unaffordable to customers. Poor quality products/components, standards or lack thereof, may be undermining confidence in, or demand for, PURE technology. </w:t>
      </w:r>
    </w:p>
    <w:p w14:paraId="5F4EA7F7" w14:textId="77777777" w:rsidR="041FBF97" w:rsidRPr="00BC043D" w:rsidRDefault="041FBF97" w:rsidP="041FBF97">
      <w:pPr>
        <w:jc w:val="both"/>
        <w:rPr>
          <w:rFonts w:asciiTheme="minorBidi" w:hAnsiTheme="minorBidi"/>
          <w:b/>
          <w:bCs/>
          <w:sz w:val="24"/>
          <w:szCs w:val="24"/>
        </w:rPr>
      </w:pPr>
    </w:p>
    <w:p w14:paraId="2949D41B" w14:textId="3EDF5007" w:rsidR="041FBF97" w:rsidRPr="00BC043D" w:rsidRDefault="041FBF97" w:rsidP="041FBF97">
      <w:pPr>
        <w:jc w:val="both"/>
        <w:rPr>
          <w:rFonts w:asciiTheme="minorBidi" w:hAnsiTheme="minorBidi"/>
          <w:b/>
          <w:bCs/>
          <w:sz w:val="24"/>
          <w:szCs w:val="24"/>
        </w:rPr>
      </w:pPr>
    </w:p>
    <w:p w14:paraId="2265EF59" w14:textId="09BF4BC0" w:rsidR="2C2507B1" w:rsidRPr="00BC043D" w:rsidRDefault="00FF4A25" w:rsidP="041FBF97">
      <w:pPr>
        <w:jc w:val="both"/>
        <w:rPr>
          <w:rFonts w:asciiTheme="minorBidi" w:hAnsiTheme="minorBidi"/>
          <w:sz w:val="24"/>
          <w:szCs w:val="24"/>
        </w:rPr>
      </w:pPr>
      <w:r w:rsidRPr="00BC043D">
        <w:rPr>
          <w:rFonts w:asciiTheme="minorBidi" w:hAnsiTheme="minorBidi"/>
          <w:b/>
          <w:bCs/>
          <w:sz w:val="24"/>
          <w:szCs w:val="24"/>
        </w:rPr>
        <w:t xml:space="preserve">8. </w:t>
      </w:r>
      <w:r w:rsidR="42628FA4" w:rsidRPr="00BC043D">
        <w:rPr>
          <w:rFonts w:asciiTheme="minorBidi" w:hAnsiTheme="minorBidi"/>
          <w:b/>
          <w:bCs/>
          <w:sz w:val="24"/>
          <w:szCs w:val="24"/>
        </w:rPr>
        <w:t>Recommendations:</w:t>
      </w:r>
      <w:r w:rsidR="2B7DDD59" w:rsidRPr="00BC043D">
        <w:rPr>
          <w:rFonts w:asciiTheme="minorBidi" w:hAnsiTheme="minorBidi"/>
          <w:b/>
          <w:bCs/>
          <w:sz w:val="24"/>
          <w:szCs w:val="24"/>
        </w:rPr>
        <w:t xml:space="preserve"> </w:t>
      </w:r>
      <w:r w:rsidR="42628FA4" w:rsidRPr="00BC043D">
        <w:rPr>
          <w:rFonts w:asciiTheme="minorBidi" w:hAnsiTheme="minorBidi"/>
          <w:sz w:val="24"/>
          <w:szCs w:val="24"/>
        </w:rPr>
        <w:t xml:space="preserve">This section should make recommendations with regards to how best to accelerate the growth of the PURE market, </w:t>
      </w:r>
      <w:r w:rsidR="259CD136" w:rsidRPr="00BC043D">
        <w:rPr>
          <w:rFonts w:asciiTheme="minorBidi" w:hAnsiTheme="minorBidi"/>
          <w:sz w:val="24"/>
          <w:szCs w:val="24"/>
        </w:rPr>
        <w:t xml:space="preserve">with a focus on “quick wins”, </w:t>
      </w:r>
      <w:r w:rsidR="259CD136" w:rsidRPr="00BC043D">
        <w:rPr>
          <w:rFonts w:asciiTheme="minorBidi" w:hAnsiTheme="minorBidi"/>
          <w:sz w:val="24"/>
          <w:szCs w:val="24"/>
        </w:rPr>
        <w:lastRenderedPageBreak/>
        <w:t xml:space="preserve">large catalytic changes, using least cost options, including the rationale and key players needed to bring these recommendations to life. </w:t>
      </w:r>
      <w:r w:rsidR="00857449" w:rsidRPr="00BC043D">
        <w:rPr>
          <w:rFonts w:asciiTheme="minorBidi" w:hAnsiTheme="minorBidi"/>
          <w:sz w:val="24"/>
          <w:szCs w:val="24"/>
        </w:rPr>
        <w:t xml:space="preserve">This should be balanced against longer term, more challenging market elements that need addressing, such as quality assurance, to build a thriving market. </w:t>
      </w:r>
      <w:r w:rsidR="259CD136" w:rsidRPr="00BC043D">
        <w:rPr>
          <w:rFonts w:asciiTheme="minorBidi" w:hAnsiTheme="minorBidi"/>
          <w:sz w:val="24"/>
          <w:szCs w:val="24"/>
        </w:rPr>
        <w:t xml:space="preserve">We expect not only obvious points about </w:t>
      </w:r>
      <w:proofErr w:type="spellStart"/>
      <w:r w:rsidR="259CD136" w:rsidRPr="00BC043D">
        <w:rPr>
          <w:rFonts w:asciiTheme="minorBidi" w:hAnsiTheme="minorBidi"/>
          <w:sz w:val="24"/>
          <w:szCs w:val="24"/>
        </w:rPr>
        <w:t>catalyzing</w:t>
      </w:r>
      <w:proofErr w:type="spellEnd"/>
      <w:r w:rsidR="259CD136" w:rsidRPr="00BC043D">
        <w:rPr>
          <w:rFonts w:asciiTheme="minorBidi" w:hAnsiTheme="minorBidi"/>
          <w:sz w:val="24"/>
          <w:szCs w:val="24"/>
        </w:rPr>
        <w:t xml:space="preserve"> investment and policy change but </w:t>
      </w:r>
      <w:r w:rsidR="6A22C28A" w:rsidRPr="00BC043D">
        <w:rPr>
          <w:rFonts w:asciiTheme="minorBidi" w:hAnsiTheme="minorBidi"/>
          <w:sz w:val="24"/>
          <w:szCs w:val="24"/>
        </w:rPr>
        <w:t xml:space="preserve">also on areas such as </w:t>
      </w:r>
      <w:r w:rsidR="42628FA4" w:rsidRPr="00BC043D">
        <w:rPr>
          <w:rFonts w:asciiTheme="minorBidi" w:hAnsiTheme="minorBidi"/>
          <w:sz w:val="24"/>
          <w:szCs w:val="24"/>
        </w:rPr>
        <w:t>building consumer awareness and demand, improving access to finance</w:t>
      </w:r>
      <w:r w:rsidR="2AA29325" w:rsidRPr="00BC043D">
        <w:rPr>
          <w:rFonts w:asciiTheme="minorBidi" w:hAnsiTheme="minorBidi"/>
          <w:sz w:val="24"/>
          <w:szCs w:val="24"/>
        </w:rPr>
        <w:t xml:space="preserve"> and PURE </w:t>
      </w:r>
      <w:r w:rsidR="42628FA4" w:rsidRPr="00BC043D">
        <w:rPr>
          <w:rFonts w:asciiTheme="minorBidi" w:hAnsiTheme="minorBidi"/>
          <w:sz w:val="24"/>
          <w:szCs w:val="24"/>
        </w:rPr>
        <w:t xml:space="preserve">for customers, </w:t>
      </w:r>
      <w:r w:rsidR="64405E48" w:rsidRPr="00BC043D">
        <w:rPr>
          <w:rFonts w:asciiTheme="minorBidi" w:hAnsiTheme="minorBidi"/>
          <w:sz w:val="24"/>
          <w:szCs w:val="24"/>
        </w:rPr>
        <w:t xml:space="preserve">overcoming PURE distribution challenges, </w:t>
      </w:r>
      <w:r w:rsidR="42628FA4" w:rsidRPr="00BC043D">
        <w:rPr>
          <w:rFonts w:asciiTheme="minorBidi" w:hAnsiTheme="minorBidi"/>
          <w:sz w:val="24"/>
          <w:szCs w:val="24"/>
        </w:rPr>
        <w:t xml:space="preserve">breaking down broader market barriers, and meeting the training and support needs of all stakeholders to maximise the impact of PURE investments. </w:t>
      </w:r>
    </w:p>
    <w:p w14:paraId="31BE5D95" w14:textId="77777777" w:rsidR="041FBF97" w:rsidRPr="00BC043D" w:rsidRDefault="041FBF97" w:rsidP="041FBF97">
      <w:pPr>
        <w:pStyle w:val="Normal0"/>
        <w:spacing w:after="0" w:line="240" w:lineRule="auto"/>
        <w:jc w:val="both"/>
        <w:rPr>
          <w:rFonts w:asciiTheme="minorBidi" w:hAnsiTheme="minorBidi"/>
          <w:sz w:val="24"/>
          <w:szCs w:val="24"/>
          <w:lang w:val="en-GB"/>
        </w:rPr>
      </w:pPr>
    </w:p>
    <w:p w14:paraId="7AF71FF4" w14:textId="6459B3F6" w:rsidR="28EF9041" w:rsidRPr="00BC043D" w:rsidRDefault="42628FA4" w:rsidP="041FBF97">
      <w:pPr>
        <w:pStyle w:val="Normal0"/>
        <w:spacing w:after="0" w:line="240" w:lineRule="auto"/>
        <w:jc w:val="both"/>
        <w:rPr>
          <w:rFonts w:asciiTheme="minorBidi" w:hAnsiTheme="minorBidi"/>
          <w:sz w:val="24"/>
          <w:szCs w:val="24"/>
          <w:lang w:val="en-GB"/>
        </w:rPr>
      </w:pPr>
      <w:r w:rsidRPr="00BC043D">
        <w:rPr>
          <w:rFonts w:asciiTheme="minorBidi" w:hAnsiTheme="minorBidi"/>
          <w:sz w:val="24"/>
          <w:szCs w:val="24"/>
          <w:lang w:val="en-GB"/>
        </w:rPr>
        <w:t xml:space="preserve">Recommendations should wherever possible be grounded in best practice from previous initiatives to support the PURE sector in other countries, drawing on recent reports </w:t>
      </w:r>
      <w:r w:rsidR="00EC4583" w:rsidRPr="00BC043D">
        <w:rPr>
          <w:rFonts w:asciiTheme="minorBidi" w:hAnsiTheme="minorBidi"/>
          <w:sz w:val="24"/>
          <w:szCs w:val="24"/>
          <w:lang w:val="en-GB"/>
        </w:rPr>
        <w:t>noted previously</w:t>
      </w:r>
      <w:r w:rsidRPr="00BC043D">
        <w:rPr>
          <w:rFonts w:asciiTheme="minorBidi" w:hAnsiTheme="minorBidi"/>
          <w:sz w:val="24"/>
          <w:szCs w:val="24"/>
          <w:lang w:val="en-GB"/>
        </w:rPr>
        <w:t xml:space="preserve">. Where best practice does not exist given the market’s stage of development, innovative approaches should be proposed, supported by a clearly articulated rationale. Throughout the recommendations, the consultant will consider: a) how to maximise the participation of women and other excluded groups in all interventions as entrepreneurs, employees and customers; b) what strategies might be deployed to reach the most remote areas and lowest income households and SMEs; potential delivery and financing models for fragile, conflict-affected and vulnerable (FCV) or humanitarian settings; innovative solutions to end-of-life management including the development of both in-house and third-party repair services. </w:t>
      </w:r>
      <w:r w:rsidR="28EF9041" w:rsidRPr="00BC043D">
        <w:rPr>
          <w:rFonts w:asciiTheme="minorBidi" w:hAnsiTheme="minorBidi"/>
          <w:sz w:val="24"/>
          <w:szCs w:val="24"/>
          <w:lang w:val="en-GB"/>
        </w:rPr>
        <w:t>Recommendations subsections</w:t>
      </w:r>
      <w:r w:rsidR="00EC4583" w:rsidRPr="00BC043D">
        <w:rPr>
          <w:rFonts w:asciiTheme="minorBidi" w:hAnsiTheme="minorBidi"/>
          <w:sz w:val="24"/>
          <w:szCs w:val="24"/>
          <w:lang w:val="en-GB"/>
        </w:rPr>
        <w:t xml:space="preserve"> should include</w:t>
      </w:r>
      <w:r w:rsidR="28EF9041" w:rsidRPr="00BC043D">
        <w:rPr>
          <w:rFonts w:asciiTheme="minorBidi" w:hAnsiTheme="minorBidi"/>
          <w:sz w:val="24"/>
          <w:szCs w:val="24"/>
          <w:lang w:val="en-GB"/>
        </w:rPr>
        <w:t xml:space="preserve">: </w:t>
      </w:r>
    </w:p>
    <w:p w14:paraId="785C9F22" w14:textId="20AECC57" w:rsidR="041FBF97" w:rsidRPr="00BC043D" w:rsidRDefault="041FBF97" w:rsidP="041FBF97">
      <w:pPr>
        <w:pStyle w:val="Normal0"/>
        <w:spacing w:after="0" w:line="240" w:lineRule="auto"/>
        <w:jc w:val="both"/>
        <w:rPr>
          <w:rFonts w:asciiTheme="minorBidi" w:hAnsiTheme="minorBidi"/>
          <w:sz w:val="24"/>
          <w:szCs w:val="24"/>
          <w:lang w:val="en-GB"/>
        </w:rPr>
      </w:pPr>
    </w:p>
    <w:p w14:paraId="765120C8" w14:textId="57171427" w:rsidR="2C2507B1" w:rsidRPr="00BC043D" w:rsidRDefault="2C2507B1" w:rsidP="041FBF97">
      <w:pPr>
        <w:pStyle w:val="Normal0"/>
        <w:numPr>
          <w:ilvl w:val="0"/>
          <w:numId w:val="7"/>
        </w:numPr>
        <w:spacing w:after="0" w:line="240" w:lineRule="auto"/>
        <w:jc w:val="both"/>
        <w:rPr>
          <w:rFonts w:asciiTheme="minorBidi" w:hAnsiTheme="minorBidi"/>
          <w:sz w:val="24"/>
          <w:szCs w:val="24"/>
          <w:lang w:val="en-GB"/>
        </w:rPr>
      </w:pPr>
      <w:r w:rsidRPr="00BC043D">
        <w:rPr>
          <w:rFonts w:asciiTheme="minorBidi" w:hAnsiTheme="minorBidi"/>
          <w:b/>
          <w:bCs/>
          <w:sz w:val="24"/>
          <w:szCs w:val="24"/>
          <w:lang w:val="en-GB"/>
        </w:rPr>
        <w:t>On the customer side, the recommendations should consider the kinds of interventions most likely to succeed in addressing consumer awareness and demand, access to finance and training or support needs</w:t>
      </w:r>
      <w:r w:rsidR="00857449" w:rsidRPr="00BC043D">
        <w:rPr>
          <w:rFonts w:asciiTheme="minorBidi" w:hAnsiTheme="minorBidi"/>
          <w:b/>
          <w:bCs/>
          <w:sz w:val="24"/>
          <w:szCs w:val="24"/>
          <w:lang w:val="en-GB"/>
        </w:rPr>
        <w:t xml:space="preserve"> – for each technology / business model </w:t>
      </w:r>
      <w:proofErr w:type="spellStart"/>
      <w:r w:rsidR="00857449" w:rsidRPr="00BC043D">
        <w:rPr>
          <w:rFonts w:asciiTheme="minorBidi" w:hAnsiTheme="minorBidi"/>
          <w:b/>
          <w:bCs/>
          <w:sz w:val="24"/>
          <w:szCs w:val="24"/>
          <w:lang w:val="en-GB"/>
        </w:rPr>
        <w:t>analyzed</w:t>
      </w:r>
      <w:proofErr w:type="spellEnd"/>
      <w:r w:rsidR="003C0CBC" w:rsidRPr="00BC043D">
        <w:rPr>
          <w:rFonts w:asciiTheme="minorBidi" w:hAnsiTheme="minorBidi"/>
          <w:b/>
          <w:bCs/>
          <w:sz w:val="24"/>
          <w:szCs w:val="24"/>
          <w:lang w:val="en-GB"/>
        </w:rPr>
        <w:t>, from a gender disaggregated perspective</w:t>
      </w:r>
      <w:r w:rsidRPr="00BC043D">
        <w:rPr>
          <w:rFonts w:asciiTheme="minorBidi" w:hAnsiTheme="minorBidi"/>
          <w:b/>
          <w:bCs/>
          <w:sz w:val="24"/>
          <w:szCs w:val="24"/>
          <w:lang w:val="en-GB"/>
        </w:rPr>
        <w:t>.</w:t>
      </w:r>
      <w:r w:rsidRPr="00BC043D">
        <w:rPr>
          <w:rFonts w:asciiTheme="minorBidi" w:hAnsiTheme="minorBidi"/>
          <w:sz w:val="24"/>
          <w:szCs w:val="24"/>
          <w:lang w:val="en-GB"/>
        </w:rPr>
        <w:t xml:space="preserve"> On consumer awareness and demand, there may be a need for further data gathering around the payback periods and cost-benefit for end-users or adopting PURE technology. This evidence gathering could inform messaging, which could be communicated through different channels, such as ‘above the line’ or ‘below the line’ public awareness campaigns. Regarding customer access to finance, it may make sense to work with local financial institutions and MFIs, to train them in PURE technologies and small business and loan management, and potentially de-risk them to build new portfolios of lending to PURE customers. There may also be a role for PURE suppliers to sell PURE systems on credit, partner with microfinance entities, or sell access to PURE as a service. Regarding customer training and support, it may make sense to work with different stakeholders that are already working with farmers, in different ways, so that they are able to support them in adapting their business models or partnering to allow PURE players to only sell, and existing trainers to carry on doing the training. </w:t>
      </w:r>
      <w:r w:rsidR="003C0CBC" w:rsidRPr="00BC043D">
        <w:rPr>
          <w:rFonts w:asciiTheme="minorBidi" w:hAnsiTheme="minorBidi"/>
          <w:sz w:val="24"/>
          <w:szCs w:val="24"/>
          <w:lang w:val="en-GB"/>
        </w:rPr>
        <w:t xml:space="preserve">This must also include an assessment of repairability and end of product life / recycling and waste management in country as well. </w:t>
      </w:r>
    </w:p>
    <w:p w14:paraId="4CBFB632" w14:textId="592C23A0" w:rsidR="041FBF97" w:rsidRPr="00BC043D" w:rsidRDefault="041FBF97" w:rsidP="041FBF97">
      <w:pPr>
        <w:pStyle w:val="Normal0"/>
        <w:spacing w:after="0" w:line="240" w:lineRule="auto"/>
        <w:jc w:val="both"/>
        <w:rPr>
          <w:rFonts w:asciiTheme="minorBidi" w:hAnsiTheme="minorBidi"/>
          <w:sz w:val="24"/>
          <w:szCs w:val="24"/>
          <w:lang w:val="en-GB"/>
        </w:rPr>
      </w:pPr>
    </w:p>
    <w:p w14:paraId="712853A1" w14:textId="2B6D0A3D" w:rsidR="2C2507B1" w:rsidRPr="00BC043D" w:rsidRDefault="42628FA4" w:rsidP="041FBF97">
      <w:pPr>
        <w:pStyle w:val="Normal0"/>
        <w:numPr>
          <w:ilvl w:val="0"/>
          <w:numId w:val="6"/>
        </w:numPr>
        <w:spacing w:after="0" w:line="240" w:lineRule="auto"/>
        <w:jc w:val="both"/>
        <w:rPr>
          <w:rFonts w:asciiTheme="minorBidi" w:hAnsiTheme="minorBidi"/>
          <w:sz w:val="24"/>
          <w:szCs w:val="24"/>
          <w:lang w:val="en-GB"/>
        </w:rPr>
      </w:pPr>
      <w:r w:rsidRPr="00BC043D">
        <w:rPr>
          <w:rFonts w:asciiTheme="minorBidi" w:hAnsiTheme="minorBidi"/>
          <w:b/>
          <w:bCs/>
          <w:sz w:val="24"/>
          <w:szCs w:val="24"/>
          <w:lang w:val="en-GB"/>
        </w:rPr>
        <w:t>For PURE suppliers, there may be a need to support technological and business model innovation, or to encourage the adoption of emerging technologies in areas such as remote PURE usage and business trainings, systems monitoring or mobile payments.</w:t>
      </w:r>
      <w:r w:rsidRPr="00BC043D">
        <w:rPr>
          <w:rFonts w:asciiTheme="minorBidi" w:hAnsiTheme="minorBidi"/>
          <w:sz w:val="24"/>
          <w:szCs w:val="24"/>
          <w:lang w:val="en-GB"/>
        </w:rPr>
        <w:t xml:space="preserve"> The consultant will describe and explore the role of non-standard market players in the PURE </w:t>
      </w:r>
      <w:r w:rsidRPr="00BC043D">
        <w:rPr>
          <w:rFonts w:asciiTheme="minorBidi" w:hAnsiTheme="minorBidi"/>
          <w:sz w:val="24"/>
          <w:szCs w:val="24"/>
          <w:lang w:val="en-GB"/>
        </w:rPr>
        <w:lastRenderedPageBreak/>
        <w:t xml:space="preserve">market, such as pay-as-you-go (PAYG) companies, existing microfinance players who could be encouraged to finance or partner on PURE technology, and mobile phone companies, etc., their geographic spread and interest in partnerships. Existing PURE suppliers are likely to require considerable technical assistance and capacity building support, if they are to develop new innovative business models or scale up existing businesses to meet increased demand. This could be provided through workshops, one-to-one business mentoring and coaching, or through provision of resources and toolkits online. Regarding access to finance, PURE suppliers are likely to require </w:t>
      </w:r>
      <w:proofErr w:type="gramStart"/>
      <w:r w:rsidRPr="00BC043D">
        <w:rPr>
          <w:rFonts w:asciiTheme="minorBidi" w:hAnsiTheme="minorBidi"/>
          <w:sz w:val="24"/>
          <w:szCs w:val="24"/>
          <w:lang w:val="en-GB"/>
        </w:rPr>
        <w:t>particular support</w:t>
      </w:r>
      <w:proofErr w:type="gramEnd"/>
      <w:r w:rsidRPr="00BC043D">
        <w:rPr>
          <w:rFonts w:asciiTheme="minorBidi" w:hAnsiTheme="minorBidi"/>
          <w:sz w:val="24"/>
          <w:szCs w:val="24"/>
          <w:lang w:val="en-GB"/>
        </w:rPr>
        <w:t xml:space="preserve"> </w:t>
      </w:r>
      <w:proofErr w:type="gramStart"/>
      <w:r w:rsidRPr="00BC043D">
        <w:rPr>
          <w:rFonts w:asciiTheme="minorBidi" w:hAnsiTheme="minorBidi"/>
          <w:sz w:val="24"/>
          <w:szCs w:val="24"/>
          <w:lang w:val="en-GB"/>
        </w:rPr>
        <w:t>in order to</w:t>
      </w:r>
      <w:proofErr w:type="gramEnd"/>
      <w:r w:rsidRPr="00BC043D">
        <w:rPr>
          <w:rFonts w:asciiTheme="minorBidi" w:hAnsiTheme="minorBidi"/>
          <w:sz w:val="24"/>
          <w:szCs w:val="24"/>
          <w:lang w:val="en-GB"/>
        </w:rPr>
        <w:t xml:space="preserve"> become investment-ready, in areas such as governance, financial management and accounting, and business systems and processes. There may also be underlying capacity needs around salesforce or technical training, and enhancing business performance in areas such as sales, marketing, distribution, logistics, maintenance, repair, warranties, recycling and disposal. </w:t>
      </w:r>
      <w:r w:rsidR="003C0CBC" w:rsidRPr="00BC043D">
        <w:rPr>
          <w:rFonts w:asciiTheme="minorBidi" w:hAnsiTheme="minorBidi"/>
          <w:sz w:val="24"/>
          <w:szCs w:val="24"/>
          <w:lang w:val="en-GB"/>
        </w:rPr>
        <w:t xml:space="preserve">All of this should consider </w:t>
      </w:r>
      <w:r w:rsidR="00641E4B" w:rsidRPr="00BC043D">
        <w:rPr>
          <w:rFonts w:asciiTheme="minorBidi" w:hAnsiTheme="minorBidi"/>
          <w:sz w:val="24"/>
          <w:szCs w:val="24"/>
          <w:lang w:val="en-GB"/>
        </w:rPr>
        <w:t xml:space="preserve">the gendered elements of PURE business as well from the supply side: women in leadership and management, ease/difficulty of female-led businesses to attract funding, etc. </w:t>
      </w:r>
      <w:r w:rsidRPr="00BC043D">
        <w:rPr>
          <w:rFonts w:asciiTheme="minorBidi" w:hAnsiTheme="minorBidi"/>
          <w:sz w:val="24"/>
          <w:szCs w:val="24"/>
          <w:lang w:val="en-GB"/>
        </w:rPr>
        <w:t xml:space="preserve">Finally, there may also be a need to develop a strategy for attracting new international businesses, with innovative PURE technologies and business models into some countries, in addition to supporting companies already active </w:t>
      </w:r>
      <w:proofErr w:type="gramStart"/>
      <w:r w:rsidRPr="00BC043D">
        <w:rPr>
          <w:rFonts w:asciiTheme="minorBidi" w:hAnsiTheme="minorBidi"/>
          <w:sz w:val="24"/>
          <w:szCs w:val="24"/>
          <w:lang w:val="en-GB"/>
        </w:rPr>
        <w:t>in a given</w:t>
      </w:r>
      <w:proofErr w:type="gramEnd"/>
      <w:r w:rsidRPr="00BC043D">
        <w:rPr>
          <w:rFonts w:asciiTheme="minorBidi" w:hAnsiTheme="minorBidi"/>
          <w:sz w:val="24"/>
          <w:szCs w:val="24"/>
          <w:lang w:val="en-GB"/>
        </w:rPr>
        <w:t xml:space="preserve"> country. </w:t>
      </w:r>
    </w:p>
    <w:p w14:paraId="264D4776" w14:textId="6B031164" w:rsidR="041FBF97" w:rsidRPr="00BC043D" w:rsidRDefault="041FBF97" w:rsidP="041FBF97">
      <w:pPr>
        <w:pStyle w:val="Normal0"/>
        <w:spacing w:after="0" w:line="240" w:lineRule="auto"/>
        <w:jc w:val="both"/>
        <w:rPr>
          <w:rFonts w:asciiTheme="minorBidi" w:hAnsiTheme="minorBidi"/>
          <w:sz w:val="24"/>
          <w:szCs w:val="24"/>
          <w:lang w:val="en-GB"/>
        </w:rPr>
      </w:pPr>
    </w:p>
    <w:p w14:paraId="46FFE3C3" w14:textId="0C291B9C" w:rsidR="2C2507B1" w:rsidRPr="00BC043D" w:rsidRDefault="2C2507B1" w:rsidP="041FBF97">
      <w:pPr>
        <w:pStyle w:val="Normal0"/>
        <w:numPr>
          <w:ilvl w:val="0"/>
          <w:numId w:val="5"/>
        </w:numPr>
        <w:spacing w:after="0" w:line="240" w:lineRule="auto"/>
        <w:jc w:val="both"/>
        <w:rPr>
          <w:rFonts w:asciiTheme="minorBidi" w:hAnsiTheme="minorBidi"/>
          <w:sz w:val="24"/>
          <w:szCs w:val="24"/>
        </w:rPr>
      </w:pPr>
      <w:r w:rsidRPr="00BC043D">
        <w:rPr>
          <w:rFonts w:asciiTheme="minorBidi" w:hAnsiTheme="minorBidi"/>
          <w:b/>
          <w:bCs/>
          <w:sz w:val="24"/>
          <w:szCs w:val="24"/>
          <w:lang w:val="en-GB"/>
        </w:rPr>
        <w:t xml:space="preserve">For the financial sector, there may be a need to improve liquidity, and/or provide de-risking mechanism to reduce credit risk, </w:t>
      </w:r>
      <w:proofErr w:type="gramStart"/>
      <w:r w:rsidRPr="00BC043D">
        <w:rPr>
          <w:rFonts w:asciiTheme="minorBidi" w:hAnsiTheme="minorBidi"/>
          <w:b/>
          <w:bCs/>
          <w:sz w:val="24"/>
          <w:szCs w:val="24"/>
          <w:lang w:val="en-GB"/>
        </w:rPr>
        <w:t>in order to</w:t>
      </w:r>
      <w:proofErr w:type="gramEnd"/>
      <w:r w:rsidRPr="00BC043D">
        <w:rPr>
          <w:rFonts w:asciiTheme="minorBidi" w:hAnsiTheme="minorBidi"/>
          <w:b/>
          <w:bCs/>
          <w:sz w:val="24"/>
          <w:szCs w:val="24"/>
          <w:lang w:val="en-GB"/>
        </w:rPr>
        <w:t xml:space="preserve"> incentivise financial sector institutions to begin or increase lending to PURE customers or suppliers.</w:t>
      </w:r>
      <w:r w:rsidRPr="00BC043D">
        <w:rPr>
          <w:rFonts w:asciiTheme="minorBidi" w:hAnsiTheme="minorBidi"/>
          <w:sz w:val="24"/>
          <w:szCs w:val="24"/>
          <w:lang w:val="en-GB"/>
        </w:rPr>
        <w:t xml:space="preserve"> Recommendations should be made, regarding how to bridge the gap between the rates, terms and collateral requirements acceptable to PURE customers and distributors, and those currently available from financial institutions and from PURE financiers. In many markets microfinance loans are not reported into credit reference bureaus, so little financial information or history exists around the low income, often unbanked customers PURE sectors likely target. The financial sector therefore often has a high perception of risk for several reasons, including, a limited understanding of the potential savings or increases in revenue that customers can achieve when they adopt PURE, </w:t>
      </w:r>
      <w:r w:rsidR="00857449" w:rsidRPr="00BC043D">
        <w:rPr>
          <w:rFonts w:asciiTheme="minorBidi" w:hAnsiTheme="minorBidi"/>
          <w:sz w:val="24"/>
          <w:szCs w:val="24"/>
          <w:lang w:val="en-GB"/>
        </w:rPr>
        <w:t xml:space="preserve">limited familiarity </w:t>
      </w:r>
      <w:r w:rsidR="00B406FF" w:rsidRPr="00BC043D">
        <w:rPr>
          <w:rFonts w:asciiTheme="minorBidi" w:hAnsiTheme="minorBidi"/>
          <w:sz w:val="24"/>
          <w:szCs w:val="24"/>
          <w:lang w:val="en-GB"/>
        </w:rPr>
        <w:t xml:space="preserve">and quality of equipment, </w:t>
      </w:r>
      <w:r w:rsidRPr="00BC043D">
        <w:rPr>
          <w:rFonts w:asciiTheme="minorBidi" w:hAnsiTheme="minorBidi"/>
          <w:sz w:val="24"/>
          <w:szCs w:val="24"/>
          <w:lang w:val="en-GB"/>
        </w:rPr>
        <w:t>and a limited understanding of the current business models of PURE suppliers. If this is the case then awareness-raising, training and technical support to financial institutions may be required to assist them in accurately assessing risk going forward.</w:t>
      </w:r>
      <w:r w:rsidR="003C0CBC" w:rsidRPr="00BC043D">
        <w:rPr>
          <w:rFonts w:asciiTheme="minorBidi" w:hAnsiTheme="minorBidi"/>
          <w:sz w:val="24"/>
          <w:szCs w:val="24"/>
          <w:lang w:val="en-GB"/>
        </w:rPr>
        <w:t xml:space="preserve"> </w:t>
      </w:r>
      <w:proofErr w:type="gramStart"/>
      <w:r w:rsidR="003C0CBC" w:rsidRPr="00BC043D">
        <w:rPr>
          <w:rFonts w:asciiTheme="minorBidi" w:hAnsiTheme="minorBidi"/>
          <w:sz w:val="24"/>
          <w:szCs w:val="24"/>
          <w:lang w:val="en-GB"/>
        </w:rPr>
        <w:t>Finally</w:t>
      </w:r>
      <w:proofErr w:type="gramEnd"/>
      <w:r w:rsidR="003C0CBC" w:rsidRPr="00BC043D">
        <w:rPr>
          <w:rFonts w:asciiTheme="minorBidi" w:hAnsiTheme="minorBidi"/>
          <w:sz w:val="24"/>
          <w:szCs w:val="24"/>
          <w:lang w:val="en-GB"/>
        </w:rPr>
        <w:t xml:space="preserve"> an assessment of the appropriateness of carbon credits to support various technologies’ roll out, and the market readiness for carbon credits must be assessed. </w:t>
      </w:r>
    </w:p>
    <w:p w14:paraId="34CE88F8" w14:textId="5C0B363B" w:rsidR="041FBF97" w:rsidRPr="00BC043D" w:rsidRDefault="041FBF97" w:rsidP="041FBF97">
      <w:pPr>
        <w:pStyle w:val="Normal0"/>
        <w:spacing w:after="0" w:line="240" w:lineRule="auto"/>
        <w:jc w:val="both"/>
        <w:rPr>
          <w:rFonts w:asciiTheme="minorBidi" w:hAnsiTheme="minorBidi"/>
          <w:sz w:val="24"/>
          <w:szCs w:val="24"/>
        </w:rPr>
      </w:pPr>
    </w:p>
    <w:p w14:paraId="1B47929E" w14:textId="25A23063" w:rsidR="67992321" w:rsidRPr="00BC043D" w:rsidRDefault="67992321" w:rsidP="041FBF97">
      <w:pPr>
        <w:pStyle w:val="Normal0"/>
        <w:numPr>
          <w:ilvl w:val="0"/>
          <w:numId w:val="5"/>
        </w:numPr>
        <w:spacing w:after="0" w:line="240" w:lineRule="auto"/>
        <w:jc w:val="both"/>
        <w:rPr>
          <w:rFonts w:asciiTheme="minorBidi" w:hAnsiTheme="minorBidi"/>
          <w:sz w:val="24"/>
          <w:szCs w:val="24"/>
        </w:rPr>
      </w:pPr>
      <w:r w:rsidRPr="00BC043D">
        <w:rPr>
          <w:rFonts w:asciiTheme="minorBidi" w:hAnsiTheme="minorBidi"/>
          <w:b/>
          <w:bCs/>
          <w:sz w:val="24"/>
          <w:szCs w:val="24"/>
        </w:rPr>
        <w:t xml:space="preserve">Policy and regulation - </w:t>
      </w:r>
      <w:r w:rsidR="2C2507B1" w:rsidRPr="00BC043D">
        <w:rPr>
          <w:rFonts w:asciiTheme="minorBidi" w:hAnsiTheme="minorBidi"/>
          <w:sz w:val="24"/>
          <w:szCs w:val="24"/>
        </w:rPr>
        <w:t xml:space="preserve">The study </w:t>
      </w:r>
      <w:r w:rsidR="4924C993" w:rsidRPr="00BC043D">
        <w:rPr>
          <w:rFonts w:asciiTheme="minorBidi" w:hAnsiTheme="minorBidi"/>
          <w:sz w:val="24"/>
          <w:szCs w:val="24"/>
        </w:rPr>
        <w:t>will</w:t>
      </w:r>
      <w:r w:rsidR="2C2507B1" w:rsidRPr="00BC043D">
        <w:rPr>
          <w:rFonts w:asciiTheme="minorBidi" w:hAnsiTheme="minorBidi"/>
          <w:sz w:val="24"/>
          <w:szCs w:val="24"/>
        </w:rPr>
        <w:t xml:space="preserve"> </w:t>
      </w:r>
      <w:r w:rsidR="1B11EDE2" w:rsidRPr="00BC043D">
        <w:rPr>
          <w:rFonts w:asciiTheme="minorBidi" w:hAnsiTheme="minorBidi"/>
          <w:sz w:val="24"/>
          <w:szCs w:val="24"/>
        </w:rPr>
        <w:t xml:space="preserve">likely </w:t>
      </w:r>
      <w:r w:rsidR="2C2507B1" w:rsidRPr="00BC043D">
        <w:rPr>
          <w:rFonts w:asciiTheme="minorBidi" w:hAnsiTheme="minorBidi"/>
          <w:sz w:val="24"/>
          <w:szCs w:val="24"/>
        </w:rPr>
        <w:t>identif</w:t>
      </w:r>
      <w:r w:rsidR="000D7FE1" w:rsidRPr="00BC043D">
        <w:rPr>
          <w:rFonts w:asciiTheme="minorBidi" w:hAnsiTheme="minorBidi"/>
          <w:sz w:val="24"/>
          <w:szCs w:val="24"/>
        </w:rPr>
        <w:t>y</w:t>
      </w:r>
      <w:r w:rsidR="2C2507B1" w:rsidRPr="00BC043D">
        <w:rPr>
          <w:rFonts w:asciiTheme="minorBidi" w:hAnsiTheme="minorBidi"/>
          <w:sz w:val="24"/>
          <w:szCs w:val="24"/>
        </w:rPr>
        <w:t xml:space="preserve"> barriers</w:t>
      </w:r>
      <w:r w:rsidR="39D461B2" w:rsidRPr="00BC043D">
        <w:rPr>
          <w:rFonts w:asciiTheme="minorBidi" w:hAnsiTheme="minorBidi"/>
          <w:sz w:val="24"/>
          <w:szCs w:val="24"/>
        </w:rPr>
        <w:t xml:space="preserve"> </w:t>
      </w:r>
      <w:r w:rsidR="2C2507B1" w:rsidRPr="00BC043D">
        <w:rPr>
          <w:rFonts w:asciiTheme="minorBidi" w:hAnsiTheme="minorBidi"/>
          <w:sz w:val="24"/>
          <w:szCs w:val="24"/>
        </w:rPr>
        <w:t xml:space="preserve">around policy and regulation, broader market gaps, </w:t>
      </w:r>
      <w:r w:rsidR="00B406FF" w:rsidRPr="00BC043D">
        <w:rPr>
          <w:rFonts w:asciiTheme="minorBidi" w:hAnsiTheme="minorBidi"/>
          <w:sz w:val="24"/>
          <w:szCs w:val="24"/>
        </w:rPr>
        <w:t>if/how quality assurance</w:t>
      </w:r>
      <w:r w:rsidR="003C0CBC" w:rsidRPr="00BC043D">
        <w:rPr>
          <w:rFonts w:asciiTheme="minorBidi" w:hAnsiTheme="minorBidi"/>
          <w:sz w:val="24"/>
          <w:szCs w:val="24"/>
        </w:rPr>
        <w:t>, e-waste and other environmental and social risks,</w:t>
      </w:r>
      <w:r w:rsidR="00B406FF" w:rsidRPr="00BC043D">
        <w:rPr>
          <w:rFonts w:asciiTheme="minorBidi" w:hAnsiTheme="minorBidi"/>
          <w:sz w:val="24"/>
          <w:szCs w:val="24"/>
        </w:rPr>
        <w:t xml:space="preserve"> </w:t>
      </w:r>
      <w:r w:rsidR="003C0CBC" w:rsidRPr="00BC043D">
        <w:rPr>
          <w:rFonts w:asciiTheme="minorBidi" w:hAnsiTheme="minorBidi"/>
          <w:sz w:val="24"/>
          <w:szCs w:val="24"/>
        </w:rPr>
        <w:t xml:space="preserve">and carbon policy </w:t>
      </w:r>
      <w:r w:rsidR="00B406FF" w:rsidRPr="00BC043D">
        <w:rPr>
          <w:rFonts w:asciiTheme="minorBidi" w:hAnsiTheme="minorBidi"/>
          <w:sz w:val="24"/>
          <w:szCs w:val="24"/>
        </w:rPr>
        <w:t>should be established or improved for key product categories</w:t>
      </w:r>
      <w:r w:rsidR="003C0CBC" w:rsidRPr="00BC043D">
        <w:rPr>
          <w:rFonts w:asciiTheme="minorBidi" w:hAnsiTheme="minorBidi"/>
          <w:sz w:val="24"/>
          <w:szCs w:val="24"/>
        </w:rPr>
        <w:t>. R</w:t>
      </w:r>
      <w:r w:rsidR="2C2507B1" w:rsidRPr="00BC043D">
        <w:rPr>
          <w:rFonts w:asciiTheme="minorBidi" w:hAnsiTheme="minorBidi"/>
          <w:sz w:val="24"/>
          <w:szCs w:val="24"/>
        </w:rPr>
        <w:t xml:space="preserve">ecommendations should be made regarding how these might be </w:t>
      </w:r>
      <w:r w:rsidR="003C0CBC" w:rsidRPr="00BC043D">
        <w:rPr>
          <w:rFonts w:asciiTheme="minorBidi" w:hAnsiTheme="minorBidi"/>
          <w:sz w:val="24"/>
          <w:szCs w:val="24"/>
        </w:rPr>
        <w:t xml:space="preserve">improved or </w:t>
      </w:r>
      <w:r w:rsidR="2C2507B1" w:rsidRPr="00BC043D">
        <w:rPr>
          <w:rFonts w:asciiTheme="minorBidi" w:hAnsiTheme="minorBidi"/>
          <w:sz w:val="24"/>
          <w:szCs w:val="24"/>
        </w:rPr>
        <w:t xml:space="preserve">addressed. </w:t>
      </w:r>
    </w:p>
    <w:p w14:paraId="1338BC6B" w14:textId="73807353" w:rsidR="041FBF97" w:rsidRPr="00BC043D" w:rsidRDefault="041FBF97" w:rsidP="041FBF97">
      <w:pPr>
        <w:pStyle w:val="Normal0"/>
        <w:spacing w:after="0" w:line="240" w:lineRule="auto"/>
        <w:jc w:val="both"/>
        <w:rPr>
          <w:rFonts w:asciiTheme="minorBidi" w:hAnsiTheme="minorBidi"/>
          <w:sz w:val="24"/>
          <w:szCs w:val="24"/>
        </w:rPr>
      </w:pPr>
    </w:p>
    <w:p w14:paraId="5CE41CD9" w14:textId="47918AF4" w:rsidR="28773C2C" w:rsidRPr="00BC043D" w:rsidRDefault="46294B89" w:rsidP="041FBF97">
      <w:pPr>
        <w:pStyle w:val="Normal0"/>
        <w:numPr>
          <w:ilvl w:val="0"/>
          <w:numId w:val="5"/>
        </w:numPr>
        <w:spacing w:after="0" w:line="240" w:lineRule="auto"/>
        <w:jc w:val="both"/>
        <w:rPr>
          <w:rFonts w:asciiTheme="minorBidi" w:hAnsiTheme="minorBidi"/>
          <w:sz w:val="24"/>
          <w:szCs w:val="24"/>
        </w:rPr>
      </w:pPr>
      <w:r w:rsidRPr="00BC043D">
        <w:rPr>
          <w:rFonts w:asciiTheme="minorBidi" w:hAnsiTheme="minorBidi"/>
          <w:b/>
          <w:bCs/>
          <w:sz w:val="24"/>
          <w:szCs w:val="24"/>
        </w:rPr>
        <w:t xml:space="preserve">Collaboration </w:t>
      </w:r>
      <w:r w:rsidRPr="00BC043D">
        <w:rPr>
          <w:rFonts w:asciiTheme="minorBidi" w:hAnsiTheme="minorBidi"/>
          <w:sz w:val="24"/>
          <w:szCs w:val="24"/>
        </w:rPr>
        <w:t>- f</w:t>
      </w:r>
      <w:r w:rsidR="42628FA4" w:rsidRPr="00BC043D">
        <w:rPr>
          <w:rFonts w:asciiTheme="minorBidi" w:hAnsiTheme="minorBidi"/>
          <w:sz w:val="24"/>
          <w:szCs w:val="24"/>
        </w:rPr>
        <w:t xml:space="preserve">inally, based on the stakeholder mapping, recommendations should be made regarding the roles of different stakeholders in the sector, </w:t>
      </w:r>
      <w:r w:rsidR="42628FA4" w:rsidRPr="00BC043D">
        <w:rPr>
          <w:rFonts w:asciiTheme="minorBidi" w:hAnsiTheme="minorBidi"/>
          <w:sz w:val="24"/>
          <w:szCs w:val="24"/>
        </w:rPr>
        <w:lastRenderedPageBreak/>
        <w:t>potential partnerships, and mechanisms for stakeholder coordination, which could improve the chances of successful design and implementation of a sector-wide approach to supporting PURE.</w:t>
      </w:r>
    </w:p>
    <w:p w14:paraId="5D382556" w14:textId="77777777" w:rsidR="041FBF97" w:rsidRPr="00BC043D" w:rsidRDefault="041FBF97" w:rsidP="041FBF97">
      <w:pPr>
        <w:jc w:val="both"/>
        <w:rPr>
          <w:rFonts w:asciiTheme="minorBidi" w:hAnsiTheme="minorBidi"/>
          <w:sz w:val="24"/>
          <w:szCs w:val="24"/>
        </w:rPr>
      </w:pPr>
    </w:p>
    <w:p w14:paraId="30226E9B" w14:textId="77777777" w:rsidR="041FBF97" w:rsidRPr="00BC043D" w:rsidRDefault="041FBF97" w:rsidP="041FBF97">
      <w:pPr>
        <w:jc w:val="both"/>
        <w:rPr>
          <w:rFonts w:asciiTheme="minorBidi" w:hAnsiTheme="minorBidi"/>
          <w:sz w:val="24"/>
          <w:szCs w:val="24"/>
        </w:rPr>
      </w:pPr>
    </w:p>
    <w:p w14:paraId="0C2E55B8" w14:textId="67595B8B" w:rsidR="526E9B05" w:rsidRPr="00BC043D" w:rsidRDefault="526E9B05" w:rsidP="041FBF97">
      <w:pPr>
        <w:jc w:val="both"/>
        <w:rPr>
          <w:rStyle w:val="normaltextrun"/>
          <w:rFonts w:asciiTheme="minorBidi" w:hAnsiTheme="minorBidi"/>
          <w:color w:val="000000" w:themeColor="text1"/>
          <w:sz w:val="24"/>
          <w:szCs w:val="24"/>
        </w:rPr>
      </w:pPr>
      <w:r w:rsidRPr="00BC043D">
        <w:rPr>
          <w:rFonts w:asciiTheme="minorBidi" w:hAnsiTheme="minorBidi"/>
          <w:sz w:val="24"/>
          <w:szCs w:val="24"/>
        </w:rPr>
        <w:t xml:space="preserve">Following the drafting of the reports will present initial findings to the World Bank team. At this point the World Bank team may instruct the firm to ‘zoom in’ on </w:t>
      </w:r>
      <w:proofErr w:type="gramStart"/>
      <w:r w:rsidRPr="00BC043D">
        <w:rPr>
          <w:rFonts w:asciiTheme="minorBidi" w:hAnsiTheme="minorBidi"/>
          <w:sz w:val="24"/>
          <w:szCs w:val="24"/>
        </w:rPr>
        <w:t>particular areas</w:t>
      </w:r>
      <w:proofErr w:type="gramEnd"/>
      <w:r w:rsidRPr="00BC043D">
        <w:rPr>
          <w:rFonts w:asciiTheme="minorBidi" w:hAnsiTheme="minorBidi"/>
          <w:sz w:val="24"/>
          <w:szCs w:val="24"/>
        </w:rPr>
        <w:t xml:space="preserve"> most relevant for future programme </w:t>
      </w:r>
      <w:proofErr w:type="gramStart"/>
      <w:r w:rsidRPr="00BC043D">
        <w:rPr>
          <w:rFonts w:asciiTheme="minorBidi" w:hAnsiTheme="minorBidi"/>
          <w:sz w:val="24"/>
          <w:szCs w:val="24"/>
        </w:rPr>
        <w:t>design, or</w:t>
      </w:r>
      <w:proofErr w:type="gramEnd"/>
      <w:r w:rsidRPr="00BC043D">
        <w:rPr>
          <w:rFonts w:asciiTheme="minorBidi" w:hAnsiTheme="minorBidi"/>
          <w:sz w:val="24"/>
          <w:szCs w:val="24"/>
        </w:rPr>
        <w:t xml:space="preserve"> again may decide to keep the scope of the study broad. The consultant or firm will be expected to finalise the study in line with guidance provided through the two presentation meetings without requiring a revision to the agreed budget for completion of the work.</w:t>
      </w:r>
      <w:r w:rsidRPr="00BC043D">
        <w:rPr>
          <w:rStyle w:val="normaltextrun"/>
          <w:rFonts w:asciiTheme="minorBidi" w:hAnsiTheme="minorBidi"/>
          <w:color w:val="000000" w:themeColor="text1"/>
          <w:sz w:val="24"/>
          <w:szCs w:val="24"/>
        </w:rPr>
        <w:t xml:space="preserve"> </w:t>
      </w:r>
    </w:p>
    <w:p w14:paraId="3679A122" w14:textId="77777777" w:rsidR="00EB69CD" w:rsidRPr="00BC043D" w:rsidRDefault="00EB69CD" w:rsidP="041FBF97">
      <w:pPr>
        <w:jc w:val="both"/>
        <w:rPr>
          <w:rFonts w:asciiTheme="minorBidi" w:hAnsiTheme="minorBidi"/>
          <w:sz w:val="24"/>
          <w:szCs w:val="24"/>
        </w:rPr>
      </w:pPr>
    </w:p>
    <w:p w14:paraId="41C705FC" w14:textId="25FA38FC" w:rsidR="2C2507B1" w:rsidRPr="00BC043D" w:rsidRDefault="2C2507B1" w:rsidP="041FBF97">
      <w:pPr>
        <w:jc w:val="both"/>
        <w:rPr>
          <w:rStyle w:val="normaltextrun"/>
          <w:rFonts w:asciiTheme="minorBidi" w:hAnsiTheme="minorBidi"/>
          <w:color w:val="000000" w:themeColor="text1"/>
          <w:sz w:val="24"/>
          <w:szCs w:val="24"/>
        </w:rPr>
      </w:pPr>
      <w:r w:rsidRPr="00BC043D">
        <w:rPr>
          <w:rStyle w:val="normaltextrun"/>
          <w:rFonts w:asciiTheme="minorBidi" w:hAnsiTheme="minorBidi"/>
          <w:color w:val="000000" w:themeColor="text1"/>
          <w:sz w:val="24"/>
          <w:szCs w:val="24"/>
        </w:rPr>
        <w:t>Once the initial draft</w:t>
      </w:r>
      <w:r w:rsidR="000D4EFA" w:rsidRPr="00BC043D">
        <w:rPr>
          <w:rStyle w:val="normaltextrun"/>
          <w:rFonts w:asciiTheme="minorBidi" w:hAnsiTheme="minorBidi"/>
          <w:color w:val="000000" w:themeColor="text1"/>
          <w:sz w:val="24"/>
          <w:szCs w:val="24"/>
        </w:rPr>
        <w:t>s</w:t>
      </w:r>
      <w:r w:rsidRPr="00BC043D">
        <w:rPr>
          <w:rStyle w:val="normaltextrun"/>
          <w:rFonts w:asciiTheme="minorBidi" w:hAnsiTheme="minorBidi"/>
          <w:color w:val="000000" w:themeColor="text1"/>
          <w:sz w:val="24"/>
          <w:szCs w:val="24"/>
        </w:rPr>
        <w:t xml:space="preserve"> </w:t>
      </w:r>
      <w:r w:rsidR="000D4EFA" w:rsidRPr="00BC043D">
        <w:rPr>
          <w:rStyle w:val="normaltextrun"/>
          <w:rFonts w:asciiTheme="minorBidi" w:hAnsiTheme="minorBidi"/>
          <w:color w:val="000000" w:themeColor="text1"/>
          <w:sz w:val="24"/>
          <w:szCs w:val="24"/>
        </w:rPr>
        <w:t>are</w:t>
      </w:r>
      <w:r w:rsidRPr="00BC043D">
        <w:rPr>
          <w:rStyle w:val="normaltextrun"/>
          <w:rFonts w:asciiTheme="minorBidi" w:hAnsiTheme="minorBidi"/>
          <w:color w:val="000000" w:themeColor="text1"/>
          <w:sz w:val="24"/>
          <w:szCs w:val="24"/>
        </w:rPr>
        <w:t xml:space="preserve"> submitted it will be reviewed by the World Bank project team. Depending on the quality of the initial draft, the toolkit may require two or three rounds of feedback from the project team before it is approved for internal peer review. </w:t>
      </w:r>
    </w:p>
    <w:p w14:paraId="40B9D569" w14:textId="77777777" w:rsidR="00E22DA7" w:rsidRPr="00BC043D" w:rsidRDefault="00E22DA7" w:rsidP="041FBF97">
      <w:pPr>
        <w:jc w:val="both"/>
        <w:rPr>
          <w:rFonts w:asciiTheme="minorBidi" w:hAnsiTheme="minorBidi"/>
          <w:sz w:val="24"/>
          <w:szCs w:val="24"/>
        </w:rPr>
      </w:pPr>
    </w:p>
    <w:p w14:paraId="09AEE3FC" w14:textId="3D931FD9" w:rsidR="041FBF97" w:rsidRPr="00BC043D" w:rsidRDefault="00E22DA7" w:rsidP="00E22DA7">
      <w:pPr>
        <w:jc w:val="both"/>
        <w:rPr>
          <w:rStyle w:val="normaltextrun"/>
          <w:rFonts w:asciiTheme="minorBidi" w:hAnsiTheme="minorBidi"/>
          <w:sz w:val="24"/>
          <w:szCs w:val="24"/>
          <w:lang w:val="en-US"/>
        </w:rPr>
      </w:pPr>
      <w:r w:rsidRPr="00BC043D">
        <w:rPr>
          <w:rStyle w:val="normaltextrun"/>
          <w:rFonts w:asciiTheme="minorBidi" w:hAnsiTheme="minorBidi"/>
          <w:color w:val="000000"/>
          <w:sz w:val="24"/>
          <w:szCs w:val="24"/>
          <w:shd w:val="clear" w:color="auto" w:fill="FFFFFF"/>
        </w:rPr>
        <w:t xml:space="preserve">Deliverables: 1) Draft template report on one country developed at the same time as </w:t>
      </w:r>
      <w:r w:rsidR="000D4EFA" w:rsidRPr="00BC043D">
        <w:rPr>
          <w:rStyle w:val="normaltextrun"/>
          <w:rFonts w:asciiTheme="minorBidi" w:hAnsiTheme="minorBidi"/>
          <w:color w:val="000000"/>
          <w:sz w:val="24"/>
          <w:szCs w:val="24"/>
          <w:shd w:val="clear" w:color="auto" w:fill="FFFFFF"/>
        </w:rPr>
        <w:t>a draft</w:t>
      </w:r>
      <w:r w:rsidRPr="00BC043D">
        <w:rPr>
          <w:rStyle w:val="normaltextrun"/>
          <w:rFonts w:asciiTheme="minorBidi" w:hAnsiTheme="minorBidi"/>
          <w:color w:val="000000"/>
          <w:sz w:val="24"/>
          <w:szCs w:val="24"/>
          <w:shd w:val="clear" w:color="auto" w:fill="FFFFFF"/>
        </w:rPr>
        <w:t xml:space="preserve"> regional report for </w:t>
      </w:r>
      <w:r w:rsidR="00BD3529" w:rsidRPr="00BC043D">
        <w:rPr>
          <w:rStyle w:val="normaltextrun"/>
          <w:rFonts w:asciiTheme="minorBidi" w:hAnsiTheme="minorBidi"/>
          <w:color w:val="000000"/>
          <w:sz w:val="24"/>
          <w:szCs w:val="24"/>
          <w:shd w:val="clear" w:color="auto" w:fill="FFFFFF"/>
        </w:rPr>
        <w:t xml:space="preserve">initial process and quality </w:t>
      </w:r>
      <w:r w:rsidRPr="00BC043D">
        <w:rPr>
          <w:rStyle w:val="normaltextrun"/>
          <w:rFonts w:asciiTheme="minorBidi" w:hAnsiTheme="minorBidi"/>
          <w:color w:val="000000"/>
          <w:sz w:val="24"/>
          <w:szCs w:val="24"/>
          <w:shd w:val="clear" w:color="auto" w:fill="FFFFFF"/>
        </w:rPr>
        <w:t xml:space="preserve">review and approval; 2) Suite of all </w:t>
      </w:r>
      <w:r w:rsidR="00BD3529" w:rsidRPr="00BC043D">
        <w:rPr>
          <w:rStyle w:val="normaltextrun"/>
          <w:rFonts w:asciiTheme="minorBidi" w:hAnsiTheme="minorBidi"/>
          <w:color w:val="000000"/>
          <w:sz w:val="24"/>
          <w:szCs w:val="24"/>
          <w:shd w:val="clear" w:color="auto" w:fill="FFFFFF"/>
        </w:rPr>
        <w:t xml:space="preserve">remaining draft </w:t>
      </w:r>
      <w:r w:rsidRPr="00BC043D">
        <w:rPr>
          <w:rStyle w:val="normaltextrun"/>
          <w:rFonts w:asciiTheme="minorBidi" w:hAnsiTheme="minorBidi"/>
          <w:color w:val="000000"/>
          <w:sz w:val="24"/>
          <w:szCs w:val="24"/>
          <w:shd w:val="clear" w:color="auto" w:fill="FFFFFF"/>
        </w:rPr>
        <w:t>country reports delivered together for review; 3) Provision of all key raw data such as lists of stakeholders, interview templates, calculations behind conclusions that may be presented on aspects such as market sizing or financing mechanisms and related information; 4) final reports updated and revised after peer review process; 5) Multiple internal (World Bank)</w:t>
      </w:r>
      <w:r w:rsidR="000D4EFA" w:rsidRPr="00BC043D">
        <w:rPr>
          <w:rStyle w:val="normaltextrun"/>
          <w:rFonts w:asciiTheme="minorBidi" w:hAnsiTheme="minorBidi"/>
          <w:color w:val="000000"/>
          <w:sz w:val="24"/>
          <w:szCs w:val="24"/>
          <w:shd w:val="clear" w:color="auto" w:fill="FFFFFF"/>
        </w:rPr>
        <w:t xml:space="preserve"> and</w:t>
      </w:r>
      <w:r w:rsidRPr="00BC043D">
        <w:rPr>
          <w:rStyle w:val="normaltextrun"/>
          <w:rFonts w:asciiTheme="minorBidi" w:hAnsiTheme="minorBidi"/>
          <w:color w:val="000000"/>
          <w:sz w:val="24"/>
          <w:szCs w:val="24"/>
          <w:shd w:val="clear" w:color="auto" w:fill="FFFFFF"/>
        </w:rPr>
        <w:t xml:space="preserve"> government </w:t>
      </w:r>
      <w:r w:rsidR="000D4EFA" w:rsidRPr="00BC043D">
        <w:rPr>
          <w:rStyle w:val="normaltextrun"/>
          <w:rFonts w:asciiTheme="minorBidi" w:hAnsiTheme="minorBidi"/>
          <w:color w:val="000000"/>
          <w:sz w:val="24"/>
          <w:szCs w:val="24"/>
          <w:shd w:val="clear" w:color="auto" w:fill="FFFFFF"/>
        </w:rPr>
        <w:t>presentations to present and validate draft reports</w:t>
      </w:r>
      <w:r w:rsidR="00036964" w:rsidRPr="00BC043D">
        <w:rPr>
          <w:rStyle w:val="normaltextrun"/>
          <w:rFonts w:asciiTheme="minorBidi" w:hAnsiTheme="minorBidi"/>
          <w:color w:val="000000"/>
          <w:sz w:val="24"/>
          <w:szCs w:val="24"/>
          <w:shd w:val="clear" w:color="auto" w:fill="FFFFFF"/>
        </w:rPr>
        <w:t xml:space="preserve"> (both regional and country level)</w:t>
      </w:r>
      <w:r w:rsidRPr="00BC043D">
        <w:rPr>
          <w:rStyle w:val="normaltextrun"/>
          <w:rFonts w:asciiTheme="minorBidi" w:hAnsiTheme="minorBidi"/>
          <w:color w:val="000000"/>
          <w:sz w:val="24"/>
          <w:szCs w:val="24"/>
          <w:shd w:val="clear" w:color="auto" w:fill="FFFFFF"/>
        </w:rPr>
        <w:t>, and 6) multiple public facing webinars to present and validate each</w:t>
      </w:r>
      <w:r w:rsidR="000D4EFA" w:rsidRPr="00BC043D">
        <w:rPr>
          <w:rStyle w:val="normaltextrun"/>
          <w:rFonts w:asciiTheme="minorBidi" w:hAnsiTheme="minorBidi"/>
          <w:color w:val="000000"/>
          <w:sz w:val="24"/>
          <w:szCs w:val="24"/>
          <w:shd w:val="clear" w:color="auto" w:fill="FFFFFF"/>
        </w:rPr>
        <w:t xml:space="preserve"> report</w:t>
      </w:r>
      <w:r w:rsidRPr="00BC043D">
        <w:rPr>
          <w:rStyle w:val="normaltextrun"/>
          <w:rFonts w:asciiTheme="minorBidi" w:hAnsiTheme="minorBidi"/>
          <w:color w:val="000000"/>
          <w:sz w:val="24"/>
          <w:szCs w:val="24"/>
          <w:shd w:val="clear" w:color="auto" w:fill="FFFFFF"/>
        </w:rPr>
        <w:t>, 7)</w:t>
      </w:r>
      <w:r w:rsidRPr="00BC043D">
        <w:rPr>
          <w:rStyle w:val="normaltextrun"/>
          <w:rFonts w:asciiTheme="minorBidi" w:hAnsiTheme="minorBidi"/>
          <w:sz w:val="24"/>
          <w:szCs w:val="24"/>
          <w:lang w:val="en-US"/>
        </w:rPr>
        <w:t xml:space="preserve"> various more “digestible,” easy to understand summary products, such as infographics, two-page key takeaways, short videos etc. </w:t>
      </w:r>
      <w:r w:rsidR="000D4EFA" w:rsidRPr="00BC043D">
        <w:rPr>
          <w:rStyle w:val="normaltextrun"/>
          <w:rFonts w:asciiTheme="minorBidi" w:hAnsiTheme="minorBidi"/>
          <w:sz w:val="24"/>
          <w:szCs w:val="24"/>
          <w:lang w:val="en-US"/>
        </w:rPr>
        <w:t>ov</w:t>
      </w:r>
      <w:r w:rsidRPr="00BC043D">
        <w:rPr>
          <w:rStyle w:val="normaltextrun"/>
          <w:rFonts w:asciiTheme="minorBidi" w:hAnsiTheme="minorBidi"/>
          <w:sz w:val="24"/>
          <w:szCs w:val="24"/>
          <w:lang w:val="en-US"/>
        </w:rPr>
        <w:t>erviewing the main findings, their rationale, and what is needed to achieve radical progress.</w:t>
      </w:r>
    </w:p>
    <w:p w14:paraId="05A6D442" w14:textId="77777777" w:rsidR="00E22DA7" w:rsidRPr="00BC043D" w:rsidRDefault="00E22DA7" w:rsidP="00E22DA7">
      <w:pPr>
        <w:jc w:val="both"/>
        <w:rPr>
          <w:rStyle w:val="normaltextrun"/>
          <w:rFonts w:asciiTheme="minorBidi" w:hAnsiTheme="minorBidi"/>
          <w:sz w:val="24"/>
          <w:szCs w:val="24"/>
          <w:lang w:val="en-US"/>
        </w:rPr>
      </w:pPr>
    </w:p>
    <w:p w14:paraId="78441ABA" w14:textId="25527F98" w:rsidR="00B53734" w:rsidRPr="00BC043D" w:rsidRDefault="00B53734" w:rsidP="00B53734">
      <w:pPr>
        <w:jc w:val="both"/>
        <w:rPr>
          <w:rFonts w:asciiTheme="minorBidi" w:hAnsiTheme="minorBidi"/>
          <w:b/>
          <w:sz w:val="24"/>
          <w:szCs w:val="24"/>
        </w:rPr>
      </w:pPr>
    </w:p>
    <w:p w14:paraId="5735D592" w14:textId="5A2719F5" w:rsidR="00B53734" w:rsidRPr="00BC043D" w:rsidRDefault="00E22DA7" w:rsidP="00D06CC7">
      <w:pPr>
        <w:pStyle w:val="ListParagraph"/>
        <w:numPr>
          <w:ilvl w:val="1"/>
          <w:numId w:val="22"/>
        </w:numPr>
        <w:spacing w:line="259" w:lineRule="auto"/>
        <w:jc w:val="both"/>
        <w:rPr>
          <w:rFonts w:asciiTheme="minorBidi" w:hAnsiTheme="minorBidi"/>
          <w:b/>
          <w:bCs/>
          <w:sz w:val="24"/>
          <w:szCs w:val="24"/>
        </w:rPr>
      </w:pPr>
      <w:r w:rsidRPr="00BC043D">
        <w:rPr>
          <w:rFonts w:asciiTheme="minorBidi" w:hAnsiTheme="minorBidi"/>
          <w:b/>
          <w:bCs/>
          <w:sz w:val="24"/>
          <w:szCs w:val="24"/>
        </w:rPr>
        <w:t>Regional</w:t>
      </w:r>
      <w:r w:rsidR="2776F937" w:rsidRPr="00BC043D">
        <w:rPr>
          <w:rFonts w:asciiTheme="minorBidi" w:hAnsiTheme="minorBidi"/>
          <w:b/>
          <w:bCs/>
          <w:sz w:val="24"/>
          <w:szCs w:val="24"/>
        </w:rPr>
        <w:t xml:space="preserve">-Level Report </w:t>
      </w:r>
    </w:p>
    <w:p w14:paraId="0943228B" w14:textId="77777777" w:rsidR="008624D5" w:rsidRPr="00BC043D" w:rsidRDefault="008624D5" w:rsidP="1D62682D">
      <w:pPr>
        <w:jc w:val="both"/>
        <w:rPr>
          <w:rFonts w:asciiTheme="minorBidi" w:hAnsiTheme="minorBidi"/>
          <w:b/>
          <w:bCs/>
          <w:sz w:val="24"/>
          <w:szCs w:val="24"/>
        </w:rPr>
      </w:pPr>
    </w:p>
    <w:p w14:paraId="4382EE9D" w14:textId="23CF8919" w:rsidR="00555340" w:rsidRPr="00BC043D" w:rsidRDefault="00E22DA7" w:rsidP="00555340">
      <w:pPr>
        <w:jc w:val="both"/>
        <w:rPr>
          <w:rFonts w:asciiTheme="minorBidi" w:hAnsiTheme="minorBidi"/>
          <w:color w:val="000000" w:themeColor="text1"/>
          <w:sz w:val="24"/>
          <w:szCs w:val="24"/>
          <w:lang w:val="en-US"/>
        </w:rPr>
      </w:pPr>
      <w:r w:rsidRPr="00BC043D">
        <w:rPr>
          <w:rStyle w:val="normaltextrun"/>
          <w:rFonts w:asciiTheme="minorBidi" w:hAnsiTheme="minorBidi"/>
          <w:color w:val="000000"/>
          <w:sz w:val="24"/>
          <w:szCs w:val="24"/>
          <w:shd w:val="clear" w:color="auto" w:fill="FFFFFF"/>
        </w:rPr>
        <w:t xml:space="preserve">At the same time as the country reports are being drafted, the consultant will begin working on the regional report to be completed </w:t>
      </w:r>
      <w:r w:rsidR="000D4EFA" w:rsidRPr="00BC043D">
        <w:rPr>
          <w:rStyle w:val="normaltextrun"/>
          <w:rFonts w:asciiTheme="minorBidi" w:hAnsiTheme="minorBidi"/>
          <w:color w:val="000000"/>
          <w:sz w:val="24"/>
          <w:szCs w:val="24"/>
          <w:shd w:val="clear" w:color="auto" w:fill="FFFFFF"/>
        </w:rPr>
        <w:t>alongside</w:t>
      </w:r>
      <w:r w:rsidRPr="00BC043D">
        <w:rPr>
          <w:rStyle w:val="normaltextrun"/>
          <w:rFonts w:asciiTheme="minorBidi" w:hAnsiTheme="minorBidi"/>
          <w:color w:val="000000"/>
          <w:sz w:val="24"/>
          <w:szCs w:val="24"/>
          <w:shd w:val="clear" w:color="auto" w:fill="FFFFFF"/>
        </w:rPr>
        <w:t xml:space="preserve"> the country reports. </w:t>
      </w:r>
      <w:r w:rsidR="000358EE" w:rsidRPr="00BC043D">
        <w:rPr>
          <w:rStyle w:val="normaltextrun"/>
          <w:rFonts w:asciiTheme="minorBidi" w:hAnsiTheme="minorBidi"/>
          <w:color w:val="000000"/>
          <w:sz w:val="24"/>
          <w:szCs w:val="24"/>
          <w:shd w:val="clear" w:color="auto" w:fill="FFFFFF"/>
        </w:rPr>
        <w:t>It</w:t>
      </w:r>
      <w:r w:rsidRPr="00BC043D">
        <w:rPr>
          <w:rStyle w:val="normaltextrun"/>
          <w:rFonts w:asciiTheme="minorBidi" w:hAnsiTheme="minorBidi"/>
          <w:color w:val="000000"/>
          <w:sz w:val="24"/>
          <w:szCs w:val="24"/>
          <w:shd w:val="clear" w:color="auto" w:fill="FFFFFF"/>
        </w:rPr>
        <w:t xml:space="preserve"> </w:t>
      </w:r>
      <w:r w:rsidR="000358EE" w:rsidRPr="00BC043D">
        <w:rPr>
          <w:rStyle w:val="normaltextrun"/>
          <w:rFonts w:asciiTheme="minorBidi" w:hAnsiTheme="minorBidi"/>
          <w:color w:val="000000"/>
          <w:sz w:val="24"/>
          <w:szCs w:val="24"/>
          <w:shd w:val="clear" w:color="auto" w:fill="FFFFFF"/>
        </w:rPr>
        <w:t xml:space="preserve">is </w:t>
      </w:r>
      <w:r w:rsidRPr="00BC043D">
        <w:rPr>
          <w:rStyle w:val="normaltextrun"/>
          <w:rFonts w:asciiTheme="minorBidi" w:hAnsiTheme="minorBidi"/>
          <w:color w:val="000000"/>
          <w:sz w:val="24"/>
          <w:szCs w:val="24"/>
          <w:shd w:val="clear" w:color="auto" w:fill="FFFFFF"/>
        </w:rPr>
        <w:t xml:space="preserve">expected to </w:t>
      </w:r>
      <w:r w:rsidRPr="00BC043D">
        <w:rPr>
          <w:rStyle w:val="normaltextrun"/>
          <w:rFonts w:asciiTheme="minorBidi" w:hAnsiTheme="minorBidi"/>
          <w:color w:val="000000" w:themeColor="text1"/>
          <w:sz w:val="24"/>
          <w:szCs w:val="24"/>
        </w:rPr>
        <w:t xml:space="preserve">dive much deeper into the potential </w:t>
      </w:r>
      <w:r w:rsidRPr="00BC043D">
        <w:rPr>
          <w:rFonts w:asciiTheme="minorBidi" w:hAnsiTheme="minorBidi"/>
          <w:color w:val="000000" w:themeColor="text1"/>
          <w:sz w:val="24"/>
          <w:szCs w:val="24"/>
        </w:rPr>
        <w:t>for creating regional markets and eco/support systems. This will include considerations of multilateral regional and international organizations, movement of goods and people, any companies that already have regional presences and what has pushed/pulled them, among other considerations.</w:t>
      </w:r>
      <w:r w:rsidRPr="00BC043D">
        <w:rPr>
          <w:rStyle w:val="normaltextrun"/>
          <w:rFonts w:asciiTheme="minorBidi" w:hAnsiTheme="minorBidi"/>
          <w:color w:val="000000" w:themeColor="text1"/>
          <w:sz w:val="24"/>
          <w:szCs w:val="24"/>
        </w:rPr>
        <w:t xml:space="preserve"> </w:t>
      </w:r>
      <w:proofErr w:type="gramStart"/>
      <w:r w:rsidR="00555340" w:rsidRPr="00BC043D">
        <w:rPr>
          <w:rFonts w:asciiTheme="minorBidi" w:hAnsiTheme="minorBidi"/>
          <w:color w:val="000000" w:themeColor="text1"/>
          <w:sz w:val="24"/>
          <w:szCs w:val="24"/>
          <w:lang w:val="en-US"/>
        </w:rPr>
        <w:t>It is clear that there</w:t>
      </w:r>
      <w:proofErr w:type="gramEnd"/>
      <w:r w:rsidR="00555340" w:rsidRPr="00BC043D">
        <w:rPr>
          <w:rFonts w:asciiTheme="minorBidi" w:hAnsiTheme="minorBidi"/>
          <w:color w:val="000000" w:themeColor="text1"/>
          <w:sz w:val="24"/>
          <w:szCs w:val="24"/>
          <w:lang w:val="en-US"/>
        </w:rPr>
        <w:t xml:space="preserve"> </w:t>
      </w:r>
      <w:proofErr w:type="gramStart"/>
      <w:r w:rsidR="00555340" w:rsidRPr="00BC043D">
        <w:rPr>
          <w:rFonts w:asciiTheme="minorBidi" w:hAnsiTheme="minorBidi"/>
          <w:color w:val="000000" w:themeColor="text1"/>
          <w:sz w:val="24"/>
          <w:szCs w:val="24"/>
          <w:lang w:val="en-US"/>
        </w:rPr>
        <w:t>very</w:t>
      </w:r>
      <w:proofErr w:type="gramEnd"/>
      <w:r w:rsidR="00555340" w:rsidRPr="00BC043D">
        <w:rPr>
          <w:rFonts w:asciiTheme="minorBidi" w:hAnsiTheme="minorBidi"/>
          <w:color w:val="000000" w:themeColor="text1"/>
          <w:sz w:val="24"/>
          <w:szCs w:val="24"/>
          <w:lang w:val="en-US"/>
        </w:rPr>
        <w:t xml:space="preserve"> few, if any truly regional markets for PURE appliances. Rather, there are very nascent and disjointed national markets that are likely far from being harmonized or aligned more closely on a regional level. </w:t>
      </w:r>
      <w:r w:rsidR="00036964" w:rsidRPr="00BC043D">
        <w:rPr>
          <w:rFonts w:asciiTheme="minorBidi" w:hAnsiTheme="minorBidi"/>
          <w:color w:val="000000" w:themeColor="text1"/>
          <w:sz w:val="24"/>
          <w:szCs w:val="24"/>
          <w:lang w:val="en-US"/>
        </w:rPr>
        <w:t>Mirroring the country reports, the regional reports shall contain sections on the following:</w:t>
      </w:r>
    </w:p>
    <w:p w14:paraId="0F1E672B" w14:textId="77777777" w:rsidR="00E22DA7" w:rsidRPr="00BC043D" w:rsidRDefault="00E22DA7" w:rsidP="00E22DA7">
      <w:pPr>
        <w:jc w:val="both"/>
        <w:rPr>
          <w:rFonts w:asciiTheme="minorBidi" w:hAnsiTheme="minorBidi"/>
          <w:sz w:val="24"/>
          <w:szCs w:val="24"/>
          <w:lang w:val="en-US"/>
        </w:rPr>
      </w:pPr>
    </w:p>
    <w:p w14:paraId="1C689738" w14:textId="7FA31557"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Stakeholder Mapping</w:t>
      </w:r>
      <w:r w:rsidRPr="00BC043D">
        <w:rPr>
          <w:rFonts w:asciiTheme="minorBidi" w:hAnsiTheme="minorBidi"/>
          <w:sz w:val="24"/>
          <w:szCs w:val="24"/>
        </w:rPr>
        <w:t xml:space="preserve"> should consider: </w:t>
      </w:r>
      <w:r w:rsidRPr="00BC043D">
        <w:rPr>
          <w:rFonts w:asciiTheme="minorBidi" w:hAnsiTheme="minorBidi"/>
          <w:sz w:val="24"/>
          <w:szCs w:val="24"/>
          <w:lang w:val="en-US"/>
        </w:rPr>
        <w:t xml:space="preserve">regional organizations that operate across multiple countries within the region, such as regional development banks, regional economic communities (e.g., </w:t>
      </w:r>
      <w:r w:rsidR="6F764584" w:rsidRPr="00BC043D">
        <w:rPr>
          <w:rFonts w:asciiTheme="minorBidi" w:hAnsiTheme="minorBidi"/>
          <w:sz w:val="24"/>
          <w:szCs w:val="24"/>
          <w:lang w:val="en-US"/>
        </w:rPr>
        <w:t xml:space="preserve">COMESA, </w:t>
      </w:r>
      <w:r w:rsidRPr="00BC043D">
        <w:rPr>
          <w:rFonts w:asciiTheme="minorBidi" w:hAnsiTheme="minorBidi"/>
          <w:sz w:val="24"/>
          <w:szCs w:val="24"/>
          <w:lang w:val="en-US"/>
        </w:rPr>
        <w:t xml:space="preserve">ECOWAS, EAC, African Union), and transnational companies and NGOs, and other relevant organizations such as industry bodies (e.g. GOGLA, ARE, AMDA, the African Forum for Utility Regulators [AFUR], Association of Power Utilities of Africa [APUA], African Association for Rural Electrification [CLUB ER, </w:t>
      </w:r>
      <w:proofErr w:type="spellStart"/>
      <w:r w:rsidRPr="00BC043D">
        <w:rPr>
          <w:rFonts w:asciiTheme="minorBidi" w:hAnsiTheme="minorBidi"/>
          <w:sz w:val="24"/>
          <w:szCs w:val="24"/>
          <w:lang w:val="en-US"/>
        </w:rPr>
        <w:t>etc</w:t>
      </w:r>
      <w:proofErr w:type="spellEnd"/>
      <w:r w:rsidRPr="00BC043D">
        <w:rPr>
          <w:rFonts w:asciiTheme="minorBidi" w:hAnsiTheme="minorBidi"/>
          <w:sz w:val="24"/>
          <w:szCs w:val="24"/>
          <w:lang w:val="en-US"/>
        </w:rPr>
        <w:t xml:space="preserve">); cross-border stakeholders including: regional power </w:t>
      </w:r>
      <w:r w:rsidRPr="00BC043D">
        <w:rPr>
          <w:rFonts w:asciiTheme="minorBidi" w:hAnsiTheme="minorBidi"/>
          <w:sz w:val="24"/>
          <w:szCs w:val="24"/>
          <w:lang w:val="en-US"/>
        </w:rPr>
        <w:lastRenderedPageBreak/>
        <w:t xml:space="preserve">pools in so far as they are relevant, regional donor or other programs and initiatives; and any inter-regional collaboration, including identifying stakeholders that facilitate cooperation between countries within the region. </w:t>
      </w:r>
    </w:p>
    <w:p w14:paraId="737DF477" w14:textId="77777777" w:rsidR="00E22DA7" w:rsidRPr="00BC043D" w:rsidRDefault="00E22DA7" w:rsidP="00E22DA7">
      <w:pPr>
        <w:jc w:val="both"/>
        <w:rPr>
          <w:rFonts w:asciiTheme="minorBidi" w:hAnsiTheme="minorBidi"/>
          <w:sz w:val="24"/>
          <w:szCs w:val="24"/>
        </w:rPr>
      </w:pPr>
    </w:p>
    <w:p w14:paraId="4218711E" w14:textId="4AA8902B"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Policy, planning and regulations</w:t>
      </w:r>
      <w:r w:rsidRPr="00BC043D">
        <w:rPr>
          <w:rFonts w:asciiTheme="minorBidi" w:hAnsiTheme="minorBidi"/>
          <w:sz w:val="24"/>
          <w:szCs w:val="24"/>
        </w:rPr>
        <w:t xml:space="preserve"> should </w:t>
      </w:r>
      <w:proofErr w:type="gramStart"/>
      <w:r w:rsidRPr="00BC043D">
        <w:rPr>
          <w:rFonts w:asciiTheme="minorBidi" w:hAnsiTheme="minorBidi"/>
          <w:sz w:val="24"/>
          <w:szCs w:val="24"/>
        </w:rPr>
        <w:t>consider:</w:t>
      </w:r>
      <w:proofErr w:type="gramEnd"/>
      <w:r w:rsidRPr="00BC043D">
        <w:rPr>
          <w:rFonts w:asciiTheme="minorBidi" w:hAnsiTheme="minorBidi"/>
          <w:sz w:val="24"/>
          <w:szCs w:val="24"/>
        </w:rPr>
        <w:t xml:space="preserve"> </w:t>
      </w:r>
      <w:r w:rsidRPr="00BC043D">
        <w:rPr>
          <w:rFonts w:asciiTheme="minorBidi" w:hAnsiTheme="minorBidi"/>
          <w:sz w:val="24"/>
          <w:szCs w:val="24"/>
          <w:lang w:val="en-US"/>
        </w:rPr>
        <w:t>regional policies and regulations that apply across multiple countries within the region, such as regional energy policies or trade agreements; harmonization efforts to streamline regulations, policy and standards across the region; and regional planning initiatives that impact energy infrastructure and PU</w:t>
      </w:r>
      <w:r w:rsidR="00555340" w:rsidRPr="00BC043D">
        <w:rPr>
          <w:rFonts w:asciiTheme="minorBidi" w:hAnsiTheme="minorBidi"/>
          <w:sz w:val="24"/>
          <w:szCs w:val="24"/>
          <w:lang w:val="en-US"/>
        </w:rPr>
        <w:t>R</w:t>
      </w:r>
      <w:r w:rsidRPr="00BC043D">
        <w:rPr>
          <w:rFonts w:asciiTheme="minorBidi" w:hAnsiTheme="minorBidi"/>
          <w:sz w:val="24"/>
          <w:szCs w:val="24"/>
          <w:lang w:val="en-US"/>
        </w:rPr>
        <w:t>E.</w:t>
      </w:r>
    </w:p>
    <w:p w14:paraId="3EB8575A" w14:textId="77777777" w:rsidR="00E22DA7" w:rsidRPr="00BC043D" w:rsidRDefault="00E22DA7" w:rsidP="00E22DA7">
      <w:pPr>
        <w:jc w:val="both"/>
        <w:rPr>
          <w:rFonts w:asciiTheme="minorBidi" w:hAnsiTheme="minorBidi"/>
          <w:sz w:val="24"/>
          <w:szCs w:val="24"/>
        </w:rPr>
      </w:pPr>
    </w:p>
    <w:p w14:paraId="40FBEE2A" w14:textId="3FAFA3DA"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 xml:space="preserve">Technologies, products, and services: </w:t>
      </w:r>
      <w:r w:rsidRPr="00BC043D">
        <w:rPr>
          <w:rFonts w:asciiTheme="minorBidi" w:hAnsiTheme="minorBidi"/>
          <w:sz w:val="24"/>
          <w:szCs w:val="24"/>
          <w:lang w:val="en-US"/>
        </w:rPr>
        <w:t xml:space="preserve">should look at regional technology trends, are promising technologies, prevalent, emerging, or missing across the region or are some countries missing out (and for what reasons?); shared solutions: are there technologies, products or services that are being adopted regionally, facilitating economies of scale and/or building regional supply chains? If not, again what is missing? </w:t>
      </w:r>
    </w:p>
    <w:p w14:paraId="1BEC8C43" w14:textId="77777777" w:rsidR="00E22DA7" w:rsidRPr="00BC043D" w:rsidRDefault="00E22DA7" w:rsidP="00E22DA7">
      <w:pPr>
        <w:jc w:val="both"/>
        <w:rPr>
          <w:rFonts w:asciiTheme="minorBidi" w:hAnsiTheme="minorBidi"/>
          <w:sz w:val="24"/>
          <w:szCs w:val="24"/>
        </w:rPr>
      </w:pPr>
    </w:p>
    <w:p w14:paraId="5CCDB95C" w14:textId="77777777" w:rsidR="00E22DA7" w:rsidRPr="00BC043D" w:rsidRDefault="00E22DA7" w:rsidP="00E22DA7">
      <w:pPr>
        <w:jc w:val="both"/>
        <w:rPr>
          <w:rFonts w:asciiTheme="minorBidi" w:hAnsiTheme="minorBidi"/>
          <w:sz w:val="24"/>
          <w:szCs w:val="24"/>
        </w:rPr>
      </w:pPr>
      <w:r w:rsidRPr="00BC043D">
        <w:rPr>
          <w:rFonts w:asciiTheme="minorBidi" w:hAnsiTheme="minorBidi"/>
          <w:b/>
          <w:bCs/>
          <w:sz w:val="24"/>
          <w:szCs w:val="24"/>
        </w:rPr>
        <w:t>Market size and scope</w:t>
      </w:r>
      <w:r w:rsidRPr="00BC043D">
        <w:rPr>
          <w:rFonts w:asciiTheme="minorBidi" w:hAnsiTheme="minorBidi"/>
          <w:sz w:val="24"/>
          <w:szCs w:val="24"/>
        </w:rPr>
        <w:t xml:space="preserve"> should </w:t>
      </w:r>
      <w:proofErr w:type="gramStart"/>
      <w:r w:rsidRPr="00BC043D">
        <w:rPr>
          <w:rFonts w:asciiTheme="minorBidi" w:hAnsiTheme="minorBidi"/>
          <w:sz w:val="24"/>
          <w:szCs w:val="24"/>
        </w:rPr>
        <w:t>consider:</w:t>
      </w:r>
      <w:proofErr w:type="gramEnd"/>
      <w:r w:rsidRPr="00BC043D">
        <w:rPr>
          <w:rFonts w:asciiTheme="minorBidi" w:hAnsiTheme="minorBidi"/>
          <w:sz w:val="24"/>
          <w:szCs w:val="24"/>
        </w:rPr>
        <w:t xml:space="preserve"> </w:t>
      </w:r>
      <w:r w:rsidRPr="00BC043D">
        <w:rPr>
          <w:rFonts w:asciiTheme="minorBidi" w:hAnsiTheme="minorBidi"/>
          <w:sz w:val="24"/>
          <w:szCs w:val="24"/>
          <w:lang w:val="en-US"/>
        </w:rPr>
        <w:t>regional market potential, considering cross-border opportunities and regional integration in the short, medium and longer terms; comparative market analyses of various markets in the region looking at enabling environments, investment attractiveness, skilled labor availability and other key indicators; and aggregated regional data present a regional overview of market size and scope.</w:t>
      </w:r>
    </w:p>
    <w:p w14:paraId="5B4CE226" w14:textId="77777777" w:rsidR="00E22DA7" w:rsidRPr="00BC043D" w:rsidRDefault="00E22DA7" w:rsidP="00E22DA7">
      <w:pPr>
        <w:jc w:val="both"/>
        <w:rPr>
          <w:rFonts w:asciiTheme="minorBidi" w:hAnsiTheme="minorBidi"/>
          <w:sz w:val="24"/>
          <w:szCs w:val="24"/>
        </w:rPr>
      </w:pPr>
    </w:p>
    <w:p w14:paraId="2F8CC2F1" w14:textId="77777777"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Business models</w:t>
      </w:r>
      <w:r w:rsidRPr="00BC043D">
        <w:rPr>
          <w:rFonts w:asciiTheme="minorBidi" w:hAnsiTheme="minorBidi"/>
          <w:sz w:val="24"/>
          <w:szCs w:val="24"/>
        </w:rPr>
        <w:t xml:space="preserve"> should </w:t>
      </w:r>
      <w:proofErr w:type="gramStart"/>
      <w:r w:rsidRPr="00BC043D">
        <w:rPr>
          <w:rFonts w:asciiTheme="minorBidi" w:hAnsiTheme="minorBidi"/>
          <w:sz w:val="24"/>
          <w:szCs w:val="24"/>
        </w:rPr>
        <w:t>consider:</w:t>
      </w:r>
      <w:proofErr w:type="gramEnd"/>
      <w:r w:rsidRPr="00BC043D">
        <w:rPr>
          <w:rFonts w:asciiTheme="minorBidi" w:hAnsiTheme="minorBidi"/>
          <w:sz w:val="24"/>
          <w:szCs w:val="24"/>
        </w:rPr>
        <w:t xml:space="preserve"> </w:t>
      </w:r>
      <w:r w:rsidRPr="00BC043D">
        <w:rPr>
          <w:rFonts w:asciiTheme="minorBidi" w:hAnsiTheme="minorBidi"/>
          <w:sz w:val="24"/>
          <w:szCs w:val="24"/>
          <w:lang w:val="en-US"/>
        </w:rPr>
        <w:t>regional scalability of businesses and business models, looking at readiness, appropriateness, and other key factors for assessing whether various models are scaling or may be able to scale internationally; cross-border ventures that facilitate cross-border trade and investment; and lastly should highlight regional adaptations looking at how business models are adapted to regional contexts and opportunities.</w:t>
      </w:r>
    </w:p>
    <w:p w14:paraId="3E3427AD" w14:textId="77777777" w:rsidR="00E22DA7" w:rsidRPr="00BC043D" w:rsidRDefault="00E22DA7" w:rsidP="00E22DA7">
      <w:pPr>
        <w:jc w:val="both"/>
        <w:rPr>
          <w:rFonts w:asciiTheme="minorBidi" w:hAnsiTheme="minorBidi"/>
          <w:sz w:val="24"/>
          <w:szCs w:val="24"/>
        </w:rPr>
      </w:pPr>
    </w:p>
    <w:p w14:paraId="71E2DF1A" w14:textId="77777777"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 xml:space="preserve">Access to finance and support </w:t>
      </w:r>
      <w:r w:rsidRPr="00BC043D">
        <w:rPr>
          <w:rFonts w:asciiTheme="minorBidi" w:hAnsiTheme="minorBidi"/>
          <w:sz w:val="24"/>
          <w:szCs w:val="24"/>
        </w:rPr>
        <w:t>would</w:t>
      </w:r>
      <w:r w:rsidRPr="00BC043D">
        <w:rPr>
          <w:rFonts w:asciiTheme="minorBidi" w:hAnsiTheme="minorBidi"/>
          <w:b/>
          <w:bCs/>
          <w:sz w:val="24"/>
          <w:szCs w:val="24"/>
        </w:rPr>
        <w:t xml:space="preserve"> </w:t>
      </w:r>
      <w:proofErr w:type="gramStart"/>
      <w:r w:rsidRPr="00BC043D">
        <w:rPr>
          <w:rFonts w:asciiTheme="minorBidi" w:hAnsiTheme="minorBidi"/>
          <w:sz w:val="24"/>
          <w:szCs w:val="24"/>
          <w:lang w:val="en-US"/>
        </w:rPr>
        <w:t>consider:</w:t>
      </w:r>
      <w:proofErr w:type="gramEnd"/>
      <w:r w:rsidRPr="00BC043D">
        <w:rPr>
          <w:rFonts w:asciiTheme="minorBidi" w:hAnsiTheme="minorBidi"/>
          <w:sz w:val="24"/>
          <w:szCs w:val="24"/>
          <w:lang w:val="en-US"/>
        </w:rPr>
        <w:t xml:space="preserve"> regional financial institutions such as development banks, commercial banks and regionally focused investors; cross-border financing if such support is available; and regional programs and initiatives that provide financial support for PUE.</w:t>
      </w:r>
    </w:p>
    <w:p w14:paraId="2795DEAF" w14:textId="77777777" w:rsidR="00E22DA7" w:rsidRPr="00BC043D" w:rsidRDefault="00E22DA7" w:rsidP="00E22DA7">
      <w:pPr>
        <w:jc w:val="both"/>
        <w:rPr>
          <w:rFonts w:asciiTheme="minorBidi" w:hAnsiTheme="minorBidi"/>
          <w:sz w:val="24"/>
          <w:szCs w:val="24"/>
          <w:lang w:val="en-US"/>
        </w:rPr>
      </w:pPr>
    </w:p>
    <w:p w14:paraId="3B8CAB54" w14:textId="77777777"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 xml:space="preserve">Market Barriers </w:t>
      </w:r>
      <w:r w:rsidRPr="00BC043D">
        <w:rPr>
          <w:rFonts w:asciiTheme="minorBidi" w:hAnsiTheme="minorBidi"/>
          <w:sz w:val="24"/>
          <w:szCs w:val="24"/>
          <w:lang w:val="en-US"/>
        </w:rPr>
        <w:t>should look at: common barriers affecting multiple countries within the region, such as trade restrictions or regional regulatory issues; compare differences between countries within the region, and any challenges that arise from regional dynamics, such as infrastructure connectivity, regional policy coherence, or implementation challenges of existing policies.</w:t>
      </w:r>
    </w:p>
    <w:p w14:paraId="1E95817F" w14:textId="77777777" w:rsidR="00E22DA7" w:rsidRPr="00BC043D" w:rsidRDefault="00E22DA7" w:rsidP="00E22DA7">
      <w:pPr>
        <w:jc w:val="both"/>
        <w:rPr>
          <w:rFonts w:asciiTheme="minorBidi" w:hAnsiTheme="minorBidi"/>
          <w:sz w:val="24"/>
          <w:szCs w:val="24"/>
        </w:rPr>
      </w:pPr>
    </w:p>
    <w:p w14:paraId="68959FA7" w14:textId="5B30F03A" w:rsidR="00E22DA7" w:rsidRPr="00BC043D" w:rsidRDefault="00E22DA7" w:rsidP="00E22DA7">
      <w:pPr>
        <w:jc w:val="both"/>
        <w:rPr>
          <w:rFonts w:asciiTheme="minorBidi" w:hAnsiTheme="minorBidi"/>
          <w:sz w:val="24"/>
          <w:szCs w:val="24"/>
          <w:lang w:val="en-US"/>
        </w:rPr>
      </w:pPr>
      <w:r w:rsidRPr="00BC043D">
        <w:rPr>
          <w:rFonts w:asciiTheme="minorBidi" w:hAnsiTheme="minorBidi"/>
          <w:b/>
          <w:bCs/>
          <w:sz w:val="24"/>
          <w:szCs w:val="24"/>
        </w:rPr>
        <w:t xml:space="preserve">Recommendations should </w:t>
      </w:r>
      <w:proofErr w:type="gramStart"/>
      <w:r w:rsidRPr="00BC043D">
        <w:rPr>
          <w:rFonts w:asciiTheme="minorBidi" w:hAnsiTheme="minorBidi"/>
          <w:b/>
          <w:bCs/>
          <w:sz w:val="24"/>
          <w:szCs w:val="24"/>
        </w:rPr>
        <w:t>consider</w:t>
      </w:r>
      <w:r w:rsidRPr="00BC043D">
        <w:rPr>
          <w:rFonts w:asciiTheme="minorBidi" w:hAnsiTheme="minorBidi"/>
          <w:sz w:val="24"/>
          <w:szCs w:val="24"/>
        </w:rPr>
        <w:t>:</w:t>
      </w:r>
      <w:proofErr w:type="gramEnd"/>
      <w:r w:rsidRPr="00BC043D">
        <w:rPr>
          <w:rFonts w:asciiTheme="minorBidi" w:hAnsiTheme="minorBidi"/>
          <w:sz w:val="24"/>
          <w:szCs w:val="24"/>
        </w:rPr>
        <w:t xml:space="preserve"> </w:t>
      </w:r>
      <w:r w:rsidRPr="00BC043D">
        <w:rPr>
          <w:rFonts w:asciiTheme="minorBidi" w:hAnsiTheme="minorBidi"/>
          <w:sz w:val="24"/>
          <w:szCs w:val="24"/>
          <w:lang w:val="en-US"/>
        </w:rPr>
        <w:t>guidance that that applies to multiple countries within the region and support regional integration and collaboration; cross-border solutions that facilitate cooperation and that leverage regional synergies; and realistic regional policy or programs which could enhance regional market conditions for PUE.</w:t>
      </w:r>
    </w:p>
    <w:p w14:paraId="6C03599A" w14:textId="10406567" w:rsidR="041FBF97" w:rsidRPr="00BC043D" w:rsidRDefault="041FBF97" w:rsidP="041FBF97">
      <w:pPr>
        <w:jc w:val="both"/>
        <w:rPr>
          <w:rFonts w:asciiTheme="minorBidi" w:hAnsiTheme="minorBidi"/>
          <w:sz w:val="24"/>
          <w:szCs w:val="24"/>
          <w:lang w:val="en-US"/>
        </w:rPr>
      </w:pPr>
    </w:p>
    <w:p w14:paraId="267CE7D4" w14:textId="5A97545E" w:rsidR="001E7A00" w:rsidRPr="00BC043D" w:rsidRDefault="6792A10F" w:rsidP="364CC7BA">
      <w:pPr>
        <w:jc w:val="both"/>
        <w:rPr>
          <w:rFonts w:asciiTheme="minorBidi" w:hAnsiTheme="minorBidi"/>
          <w:sz w:val="24"/>
          <w:szCs w:val="24"/>
        </w:rPr>
      </w:pPr>
      <w:r w:rsidRPr="00BC043D">
        <w:rPr>
          <w:rFonts w:asciiTheme="minorBidi" w:hAnsiTheme="minorBidi"/>
          <w:sz w:val="24"/>
          <w:szCs w:val="24"/>
        </w:rPr>
        <w:t xml:space="preserve">Following </w:t>
      </w:r>
      <w:r w:rsidR="3664DDA8" w:rsidRPr="00BC043D">
        <w:rPr>
          <w:rFonts w:asciiTheme="minorBidi" w:hAnsiTheme="minorBidi"/>
          <w:sz w:val="24"/>
          <w:szCs w:val="24"/>
        </w:rPr>
        <w:t>the drafting</w:t>
      </w:r>
      <w:r w:rsidRPr="00BC043D">
        <w:rPr>
          <w:rFonts w:asciiTheme="minorBidi" w:hAnsiTheme="minorBidi"/>
          <w:sz w:val="24"/>
          <w:szCs w:val="24"/>
        </w:rPr>
        <w:t xml:space="preserve"> of </w:t>
      </w:r>
      <w:r w:rsidR="3664DDA8" w:rsidRPr="00BC043D">
        <w:rPr>
          <w:rFonts w:asciiTheme="minorBidi" w:hAnsiTheme="minorBidi"/>
          <w:sz w:val="24"/>
          <w:szCs w:val="24"/>
        </w:rPr>
        <w:t xml:space="preserve">the </w:t>
      </w:r>
      <w:r w:rsidR="16337A4F" w:rsidRPr="00BC043D">
        <w:rPr>
          <w:rFonts w:asciiTheme="minorBidi" w:hAnsiTheme="minorBidi"/>
          <w:sz w:val="24"/>
          <w:szCs w:val="24"/>
        </w:rPr>
        <w:t>reports</w:t>
      </w:r>
      <w:r w:rsidR="00E22DA7" w:rsidRPr="00BC043D">
        <w:rPr>
          <w:rFonts w:asciiTheme="minorBidi" w:hAnsiTheme="minorBidi"/>
          <w:sz w:val="24"/>
          <w:szCs w:val="24"/>
        </w:rPr>
        <w:t>, the consultant</w:t>
      </w:r>
      <w:r w:rsidR="16337A4F" w:rsidRPr="00BC043D">
        <w:rPr>
          <w:rFonts w:asciiTheme="minorBidi" w:hAnsiTheme="minorBidi"/>
          <w:sz w:val="24"/>
          <w:szCs w:val="24"/>
        </w:rPr>
        <w:t xml:space="preserve"> </w:t>
      </w:r>
      <w:r w:rsidRPr="00BC043D">
        <w:rPr>
          <w:rFonts w:asciiTheme="minorBidi" w:hAnsiTheme="minorBidi"/>
          <w:sz w:val="24"/>
          <w:szCs w:val="24"/>
        </w:rPr>
        <w:t xml:space="preserve">will present initial findings to the World Bank team. At this point the World Bank team may instruct the firm to ‘zoom in’ on </w:t>
      </w:r>
      <w:proofErr w:type="gramStart"/>
      <w:r w:rsidRPr="00BC043D">
        <w:rPr>
          <w:rFonts w:asciiTheme="minorBidi" w:hAnsiTheme="minorBidi"/>
          <w:sz w:val="24"/>
          <w:szCs w:val="24"/>
        </w:rPr>
        <w:t xml:space="preserve">particular </w:t>
      </w:r>
      <w:r w:rsidR="68097F23" w:rsidRPr="00BC043D">
        <w:rPr>
          <w:rFonts w:asciiTheme="minorBidi" w:hAnsiTheme="minorBidi"/>
          <w:sz w:val="24"/>
          <w:szCs w:val="24"/>
        </w:rPr>
        <w:t>areas</w:t>
      </w:r>
      <w:proofErr w:type="gramEnd"/>
      <w:r w:rsidR="68097F23" w:rsidRPr="00BC043D">
        <w:rPr>
          <w:rFonts w:asciiTheme="minorBidi" w:hAnsiTheme="minorBidi"/>
          <w:sz w:val="24"/>
          <w:szCs w:val="24"/>
        </w:rPr>
        <w:t xml:space="preserve"> </w:t>
      </w:r>
      <w:r w:rsidRPr="00BC043D">
        <w:rPr>
          <w:rFonts w:asciiTheme="minorBidi" w:hAnsiTheme="minorBidi"/>
          <w:sz w:val="24"/>
          <w:szCs w:val="24"/>
        </w:rPr>
        <w:t xml:space="preserve">most relevant for future programme </w:t>
      </w:r>
      <w:proofErr w:type="gramStart"/>
      <w:r w:rsidRPr="00BC043D">
        <w:rPr>
          <w:rFonts w:asciiTheme="minorBidi" w:hAnsiTheme="minorBidi"/>
          <w:sz w:val="24"/>
          <w:szCs w:val="24"/>
        </w:rPr>
        <w:t>design, or</w:t>
      </w:r>
      <w:proofErr w:type="gramEnd"/>
      <w:r w:rsidRPr="00BC043D">
        <w:rPr>
          <w:rFonts w:asciiTheme="minorBidi" w:hAnsiTheme="minorBidi"/>
          <w:sz w:val="24"/>
          <w:szCs w:val="24"/>
        </w:rPr>
        <w:t xml:space="preserve"> again may decide </w:t>
      </w:r>
      <w:r w:rsidRPr="00BC043D">
        <w:rPr>
          <w:rFonts w:asciiTheme="minorBidi" w:hAnsiTheme="minorBidi"/>
          <w:sz w:val="24"/>
          <w:szCs w:val="24"/>
        </w:rPr>
        <w:lastRenderedPageBreak/>
        <w:t>to keep the scope of the study broad. The consultant or firm will be expected to finalise the study in line with guidance provided through the two presentation meetings without requiring a revision to the agreed budget for completion of the work.</w:t>
      </w:r>
    </w:p>
    <w:p w14:paraId="72D9BEE2" w14:textId="77777777" w:rsidR="001E7A00" w:rsidRPr="00BC043D" w:rsidRDefault="001E7A00" w:rsidP="00A02A9F">
      <w:pPr>
        <w:jc w:val="both"/>
        <w:rPr>
          <w:rFonts w:asciiTheme="minorBidi" w:hAnsiTheme="minorBidi"/>
          <w:sz w:val="24"/>
          <w:szCs w:val="24"/>
        </w:rPr>
      </w:pPr>
    </w:p>
    <w:p w14:paraId="62E12364" w14:textId="582FAB60" w:rsidR="001E7A00" w:rsidRPr="00BC043D" w:rsidRDefault="6792A10F" w:rsidP="364CC7BA">
      <w:pPr>
        <w:jc w:val="both"/>
        <w:rPr>
          <w:rFonts w:asciiTheme="minorBidi" w:hAnsiTheme="minorBidi"/>
          <w:sz w:val="24"/>
          <w:szCs w:val="24"/>
        </w:rPr>
      </w:pPr>
      <w:r w:rsidRPr="00BC043D">
        <w:rPr>
          <w:rStyle w:val="normaltextrun"/>
          <w:rFonts w:asciiTheme="minorBidi" w:hAnsiTheme="minorBidi"/>
          <w:color w:val="000000"/>
          <w:sz w:val="24"/>
          <w:szCs w:val="24"/>
          <w:shd w:val="clear" w:color="auto" w:fill="FFFFFF"/>
        </w:rPr>
        <w:t>Once the initial d</w:t>
      </w:r>
      <w:r w:rsidR="1555E8FB" w:rsidRPr="00BC043D">
        <w:rPr>
          <w:rStyle w:val="normaltextrun"/>
          <w:rFonts w:asciiTheme="minorBidi" w:hAnsiTheme="minorBidi"/>
          <w:color w:val="000000"/>
          <w:sz w:val="24"/>
          <w:szCs w:val="24"/>
          <w:shd w:val="clear" w:color="auto" w:fill="FFFFFF"/>
        </w:rPr>
        <w:t xml:space="preserve">raft report </w:t>
      </w:r>
      <w:r w:rsidR="000358EE" w:rsidRPr="00BC043D">
        <w:rPr>
          <w:rStyle w:val="normaltextrun"/>
          <w:rFonts w:asciiTheme="minorBidi" w:hAnsiTheme="minorBidi"/>
          <w:color w:val="000000"/>
          <w:sz w:val="24"/>
          <w:szCs w:val="24"/>
          <w:shd w:val="clear" w:color="auto" w:fill="FFFFFF"/>
        </w:rPr>
        <w:t>is</w:t>
      </w:r>
      <w:r w:rsidRPr="00BC043D">
        <w:rPr>
          <w:rStyle w:val="normaltextrun"/>
          <w:rFonts w:asciiTheme="minorBidi" w:hAnsiTheme="minorBidi"/>
          <w:color w:val="000000"/>
          <w:sz w:val="24"/>
          <w:szCs w:val="24"/>
          <w:shd w:val="clear" w:color="auto" w:fill="FFFFFF"/>
        </w:rPr>
        <w:t xml:space="preserve"> submitted</w:t>
      </w:r>
      <w:r w:rsidR="59DD326E" w:rsidRPr="00BC043D">
        <w:rPr>
          <w:rStyle w:val="normaltextrun"/>
          <w:rFonts w:asciiTheme="minorBidi" w:hAnsiTheme="minorBidi"/>
          <w:color w:val="000000"/>
          <w:sz w:val="24"/>
          <w:szCs w:val="24"/>
          <w:shd w:val="clear" w:color="auto" w:fill="FFFFFF"/>
        </w:rPr>
        <w:t xml:space="preserve">, </w:t>
      </w:r>
      <w:r w:rsidR="000358EE" w:rsidRPr="00BC043D">
        <w:rPr>
          <w:rStyle w:val="normaltextrun"/>
          <w:rFonts w:asciiTheme="minorBidi" w:hAnsiTheme="minorBidi"/>
          <w:color w:val="000000"/>
          <w:sz w:val="24"/>
          <w:szCs w:val="24"/>
          <w:shd w:val="clear" w:color="auto" w:fill="FFFFFF"/>
        </w:rPr>
        <w:t>it</w:t>
      </w:r>
      <w:r w:rsidRPr="00BC043D">
        <w:rPr>
          <w:rStyle w:val="normaltextrun"/>
          <w:rFonts w:asciiTheme="minorBidi" w:hAnsiTheme="minorBidi"/>
          <w:color w:val="000000"/>
          <w:sz w:val="24"/>
          <w:szCs w:val="24"/>
          <w:shd w:val="clear" w:color="auto" w:fill="FFFFFF"/>
        </w:rPr>
        <w:t xml:space="preserve"> will be reviewed by the </w:t>
      </w:r>
      <w:r w:rsidR="000358EE" w:rsidRPr="00BC043D">
        <w:rPr>
          <w:rStyle w:val="normaltextrun"/>
          <w:rFonts w:asciiTheme="minorBidi" w:hAnsiTheme="minorBidi"/>
          <w:color w:val="000000"/>
          <w:sz w:val="24"/>
          <w:szCs w:val="24"/>
          <w:shd w:val="clear" w:color="auto" w:fill="FFFFFF"/>
        </w:rPr>
        <w:t xml:space="preserve">COMESA and </w:t>
      </w:r>
      <w:r w:rsidRPr="00BC043D">
        <w:rPr>
          <w:rStyle w:val="normaltextrun"/>
          <w:rFonts w:asciiTheme="minorBidi" w:hAnsiTheme="minorBidi"/>
          <w:color w:val="000000"/>
          <w:sz w:val="24"/>
          <w:szCs w:val="24"/>
          <w:shd w:val="clear" w:color="auto" w:fill="FFFFFF"/>
        </w:rPr>
        <w:t>World Bank project team</w:t>
      </w:r>
      <w:r w:rsidR="000358EE" w:rsidRPr="00BC043D">
        <w:rPr>
          <w:rStyle w:val="normaltextrun"/>
          <w:rFonts w:asciiTheme="minorBidi" w:hAnsiTheme="minorBidi"/>
          <w:color w:val="000000"/>
          <w:sz w:val="24"/>
          <w:szCs w:val="24"/>
          <w:shd w:val="clear" w:color="auto" w:fill="FFFFFF"/>
        </w:rPr>
        <w:t>s</w:t>
      </w:r>
      <w:r w:rsidRPr="00BC043D">
        <w:rPr>
          <w:rStyle w:val="normaltextrun"/>
          <w:rFonts w:asciiTheme="minorBidi" w:hAnsiTheme="minorBidi"/>
          <w:color w:val="000000"/>
          <w:sz w:val="24"/>
          <w:szCs w:val="24"/>
          <w:shd w:val="clear" w:color="auto" w:fill="FFFFFF"/>
        </w:rPr>
        <w:t>. Depending on the quality of the initial draft, the</w:t>
      </w:r>
      <w:r w:rsidR="7E932CDB" w:rsidRPr="00BC043D">
        <w:rPr>
          <w:rStyle w:val="normaltextrun"/>
          <w:rFonts w:asciiTheme="minorBidi" w:hAnsiTheme="minorBidi"/>
          <w:color w:val="000000"/>
          <w:sz w:val="24"/>
          <w:szCs w:val="24"/>
          <w:shd w:val="clear" w:color="auto" w:fill="FFFFFF"/>
        </w:rPr>
        <w:t xml:space="preserve">y </w:t>
      </w:r>
      <w:r w:rsidRPr="00BC043D">
        <w:rPr>
          <w:rStyle w:val="normaltextrun"/>
          <w:rFonts w:asciiTheme="minorBidi" w:hAnsiTheme="minorBidi"/>
          <w:color w:val="000000"/>
          <w:sz w:val="24"/>
          <w:szCs w:val="24"/>
          <w:shd w:val="clear" w:color="auto" w:fill="FFFFFF"/>
        </w:rPr>
        <w:t xml:space="preserve">may require two or three rounds of feedback from the project team before </w:t>
      </w:r>
      <w:r w:rsidR="5C902ABB" w:rsidRPr="00BC043D">
        <w:rPr>
          <w:rStyle w:val="normaltextrun"/>
          <w:rFonts w:asciiTheme="minorBidi" w:hAnsiTheme="minorBidi"/>
          <w:color w:val="000000"/>
          <w:sz w:val="24"/>
          <w:szCs w:val="24"/>
          <w:shd w:val="clear" w:color="auto" w:fill="FFFFFF"/>
        </w:rPr>
        <w:t>being</w:t>
      </w:r>
      <w:r w:rsidRPr="00BC043D">
        <w:rPr>
          <w:rStyle w:val="normaltextrun"/>
          <w:rFonts w:asciiTheme="minorBidi" w:hAnsiTheme="minorBidi"/>
          <w:color w:val="000000"/>
          <w:sz w:val="24"/>
          <w:szCs w:val="24"/>
          <w:shd w:val="clear" w:color="auto" w:fill="FFFFFF"/>
        </w:rPr>
        <w:t xml:space="preserve"> approved for internal peer review.</w:t>
      </w:r>
      <w:r w:rsidRPr="00BC043D">
        <w:rPr>
          <w:rStyle w:val="eop"/>
          <w:rFonts w:asciiTheme="minorBidi" w:hAnsiTheme="minorBidi"/>
          <w:color w:val="000000"/>
          <w:sz w:val="24"/>
          <w:szCs w:val="24"/>
          <w:shd w:val="clear" w:color="auto" w:fill="FFFFFF"/>
        </w:rPr>
        <w:t> </w:t>
      </w:r>
    </w:p>
    <w:p w14:paraId="0D97F066" w14:textId="77777777" w:rsidR="001E7A00" w:rsidRPr="00BC043D" w:rsidRDefault="001E7A00" w:rsidP="00A02A9F">
      <w:pPr>
        <w:jc w:val="both"/>
        <w:rPr>
          <w:rFonts w:asciiTheme="minorBidi" w:hAnsiTheme="minorBidi"/>
          <w:sz w:val="24"/>
          <w:szCs w:val="24"/>
        </w:rPr>
      </w:pPr>
    </w:p>
    <w:p w14:paraId="6C29AA49" w14:textId="6D13CCCD" w:rsidR="00E22DA7" w:rsidRPr="00BC043D" w:rsidRDefault="00E22DA7" w:rsidP="00E22DA7">
      <w:pPr>
        <w:pStyle w:val="paragraph"/>
        <w:spacing w:before="0" w:beforeAutospacing="0" w:after="0" w:afterAutospacing="0"/>
        <w:jc w:val="both"/>
        <w:rPr>
          <w:rStyle w:val="normaltextrun"/>
          <w:rFonts w:asciiTheme="minorBidi" w:hAnsiTheme="minorBidi" w:cstheme="minorBidi"/>
          <w:lang w:val="en-US"/>
        </w:rPr>
      </w:pPr>
      <w:r w:rsidRPr="00BC043D">
        <w:rPr>
          <w:rStyle w:val="normaltextrun"/>
          <w:rFonts w:asciiTheme="minorBidi" w:hAnsiTheme="minorBidi" w:cstheme="minorBidi"/>
          <w:u w:val="single"/>
          <w:lang w:val="en-US"/>
        </w:rPr>
        <w:t>Deliverables</w:t>
      </w:r>
      <w:r w:rsidRPr="00BC043D">
        <w:rPr>
          <w:rStyle w:val="normaltextrun"/>
          <w:rFonts w:asciiTheme="minorBidi" w:hAnsiTheme="minorBidi" w:cstheme="minorBidi"/>
          <w:lang w:val="en-US"/>
        </w:rPr>
        <w:t>: 1) initial literature review and stakeholder consultations completed; 2) presentation of findings to World Bank team; 3) additional literature review and stakeholder consultations completed. 4) draft reports are completed and submitted for review, 4) after the draft is approved, a revised, final version of the regional reports will be submitted after all country reports have been finalized, 5) various more “digestible,” easy to understand summary products, such as infographics, two-page key takeaways, short videos etc. Overviewing the main findings, their rationale, and what is needed to achieve radical progress.</w:t>
      </w:r>
    </w:p>
    <w:p w14:paraId="7AE13438" w14:textId="1B57A884" w:rsidR="13E9C02C" w:rsidRPr="00BC043D" w:rsidRDefault="13E9C02C" w:rsidP="13E9C02C">
      <w:pPr>
        <w:jc w:val="both"/>
        <w:rPr>
          <w:rStyle w:val="normaltextrun"/>
          <w:rFonts w:asciiTheme="minorBidi" w:hAnsiTheme="minorBidi"/>
          <w:color w:val="000000" w:themeColor="text1"/>
          <w:sz w:val="24"/>
          <w:szCs w:val="24"/>
          <w:lang w:val="en-US"/>
        </w:rPr>
      </w:pPr>
    </w:p>
    <w:p w14:paraId="2E40B7F2" w14:textId="18B8EED8" w:rsidR="041FBF97" w:rsidRPr="00BC043D" w:rsidRDefault="041FBF97" w:rsidP="041FBF97">
      <w:pPr>
        <w:jc w:val="both"/>
        <w:rPr>
          <w:rStyle w:val="normaltextrun"/>
          <w:rFonts w:asciiTheme="minorBidi" w:hAnsiTheme="minorBidi"/>
          <w:color w:val="000000" w:themeColor="text1"/>
          <w:sz w:val="24"/>
          <w:szCs w:val="24"/>
        </w:rPr>
      </w:pPr>
    </w:p>
    <w:p w14:paraId="47A72372" w14:textId="103761EF" w:rsidR="001E7A00" w:rsidRPr="00BC043D" w:rsidRDefault="6792A10F" w:rsidP="00D06CC7">
      <w:pPr>
        <w:pStyle w:val="ListParagraph"/>
        <w:numPr>
          <w:ilvl w:val="1"/>
          <w:numId w:val="22"/>
        </w:numPr>
        <w:jc w:val="both"/>
        <w:rPr>
          <w:rFonts w:asciiTheme="minorBidi" w:hAnsiTheme="minorBidi"/>
          <w:b/>
          <w:bCs/>
          <w:sz w:val="24"/>
          <w:szCs w:val="24"/>
        </w:rPr>
      </w:pPr>
      <w:r w:rsidRPr="00BC043D">
        <w:rPr>
          <w:rFonts w:asciiTheme="minorBidi" w:hAnsiTheme="minorBidi"/>
          <w:b/>
          <w:bCs/>
          <w:sz w:val="24"/>
          <w:szCs w:val="24"/>
        </w:rPr>
        <w:t>Internal Peer Review</w:t>
      </w:r>
    </w:p>
    <w:p w14:paraId="24C7BFB9" w14:textId="77777777" w:rsidR="008624D5" w:rsidRPr="00BC043D" w:rsidRDefault="008624D5" w:rsidP="008624D5">
      <w:pPr>
        <w:jc w:val="both"/>
        <w:rPr>
          <w:rFonts w:asciiTheme="minorBidi" w:hAnsiTheme="minorBidi"/>
          <w:b/>
          <w:sz w:val="24"/>
          <w:szCs w:val="24"/>
        </w:rPr>
      </w:pPr>
    </w:p>
    <w:p w14:paraId="51AE38BB" w14:textId="56A59571" w:rsidR="001E7A00" w:rsidRPr="00BC043D" w:rsidRDefault="6792A10F" w:rsidP="364CC7BA">
      <w:pPr>
        <w:pStyle w:val="paragraph"/>
        <w:spacing w:before="0" w:beforeAutospacing="0" w:after="0" w:afterAutospacing="0"/>
        <w:jc w:val="both"/>
        <w:textAlignment w:val="baseline"/>
        <w:rPr>
          <w:rStyle w:val="normaltextrun"/>
          <w:rFonts w:asciiTheme="minorBidi" w:hAnsiTheme="minorBidi" w:cstheme="minorBidi"/>
          <w:lang w:val="en-US"/>
        </w:rPr>
      </w:pPr>
      <w:r w:rsidRPr="00BC043D">
        <w:rPr>
          <w:rStyle w:val="normaltextrun"/>
          <w:rFonts w:asciiTheme="minorBidi" w:hAnsiTheme="minorBidi" w:cstheme="minorBidi"/>
          <w:lang w:val="en-US"/>
        </w:rPr>
        <w:t xml:space="preserve">The World Bank project team shall organize </w:t>
      </w:r>
      <w:r w:rsidR="70964890" w:rsidRPr="00BC043D">
        <w:rPr>
          <w:rStyle w:val="normaltextrun"/>
          <w:rFonts w:asciiTheme="minorBidi" w:hAnsiTheme="minorBidi" w:cstheme="minorBidi"/>
          <w:lang w:val="en-US"/>
        </w:rPr>
        <w:t xml:space="preserve">a steering committee that will include both World Bank and IFC representation, and an </w:t>
      </w:r>
      <w:r w:rsidRPr="00BC043D">
        <w:rPr>
          <w:rStyle w:val="normaltextrun"/>
          <w:rFonts w:asciiTheme="minorBidi" w:hAnsiTheme="minorBidi" w:cstheme="minorBidi"/>
          <w:lang w:val="en-US"/>
        </w:rPr>
        <w:t xml:space="preserve">internal peer review process based on the revised deliverables received under 3.3 and shall forward the comments received to the Consultant. The internal peer review process will have two stages: quality enhancement review (QER) and Decision Meeting (DM). Peer reviewers will provide comments on the toolbox during both stages. The Consultant will discuss and agree with the project </w:t>
      </w:r>
      <w:proofErr w:type="gramStart"/>
      <w:r w:rsidRPr="00BC043D">
        <w:rPr>
          <w:rStyle w:val="normaltextrun"/>
          <w:rFonts w:asciiTheme="minorBidi" w:hAnsiTheme="minorBidi" w:cstheme="minorBidi"/>
          <w:lang w:val="en-US"/>
        </w:rPr>
        <w:t>team</w:t>
      </w:r>
      <w:proofErr w:type="gramEnd"/>
      <w:r w:rsidRPr="00BC043D">
        <w:rPr>
          <w:rStyle w:val="normaltextrun"/>
          <w:rFonts w:asciiTheme="minorBidi" w:hAnsiTheme="minorBidi" w:cstheme="minorBidi"/>
          <w:lang w:val="en-US"/>
        </w:rPr>
        <w:t xml:space="preserve"> how best to incorporate comments. The Consultant shall then make further revisions to the deliverables to take account of any comments received and shall summarize the comments and changes in </w:t>
      </w:r>
      <w:proofErr w:type="gramStart"/>
      <w:r w:rsidRPr="00BC043D">
        <w:rPr>
          <w:rStyle w:val="normaltextrun"/>
          <w:rFonts w:asciiTheme="minorBidi" w:hAnsiTheme="minorBidi" w:cstheme="minorBidi"/>
          <w:lang w:val="en-US"/>
        </w:rPr>
        <w:t>a Comments</w:t>
      </w:r>
      <w:proofErr w:type="gramEnd"/>
      <w:r w:rsidRPr="00BC043D">
        <w:rPr>
          <w:rStyle w:val="normaltextrun"/>
          <w:rFonts w:asciiTheme="minorBidi" w:hAnsiTheme="minorBidi" w:cstheme="minorBidi"/>
          <w:lang w:val="en-US"/>
        </w:rPr>
        <w:t xml:space="preserve"> Matrix. The project team will then review how comments have been incorporated and ensure responses in the Comments Matrix are satisfactory before approval. </w:t>
      </w:r>
    </w:p>
    <w:p w14:paraId="12CC7DC7" w14:textId="362B2224" w:rsidR="001E7A00" w:rsidRPr="00BC043D" w:rsidRDefault="001E7A00" w:rsidP="001E7A00">
      <w:pPr>
        <w:pStyle w:val="paragraph"/>
        <w:spacing w:before="0" w:beforeAutospacing="0" w:after="0" w:afterAutospacing="0"/>
        <w:jc w:val="both"/>
        <w:textAlignment w:val="baseline"/>
        <w:rPr>
          <w:rStyle w:val="normaltextrun"/>
          <w:rFonts w:asciiTheme="minorBidi" w:hAnsiTheme="minorBidi" w:cstheme="minorBidi"/>
          <w:lang w:val="en-US"/>
        </w:rPr>
      </w:pPr>
    </w:p>
    <w:p w14:paraId="3411F097" w14:textId="569CA85A" w:rsidR="001E7A00" w:rsidRPr="00BC043D" w:rsidRDefault="5B85451D" w:rsidP="364CC7BA">
      <w:pPr>
        <w:pStyle w:val="paragraph"/>
        <w:spacing w:before="0" w:beforeAutospacing="0" w:after="0" w:afterAutospacing="0"/>
        <w:jc w:val="both"/>
        <w:textAlignment w:val="baseline"/>
        <w:rPr>
          <w:rStyle w:val="eop"/>
          <w:rFonts w:asciiTheme="minorBidi" w:hAnsiTheme="minorBidi" w:cstheme="minorBidi"/>
        </w:rPr>
      </w:pPr>
      <w:r w:rsidRPr="00BC043D">
        <w:rPr>
          <w:rStyle w:val="normaltextrun"/>
          <w:rFonts w:asciiTheme="minorBidi" w:hAnsiTheme="minorBidi" w:cstheme="minorBidi"/>
          <w:lang w:val="en-US"/>
        </w:rPr>
        <w:t xml:space="preserve">The Consultant will be responsible for professional copy editing and should include this in the technical and financial proposal. </w:t>
      </w:r>
      <w:r w:rsidR="6792A10F" w:rsidRPr="00BC043D">
        <w:rPr>
          <w:rStyle w:val="normaltextrun"/>
          <w:rFonts w:asciiTheme="minorBidi" w:hAnsiTheme="minorBidi" w:cstheme="minorBidi"/>
          <w:lang w:val="en-US"/>
        </w:rPr>
        <w:t>The World Bank shall then separately commission a design firm to prepare the report and scope of work documents for publication</w:t>
      </w:r>
      <w:r w:rsidR="6792A10F" w:rsidRPr="00BC043D">
        <w:rPr>
          <w:rStyle w:val="superscript"/>
          <w:rFonts w:asciiTheme="minorBidi" w:hAnsiTheme="minorBidi" w:cstheme="minorBidi"/>
          <w:vertAlign w:val="superscript"/>
          <w:lang w:val="en-US"/>
        </w:rPr>
        <w:t>1</w:t>
      </w:r>
      <w:r w:rsidR="6792A10F" w:rsidRPr="00BC043D">
        <w:rPr>
          <w:rStyle w:val="normaltextrun"/>
          <w:rFonts w:asciiTheme="minorBidi" w:hAnsiTheme="minorBidi" w:cstheme="minorBidi"/>
          <w:lang w:val="en-US"/>
        </w:rPr>
        <w:t>. The Consultant shall support the copy edit and final design process by engaging directly with the appointed firm, providing clarifications, corrections and illustrations as needed.</w:t>
      </w:r>
      <w:r w:rsidR="6792A10F" w:rsidRPr="00BC043D">
        <w:rPr>
          <w:rStyle w:val="eop"/>
          <w:rFonts w:asciiTheme="minorBidi" w:hAnsiTheme="minorBidi" w:cstheme="minorBidi"/>
        </w:rPr>
        <w:t> </w:t>
      </w:r>
    </w:p>
    <w:p w14:paraId="13BB54CB" w14:textId="77777777" w:rsidR="001E7A00" w:rsidRPr="00BC043D" w:rsidRDefault="001E7A00" w:rsidP="001E7A00">
      <w:pPr>
        <w:pStyle w:val="paragraph"/>
        <w:spacing w:before="0" w:beforeAutospacing="0" w:after="0" w:afterAutospacing="0"/>
        <w:jc w:val="both"/>
        <w:textAlignment w:val="baseline"/>
        <w:rPr>
          <w:rFonts w:asciiTheme="minorBidi" w:hAnsiTheme="minorBidi" w:cstheme="minorBidi"/>
        </w:rPr>
      </w:pPr>
    </w:p>
    <w:p w14:paraId="2F479138" w14:textId="6CF8A288" w:rsidR="001E7A00" w:rsidRPr="00BC043D" w:rsidRDefault="001E7A00" w:rsidP="001E7A00">
      <w:pPr>
        <w:pStyle w:val="paragraph"/>
        <w:spacing w:before="0" w:beforeAutospacing="0" w:after="0" w:afterAutospacing="0"/>
        <w:jc w:val="both"/>
        <w:textAlignment w:val="baseline"/>
        <w:rPr>
          <w:rFonts w:asciiTheme="minorBidi" w:hAnsiTheme="minorBidi" w:cstheme="minorBidi"/>
        </w:rPr>
      </w:pPr>
      <w:r w:rsidRPr="00BC043D">
        <w:rPr>
          <w:rStyle w:val="normaltextrun"/>
          <w:rFonts w:asciiTheme="minorBidi" w:hAnsiTheme="minorBidi" w:cstheme="minorBidi"/>
          <w:u w:val="single"/>
          <w:lang w:val="en-US"/>
        </w:rPr>
        <w:t>Deliverables</w:t>
      </w:r>
      <w:r w:rsidRPr="00BC043D">
        <w:rPr>
          <w:rStyle w:val="normaltextrun"/>
          <w:rFonts w:asciiTheme="minorBidi" w:hAnsiTheme="minorBidi" w:cstheme="minorBidi"/>
          <w:lang w:val="en-US"/>
        </w:rPr>
        <w:t>: i) Revised and final market assessments and Comments Matrix following WB peer review; ii) Inputs into the copy edit and final design process.</w:t>
      </w:r>
      <w:r w:rsidRPr="00BC043D">
        <w:rPr>
          <w:rStyle w:val="eop"/>
          <w:rFonts w:asciiTheme="minorBidi" w:hAnsiTheme="minorBidi" w:cstheme="minorBidi"/>
        </w:rPr>
        <w:t> </w:t>
      </w:r>
    </w:p>
    <w:p w14:paraId="7DA7D803" w14:textId="4A01F9B5" w:rsidR="001E7A00" w:rsidRPr="00BC043D" w:rsidRDefault="001E7A00" w:rsidP="00A02A9F">
      <w:pPr>
        <w:jc w:val="both"/>
        <w:rPr>
          <w:rFonts w:asciiTheme="minorBidi" w:hAnsiTheme="minorBidi"/>
          <w:sz w:val="24"/>
          <w:szCs w:val="24"/>
        </w:rPr>
      </w:pPr>
    </w:p>
    <w:p w14:paraId="23D1AB58" w14:textId="147FAFCA" w:rsidR="001E7A00" w:rsidRPr="00BC043D" w:rsidRDefault="6792A10F" w:rsidP="00D06CC7">
      <w:pPr>
        <w:pStyle w:val="ListParagraph"/>
        <w:numPr>
          <w:ilvl w:val="1"/>
          <w:numId w:val="22"/>
        </w:numPr>
        <w:rPr>
          <w:rFonts w:asciiTheme="minorBidi" w:hAnsiTheme="minorBidi"/>
          <w:b/>
          <w:bCs/>
          <w:sz w:val="24"/>
          <w:szCs w:val="24"/>
        </w:rPr>
      </w:pPr>
      <w:r w:rsidRPr="00BC043D">
        <w:rPr>
          <w:rFonts w:asciiTheme="minorBidi" w:hAnsiTheme="minorBidi"/>
          <w:b/>
          <w:bCs/>
          <w:sz w:val="24"/>
          <w:szCs w:val="24"/>
        </w:rPr>
        <w:t>Publication and Launch</w:t>
      </w:r>
    </w:p>
    <w:p w14:paraId="4E4BBC19" w14:textId="77777777" w:rsidR="001E7A00" w:rsidRPr="00BC043D" w:rsidRDefault="001E7A00" w:rsidP="001E7A00">
      <w:pPr>
        <w:rPr>
          <w:rFonts w:asciiTheme="minorBidi" w:hAnsiTheme="minorBidi"/>
          <w:sz w:val="24"/>
          <w:szCs w:val="24"/>
        </w:rPr>
      </w:pPr>
    </w:p>
    <w:p w14:paraId="3C5171FC" w14:textId="25A3AE84" w:rsidR="00CA6EB1" w:rsidRPr="00BC043D" w:rsidRDefault="001E7A00" w:rsidP="1D62682D">
      <w:pPr>
        <w:jc w:val="both"/>
        <w:rPr>
          <w:rFonts w:asciiTheme="minorBidi" w:hAnsiTheme="minorBidi"/>
          <w:sz w:val="24"/>
          <w:szCs w:val="24"/>
        </w:rPr>
      </w:pPr>
      <w:r w:rsidRPr="00BC043D">
        <w:rPr>
          <w:rFonts w:asciiTheme="minorBidi" w:hAnsiTheme="minorBidi"/>
          <w:sz w:val="24"/>
          <w:szCs w:val="24"/>
        </w:rPr>
        <w:t xml:space="preserve">The Consultant shall prepare a </w:t>
      </w:r>
      <w:r w:rsidR="1CAA38E2" w:rsidRPr="00BC043D">
        <w:rPr>
          <w:rFonts w:asciiTheme="minorBidi" w:hAnsiTheme="minorBidi"/>
          <w:sz w:val="24"/>
          <w:szCs w:val="24"/>
        </w:rPr>
        <w:t>PowerPoint</w:t>
      </w:r>
      <w:r w:rsidRPr="00BC043D">
        <w:rPr>
          <w:rFonts w:asciiTheme="minorBidi" w:hAnsiTheme="minorBidi"/>
          <w:sz w:val="24"/>
          <w:szCs w:val="24"/>
        </w:rPr>
        <w:t xml:space="preserve"> presentation, covering the country-level market assessments as well as the regional assessment, for review and approval. Once this is </w:t>
      </w:r>
      <w:proofErr w:type="gramStart"/>
      <w:r w:rsidRPr="00BC043D">
        <w:rPr>
          <w:rFonts w:asciiTheme="minorBidi" w:hAnsiTheme="minorBidi"/>
          <w:sz w:val="24"/>
          <w:szCs w:val="24"/>
        </w:rPr>
        <w:t>approved</w:t>
      </w:r>
      <w:proofErr w:type="gramEnd"/>
      <w:r w:rsidRPr="00BC043D">
        <w:rPr>
          <w:rFonts w:asciiTheme="minorBidi" w:hAnsiTheme="minorBidi"/>
          <w:sz w:val="24"/>
          <w:szCs w:val="24"/>
        </w:rPr>
        <w:t xml:space="preserve"> they will participate in up to three webinar</w:t>
      </w:r>
      <w:r w:rsidR="00CA6EB1" w:rsidRPr="00BC043D">
        <w:rPr>
          <w:rFonts w:asciiTheme="minorBidi" w:hAnsiTheme="minorBidi"/>
          <w:sz w:val="24"/>
          <w:szCs w:val="24"/>
        </w:rPr>
        <w:t>s</w:t>
      </w:r>
      <w:r w:rsidRPr="00BC043D">
        <w:rPr>
          <w:rFonts w:asciiTheme="minorBidi" w:hAnsiTheme="minorBidi"/>
          <w:sz w:val="24"/>
          <w:szCs w:val="24"/>
        </w:rPr>
        <w:t xml:space="preserve"> where the Consultant may be asked to present the toolkit or act as discussant to share findings. </w:t>
      </w:r>
      <w:r w:rsidR="00CA6EB1" w:rsidRPr="00BC043D">
        <w:rPr>
          <w:rFonts w:asciiTheme="minorBidi" w:hAnsiTheme="minorBidi"/>
          <w:sz w:val="24"/>
          <w:szCs w:val="24"/>
        </w:rPr>
        <w:t xml:space="preserve">Presentation </w:t>
      </w:r>
      <w:r w:rsidR="00CA6EB1" w:rsidRPr="00BC043D">
        <w:rPr>
          <w:rFonts w:asciiTheme="minorBidi" w:hAnsiTheme="minorBidi"/>
          <w:sz w:val="24"/>
          <w:szCs w:val="24"/>
        </w:rPr>
        <w:lastRenderedPageBreak/>
        <w:t xml:space="preserve">of findings can be done remotely and will not require consultants to travel outside of the country where they are based. </w:t>
      </w:r>
    </w:p>
    <w:p w14:paraId="26B35C95" w14:textId="77777777" w:rsidR="001E7A00" w:rsidRPr="00BC043D" w:rsidRDefault="001E7A00" w:rsidP="001E7A00">
      <w:pPr>
        <w:rPr>
          <w:rFonts w:asciiTheme="minorBidi" w:hAnsiTheme="minorBidi"/>
          <w:sz w:val="24"/>
          <w:szCs w:val="24"/>
        </w:rPr>
      </w:pPr>
    </w:p>
    <w:p w14:paraId="48D57A5B" w14:textId="688D4C45" w:rsidR="001E7A00" w:rsidRPr="00BC043D" w:rsidRDefault="001E7A00" w:rsidP="001E7A00">
      <w:pPr>
        <w:jc w:val="both"/>
        <w:rPr>
          <w:rFonts w:asciiTheme="minorBidi" w:hAnsiTheme="minorBidi"/>
          <w:sz w:val="24"/>
          <w:szCs w:val="24"/>
        </w:rPr>
      </w:pPr>
      <w:r w:rsidRPr="00BC043D">
        <w:rPr>
          <w:rFonts w:asciiTheme="minorBidi" w:hAnsiTheme="minorBidi"/>
          <w:sz w:val="24"/>
          <w:szCs w:val="24"/>
        </w:rPr>
        <w:t>Deliverables: i) Preparation of presentation slides; ii) Participation in up to three dissemination events.</w:t>
      </w:r>
    </w:p>
    <w:p w14:paraId="34A58B0D" w14:textId="77777777" w:rsidR="001E7A00" w:rsidRPr="00BC043D" w:rsidRDefault="001E7A00" w:rsidP="00A02A9F">
      <w:pPr>
        <w:jc w:val="both"/>
        <w:rPr>
          <w:rFonts w:asciiTheme="minorBidi" w:hAnsiTheme="minorBidi"/>
          <w:sz w:val="24"/>
          <w:szCs w:val="24"/>
        </w:rPr>
      </w:pPr>
    </w:p>
    <w:p w14:paraId="23912199" w14:textId="300EC956" w:rsidR="00103C59" w:rsidRPr="00BC043D" w:rsidRDefault="58598CD3" w:rsidP="00D06CC7">
      <w:pPr>
        <w:pStyle w:val="ListParagraph"/>
        <w:numPr>
          <w:ilvl w:val="0"/>
          <w:numId w:val="22"/>
        </w:numPr>
        <w:contextualSpacing w:val="0"/>
        <w:jc w:val="both"/>
        <w:rPr>
          <w:rFonts w:asciiTheme="minorBidi" w:hAnsiTheme="minorBidi"/>
          <w:b/>
          <w:sz w:val="24"/>
          <w:szCs w:val="24"/>
        </w:rPr>
      </w:pPr>
      <w:r w:rsidRPr="00BC043D">
        <w:rPr>
          <w:rFonts w:asciiTheme="minorBidi" w:hAnsiTheme="minorBidi"/>
          <w:b/>
          <w:bCs/>
          <w:sz w:val="24"/>
          <w:szCs w:val="24"/>
        </w:rPr>
        <w:t>Budget and Payment Terms</w:t>
      </w:r>
    </w:p>
    <w:p w14:paraId="424EAEAD" w14:textId="63D5C273" w:rsidR="00103C59" w:rsidRPr="00BC043D" w:rsidRDefault="00103C59" w:rsidP="00A02A9F">
      <w:pPr>
        <w:jc w:val="both"/>
        <w:rPr>
          <w:rFonts w:asciiTheme="minorBidi" w:hAnsiTheme="minorBidi"/>
          <w:sz w:val="24"/>
          <w:szCs w:val="24"/>
        </w:rPr>
      </w:pPr>
    </w:p>
    <w:p w14:paraId="34942650" w14:textId="449F648D" w:rsidR="00103C59" w:rsidRPr="00BC043D" w:rsidRDefault="00103C59" w:rsidP="1D62682D">
      <w:pPr>
        <w:jc w:val="both"/>
        <w:rPr>
          <w:rFonts w:asciiTheme="minorBidi" w:eastAsia="Calibri" w:hAnsiTheme="minorBidi"/>
          <w:sz w:val="24"/>
          <w:szCs w:val="24"/>
        </w:rPr>
      </w:pPr>
      <w:r w:rsidRPr="00BC043D">
        <w:rPr>
          <w:rFonts w:asciiTheme="minorBidi" w:eastAsia="Calibri" w:hAnsiTheme="minorBidi"/>
          <w:sz w:val="24"/>
          <w:szCs w:val="24"/>
        </w:rPr>
        <w:t xml:space="preserve">The resulting contract will be a lump sum </w:t>
      </w:r>
      <w:proofErr w:type="gramStart"/>
      <w:r w:rsidRPr="00BC043D">
        <w:rPr>
          <w:rFonts w:asciiTheme="minorBidi" w:eastAsia="Calibri" w:hAnsiTheme="minorBidi"/>
          <w:sz w:val="24"/>
          <w:szCs w:val="24"/>
        </w:rPr>
        <w:t>contract</w:t>
      </w:r>
      <w:proofErr w:type="gramEnd"/>
      <w:r w:rsidRPr="00BC043D">
        <w:rPr>
          <w:rFonts w:asciiTheme="minorBidi" w:eastAsia="Calibri" w:hAnsiTheme="minorBidi"/>
          <w:sz w:val="24"/>
          <w:szCs w:val="24"/>
        </w:rPr>
        <w:t xml:space="preserve"> and the selected Offeror will be required to complete the work </w:t>
      </w:r>
      <w:proofErr w:type="gramStart"/>
      <w:r w:rsidRPr="00BC043D">
        <w:rPr>
          <w:rFonts w:asciiTheme="minorBidi" w:eastAsia="Calibri" w:hAnsiTheme="minorBidi"/>
          <w:sz w:val="24"/>
          <w:szCs w:val="24"/>
        </w:rPr>
        <w:t>for the amount of</w:t>
      </w:r>
      <w:proofErr w:type="gramEnd"/>
      <w:r w:rsidRPr="00BC043D">
        <w:rPr>
          <w:rFonts w:asciiTheme="minorBidi" w:eastAsia="Calibri" w:hAnsiTheme="minorBidi"/>
          <w:sz w:val="24"/>
          <w:szCs w:val="24"/>
        </w:rPr>
        <w:t xml:space="preserve"> their proposal.  Offerors are requested to present, in their technical proposal, </w:t>
      </w:r>
      <w:r w:rsidR="006442D2" w:rsidRPr="00BC043D">
        <w:rPr>
          <w:rFonts w:asciiTheme="minorBidi" w:eastAsia="Calibri" w:hAnsiTheme="minorBidi"/>
          <w:sz w:val="24"/>
          <w:szCs w:val="24"/>
        </w:rPr>
        <w:t xml:space="preserve">the </w:t>
      </w:r>
      <w:r w:rsidR="003964FD" w:rsidRPr="00BC043D">
        <w:rPr>
          <w:rFonts w:asciiTheme="minorBidi" w:eastAsia="Calibri" w:hAnsiTheme="minorBidi"/>
          <w:sz w:val="24"/>
          <w:szCs w:val="24"/>
        </w:rPr>
        <w:t xml:space="preserve">approach and </w:t>
      </w:r>
      <w:r w:rsidR="006442D2" w:rsidRPr="00BC043D">
        <w:rPr>
          <w:rFonts w:asciiTheme="minorBidi" w:eastAsia="Calibri" w:hAnsiTheme="minorBidi"/>
          <w:sz w:val="24"/>
          <w:szCs w:val="24"/>
        </w:rPr>
        <w:t xml:space="preserve">methodology </w:t>
      </w:r>
      <w:r w:rsidR="003964FD" w:rsidRPr="00BC043D">
        <w:rPr>
          <w:rFonts w:asciiTheme="minorBidi" w:eastAsia="Calibri" w:hAnsiTheme="minorBidi"/>
          <w:sz w:val="24"/>
          <w:szCs w:val="24"/>
        </w:rPr>
        <w:t>for carrying out this work,</w:t>
      </w:r>
      <w:r w:rsidR="006442D2" w:rsidRPr="00BC043D">
        <w:rPr>
          <w:rFonts w:asciiTheme="minorBidi" w:eastAsia="Calibri" w:hAnsiTheme="minorBidi"/>
          <w:sz w:val="24"/>
          <w:szCs w:val="24"/>
        </w:rPr>
        <w:t xml:space="preserve"> </w:t>
      </w:r>
      <w:r w:rsidRPr="00BC043D">
        <w:rPr>
          <w:rFonts w:asciiTheme="minorBidi" w:eastAsia="Calibri" w:hAnsiTheme="minorBidi"/>
          <w:sz w:val="24"/>
          <w:szCs w:val="24"/>
        </w:rPr>
        <w:t xml:space="preserve">a </w:t>
      </w:r>
      <w:r w:rsidR="000D24DF" w:rsidRPr="00BC043D">
        <w:rPr>
          <w:rFonts w:asciiTheme="minorBidi" w:eastAsia="Calibri" w:hAnsiTheme="minorBidi"/>
          <w:sz w:val="24"/>
          <w:szCs w:val="24"/>
        </w:rPr>
        <w:t xml:space="preserve">detailed </w:t>
      </w:r>
      <w:r w:rsidRPr="00BC043D">
        <w:rPr>
          <w:rFonts w:asciiTheme="minorBidi" w:eastAsia="Calibri" w:hAnsiTheme="minorBidi"/>
          <w:sz w:val="24"/>
          <w:szCs w:val="24"/>
        </w:rPr>
        <w:t>level of effort chart s</w:t>
      </w:r>
      <w:r w:rsidR="00DE59A0" w:rsidRPr="00BC043D">
        <w:rPr>
          <w:rFonts w:asciiTheme="minorBidi" w:eastAsia="Calibri" w:hAnsiTheme="minorBidi"/>
          <w:sz w:val="24"/>
          <w:szCs w:val="24"/>
        </w:rPr>
        <w:t xml:space="preserve">howing their expected </w:t>
      </w:r>
      <w:r w:rsidR="000D24DF" w:rsidRPr="00BC043D">
        <w:rPr>
          <w:rFonts w:asciiTheme="minorBidi" w:eastAsia="Calibri" w:hAnsiTheme="minorBidi"/>
          <w:sz w:val="24"/>
          <w:szCs w:val="24"/>
        </w:rPr>
        <w:t xml:space="preserve">chronogram, </w:t>
      </w:r>
      <w:r w:rsidRPr="00BC043D">
        <w:rPr>
          <w:rFonts w:asciiTheme="minorBidi" w:eastAsia="Calibri" w:hAnsiTheme="minorBidi"/>
          <w:sz w:val="24"/>
          <w:szCs w:val="24"/>
        </w:rPr>
        <w:t>time allocation</w:t>
      </w:r>
      <w:r w:rsidR="000D24DF" w:rsidRPr="00BC043D">
        <w:rPr>
          <w:rFonts w:asciiTheme="minorBidi" w:eastAsia="Calibri" w:hAnsiTheme="minorBidi"/>
          <w:sz w:val="24"/>
          <w:szCs w:val="24"/>
        </w:rPr>
        <w:t xml:space="preserve"> and cost</w:t>
      </w:r>
      <w:r w:rsidRPr="00BC043D">
        <w:rPr>
          <w:rFonts w:asciiTheme="minorBidi" w:eastAsia="Calibri" w:hAnsiTheme="minorBidi"/>
          <w:sz w:val="24"/>
          <w:szCs w:val="24"/>
        </w:rPr>
        <w:t xml:space="preserve"> for the development of each of the deliverables</w:t>
      </w:r>
      <w:r w:rsidR="00AD11B6" w:rsidRPr="00BC043D">
        <w:rPr>
          <w:rFonts w:asciiTheme="minorBidi" w:eastAsia="Calibri" w:hAnsiTheme="minorBidi"/>
          <w:sz w:val="24"/>
          <w:szCs w:val="24"/>
        </w:rPr>
        <w:t>,</w:t>
      </w:r>
      <w:r w:rsidRPr="00BC043D">
        <w:rPr>
          <w:rFonts w:asciiTheme="minorBidi" w:eastAsia="Calibri" w:hAnsiTheme="minorBidi"/>
          <w:sz w:val="24"/>
          <w:szCs w:val="24"/>
        </w:rPr>
        <w:t xml:space="preserve"> and any assumptions </w:t>
      </w:r>
      <w:r w:rsidR="00DE59A0" w:rsidRPr="00BC043D">
        <w:rPr>
          <w:rFonts w:asciiTheme="minorBidi" w:eastAsia="Calibri" w:hAnsiTheme="minorBidi"/>
          <w:sz w:val="24"/>
          <w:szCs w:val="24"/>
        </w:rPr>
        <w:t xml:space="preserve">(including travel and accommodation) </w:t>
      </w:r>
      <w:r w:rsidRPr="00BC043D">
        <w:rPr>
          <w:rFonts w:asciiTheme="minorBidi" w:eastAsia="Calibri" w:hAnsiTheme="minorBidi"/>
          <w:sz w:val="24"/>
          <w:szCs w:val="24"/>
        </w:rPr>
        <w:t xml:space="preserve">made regarding the level of effort for each of the deliverables and the scope of work to be </w:t>
      </w:r>
      <w:r w:rsidR="00DE59A0" w:rsidRPr="00BC043D">
        <w:rPr>
          <w:rFonts w:asciiTheme="minorBidi" w:eastAsia="Calibri" w:hAnsiTheme="minorBidi"/>
          <w:sz w:val="24"/>
          <w:szCs w:val="24"/>
        </w:rPr>
        <w:t xml:space="preserve">fully </w:t>
      </w:r>
      <w:r w:rsidRPr="00BC043D">
        <w:rPr>
          <w:rFonts w:asciiTheme="minorBidi" w:eastAsia="Calibri" w:hAnsiTheme="minorBidi"/>
          <w:sz w:val="24"/>
          <w:szCs w:val="24"/>
        </w:rPr>
        <w:t>performed.</w:t>
      </w:r>
    </w:p>
    <w:p w14:paraId="3245A33D" w14:textId="77777777" w:rsidR="00103C59" w:rsidRPr="00BC043D" w:rsidRDefault="00103C59" w:rsidP="00A02A9F">
      <w:pPr>
        <w:jc w:val="both"/>
        <w:rPr>
          <w:rFonts w:asciiTheme="minorBidi" w:hAnsiTheme="minorBidi"/>
          <w:sz w:val="24"/>
          <w:szCs w:val="24"/>
        </w:rPr>
      </w:pPr>
    </w:p>
    <w:p w14:paraId="7B2F24B3" w14:textId="3FD01134" w:rsidR="00103C59" w:rsidRPr="00BC043D" w:rsidRDefault="3664DDA8" w:rsidP="00D06CC7">
      <w:pPr>
        <w:pStyle w:val="ListParagraph"/>
        <w:numPr>
          <w:ilvl w:val="0"/>
          <w:numId w:val="22"/>
        </w:numPr>
        <w:contextualSpacing w:val="0"/>
        <w:jc w:val="both"/>
        <w:rPr>
          <w:rFonts w:asciiTheme="minorBidi" w:hAnsiTheme="minorBidi"/>
          <w:b/>
          <w:sz w:val="24"/>
          <w:szCs w:val="24"/>
        </w:rPr>
      </w:pPr>
      <w:r w:rsidRPr="00BC043D">
        <w:rPr>
          <w:rFonts w:asciiTheme="minorBidi" w:hAnsiTheme="minorBidi"/>
          <w:b/>
          <w:bCs/>
          <w:sz w:val="24"/>
          <w:szCs w:val="24"/>
        </w:rPr>
        <w:t>Milestones, Timeframe and Payment Schedule</w:t>
      </w:r>
    </w:p>
    <w:p w14:paraId="3611A621" w14:textId="7452A79D" w:rsidR="00103C59" w:rsidRPr="00BC043D" w:rsidRDefault="00103C59" w:rsidP="1D62682D">
      <w:pPr>
        <w:jc w:val="both"/>
        <w:rPr>
          <w:rFonts w:asciiTheme="minorBidi" w:hAnsiTheme="minorBidi"/>
          <w:sz w:val="24"/>
          <w:szCs w:val="24"/>
        </w:rPr>
      </w:pPr>
    </w:p>
    <w:p w14:paraId="5E416C65" w14:textId="77777777" w:rsidR="008F173E" w:rsidRPr="00BC043D" w:rsidRDefault="008F173E" w:rsidP="00A02A9F">
      <w:pPr>
        <w:jc w:val="both"/>
        <w:rPr>
          <w:rFonts w:asciiTheme="minorBidi" w:hAnsiTheme="minorBid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8"/>
        <w:gridCol w:w="1514"/>
        <w:gridCol w:w="1868"/>
      </w:tblGrid>
      <w:tr w:rsidR="001E7A00" w:rsidRPr="00BC043D" w14:paraId="7A558E8A"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7982C4"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b/>
                <w:bCs/>
                <w:sz w:val="24"/>
                <w:szCs w:val="24"/>
                <w:lang w:val="en-US" w:eastAsia="en-GB"/>
              </w:rPr>
              <w:t>Milestone</w:t>
            </w:r>
            <w:r w:rsidRPr="00BC043D">
              <w:rPr>
                <w:rFonts w:asciiTheme="minorBidi" w:eastAsia="Times New Roman" w:hAnsiTheme="minorBidi"/>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9A907D" w14:textId="77777777" w:rsidR="001E7A00" w:rsidRPr="00BC043D" w:rsidRDefault="001E7A00" w:rsidP="001E7A00">
            <w:pPr>
              <w:jc w:val="both"/>
              <w:textAlignment w:val="baseline"/>
              <w:rPr>
                <w:rFonts w:asciiTheme="minorBidi" w:eastAsia="Times New Roman" w:hAnsiTheme="minorBidi"/>
                <w:sz w:val="24"/>
                <w:szCs w:val="24"/>
                <w:lang w:eastAsia="en-GB"/>
              </w:rPr>
            </w:pPr>
            <w:bookmarkStart w:id="2" w:name="_Int_gUwq7S8j"/>
            <w:r w:rsidRPr="00BC043D">
              <w:rPr>
                <w:rFonts w:asciiTheme="minorBidi" w:eastAsia="Times New Roman" w:hAnsiTheme="minorBidi"/>
                <w:b/>
                <w:bCs/>
                <w:sz w:val="24"/>
                <w:szCs w:val="24"/>
                <w:lang w:val="en-US" w:eastAsia="en-GB"/>
              </w:rPr>
              <w:t>Timeframe</w:t>
            </w:r>
            <w:bookmarkEnd w:id="2"/>
            <w:r w:rsidRPr="00BC043D">
              <w:rPr>
                <w:rFonts w:asciiTheme="minorBidi" w:eastAsia="Times New Roman" w:hAnsiTheme="minorBidi"/>
                <w:sz w:val="24"/>
                <w:szCs w:val="24"/>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A5EBD7"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b/>
                <w:bCs/>
                <w:sz w:val="24"/>
                <w:szCs w:val="24"/>
                <w:lang w:val="en-US" w:eastAsia="en-GB"/>
              </w:rPr>
              <w:t>Payment Schedule</w:t>
            </w:r>
            <w:r w:rsidRPr="00BC043D">
              <w:rPr>
                <w:rFonts w:asciiTheme="minorBidi" w:eastAsia="Times New Roman" w:hAnsiTheme="minorBidi"/>
                <w:sz w:val="24"/>
                <w:szCs w:val="24"/>
                <w:lang w:eastAsia="en-GB"/>
              </w:rPr>
              <w:t> </w:t>
            </w:r>
          </w:p>
        </w:tc>
      </w:tr>
      <w:tr w:rsidR="001E7A00" w:rsidRPr="00BC043D" w14:paraId="004E204B" w14:textId="77777777" w:rsidTr="2D3B78F9">
        <w:trPr>
          <w:trHeight w:val="300"/>
        </w:trPr>
        <w:tc>
          <w:tcPr>
            <w:tcW w:w="74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4A3281"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b/>
                <w:bCs/>
                <w:sz w:val="24"/>
                <w:szCs w:val="24"/>
                <w:lang w:val="en-US" w:eastAsia="en-GB"/>
              </w:rPr>
              <w:t>Contract signing</w:t>
            </w:r>
            <w:r w:rsidRPr="00BC043D">
              <w:rPr>
                <w:rFonts w:asciiTheme="minorBidi" w:eastAsia="Times New Roman" w:hAnsiTheme="minorBidi"/>
                <w:sz w:val="24"/>
                <w:szCs w:val="24"/>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C8047C5"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0%</w:t>
            </w:r>
            <w:r w:rsidRPr="00BC043D">
              <w:rPr>
                <w:rFonts w:asciiTheme="minorBidi" w:eastAsia="Times New Roman" w:hAnsiTheme="minorBidi"/>
                <w:sz w:val="24"/>
                <w:szCs w:val="24"/>
                <w:lang w:eastAsia="en-GB"/>
              </w:rPr>
              <w:t> </w:t>
            </w:r>
          </w:p>
        </w:tc>
      </w:tr>
      <w:tr w:rsidR="001E7A00" w:rsidRPr="00BC043D" w14:paraId="4CF8C94B" w14:textId="77777777" w:rsidTr="2D3B78F9">
        <w:trPr>
          <w:trHeight w:val="300"/>
        </w:trPr>
        <w:tc>
          <w:tcPr>
            <w:tcW w:w="937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50399AE9" w14:textId="75B54D42" w:rsidR="001E7A00" w:rsidRPr="00BC043D" w:rsidRDefault="6792A10F"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b/>
                <w:bCs/>
                <w:sz w:val="24"/>
                <w:szCs w:val="24"/>
                <w:lang w:val="en-US" w:eastAsia="en-GB"/>
              </w:rPr>
              <w:t>Milestone 1: Inception</w:t>
            </w:r>
            <w:r w:rsidR="4EF7FF57" w:rsidRPr="00BC043D">
              <w:rPr>
                <w:rFonts w:asciiTheme="minorBidi" w:eastAsia="Times New Roman" w:hAnsiTheme="minorBidi"/>
                <w:b/>
                <w:bCs/>
                <w:sz w:val="24"/>
                <w:szCs w:val="24"/>
                <w:lang w:val="en-US" w:eastAsia="en-GB"/>
              </w:rPr>
              <w:t xml:space="preserve"> Report</w:t>
            </w:r>
            <w:r w:rsidRPr="00BC043D">
              <w:rPr>
                <w:rFonts w:asciiTheme="minorBidi" w:eastAsia="Times New Roman" w:hAnsiTheme="minorBidi"/>
                <w:sz w:val="24"/>
                <w:szCs w:val="24"/>
                <w:lang w:eastAsia="en-GB"/>
              </w:rPr>
              <w:t> </w:t>
            </w:r>
          </w:p>
        </w:tc>
      </w:tr>
      <w:tr w:rsidR="001E7A00" w:rsidRPr="00BC043D" w14:paraId="2F3C7E7C"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F4F12A4"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Draft Inception Report</w:t>
            </w:r>
            <w:r w:rsidRPr="00BC043D">
              <w:rPr>
                <w:rFonts w:asciiTheme="minorBidi" w:eastAsia="Times New Roman" w:hAnsiTheme="minorBidi"/>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8B19F6" w14:textId="58F801C9"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Month </w:t>
            </w:r>
            <w:r w:rsidR="6E4ADC52" w:rsidRPr="00BC043D">
              <w:rPr>
                <w:rFonts w:asciiTheme="minorBidi" w:eastAsia="Times New Roman" w:hAnsiTheme="minorBidi"/>
                <w:sz w:val="24"/>
                <w:szCs w:val="24"/>
                <w:lang w:val="en-US" w:eastAsia="en-GB"/>
              </w:rPr>
              <w:t>1</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E6FB9EC"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 </w:t>
            </w:r>
          </w:p>
        </w:tc>
      </w:tr>
      <w:tr w:rsidR="001E7A00" w:rsidRPr="00BC043D" w14:paraId="546128E6"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3ECD162A"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Final Inception Report</w:t>
            </w:r>
            <w:r w:rsidRPr="00BC043D">
              <w:rPr>
                <w:rFonts w:asciiTheme="minorBidi" w:eastAsia="Times New Roman" w:hAnsiTheme="minorBidi"/>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CD82F29" w14:textId="0E434839"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Month </w:t>
            </w:r>
            <w:r w:rsidR="6E4ADC52" w:rsidRPr="00BC043D">
              <w:rPr>
                <w:rFonts w:asciiTheme="minorBidi" w:eastAsia="Times New Roman" w:hAnsiTheme="minorBidi"/>
                <w:sz w:val="24"/>
                <w:szCs w:val="24"/>
                <w:lang w:val="en-US" w:eastAsia="en-GB"/>
              </w:rPr>
              <w:t>2</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C9612EE"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20%</w:t>
            </w:r>
            <w:r w:rsidRPr="00BC043D">
              <w:rPr>
                <w:rFonts w:asciiTheme="minorBidi" w:eastAsia="Times New Roman" w:hAnsiTheme="minorBidi"/>
                <w:sz w:val="24"/>
                <w:szCs w:val="24"/>
                <w:lang w:eastAsia="en-GB"/>
              </w:rPr>
              <w:t> </w:t>
            </w:r>
          </w:p>
        </w:tc>
      </w:tr>
      <w:tr w:rsidR="364CC7BA" w:rsidRPr="00BC043D" w14:paraId="0D4869EE" w14:textId="77777777" w:rsidTr="2D3B78F9">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007CFD1C" w14:textId="58C0282F" w:rsidR="6646430C" w:rsidRPr="00BC043D" w:rsidRDefault="1312803F" w:rsidP="041FBF97">
            <w:pPr>
              <w:jc w:val="both"/>
              <w:rPr>
                <w:rFonts w:asciiTheme="minorBidi" w:eastAsia="Times New Roman" w:hAnsiTheme="minorBidi"/>
                <w:b/>
                <w:bCs/>
                <w:sz w:val="24"/>
                <w:szCs w:val="24"/>
                <w:lang w:val="en-US" w:eastAsia="en-GB"/>
              </w:rPr>
            </w:pPr>
            <w:r w:rsidRPr="00BC043D">
              <w:rPr>
                <w:rFonts w:asciiTheme="minorBidi" w:eastAsia="Times New Roman" w:hAnsiTheme="minorBidi"/>
                <w:b/>
                <w:bCs/>
                <w:sz w:val="24"/>
                <w:szCs w:val="24"/>
                <w:lang w:val="en-US" w:eastAsia="en-GB"/>
              </w:rPr>
              <w:t>Milestone 2: Methodology</w:t>
            </w:r>
          </w:p>
        </w:tc>
      </w:tr>
      <w:tr w:rsidR="364CC7BA" w:rsidRPr="00BC043D" w14:paraId="71C27347" w14:textId="77777777" w:rsidTr="2D3B78F9">
        <w:trPr>
          <w:trHeight w:val="300"/>
        </w:trPr>
        <w:tc>
          <w:tcPr>
            <w:tcW w:w="5649" w:type="dxa"/>
            <w:tcBorders>
              <w:top w:val="single" w:sz="6" w:space="0" w:color="auto"/>
              <w:left w:val="single" w:sz="6" w:space="0" w:color="auto"/>
              <w:bottom w:val="single" w:sz="6" w:space="0" w:color="auto"/>
              <w:right w:val="single" w:sz="6" w:space="0" w:color="auto"/>
            </w:tcBorders>
            <w:shd w:val="clear" w:color="auto" w:fill="auto"/>
            <w:hideMark/>
          </w:tcPr>
          <w:p w14:paraId="694628BA" w14:textId="0D2E352F" w:rsidR="364CC7BA" w:rsidRPr="00BC043D" w:rsidRDefault="315025DD" w:rsidP="364CC7BA">
            <w:pPr>
              <w:jc w:val="both"/>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Draft </w:t>
            </w:r>
            <w:r w:rsidR="0EDE6D27" w:rsidRPr="00BC043D">
              <w:rPr>
                <w:rFonts w:asciiTheme="minorBidi" w:eastAsia="Times New Roman" w:hAnsiTheme="minorBidi"/>
                <w:sz w:val="24"/>
                <w:szCs w:val="24"/>
                <w:lang w:val="en-US" w:eastAsia="en-GB"/>
              </w:rPr>
              <w:t>Methodology</w:t>
            </w:r>
            <w:r w:rsidRPr="00BC043D">
              <w:rPr>
                <w:rFonts w:asciiTheme="minorBidi" w:eastAsia="Times New Roman" w:hAnsiTheme="minorBidi"/>
                <w:sz w:val="24"/>
                <w:szCs w:val="24"/>
                <w:lang w:eastAsia="en-GB"/>
              </w:rPr>
              <w:t> </w:t>
            </w:r>
          </w:p>
        </w:tc>
        <w:tc>
          <w:tcPr>
            <w:tcW w:w="1502" w:type="dxa"/>
            <w:tcBorders>
              <w:top w:val="single" w:sz="6" w:space="0" w:color="auto"/>
              <w:left w:val="single" w:sz="6" w:space="0" w:color="auto"/>
              <w:bottom w:val="single" w:sz="6" w:space="0" w:color="auto"/>
              <w:right w:val="single" w:sz="6" w:space="0" w:color="auto"/>
            </w:tcBorders>
            <w:shd w:val="clear" w:color="auto" w:fill="auto"/>
            <w:hideMark/>
          </w:tcPr>
          <w:p w14:paraId="20EC1B52" w14:textId="101622AD" w:rsidR="364CC7BA" w:rsidRPr="00BC043D" w:rsidRDefault="16B32F3C" w:rsidP="05820D57">
            <w:pPr>
              <w:jc w:val="both"/>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Month 2</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F70C8A1" w14:textId="43A76E1D" w:rsidR="364CC7BA" w:rsidRPr="00BC043D" w:rsidRDefault="364CC7BA" w:rsidP="364CC7BA">
            <w:pPr>
              <w:jc w:val="both"/>
              <w:rPr>
                <w:rFonts w:asciiTheme="minorBidi" w:eastAsia="Times New Roman" w:hAnsiTheme="minorBidi"/>
                <w:sz w:val="24"/>
                <w:szCs w:val="24"/>
                <w:lang w:val="en-US" w:eastAsia="en-GB"/>
              </w:rPr>
            </w:pPr>
          </w:p>
        </w:tc>
      </w:tr>
      <w:tr w:rsidR="364CC7BA" w:rsidRPr="00BC043D" w14:paraId="615770EB" w14:textId="77777777" w:rsidTr="2D3B78F9">
        <w:trPr>
          <w:trHeight w:val="300"/>
        </w:trPr>
        <w:tc>
          <w:tcPr>
            <w:tcW w:w="5649" w:type="dxa"/>
            <w:tcBorders>
              <w:top w:val="single" w:sz="6" w:space="0" w:color="auto"/>
              <w:left w:val="single" w:sz="6" w:space="0" w:color="auto"/>
              <w:bottom w:val="single" w:sz="6" w:space="0" w:color="auto"/>
              <w:right w:val="single" w:sz="6" w:space="0" w:color="auto"/>
            </w:tcBorders>
            <w:shd w:val="clear" w:color="auto" w:fill="auto"/>
            <w:hideMark/>
          </w:tcPr>
          <w:p w14:paraId="34B2F828" w14:textId="4E0E6A07" w:rsidR="6688C0BD" w:rsidRPr="00BC043D" w:rsidRDefault="3758CD78" w:rsidP="364CC7BA">
            <w:pPr>
              <w:jc w:val="both"/>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Final Methodology</w:t>
            </w:r>
            <w:r w:rsidRPr="00BC043D">
              <w:rPr>
                <w:rFonts w:asciiTheme="minorBidi" w:eastAsia="Times New Roman" w:hAnsiTheme="minorBidi"/>
                <w:sz w:val="24"/>
                <w:szCs w:val="24"/>
                <w:lang w:eastAsia="en-GB"/>
              </w:rPr>
              <w:t> </w:t>
            </w:r>
          </w:p>
        </w:tc>
        <w:tc>
          <w:tcPr>
            <w:tcW w:w="1502" w:type="dxa"/>
            <w:tcBorders>
              <w:top w:val="single" w:sz="6" w:space="0" w:color="auto"/>
              <w:left w:val="single" w:sz="6" w:space="0" w:color="auto"/>
              <w:bottom w:val="single" w:sz="6" w:space="0" w:color="auto"/>
              <w:right w:val="single" w:sz="6" w:space="0" w:color="auto"/>
            </w:tcBorders>
            <w:shd w:val="clear" w:color="auto" w:fill="auto"/>
            <w:hideMark/>
          </w:tcPr>
          <w:p w14:paraId="04ABBA06" w14:textId="3FCE4773" w:rsidR="364CC7BA" w:rsidRPr="00BC043D" w:rsidRDefault="4B49BEF6" w:rsidP="05820D57">
            <w:pPr>
              <w:jc w:val="both"/>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Month 3</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60F466C" w14:textId="17FA97F8" w:rsidR="364CC7BA" w:rsidRPr="00BC043D" w:rsidRDefault="364CC7BA" w:rsidP="364CC7BA">
            <w:pPr>
              <w:jc w:val="both"/>
              <w:rPr>
                <w:rFonts w:asciiTheme="minorBidi" w:eastAsia="Times New Roman" w:hAnsiTheme="minorBidi"/>
                <w:sz w:val="24"/>
                <w:szCs w:val="24"/>
                <w:lang w:val="en-US" w:eastAsia="en-GB"/>
              </w:rPr>
            </w:pPr>
          </w:p>
        </w:tc>
      </w:tr>
      <w:tr w:rsidR="001E7A00" w:rsidRPr="00BC043D" w14:paraId="55B53742" w14:textId="77777777" w:rsidTr="2D3B78F9">
        <w:trPr>
          <w:trHeight w:val="300"/>
        </w:trPr>
        <w:tc>
          <w:tcPr>
            <w:tcW w:w="937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2E6AE3E3" w14:textId="7C836DEE" w:rsidR="001E7A00" w:rsidRPr="00BC043D" w:rsidRDefault="6792A10F" w:rsidP="05820D57">
            <w:pPr>
              <w:jc w:val="both"/>
              <w:textAlignment w:val="baseline"/>
              <w:rPr>
                <w:rFonts w:asciiTheme="minorBidi" w:eastAsia="Times New Roman" w:hAnsiTheme="minorBidi"/>
                <w:color w:val="000000" w:themeColor="text1"/>
                <w:sz w:val="24"/>
                <w:szCs w:val="24"/>
                <w:lang w:eastAsia="en-GB"/>
              </w:rPr>
            </w:pPr>
            <w:r w:rsidRPr="00BC043D">
              <w:rPr>
                <w:rFonts w:asciiTheme="minorBidi" w:eastAsia="Times New Roman" w:hAnsiTheme="minorBidi"/>
                <w:b/>
                <w:bCs/>
                <w:sz w:val="24"/>
                <w:szCs w:val="24"/>
                <w:lang w:val="en-US" w:eastAsia="en-GB"/>
              </w:rPr>
              <w:t xml:space="preserve">Milestone </w:t>
            </w:r>
            <w:r w:rsidR="0034B4D8" w:rsidRPr="00BC043D">
              <w:rPr>
                <w:rFonts w:asciiTheme="minorBidi" w:eastAsia="Times New Roman" w:hAnsiTheme="minorBidi"/>
                <w:b/>
                <w:bCs/>
                <w:sz w:val="24"/>
                <w:szCs w:val="24"/>
                <w:lang w:val="en-US" w:eastAsia="en-GB"/>
              </w:rPr>
              <w:t>3</w:t>
            </w:r>
            <w:r w:rsidRPr="00BC043D">
              <w:rPr>
                <w:rFonts w:asciiTheme="minorBidi" w:eastAsia="Times New Roman" w:hAnsiTheme="minorBidi"/>
                <w:b/>
                <w:bCs/>
                <w:sz w:val="24"/>
                <w:szCs w:val="24"/>
                <w:lang w:val="en-US" w:eastAsia="en-GB"/>
              </w:rPr>
              <w:t xml:space="preserve">: </w:t>
            </w:r>
            <w:r w:rsidR="706CDB0F" w:rsidRPr="00BC043D">
              <w:rPr>
                <w:rFonts w:asciiTheme="minorBidi" w:eastAsia="Times New Roman" w:hAnsiTheme="minorBidi"/>
                <w:b/>
                <w:bCs/>
                <w:sz w:val="24"/>
                <w:szCs w:val="24"/>
                <w:lang w:val="en-US" w:eastAsia="en-GB"/>
              </w:rPr>
              <w:t>8</w:t>
            </w:r>
            <w:r w:rsidR="65DA0199" w:rsidRPr="00BC043D">
              <w:rPr>
                <w:rFonts w:asciiTheme="minorBidi" w:eastAsia="Times New Roman" w:hAnsiTheme="minorBidi"/>
                <w:b/>
                <w:bCs/>
                <w:sz w:val="24"/>
                <w:szCs w:val="24"/>
                <w:lang w:val="en-US" w:eastAsia="en-GB"/>
              </w:rPr>
              <w:t xml:space="preserve">x </w:t>
            </w:r>
            <w:r w:rsidR="56555894" w:rsidRPr="00BC043D">
              <w:rPr>
                <w:rFonts w:asciiTheme="minorBidi" w:eastAsia="Times New Roman" w:hAnsiTheme="minorBidi"/>
                <w:b/>
                <w:bCs/>
                <w:sz w:val="24"/>
                <w:szCs w:val="24"/>
                <w:lang w:val="en-US" w:eastAsia="en-GB"/>
              </w:rPr>
              <w:t>Country-Level Reports</w:t>
            </w:r>
          </w:p>
        </w:tc>
      </w:tr>
      <w:tr w:rsidR="001E7A00" w:rsidRPr="00BC043D" w14:paraId="4D7FFA7C"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2415B6DF" w14:textId="1BC24C64" w:rsidR="001E7A00" w:rsidRPr="00BC043D" w:rsidRDefault="665D5857" w:rsidP="364CC7BA">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Draft</w:t>
            </w:r>
            <w:r w:rsidR="4BF6296F" w:rsidRPr="00BC043D">
              <w:rPr>
                <w:rFonts w:asciiTheme="minorBidi" w:eastAsia="Times New Roman" w:hAnsiTheme="minorBidi"/>
                <w:sz w:val="24"/>
                <w:szCs w:val="24"/>
                <w:lang w:eastAsia="en-GB"/>
              </w:rPr>
              <w:t xml:space="preserve"> </w:t>
            </w:r>
            <w:r w:rsidR="09F9C801" w:rsidRPr="00BC043D">
              <w:rPr>
                <w:rFonts w:asciiTheme="minorBidi" w:eastAsia="Times New Roman" w:hAnsiTheme="minorBidi"/>
                <w:sz w:val="24"/>
                <w:szCs w:val="24"/>
                <w:lang w:eastAsia="en-GB"/>
              </w:rPr>
              <w:t xml:space="preserve">Country </w:t>
            </w:r>
            <w:r w:rsidR="4BF6296F" w:rsidRPr="00BC043D">
              <w:rPr>
                <w:rFonts w:asciiTheme="minorBidi" w:eastAsia="Times New Roman" w:hAnsiTheme="minorBidi"/>
                <w:sz w:val="24"/>
                <w:szCs w:val="24"/>
                <w:lang w:eastAsia="en-GB"/>
              </w:rPr>
              <w:t>Report</w:t>
            </w:r>
            <w:r w:rsidR="06958BC0" w:rsidRPr="00BC043D">
              <w:rPr>
                <w:rFonts w:asciiTheme="minorBidi" w:eastAsia="Times New Roman" w:hAnsiTheme="minorBidi"/>
                <w:sz w:val="24"/>
                <w:szCs w:val="24"/>
                <w:lang w:eastAsia="en-GB"/>
              </w:rPr>
              <w:t xml:space="preserve"> (initial example report)</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0153EF5" w14:textId="1599F756"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Month </w:t>
            </w:r>
            <w:r w:rsidR="69D00BAA" w:rsidRPr="00BC043D">
              <w:rPr>
                <w:rFonts w:asciiTheme="minorBidi" w:eastAsia="Times New Roman" w:hAnsiTheme="minorBidi"/>
                <w:sz w:val="24"/>
                <w:szCs w:val="24"/>
                <w:lang w:val="en-US" w:eastAsia="en-GB"/>
              </w:rPr>
              <w:t>4</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A1D34D0" w14:textId="2AEE26A5"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 </w:t>
            </w:r>
            <w:r w:rsidR="59C45490" w:rsidRPr="00BC043D">
              <w:rPr>
                <w:rFonts w:asciiTheme="minorBidi" w:eastAsia="Times New Roman" w:hAnsiTheme="minorBidi"/>
                <w:sz w:val="24"/>
                <w:szCs w:val="24"/>
                <w:lang w:val="en-US" w:eastAsia="en-GB"/>
              </w:rPr>
              <w:t>20%</w:t>
            </w:r>
            <w:r w:rsidR="59C45490" w:rsidRPr="00BC043D">
              <w:rPr>
                <w:rFonts w:asciiTheme="minorBidi" w:eastAsia="Times New Roman" w:hAnsiTheme="minorBidi"/>
                <w:sz w:val="24"/>
                <w:szCs w:val="24"/>
                <w:lang w:eastAsia="en-GB"/>
              </w:rPr>
              <w:t> </w:t>
            </w:r>
          </w:p>
        </w:tc>
      </w:tr>
      <w:tr w:rsidR="001E7A00" w:rsidRPr="00BC043D" w14:paraId="4F966D32"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41B948AE" w14:textId="0DA636D7" w:rsidR="001E7A00" w:rsidRPr="00BC043D" w:rsidRDefault="52B871D4" w:rsidP="364CC7BA">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 xml:space="preserve">Final </w:t>
            </w:r>
            <w:r w:rsidR="6B854F2E" w:rsidRPr="00BC043D">
              <w:rPr>
                <w:rFonts w:asciiTheme="minorBidi" w:eastAsia="Times New Roman" w:hAnsiTheme="minorBidi"/>
                <w:sz w:val="24"/>
                <w:szCs w:val="24"/>
                <w:lang w:eastAsia="en-GB"/>
              </w:rPr>
              <w:t>Country Report</w:t>
            </w:r>
            <w:r w:rsidR="324AA01F" w:rsidRPr="00BC043D">
              <w:rPr>
                <w:rFonts w:asciiTheme="minorBidi" w:eastAsia="Times New Roman" w:hAnsiTheme="minorBidi"/>
                <w:sz w:val="24"/>
                <w:szCs w:val="24"/>
                <w:lang w:eastAsia="en-GB"/>
              </w:rPr>
              <w:t>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C2608AF" w14:textId="5EE00D90"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Month </w:t>
            </w:r>
            <w:r w:rsidR="170D70D8" w:rsidRPr="00BC043D">
              <w:rPr>
                <w:rFonts w:asciiTheme="minorBidi" w:eastAsia="Times New Roman" w:hAnsiTheme="minorBidi"/>
                <w:sz w:val="24"/>
                <w:szCs w:val="24"/>
                <w:lang w:val="en-US" w:eastAsia="en-GB"/>
              </w:rPr>
              <w:t>9</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A281ABB" w14:textId="0D4E89EA" w:rsidR="001E7A00" w:rsidRPr="00BC043D" w:rsidRDefault="001E7A00" w:rsidP="2D3B78F9">
            <w:pPr>
              <w:jc w:val="both"/>
              <w:textAlignment w:val="baseline"/>
              <w:rPr>
                <w:rFonts w:asciiTheme="minorBidi" w:eastAsia="Times New Roman" w:hAnsiTheme="minorBidi"/>
                <w:sz w:val="24"/>
                <w:szCs w:val="24"/>
                <w:lang w:eastAsia="en-GB"/>
              </w:rPr>
            </w:pPr>
          </w:p>
        </w:tc>
      </w:tr>
      <w:tr w:rsidR="001E7A00" w:rsidRPr="00BC043D" w14:paraId="569F5351" w14:textId="77777777" w:rsidTr="2D3B78F9">
        <w:trPr>
          <w:trHeight w:val="300"/>
        </w:trPr>
        <w:tc>
          <w:tcPr>
            <w:tcW w:w="937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58E7FB44" w14:textId="37CE70B2" w:rsidR="001E7A00" w:rsidRPr="00BC043D" w:rsidRDefault="6792A10F" w:rsidP="05820D57">
            <w:pPr>
              <w:jc w:val="both"/>
              <w:textAlignment w:val="baseline"/>
              <w:rPr>
                <w:rFonts w:asciiTheme="minorBidi" w:eastAsia="Times New Roman" w:hAnsiTheme="minorBidi"/>
                <w:b/>
                <w:bCs/>
                <w:sz w:val="24"/>
                <w:szCs w:val="24"/>
                <w:lang w:val="en-US" w:eastAsia="en-GB"/>
              </w:rPr>
            </w:pPr>
            <w:r w:rsidRPr="00BC043D">
              <w:rPr>
                <w:rFonts w:asciiTheme="minorBidi" w:eastAsia="Times New Roman" w:hAnsiTheme="minorBidi"/>
                <w:b/>
                <w:bCs/>
                <w:sz w:val="24"/>
                <w:szCs w:val="24"/>
                <w:lang w:val="en-US" w:eastAsia="en-GB"/>
              </w:rPr>
              <w:t xml:space="preserve">Milestone </w:t>
            </w:r>
            <w:r w:rsidR="19E58658" w:rsidRPr="00BC043D">
              <w:rPr>
                <w:rFonts w:asciiTheme="minorBidi" w:eastAsia="Times New Roman" w:hAnsiTheme="minorBidi"/>
                <w:b/>
                <w:bCs/>
                <w:sz w:val="24"/>
                <w:szCs w:val="24"/>
                <w:lang w:val="en-US" w:eastAsia="en-GB"/>
              </w:rPr>
              <w:t>4</w:t>
            </w:r>
            <w:r w:rsidR="0B0696C8" w:rsidRPr="00BC043D">
              <w:rPr>
                <w:rFonts w:asciiTheme="minorBidi" w:eastAsia="Times New Roman" w:hAnsiTheme="minorBidi"/>
                <w:b/>
                <w:bCs/>
                <w:sz w:val="24"/>
                <w:szCs w:val="24"/>
                <w:lang w:val="en-US" w:eastAsia="en-GB"/>
              </w:rPr>
              <w:t>:</w:t>
            </w:r>
            <w:r w:rsidR="19E58658" w:rsidRPr="00BC043D">
              <w:rPr>
                <w:rFonts w:asciiTheme="minorBidi" w:eastAsia="Times New Roman" w:hAnsiTheme="minorBidi"/>
                <w:b/>
                <w:bCs/>
                <w:sz w:val="24"/>
                <w:szCs w:val="24"/>
                <w:lang w:val="en-US" w:eastAsia="en-GB"/>
              </w:rPr>
              <w:t xml:space="preserve"> </w:t>
            </w:r>
            <w:r w:rsidR="42E95FFA" w:rsidRPr="00BC043D">
              <w:rPr>
                <w:rFonts w:asciiTheme="minorBidi" w:eastAsia="Times New Roman" w:hAnsiTheme="minorBidi"/>
                <w:b/>
                <w:bCs/>
                <w:sz w:val="24"/>
                <w:szCs w:val="24"/>
                <w:lang w:val="en-US" w:eastAsia="en-GB"/>
              </w:rPr>
              <w:t>2</w:t>
            </w:r>
            <w:r w:rsidR="19E58658" w:rsidRPr="00BC043D">
              <w:rPr>
                <w:rFonts w:asciiTheme="minorBidi" w:eastAsia="Times New Roman" w:hAnsiTheme="minorBidi"/>
                <w:b/>
                <w:bCs/>
                <w:sz w:val="24"/>
                <w:szCs w:val="24"/>
                <w:lang w:val="en-US" w:eastAsia="en-GB"/>
              </w:rPr>
              <w:t xml:space="preserve">x </w:t>
            </w:r>
            <w:r w:rsidR="077F53DC" w:rsidRPr="00BC043D">
              <w:rPr>
                <w:rFonts w:asciiTheme="minorBidi" w:eastAsia="Times New Roman" w:hAnsiTheme="minorBidi"/>
                <w:b/>
                <w:bCs/>
                <w:sz w:val="24"/>
                <w:szCs w:val="24"/>
                <w:lang w:val="en-US" w:eastAsia="en-GB"/>
              </w:rPr>
              <w:t xml:space="preserve">Regional-Level Report  </w:t>
            </w:r>
          </w:p>
        </w:tc>
      </w:tr>
      <w:tr w:rsidR="364CC7BA" w:rsidRPr="00BC043D" w14:paraId="30D57504" w14:textId="77777777" w:rsidTr="2D3B78F9">
        <w:trPr>
          <w:trHeight w:val="300"/>
        </w:trPr>
        <w:tc>
          <w:tcPr>
            <w:tcW w:w="5649" w:type="dxa"/>
            <w:tcBorders>
              <w:top w:val="single" w:sz="6" w:space="0" w:color="auto"/>
              <w:left w:val="single" w:sz="6" w:space="0" w:color="auto"/>
              <w:bottom w:val="single" w:sz="6" w:space="0" w:color="auto"/>
              <w:right w:val="single" w:sz="6" w:space="0" w:color="auto"/>
            </w:tcBorders>
            <w:shd w:val="clear" w:color="auto" w:fill="auto"/>
            <w:hideMark/>
          </w:tcPr>
          <w:p w14:paraId="5ADAF1F8" w14:textId="1E1D7BF2" w:rsidR="21B0D59C" w:rsidRPr="00BC043D" w:rsidRDefault="2778ED7D" w:rsidP="364CC7BA">
            <w:pPr>
              <w:jc w:val="both"/>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 xml:space="preserve">Draft </w:t>
            </w:r>
            <w:r w:rsidR="02D9E31B" w:rsidRPr="00BC043D">
              <w:rPr>
                <w:rFonts w:asciiTheme="minorBidi" w:eastAsia="Times New Roman" w:hAnsiTheme="minorBidi"/>
                <w:sz w:val="24"/>
                <w:szCs w:val="24"/>
                <w:lang w:val="en-US" w:eastAsia="en-GB"/>
              </w:rPr>
              <w:t>Regional</w:t>
            </w:r>
            <w:r w:rsidRPr="00BC043D">
              <w:rPr>
                <w:rFonts w:asciiTheme="minorBidi" w:eastAsia="Times New Roman" w:hAnsiTheme="minorBidi"/>
                <w:sz w:val="24"/>
                <w:szCs w:val="24"/>
                <w:lang w:val="en-US" w:eastAsia="en-GB"/>
              </w:rPr>
              <w:t>-Level Report</w:t>
            </w:r>
          </w:p>
        </w:tc>
        <w:tc>
          <w:tcPr>
            <w:tcW w:w="1502" w:type="dxa"/>
            <w:tcBorders>
              <w:top w:val="single" w:sz="6" w:space="0" w:color="auto"/>
              <w:left w:val="single" w:sz="6" w:space="0" w:color="auto"/>
              <w:bottom w:val="single" w:sz="6" w:space="0" w:color="auto"/>
              <w:right w:val="single" w:sz="6" w:space="0" w:color="auto"/>
            </w:tcBorders>
            <w:shd w:val="clear" w:color="auto" w:fill="auto"/>
            <w:hideMark/>
          </w:tcPr>
          <w:p w14:paraId="689046B0" w14:textId="5C9B0A29" w:rsidR="364CC7BA" w:rsidRPr="00BC043D" w:rsidRDefault="65A30BC2" w:rsidP="2D3B78F9">
            <w:pPr>
              <w:jc w:val="both"/>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 xml:space="preserve">Month </w:t>
            </w:r>
            <w:r w:rsidR="1ED19DC6" w:rsidRPr="00BC043D">
              <w:rPr>
                <w:rFonts w:asciiTheme="minorBidi" w:eastAsia="Times New Roman" w:hAnsiTheme="minorBidi"/>
                <w:sz w:val="24"/>
                <w:szCs w:val="24"/>
                <w:lang w:val="en-US" w:eastAsia="en-GB"/>
              </w:rPr>
              <w:t>6</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A953D2" w14:textId="21078BBF" w:rsidR="364CC7BA" w:rsidRPr="00BC043D" w:rsidRDefault="315025DD" w:rsidP="364CC7BA">
            <w:pPr>
              <w:jc w:val="both"/>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 </w:t>
            </w:r>
            <w:r w:rsidR="1F0942EC" w:rsidRPr="00BC043D">
              <w:rPr>
                <w:rFonts w:asciiTheme="minorBidi" w:eastAsia="Times New Roman" w:hAnsiTheme="minorBidi"/>
                <w:sz w:val="24"/>
                <w:szCs w:val="24"/>
                <w:lang w:val="en-US" w:eastAsia="en-GB"/>
              </w:rPr>
              <w:t>20%</w:t>
            </w:r>
            <w:r w:rsidR="1F0942EC" w:rsidRPr="00BC043D">
              <w:rPr>
                <w:rFonts w:asciiTheme="minorBidi" w:eastAsia="Times New Roman" w:hAnsiTheme="minorBidi"/>
                <w:sz w:val="24"/>
                <w:szCs w:val="24"/>
                <w:lang w:eastAsia="en-GB"/>
              </w:rPr>
              <w:t> </w:t>
            </w:r>
          </w:p>
        </w:tc>
      </w:tr>
      <w:tr w:rsidR="364CC7BA" w:rsidRPr="00BC043D" w14:paraId="086FB205" w14:textId="77777777" w:rsidTr="2D3B78F9">
        <w:trPr>
          <w:trHeight w:val="300"/>
        </w:trPr>
        <w:tc>
          <w:tcPr>
            <w:tcW w:w="5649" w:type="dxa"/>
            <w:tcBorders>
              <w:top w:val="single" w:sz="6" w:space="0" w:color="auto"/>
              <w:left w:val="single" w:sz="6" w:space="0" w:color="auto"/>
              <w:bottom w:val="single" w:sz="6" w:space="0" w:color="auto"/>
              <w:right w:val="single" w:sz="6" w:space="0" w:color="auto"/>
            </w:tcBorders>
            <w:shd w:val="clear" w:color="auto" w:fill="auto"/>
            <w:hideMark/>
          </w:tcPr>
          <w:p w14:paraId="7D8585AF" w14:textId="6C28B6F2" w:rsidR="21B0D59C" w:rsidRPr="00BC043D" w:rsidRDefault="2778ED7D" w:rsidP="364CC7BA">
            <w:pPr>
              <w:jc w:val="both"/>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 xml:space="preserve">Final </w:t>
            </w:r>
            <w:r w:rsidR="36B8E354" w:rsidRPr="00BC043D">
              <w:rPr>
                <w:rFonts w:asciiTheme="minorBidi" w:eastAsia="Times New Roman" w:hAnsiTheme="minorBidi"/>
                <w:sz w:val="24"/>
                <w:szCs w:val="24"/>
                <w:lang w:val="en-US" w:eastAsia="en-GB"/>
              </w:rPr>
              <w:t>Regional</w:t>
            </w:r>
            <w:r w:rsidRPr="00BC043D">
              <w:rPr>
                <w:rFonts w:asciiTheme="minorBidi" w:eastAsia="Times New Roman" w:hAnsiTheme="minorBidi"/>
                <w:sz w:val="24"/>
                <w:szCs w:val="24"/>
                <w:lang w:val="en-US" w:eastAsia="en-GB"/>
              </w:rPr>
              <w:t>-Level Report</w:t>
            </w:r>
          </w:p>
        </w:tc>
        <w:tc>
          <w:tcPr>
            <w:tcW w:w="1502" w:type="dxa"/>
            <w:tcBorders>
              <w:top w:val="single" w:sz="6" w:space="0" w:color="auto"/>
              <w:left w:val="single" w:sz="6" w:space="0" w:color="auto"/>
              <w:bottom w:val="single" w:sz="6" w:space="0" w:color="auto"/>
              <w:right w:val="single" w:sz="6" w:space="0" w:color="auto"/>
            </w:tcBorders>
            <w:shd w:val="clear" w:color="auto" w:fill="auto"/>
            <w:hideMark/>
          </w:tcPr>
          <w:p w14:paraId="72D8D0EF" w14:textId="348DF38D" w:rsidR="364CC7BA" w:rsidRPr="00BC043D" w:rsidRDefault="65A30BC2" w:rsidP="2D3B78F9">
            <w:pPr>
              <w:jc w:val="both"/>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 xml:space="preserve">Month </w:t>
            </w:r>
            <w:r w:rsidR="1BA6AE3D" w:rsidRPr="00BC043D">
              <w:rPr>
                <w:rFonts w:asciiTheme="minorBidi" w:eastAsia="Times New Roman" w:hAnsiTheme="minorBidi"/>
                <w:sz w:val="24"/>
                <w:szCs w:val="24"/>
                <w:lang w:val="en-US" w:eastAsia="en-GB"/>
              </w:rPr>
              <w:t>10</w:t>
            </w:r>
          </w:p>
        </w:tc>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E093953" w14:textId="0DC622BE" w:rsidR="364CC7BA" w:rsidRPr="00BC043D" w:rsidRDefault="364CC7BA" w:rsidP="2D3B78F9">
            <w:pPr>
              <w:jc w:val="both"/>
              <w:rPr>
                <w:rFonts w:asciiTheme="minorBidi" w:eastAsia="Times New Roman" w:hAnsiTheme="minorBidi"/>
                <w:sz w:val="24"/>
                <w:szCs w:val="24"/>
                <w:lang w:eastAsia="en-GB"/>
              </w:rPr>
            </w:pPr>
          </w:p>
        </w:tc>
      </w:tr>
      <w:tr w:rsidR="001E7A00" w:rsidRPr="00BC043D" w14:paraId="3C1B4FD5" w14:textId="77777777" w:rsidTr="2D3B78F9">
        <w:trPr>
          <w:trHeight w:val="300"/>
        </w:trPr>
        <w:tc>
          <w:tcPr>
            <w:tcW w:w="937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479BB92A" w14:textId="69A20CA8" w:rsidR="001E7A00" w:rsidRPr="00BC043D" w:rsidRDefault="6792A10F"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b/>
                <w:bCs/>
                <w:sz w:val="24"/>
                <w:szCs w:val="24"/>
                <w:lang w:val="en-US" w:eastAsia="en-GB"/>
              </w:rPr>
              <w:t xml:space="preserve">Milestone </w:t>
            </w:r>
            <w:r w:rsidR="68C41664" w:rsidRPr="00BC043D">
              <w:rPr>
                <w:rFonts w:asciiTheme="minorBidi" w:eastAsia="Times New Roman" w:hAnsiTheme="minorBidi"/>
                <w:b/>
                <w:bCs/>
                <w:sz w:val="24"/>
                <w:szCs w:val="24"/>
                <w:lang w:val="en-US" w:eastAsia="en-GB"/>
              </w:rPr>
              <w:t>5</w:t>
            </w:r>
            <w:r w:rsidRPr="00BC043D">
              <w:rPr>
                <w:rFonts w:asciiTheme="minorBidi" w:eastAsia="Times New Roman" w:hAnsiTheme="minorBidi"/>
                <w:b/>
                <w:bCs/>
                <w:sz w:val="24"/>
                <w:szCs w:val="24"/>
                <w:lang w:val="en-US" w:eastAsia="en-GB"/>
              </w:rPr>
              <w:t xml:space="preserve">: </w:t>
            </w:r>
            <w:r w:rsidRPr="00BC043D">
              <w:rPr>
                <w:rFonts w:asciiTheme="minorBidi" w:eastAsia="Times New Roman" w:hAnsiTheme="minorBidi"/>
                <w:b/>
                <w:bCs/>
                <w:color w:val="000000" w:themeColor="text1"/>
                <w:sz w:val="24"/>
                <w:szCs w:val="24"/>
                <w:lang w:val="en-US" w:eastAsia="en-GB"/>
              </w:rPr>
              <w:t>Internal Peer Review</w:t>
            </w:r>
            <w:r w:rsidRPr="00BC043D">
              <w:rPr>
                <w:rFonts w:asciiTheme="minorBidi" w:eastAsia="Times New Roman" w:hAnsiTheme="minorBidi"/>
                <w:b/>
                <w:bCs/>
                <w:color w:val="000000" w:themeColor="text1"/>
                <w:sz w:val="24"/>
                <w:szCs w:val="24"/>
                <w:lang w:eastAsia="en-GB"/>
              </w:rPr>
              <w:t> </w:t>
            </w:r>
            <w:r w:rsidR="24FF9B40" w:rsidRPr="00BC043D">
              <w:rPr>
                <w:rFonts w:asciiTheme="minorBidi" w:eastAsia="Times New Roman" w:hAnsiTheme="minorBidi"/>
                <w:b/>
                <w:bCs/>
                <w:color w:val="000000" w:themeColor="text1"/>
                <w:sz w:val="24"/>
                <w:szCs w:val="24"/>
                <w:lang w:eastAsia="en-GB"/>
              </w:rPr>
              <w:t>&amp; Finalisation</w:t>
            </w:r>
          </w:p>
        </w:tc>
      </w:tr>
      <w:tr w:rsidR="001E7A00" w:rsidRPr="00BC043D" w14:paraId="4F75AAA1"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ED27478" w14:textId="4023F036" w:rsidR="001E7A00" w:rsidRPr="00BC043D" w:rsidRDefault="3047E9FC" w:rsidP="2D3B78F9">
            <w:pPr>
              <w:textAlignment w:val="baseline"/>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Incorporation of Comments from the Quality Enhancement Review</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ACB147B" w14:textId="24B8D166" w:rsidR="001E7A00" w:rsidRPr="00BC043D" w:rsidRDefault="001E7A00" w:rsidP="2D3B78F9">
            <w:pPr>
              <w:jc w:val="both"/>
              <w:textAlignment w:val="baseline"/>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 xml:space="preserve">Month </w:t>
            </w:r>
            <w:r w:rsidR="5845355D" w:rsidRPr="00BC043D">
              <w:rPr>
                <w:rFonts w:asciiTheme="minorBidi" w:eastAsia="Times New Roman" w:hAnsiTheme="minorBidi"/>
                <w:sz w:val="24"/>
                <w:szCs w:val="24"/>
                <w:lang w:val="en-US" w:eastAsia="en-GB"/>
              </w:rPr>
              <w:t>1</w:t>
            </w:r>
            <w:r w:rsidR="33D4AA94" w:rsidRPr="00BC043D">
              <w:rPr>
                <w:rFonts w:asciiTheme="minorBidi" w:eastAsia="Times New Roman" w:hAnsiTheme="minorBidi"/>
                <w:sz w:val="24"/>
                <w:szCs w:val="24"/>
                <w:lang w:val="en-US" w:eastAsia="en-GB"/>
              </w:rPr>
              <w:t>1</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BDD9A50" w14:textId="43EC7D62" w:rsidR="001E7A00" w:rsidRPr="00BC043D" w:rsidRDefault="6792A10F"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 </w:t>
            </w:r>
            <w:r w:rsidR="583D2D3E" w:rsidRPr="00BC043D">
              <w:rPr>
                <w:rFonts w:asciiTheme="minorBidi" w:eastAsia="Times New Roman" w:hAnsiTheme="minorBidi"/>
                <w:sz w:val="24"/>
                <w:szCs w:val="24"/>
                <w:lang w:eastAsia="en-GB"/>
              </w:rPr>
              <w:t>20%</w:t>
            </w:r>
          </w:p>
        </w:tc>
      </w:tr>
      <w:tr w:rsidR="001E7A00" w:rsidRPr="00BC043D" w14:paraId="5C1F689B" w14:textId="77777777" w:rsidTr="2D3B78F9">
        <w:trPr>
          <w:trHeight w:val="300"/>
        </w:trPr>
        <w:tc>
          <w:tcPr>
            <w:tcW w:w="937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4DD76A8C" w14:textId="0F1E0829" w:rsidR="001E7A00" w:rsidRPr="00BC043D" w:rsidRDefault="6792A10F"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b/>
                <w:bCs/>
                <w:sz w:val="24"/>
                <w:szCs w:val="24"/>
                <w:lang w:val="en-US" w:eastAsia="en-GB"/>
              </w:rPr>
              <w:t xml:space="preserve">Milestone </w:t>
            </w:r>
            <w:r w:rsidR="0F5C01AF" w:rsidRPr="00BC043D">
              <w:rPr>
                <w:rFonts w:asciiTheme="minorBidi" w:eastAsia="Times New Roman" w:hAnsiTheme="minorBidi"/>
                <w:b/>
                <w:bCs/>
                <w:sz w:val="24"/>
                <w:szCs w:val="24"/>
                <w:lang w:val="en-US" w:eastAsia="en-GB"/>
              </w:rPr>
              <w:t>6</w:t>
            </w:r>
            <w:r w:rsidRPr="00BC043D">
              <w:rPr>
                <w:rFonts w:asciiTheme="minorBidi" w:eastAsia="Times New Roman" w:hAnsiTheme="minorBidi"/>
                <w:b/>
                <w:bCs/>
                <w:sz w:val="24"/>
                <w:szCs w:val="24"/>
                <w:lang w:val="en-US" w:eastAsia="en-GB"/>
              </w:rPr>
              <w:t>: Publication and Launch </w:t>
            </w:r>
            <w:r w:rsidRPr="00BC043D">
              <w:rPr>
                <w:rFonts w:asciiTheme="minorBidi" w:eastAsia="Times New Roman" w:hAnsiTheme="minorBidi"/>
                <w:sz w:val="24"/>
                <w:szCs w:val="24"/>
                <w:lang w:eastAsia="en-GB"/>
              </w:rPr>
              <w:t> </w:t>
            </w:r>
          </w:p>
        </w:tc>
      </w:tr>
      <w:tr w:rsidR="001E7A00" w:rsidRPr="00BC043D" w14:paraId="19D52D1A"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3BFCE3CA"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Preparation of presentation slides</w:t>
            </w:r>
            <w:r w:rsidRPr="00BC043D">
              <w:rPr>
                <w:rFonts w:asciiTheme="minorBidi" w:eastAsia="Times New Roman" w:hAnsiTheme="minorBidi"/>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BBA248" w14:textId="4624E413" w:rsidR="001E7A00" w:rsidRPr="00BC043D" w:rsidRDefault="001E7A00" w:rsidP="05820D57">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Month </w:t>
            </w:r>
            <w:r w:rsidR="7195F1D8" w:rsidRPr="00BC043D">
              <w:rPr>
                <w:rFonts w:asciiTheme="minorBidi" w:eastAsia="Times New Roman" w:hAnsiTheme="minorBidi"/>
                <w:sz w:val="24"/>
                <w:szCs w:val="24"/>
                <w:lang w:val="en-US" w:eastAsia="en-GB"/>
              </w:rPr>
              <w:t>9</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C4DA590"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eastAsia="en-GB"/>
              </w:rPr>
              <w:t> </w:t>
            </w:r>
          </w:p>
        </w:tc>
      </w:tr>
      <w:tr w:rsidR="001E7A00" w:rsidRPr="00BC043D" w14:paraId="657DB40C" w14:textId="77777777" w:rsidTr="2D3B78F9">
        <w:trPr>
          <w:trHeight w:val="300"/>
        </w:trPr>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2230033B" w14:textId="4D638441" w:rsidR="001E7A00" w:rsidRPr="00BC043D" w:rsidRDefault="0EA8A404" w:rsidP="2D3B78F9">
            <w:pPr>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 xml:space="preserve">Revised and final Regional and Country-Level Reports following peer review, including comments matrix. </w:t>
            </w:r>
            <w:r w:rsidR="001E7A00" w:rsidRPr="00BC043D">
              <w:rPr>
                <w:rFonts w:asciiTheme="minorBidi" w:eastAsia="Times New Roman" w:hAnsiTheme="minorBidi"/>
                <w:sz w:val="24"/>
                <w:szCs w:val="24"/>
                <w:lang w:val="en-US" w:eastAsia="en-GB"/>
              </w:rPr>
              <w:t>Participation in up to two dissemination events</w:t>
            </w:r>
            <w:r w:rsidR="001E7A00" w:rsidRPr="00BC043D">
              <w:rPr>
                <w:rFonts w:asciiTheme="minorBidi" w:eastAsia="Times New Roman" w:hAnsiTheme="minorBidi"/>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6F8BE89" w14:textId="7C39B1B4" w:rsidR="001E7A00" w:rsidRPr="00BC043D" w:rsidRDefault="001E7A00" w:rsidP="2D3B78F9">
            <w:pPr>
              <w:jc w:val="both"/>
              <w:textAlignment w:val="baseline"/>
              <w:rPr>
                <w:rFonts w:asciiTheme="minorBidi" w:eastAsia="Times New Roman" w:hAnsiTheme="minorBidi"/>
                <w:sz w:val="24"/>
                <w:szCs w:val="24"/>
                <w:lang w:val="en-US" w:eastAsia="en-GB"/>
              </w:rPr>
            </w:pPr>
            <w:r w:rsidRPr="00BC043D">
              <w:rPr>
                <w:rFonts w:asciiTheme="minorBidi" w:eastAsia="Times New Roman" w:hAnsiTheme="minorBidi"/>
                <w:sz w:val="24"/>
                <w:szCs w:val="24"/>
                <w:lang w:val="en-US" w:eastAsia="en-GB"/>
              </w:rPr>
              <w:t xml:space="preserve">Month </w:t>
            </w:r>
            <w:r w:rsidR="494C3B8D" w:rsidRPr="00BC043D">
              <w:rPr>
                <w:rFonts w:asciiTheme="minorBidi" w:eastAsia="Times New Roman" w:hAnsiTheme="minorBidi"/>
                <w:sz w:val="24"/>
                <w:szCs w:val="24"/>
                <w:lang w:val="en-US" w:eastAsia="en-GB"/>
              </w:rPr>
              <w:t>12</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B247EA" w14:textId="77777777" w:rsidR="001E7A00" w:rsidRPr="00BC043D" w:rsidRDefault="001E7A00" w:rsidP="001E7A00">
            <w:pPr>
              <w:jc w:val="both"/>
              <w:textAlignment w:val="baseline"/>
              <w:rPr>
                <w:rFonts w:asciiTheme="minorBidi" w:eastAsia="Times New Roman" w:hAnsiTheme="minorBidi"/>
                <w:sz w:val="24"/>
                <w:szCs w:val="24"/>
                <w:lang w:eastAsia="en-GB"/>
              </w:rPr>
            </w:pPr>
            <w:r w:rsidRPr="00BC043D">
              <w:rPr>
                <w:rFonts w:asciiTheme="minorBidi" w:eastAsia="Times New Roman" w:hAnsiTheme="minorBidi"/>
                <w:sz w:val="24"/>
                <w:szCs w:val="24"/>
                <w:lang w:val="en-US" w:eastAsia="en-GB"/>
              </w:rPr>
              <w:t>20%</w:t>
            </w:r>
            <w:r w:rsidRPr="00BC043D">
              <w:rPr>
                <w:rFonts w:asciiTheme="minorBidi" w:eastAsia="Times New Roman" w:hAnsiTheme="minorBidi"/>
                <w:sz w:val="24"/>
                <w:szCs w:val="24"/>
                <w:lang w:eastAsia="en-GB"/>
              </w:rPr>
              <w:t> </w:t>
            </w:r>
          </w:p>
        </w:tc>
      </w:tr>
    </w:tbl>
    <w:p w14:paraId="6AF9B076" w14:textId="5D7E9559" w:rsidR="00103C59" w:rsidRPr="00BC043D" w:rsidRDefault="00103C59" w:rsidP="00A02A9F">
      <w:pPr>
        <w:jc w:val="both"/>
        <w:rPr>
          <w:rFonts w:asciiTheme="minorBidi" w:hAnsiTheme="minorBidi"/>
          <w:sz w:val="24"/>
          <w:szCs w:val="24"/>
        </w:rPr>
      </w:pPr>
    </w:p>
    <w:p w14:paraId="7A76C286" w14:textId="77777777" w:rsidR="008624D5" w:rsidRPr="00BC043D" w:rsidRDefault="008624D5" w:rsidP="00A02A9F">
      <w:pPr>
        <w:jc w:val="both"/>
        <w:rPr>
          <w:rFonts w:asciiTheme="minorBidi" w:hAnsiTheme="minorBidi"/>
          <w:sz w:val="24"/>
          <w:szCs w:val="24"/>
        </w:rPr>
      </w:pPr>
    </w:p>
    <w:p w14:paraId="757273EE" w14:textId="77777777" w:rsidR="008624D5" w:rsidRPr="00BC043D" w:rsidRDefault="008624D5" w:rsidP="00A02A9F">
      <w:pPr>
        <w:jc w:val="both"/>
        <w:rPr>
          <w:rFonts w:asciiTheme="minorBidi" w:hAnsiTheme="minorBidi"/>
          <w:sz w:val="24"/>
          <w:szCs w:val="24"/>
        </w:rPr>
      </w:pPr>
    </w:p>
    <w:p w14:paraId="70E0BEE3" w14:textId="4775C966" w:rsidR="00CA6EB1" w:rsidRPr="00BC043D" w:rsidRDefault="62111B3F" w:rsidP="364CC7BA">
      <w:pPr>
        <w:jc w:val="both"/>
        <w:rPr>
          <w:rStyle w:val="normaltextrun"/>
          <w:rFonts w:asciiTheme="minorBidi" w:hAnsiTheme="minorBidi"/>
          <w:sz w:val="24"/>
          <w:szCs w:val="24"/>
        </w:rPr>
      </w:pPr>
      <w:r w:rsidRPr="00BC043D">
        <w:rPr>
          <w:rFonts w:asciiTheme="minorBidi" w:hAnsiTheme="minorBidi"/>
          <w:sz w:val="24"/>
          <w:szCs w:val="24"/>
        </w:rPr>
        <w:t xml:space="preserve">The assignment is expected to commence </w:t>
      </w:r>
      <w:r w:rsidR="00646276" w:rsidRPr="00BC043D">
        <w:rPr>
          <w:rFonts w:asciiTheme="minorBidi" w:hAnsiTheme="minorBidi"/>
          <w:sz w:val="24"/>
          <w:szCs w:val="24"/>
        </w:rPr>
        <w:t>in June</w:t>
      </w:r>
      <w:r w:rsidR="1BD3A24E" w:rsidRPr="00BC043D">
        <w:rPr>
          <w:rFonts w:asciiTheme="minorBidi" w:hAnsiTheme="minorBidi"/>
          <w:sz w:val="24"/>
          <w:szCs w:val="24"/>
        </w:rPr>
        <w:t xml:space="preserve"> </w:t>
      </w:r>
      <w:r w:rsidRPr="00BC043D">
        <w:rPr>
          <w:rFonts w:asciiTheme="minorBidi" w:hAnsiTheme="minorBidi"/>
          <w:sz w:val="24"/>
          <w:szCs w:val="24"/>
        </w:rPr>
        <w:t xml:space="preserve">and take approximately </w:t>
      </w:r>
      <w:r w:rsidR="1BD3A24E" w:rsidRPr="00BC043D">
        <w:rPr>
          <w:rFonts w:asciiTheme="minorBidi" w:hAnsiTheme="minorBidi"/>
          <w:sz w:val="24"/>
          <w:szCs w:val="24"/>
        </w:rPr>
        <w:t xml:space="preserve">12 </w:t>
      </w:r>
      <w:r w:rsidRPr="00BC043D">
        <w:rPr>
          <w:rFonts w:asciiTheme="minorBidi" w:hAnsiTheme="minorBidi"/>
          <w:sz w:val="24"/>
          <w:szCs w:val="24"/>
        </w:rPr>
        <w:t>months to complete</w:t>
      </w:r>
      <w:r w:rsidR="1BD3A24E" w:rsidRPr="00BC043D">
        <w:rPr>
          <w:rFonts w:asciiTheme="minorBidi" w:hAnsiTheme="minorBidi"/>
          <w:sz w:val="24"/>
          <w:szCs w:val="24"/>
        </w:rPr>
        <w:t xml:space="preserve">, with roughly 3 months for methodology and 4.5 months each for the </w:t>
      </w:r>
      <w:r w:rsidR="1BD3A24E" w:rsidRPr="00BC043D">
        <w:rPr>
          <w:rFonts w:asciiTheme="minorBidi" w:hAnsiTheme="minorBidi"/>
          <w:sz w:val="24"/>
          <w:szCs w:val="24"/>
        </w:rPr>
        <w:lastRenderedPageBreak/>
        <w:t>regional report and another 4.5 months for the country-level studies</w:t>
      </w:r>
      <w:r w:rsidRPr="00BC043D">
        <w:rPr>
          <w:rFonts w:asciiTheme="minorBidi" w:hAnsiTheme="minorBidi"/>
          <w:sz w:val="24"/>
          <w:szCs w:val="24"/>
        </w:rPr>
        <w:t>.</w:t>
      </w:r>
      <w:r w:rsidR="299D616A" w:rsidRPr="00BC043D">
        <w:rPr>
          <w:rFonts w:asciiTheme="minorBidi" w:hAnsiTheme="minorBidi"/>
          <w:sz w:val="24"/>
          <w:szCs w:val="24"/>
        </w:rPr>
        <w:t xml:space="preserve"> </w:t>
      </w:r>
      <w:r w:rsidR="3664DDA8" w:rsidRPr="00BC043D">
        <w:rPr>
          <w:rStyle w:val="normaltextrun"/>
          <w:rFonts w:asciiTheme="minorBidi" w:hAnsiTheme="minorBidi"/>
          <w:color w:val="000000"/>
          <w:sz w:val="24"/>
          <w:szCs w:val="24"/>
          <w:shd w:val="clear" w:color="auto" w:fill="FFFFFF"/>
        </w:rPr>
        <w:t>However, the timeline above may vary depending on the needs of the WB team and other key stakeholders.</w:t>
      </w:r>
    </w:p>
    <w:p w14:paraId="4046E537" w14:textId="77777777" w:rsidR="00CA6EB1" w:rsidRPr="00BC043D" w:rsidRDefault="00CA6EB1" w:rsidP="00A02A9F">
      <w:pPr>
        <w:jc w:val="both"/>
        <w:rPr>
          <w:rStyle w:val="normaltextrun"/>
          <w:rFonts w:asciiTheme="minorBidi" w:hAnsiTheme="minorBidi"/>
          <w:color w:val="000000"/>
          <w:sz w:val="24"/>
          <w:szCs w:val="24"/>
          <w:shd w:val="clear" w:color="auto" w:fill="FFFFFF"/>
        </w:rPr>
      </w:pPr>
    </w:p>
    <w:p w14:paraId="776C1F06" w14:textId="4E5EF79E" w:rsidR="00651DF9" w:rsidRPr="00BC043D" w:rsidRDefault="00651DF9" w:rsidP="1D62682D">
      <w:pPr>
        <w:jc w:val="both"/>
        <w:rPr>
          <w:rFonts w:asciiTheme="minorBidi" w:hAnsiTheme="minorBidi"/>
          <w:sz w:val="24"/>
          <w:szCs w:val="24"/>
        </w:rPr>
      </w:pPr>
      <w:r w:rsidRPr="00BC043D">
        <w:rPr>
          <w:rFonts w:asciiTheme="minorBidi" w:hAnsiTheme="minorBidi"/>
          <w:sz w:val="24"/>
          <w:szCs w:val="24"/>
        </w:rPr>
        <w:t xml:space="preserve">The consultant will be supported on an ongoing basis by the World Bank Lighting </w:t>
      </w:r>
      <w:r w:rsidR="001E7A00" w:rsidRPr="00BC043D">
        <w:rPr>
          <w:rFonts w:asciiTheme="minorBidi" w:hAnsiTheme="minorBidi"/>
          <w:sz w:val="24"/>
          <w:szCs w:val="24"/>
        </w:rPr>
        <w:t>Global</w:t>
      </w:r>
      <w:r w:rsidRPr="00BC043D">
        <w:rPr>
          <w:rFonts w:asciiTheme="minorBidi" w:hAnsiTheme="minorBidi"/>
          <w:sz w:val="24"/>
          <w:szCs w:val="24"/>
        </w:rPr>
        <w:t xml:space="preserve"> team</w:t>
      </w:r>
      <w:r w:rsidR="002824E2" w:rsidRPr="00BC043D">
        <w:rPr>
          <w:rFonts w:asciiTheme="minorBidi" w:hAnsiTheme="minorBidi"/>
          <w:sz w:val="24"/>
          <w:szCs w:val="24"/>
        </w:rPr>
        <w:t xml:space="preserve"> (bringing in other related specialist teams across agriculture, water and cooling)</w:t>
      </w:r>
      <w:r w:rsidRPr="00BC043D">
        <w:rPr>
          <w:rFonts w:asciiTheme="minorBidi" w:hAnsiTheme="minorBidi"/>
          <w:sz w:val="24"/>
          <w:szCs w:val="24"/>
        </w:rPr>
        <w:t xml:space="preserve">, with input provided on each draft section at minimum at the outset, and upon completion of the initial draft. The </w:t>
      </w:r>
      <w:r w:rsidR="00331D40" w:rsidRPr="00BC043D">
        <w:rPr>
          <w:rFonts w:asciiTheme="minorBidi" w:hAnsiTheme="minorBidi"/>
          <w:sz w:val="24"/>
          <w:szCs w:val="24"/>
        </w:rPr>
        <w:t>consultant</w:t>
      </w:r>
      <w:r w:rsidRPr="00BC043D">
        <w:rPr>
          <w:rFonts w:asciiTheme="minorBidi" w:hAnsiTheme="minorBidi"/>
          <w:sz w:val="24"/>
          <w:szCs w:val="24"/>
        </w:rPr>
        <w:t xml:space="preserve"> </w:t>
      </w:r>
      <w:r w:rsidR="002824E2" w:rsidRPr="00BC043D">
        <w:rPr>
          <w:rFonts w:asciiTheme="minorBidi" w:hAnsiTheme="minorBidi"/>
          <w:sz w:val="24"/>
          <w:szCs w:val="24"/>
        </w:rPr>
        <w:t xml:space="preserve">will also be required </w:t>
      </w:r>
      <w:r w:rsidRPr="00BC043D">
        <w:rPr>
          <w:rFonts w:asciiTheme="minorBidi" w:hAnsiTheme="minorBidi"/>
          <w:sz w:val="24"/>
          <w:szCs w:val="24"/>
        </w:rPr>
        <w:t xml:space="preserve">to </w:t>
      </w:r>
      <w:r w:rsidR="00416856" w:rsidRPr="00BC043D">
        <w:rPr>
          <w:rFonts w:asciiTheme="minorBidi" w:hAnsiTheme="minorBidi"/>
          <w:sz w:val="24"/>
          <w:szCs w:val="24"/>
        </w:rPr>
        <w:t>coordinate</w:t>
      </w:r>
      <w:r w:rsidR="006A2B72" w:rsidRPr="00BC043D">
        <w:rPr>
          <w:rFonts w:asciiTheme="minorBidi" w:hAnsiTheme="minorBidi"/>
          <w:sz w:val="24"/>
          <w:szCs w:val="24"/>
        </w:rPr>
        <w:t>,</w:t>
      </w:r>
      <w:r w:rsidR="00416856" w:rsidRPr="00BC043D">
        <w:rPr>
          <w:rFonts w:asciiTheme="minorBidi" w:hAnsiTheme="minorBidi"/>
          <w:sz w:val="24"/>
          <w:szCs w:val="24"/>
        </w:rPr>
        <w:t xml:space="preserve"> and </w:t>
      </w:r>
      <w:r w:rsidR="006A2B72" w:rsidRPr="00BC043D">
        <w:rPr>
          <w:rFonts w:asciiTheme="minorBidi" w:hAnsiTheme="minorBidi"/>
          <w:sz w:val="24"/>
          <w:szCs w:val="24"/>
        </w:rPr>
        <w:t xml:space="preserve">where needed </w:t>
      </w:r>
      <w:r w:rsidR="00416856" w:rsidRPr="00BC043D">
        <w:rPr>
          <w:rFonts w:asciiTheme="minorBidi" w:hAnsiTheme="minorBidi"/>
          <w:sz w:val="24"/>
          <w:szCs w:val="24"/>
        </w:rPr>
        <w:t>work alongside</w:t>
      </w:r>
      <w:r w:rsidR="006A2B72" w:rsidRPr="00BC043D">
        <w:rPr>
          <w:rFonts w:asciiTheme="minorBidi" w:hAnsiTheme="minorBidi"/>
          <w:sz w:val="24"/>
          <w:szCs w:val="24"/>
        </w:rPr>
        <w:t>,</w:t>
      </w:r>
      <w:r w:rsidRPr="00BC043D">
        <w:rPr>
          <w:rFonts w:asciiTheme="minorBidi" w:hAnsiTheme="minorBidi"/>
          <w:sz w:val="24"/>
          <w:szCs w:val="24"/>
        </w:rPr>
        <w:t xml:space="preserve"> </w:t>
      </w:r>
      <w:r w:rsidR="00416856" w:rsidRPr="00BC043D">
        <w:rPr>
          <w:rFonts w:asciiTheme="minorBidi" w:hAnsiTheme="minorBidi"/>
          <w:sz w:val="24"/>
          <w:szCs w:val="24"/>
        </w:rPr>
        <w:t xml:space="preserve">with </w:t>
      </w:r>
      <w:r w:rsidRPr="00BC043D">
        <w:rPr>
          <w:rFonts w:asciiTheme="minorBidi" w:hAnsiTheme="minorBidi"/>
          <w:sz w:val="24"/>
          <w:szCs w:val="24"/>
        </w:rPr>
        <w:t xml:space="preserve">the World Bank team throughout the process to </w:t>
      </w:r>
      <w:r w:rsidR="006A2B72" w:rsidRPr="00BC043D">
        <w:rPr>
          <w:rFonts w:asciiTheme="minorBidi" w:hAnsiTheme="minorBidi"/>
          <w:sz w:val="24"/>
          <w:szCs w:val="24"/>
        </w:rPr>
        <w:t xml:space="preserve">draw on </w:t>
      </w:r>
      <w:proofErr w:type="gramStart"/>
      <w:r w:rsidR="006A2B72" w:rsidRPr="00BC043D">
        <w:rPr>
          <w:rFonts w:asciiTheme="minorBidi" w:hAnsiTheme="minorBidi"/>
          <w:sz w:val="24"/>
          <w:szCs w:val="24"/>
        </w:rPr>
        <w:t>teams</w:t>
      </w:r>
      <w:proofErr w:type="gramEnd"/>
      <w:r w:rsidR="006A2B72" w:rsidRPr="00BC043D">
        <w:rPr>
          <w:rFonts w:asciiTheme="minorBidi" w:hAnsiTheme="minorBidi"/>
          <w:sz w:val="24"/>
          <w:szCs w:val="24"/>
        </w:rPr>
        <w:t xml:space="preserve"> experience, relationships and perspectives to </w:t>
      </w:r>
      <w:r w:rsidRPr="00BC043D">
        <w:rPr>
          <w:rFonts w:asciiTheme="minorBidi" w:hAnsiTheme="minorBidi"/>
          <w:sz w:val="24"/>
          <w:szCs w:val="24"/>
        </w:rPr>
        <w:t>keep the assignment on-track</w:t>
      </w:r>
      <w:r w:rsidR="006A2B72" w:rsidRPr="00BC043D">
        <w:rPr>
          <w:rFonts w:asciiTheme="minorBidi" w:hAnsiTheme="minorBidi"/>
          <w:sz w:val="24"/>
          <w:szCs w:val="24"/>
        </w:rPr>
        <w:t>,</w:t>
      </w:r>
      <w:r w:rsidRPr="00BC043D">
        <w:rPr>
          <w:rFonts w:asciiTheme="minorBidi" w:hAnsiTheme="minorBidi"/>
          <w:sz w:val="24"/>
          <w:szCs w:val="24"/>
        </w:rPr>
        <w:t xml:space="preserve"> ensure time is used as efficiently as possible </w:t>
      </w:r>
      <w:r w:rsidR="00003EB2" w:rsidRPr="00BC043D">
        <w:rPr>
          <w:rFonts w:asciiTheme="minorBidi" w:hAnsiTheme="minorBidi"/>
          <w:sz w:val="24"/>
          <w:szCs w:val="24"/>
        </w:rPr>
        <w:t xml:space="preserve">and draw on all relevant resources </w:t>
      </w:r>
      <w:r w:rsidRPr="00BC043D">
        <w:rPr>
          <w:rFonts w:asciiTheme="minorBidi" w:hAnsiTheme="minorBidi"/>
          <w:sz w:val="24"/>
          <w:szCs w:val="24"/>
        </w:rPr>
        <w:t xml:space="preserve">to deliver a high-quality finished product. </w:t>
      </w:r>
    </w:p>
    <w:p w14:paraId="7717864A" w14:textId="39100F5E" w:rsidR="00103C59" w:rsidRPr="00BC043D" w:rsidRDefault="00103C59" w:rsidP="00CA6EB1">
      <w:pPr>
        <w:jc w:val="both"/>
        <w:rPr>
          <w:rFonts w:asciiTheme="minorBidi" w:hAnsiTheme="minorBidi"/>
          <w:b/>
          <w:sz w:val="24"/>
          <w:szCs w:val="24"/>
        </w:rPr>
      </w:pPr>
    </w:p>
    <w:p w14:paraId="382A495D" w14:textId="4E181CEC" w:rsidR="00CA6EB1" w:rsidRPr="00BC043D" w:rsidRDefault="3664DDA8" w:rsidP="00D06CC7">
      <w:pPr>
        <w:pStyle w:val="ListParagraph"/>
        <w:numPr>
          <w:ilvl w:val="0"/>
          <w:numId w:val="22"/>
        </w:numPr>
        <w:jc w:val="both"/>
        <w:rPr>
          <w:rFonts w:asciiTheme="minorBidi" w:hAnsiTheme="minorBidi"/>
          <w:b/>
          <w:sz w:val="24"/>
          <w:szCs w:val="24"/>
        </w:rPr>
      </w:pPr>
      <w:r w:rsidRPr="00BC043D">
        <w:rPr>
          <w:rFonts w:asciiTheme="minorBidi" w:hAnsiTheme="minorBidi"/>
          <w:b/>
          <w:bCs/>
          <w:sz w:val="24"/>
          <w:szCs w:val="24"/>
        </w:rPr>
        <w:t>Requirements and Special Conditions</w:t>
      </w:r>
    </w:p>
    <w:p w14:paraId="0E1A776F" w14:textId="77777777" w:rsidR="00CA6EB1" w:rsidRPr="00BC043D" w:rsidRDefault="00CA6EB1" w:rsidP="00CA6EB1">
      <w:pPr>
        <w:pStyle w:val="ListParagraph"/>
        <w:ind w:left="360"/>
        <w:jc w:val="both"/>
        <w:rPr>
          <w:rFonts w:asciiTheme="minorBidi" w:hAnsiTheme="minorBidi"/>
          <w:b/>
          <w:sz w:val="24"/>
          <w:szCs w:val="24"/>
        </w:rPr>
      </w:pPr>
    </w:p>
    <w:p w14:paraId="15AA6C25" w14:textId="4146DFCB" w:rsidR="00CA6EB1" w:rsidRPr="00BC043D" w:rsidRDefault="00CA6EB1" w:rsidP="00D06CC7">
      <w:pPr>
        <w:numPr>
          <w:ilvl w:val="0"/>
          <w:numId w:val="26"/>
        </w:numPr>
        <w:spacing w:line="259" w:lineRule="auto"/>
        <w:ind w:left="714" w:hanging="357"/>
        <w:jc w:val="both"/>
        <w:rPr>
          <w:rFonts w:asciiTheme="minorBidi" w:eastAsia="Calibri" w:hAnsiTheme="minorBidi"/>
          <w:sz w:val="24"/>
          <w:szCs w:val="24"/>
        </w:rPr>
      </w:pPr>
      <w:bookmarkStart w:id="3" w:name="_Hlk55988043"/>
      <w:r w:rsidRPr="00BC043D">
        <w:rPr>
          <w:rFonts w:asciiTheme="minorBidi" w:eastAsia="Calibri" w:hAnsiTheme="minorBidi"/>
          <w:sz w:val="24"/>
          <w:szCs w:val="24"/>
        </w:rPr>
        <w:t>This work is being commissioned by ESMAP. The contract shall be issued by the WB according to its standard terms and conditions for consultancy services</w:t>
      </w:r>
      <w:r w:rsidRPr="00BC043D">
        <w:rPr>
          <w:rStyle w:val="EndnoteReference"/>
          <w:rFonts w:asciiTheme="minorBidi" w:eastAsia="Calibri" w:hAnsiTheme="minorBidi"/>
          <w:sz w:val="24"/>
          <w:szCs w:val="24"/>
        </w:rPr>
        <w:endnoteReference w:id="3"/>
      </w:r>
    </w:p>
    <w:p w14:paraId="46038C00" w14:textId="06BC606B" w:rsidR="00CA6EB1" w:rsidRPr="00BC043D" w:rsidRDefault="00CA6EB1" w:rsidP="05820D57">
      <w:pPr>
        <w:numPr>
          <w:ilvl w:val="0"/>
          <w:numId w:val="26"/>
        </w:numPr>
        <w:spacing w:line="259" w:lineRule="auto"/>
        <w:ind w:left="357" w:firstLine="0"/>
        <w:jc w:val="both"/>
        <w:rPr>
          <w:rFonts w:asciiTheme="minorBidi" w:eastAsia="Calibri" w:hAnsiTheme="minorBidi"/>
          <w:sz w:val="24"/>
          <w:szCs w:val="24"/>
        </w:rPr>
      </w:pPr>
      <w:r w:rsidRPr="00BC043D">
        <w:rPr>
          <w:rFonts w:asciiTheme="minorBidi" w:eastAsia="Calibri" w:hAnsiTheme="minorBidi"/>
          <w:sz w:val="24"/>
          <w:szCs w:val="24"/>
        </w:rPr>
        <w:t xml:space="preserve">The Consultant shall report to </w:t>
      </w:r>
      <w:r w:rsidR="595332B1" w:rsidRPr="00BC043D">
        <w:rPr>
          <w:rFonts w:asciiTheme="minorBidi" w:eastAsia="Calibri" w:hAnsiTheme="minorBidi"/>
          <w:sz w:val="24"/>
          <w:szCs w:val="24"/>
        </w:rPr>
        <w:t>Aaron Leopold</w:t>
      </w:r>
      <w:r w:rsidRPr="00BC043D">
        <w:rPr>
          <w:rFonts w:asciiTheme="minorBidi" w:eastAsia="Calibri" w:hAnsiTheme="minorBidi"/>
          <w:sz w:val="24"/>
          <w:szCs w:val="24"/>
        </w:rPr>
        <w:t>.</w:t>
      </w:r>
    </w:p>
    <w:p w14:paraId="111EBD8F" w14:textId="22C2EC1E" w:rsidR="00CA6EB1" w:rsidRPr="00BC043D" w:rsidRDefault="00CA6EB1" w:rsidP="00D06CC7">
      <w:pPr>
        <w:pStyle w:val="ListParagraph"/>
        <w:numPr>
          <w:ilvl w:val="0"/>
          <w:numId w:val="26"/>
        </w:numPr>
        <w:ind w:left="714" w:hanging="357"/>
        <w:jc w:val="both"/>
        <w:rPr>
          <w:rFonts w:asciiTheme="minorBidi" w:hAnsiTheme="minorBidi"/>
          <w:sz w:val="24"/>
          <w:szCs w:val="24"/>
        </w:rPr>
      </w:pPr>
      <w:r w:rsidRPr="00BC043D">
        <w:rPr>
          <w:rFonts w:asciiTheme="minorBidi" w:hAnsiTheme="minorBidi"/>
          <w:sz w:val="24"/>
          <w:szCs w:val="24"/>
        </w:rPr>
        <w:t>The Consultant shall comply with the WBG’s data protection requirements</w:t>
      </w:r>
      <w:r w:rsidRPr="00BC043D">
        <w:rPr>
          <w:rStyle w:val="EndnoteReference"/>
          <w:rFonts w:asciiTheme="minorBidi" w:hAnsiTheme="minorBidi"/>
          <w:sz w:val="24"/>
          <w:szCs w:val="24"/>
        </w:rPr>
        <w:endnoteReference w:id="4"/>
      </w:r>
      <w:r w:rsidRPr="00BC043D">
        <w:rPr>
          <w:rFonts w:asciiTheme="minorBidi" w:hAnsiTheme="minorBidi"/>
          <w:sz w:val="24"/>
          <w:szCs w:val="24"/>
        </w:rPr>
        <w:t>. Any data and information collected or received for the purposes of this assignment shall be kept strictly confidential and used only to execute the assignment as outlined in this TOR document. Only specific members of the Consultant’s team and the WB task team shall be given access to any secure web server set up for the purpose of data storage. Only select team members shall have access to confidential versions of the data with location identifiers and personal information about the respondents. Before the data is shared with anyone outside of this group, confidential information shall be removed in accordance with good practices for microdata anonymization, as advocated by the International Household Survey Network.</w:t>
      </w:r>
    </w:p>
    <w:p w14:paraId="635ADD74" w14:textId="689FAD31" w:rsidR="00CA6EB1" w:rsidRPr="00BC043D" w:rsidRDefault="00CA6EB1" w:rsidP="00D06CC7">
      <w:pPr>
        <w:numPr>
          <w:ilvl w:val="0"/>
          <w:numId w:val="26"/>
        </w:numPr>
        <w:spacing w:line="259" w:lineRule="auto"/>
        <w:ind w:left="714" w:hanging="357"/>
        <w:jc w:val="both"/>
        <w:rPr>
          <w:rFonts w:asciiTheme="minorBidi" w:eastAsia="Calibri" w:hAnsiTheme="minorBidi"/>
          <w:bCs/>
          <w:sz w:val="24"/>
          <w:szCs w:val="24"/>
        </w:rPr>
      </w:pPr>
      <w:bookmarkStart w:id="4" w:name="_Hlk56151762"/>
      <w:r w:rsidRPr="00BC043D">
        <w:rPr>
          <w:rFonts w:asciiTheme="minorBidi" w:eastAsia="Calibri" w:hAnsiTheme="minorBidi"/>
          <w:bCs/>
          <w:sz w:val="24"/>
          <w:szCs w:val="24"/>
        </w:rPr>
        <w:t>All outputs intended for dissemination or publication shall be drafted in conformity with the WBG Editorial Style Guide to streamline the process of copy editing and publication</w:t>
      </w:r>
      <w:r w:rsidRPr="00BC043D">
        <w:rPr>
          <w:rStyle w:val="EndnoteReference"/>
          <w:rFonts w:asciiTheme="minorBidi" w:eastAsia="Calibri" w:hAnsiTheme="minorBidi"/>
          <w:bCs/>
          <w:sz w:val="24"/>
          <w:szCs w:val="24"/>
        </w:rPr>
        <w:endnoteReference w:id="5"/>
      </w:r>
      <w:r w:rsidRPr="00BC043D">
        <w:rPr>
          <w:rFonts w:asciiTheme="minorBidi" w:eastAsia="Calibri" w:hAnsiTheme="minorBidi"/>
          <w:bCs/>
          <w:sz w:val="24"/>
          <w:szCs w:val="24"/>
        </w:rPr>
        <w:t>.</w:t>
      </w:r>
    </w:p>
    <w:p w14:paraId="2FEEA86C" w14:textId="618F10A0" w:rsidR="00CA6EB1" w:rsidRPr="00BC043D" w:rsidRDefault="00CA6EB1" w:rsidP="00D06CC7">
      <w:pPr>
        <w:numPr>
          <w:ilvl w:val="0"/>
          <w:numId w:val="26"/>
        </w:numPr>
        <w:spacing w:line="259" w:lineRule="auto"/>
        <w:ind w:left="714" w:hanging="357"/>
        <w:jc w:val="both"/>
        <w:rPr>
          <w:rFonts w:asciiTheme="minorBidi" w:eastAsia="Calibri" w:hAnsiTheme="minorBidi"/>
          <w:sz w:val="24"/>
          <w:szCs w:val="24"/>
        </w:rPr>
      </w:pPr>
      <w:r w:rsidRPr="00BC043D">
        <w:rPr>
          <w:rFonts w:asciiTheme="minorBidi" w:eastAsia="Calibri" w:hAnsiTheme="minorBidi"/>
          <w:sz w:val="24"/>
          <w:szCs w:val="24"/>
        </w:rPr>
        <w:t xml:space="preserve">The final output(s) under this assignment shall be submitted to the WB in an editable format in the Consultant’s standard format. The Consultant shall provide the WB with any graphics as high-resolution image files or in their source format (including charts, illustrations and photographs). Where photographs have been used, the Consultant shall seek to obtain copyright permissions for the use of the images in the published report. The </w:t>
      </w:r>
      <w:r w:rsidR="00BE316A" w:rsidRPr="00BC043D">
        <w:rPr>
          <w:rFonts w:asciiTheme="minorBidi" w:eastAsia="Calibri" w:hAnsiTheme="minorBidi"/>
          <w:sz w:val="24"/>
          <w:szCs w:val="24"/>
        </w:rPr>
        <w:t>Consultant</w:t>
      </w:r>
      <w:r w:rsidRPr="00BC043D">
        <w:rPr>
          <w:rFonts w:asciiTheme="minorBidi" w:eastAsia="Calibri" w:hAnsiTheme="minorBidi"/>
          <w:sz w:val="24"/>
          <w:szCs w:val="24"/>
        </w:rPr>
        <w:t xml:space="preserve"> will be responsible for </w:t>
      </w:r>
      <w:r w:rsidR="00BE316A" w:rsidRPr="00BC043D">
        <w:rPr>
          <w:rFonts w:asciiTheme="minorBidi" w:eastAsia="Calibri" w:hAnsiTheme="minorBidi"/>
          <w:sz w:val="24"/>
          <w:szCs w:val="24"/>
        </w:rPr>
        <w:t xml:space="preserve">professional </w:t>
      </w:r>
      <w:r w:rsidRPr="00BC043D">
        <w:rPr>
          <w:rFonts w:asciiTheme="minorBidi" w:eastAsia="Calibri" w:hAnsiTheme="minorBidi"/>
          <w:sz w:val="24"/>
          <w:szCs w:val="24"/>
        </w:rPr>
        <w:t>copy editing</w:t>
      </w:r>
      <w:r w:rsidR="00BE316A" w:rsidRPr="00BC043D">
        <w:rPr>
          <w:rFonts w:asciiTheme="minorBidi" w:eastAsia="Calibri" w:hAnsiTheme="minorBidi"/>
          <w:sz w:val="24"/>
          <w:szCs w:val="24"/>
        </w:rPr>
        <w:t xml:space="preserve"> and should include this in the technical and financial proposal</w:t>
      </w:r>
      <w:r w:rsidRPr="00BC043D">
        <w:rPr>
          <w:rFonts w:asciiTheme="minorBidi" w:eastAsia="Calibri" w:hAnsiTheme="minorBidi"/>
          <w:sz w:val="24"/>
          <w:szCs w:val="24"/>
        </w:rPr>
        <w:t>. The World Bank shall appoint a designer, who shall use the content provided by the Consultant to produce a final report which meets the WB’s editing and style requirement</w:t>
      </w:r>
      <w:r w:rsidR="00BE316A" w:rsidRPr="00BC043D">
        <w:rPr>
          <w:rFonts w:asciiTheme="minorBidi" w:eastAsia="Calibri" w:hAnsiTheme="minorBidi"/>
          <w:sz w:val="24"/>
          <w:szCs w:val="24"/>
        </w:rPr>
        <w:t>s</w:t>
      </w:r>
      <w:r w:rsidRPr="00BC043D">
        <w:rPr>
          <w:rFonts w:asciiTheme="minorBidi" w:eastAsia="Calibri" w:hAnsiTheme="minorBidi"/>
          <w:sz w:val="24"/>
          <w:szCs w:val="24"/>
        </w:rPr>
        <w:t xml:space="preserve">. The cost of design services shall be borne by WB, but the process shall require inputs and feedback from the Consultant, </w:t>
      </w:r>
      <w:proofErr w:type="gramStart"/>
      <w:r w:rsidRPr="00BC043D">
        <w:rPr>
          <w:rFonts w:asciiTheme="minorBidi" w:eastAsia="Calibri" w:hAnsiTheme="minorBidi"/>
          <w:sz w:val="24"/>
          <w:szCs w:val="24"/>
        </w:rPr>
        <w:t>in particular to</w:t>
      </w:r>
      <w:proofErr w:type="gramEnd"/>
      <w:r w:rsidRPr="00BC043D">
        <w:rPr>
          <w:rFonts w:asciiTheme="minorBidi" w:eastAsia="Calibri" w:hAnsiTheme="minorBidi"/>
          <w:sz w:val="24"/>
          <w:szCs w:val="24"/>
        </w:rPr>
        <w:t xml:space="preserve"> respond to any questions arising from the copy edit process.</w:t>
      </w:r>
    </w:p>
    <w:p w14:paraId="71C005AE" w14:textId="156AAAD9" w:rsidR="00CA6EB1" w:rsidRPr="00BC043D" w:rsidRDefault="00CA6EB1" w:rsidP="00D06CC7">
      <w:pPr>
        <w:pStyle w:val="ListParagraph"/>
        <w:numPr>
          <w:ilvl w:val="0"/>
          <w:numId w:val="27"/>
        </w:numPr>
        <w:ind w:left="714" w:hanging="357"/>
        <w:jc w:val="both"/>
        <w:textAlignment w:val="baseline"/>
        <w:rPr>
          <w:rFonts w:asciiTheme="minorBidi" w:eastAsia="Calibri" w:hAnsiTheme="minorBidi"/>
          <w:sz w:val="24"/>
          <w:szCs w:val="24"/>
        </w:rPr>
      </w:pPr>
      <w:r w:rsidRPr="00BC043D">
        <w:rPr>
          <w:rFonts w:asciiTheme="minorBidi" w:hAnsiTheme="minorBidi"/>
          <w:sz w:val="24"/>
          <w:szCs w:val="24"/>
        </w:rPr>
        <w:t xml:space="preserve">All the outputs, data, and other related deliverables under this assignment shall become the sole ownership of the WB unless otherwise specified or agreed, and the Consultant shall not license the materials or provide them to third </w:t>
      </w:r>
      <w:r w:rsidRPr="00BC043D">
        <w:rPr>
          <w:rFonts w:asciiTheme="minorBidi" w:hAnsiTheme="minorBidi"/>
          <w:sz w:val="24"/>
          <w:szCs w:val="24"/>
        </w:rPr>
        <w:lastRenderedPageBreak/>
        <w:t xml:space="preserve">parties without the written consent of the WB. </w:t>
      </w:r>
      <w:r w:rsidR="002824E2" w:rsidRPr="00BC043D">
        <w:rPr>
          <w:rFonts w:asciiTheme="minorBidi" w:hAnsiTheme="minorBidi"/>
          <w:sz w:val="24"/>
          <w:szCs w:val="24"/>
        </w:rPr>
        <w:t xml:space="preserve"> The consultant will need to provide the WB team with raw materials, and direct findings as well as the final report and analysis. </w:t>
      </w:r>
      <w:r w:rsidRPr="00BC043D">
        <w:rPr>
          <w:rFonts w:asciiTheme="minorBidi" w:hAnsiTheme="minorBidi"/>
          <w:sz w:val="24"/>
          <w:szCs w:val="24"/>
        </w:rPr>
        <w:t xml:space="preserve">Furthermore, the Consultant shall not post or publish (electronically or in print) any project-related information without the explicit permission of the WB. </w:t>
      </w:r>
    </w:p>
    <w:bookmarkEnd w:id="4"/>
    <w:p w14:paraId="6EA6EB3B" w14:textId="77777777" w:rsidR="00CA6EB1" w:rsidRPr="00BC043D" w:rsidRDefault="00CA6EB1" w:rsidP="00D06CC7">
      <w:pPr>
        <w:numPr>
          <w:ilvl w:val="0"/>
          <w:numId w:val="26"/>
        </w:numPr>
        <w:spacing w:line="259" w:lineRule="auto"/>
        <w:ind w:left="714" w:hanging="357"/>
        <w:jc w:val="both"/>
        <w:rPr>
          <w:rFonts w:asciiTheme="minorBidi" w:eastAsia="Calibri" w:hAnsiTheme="minorBidi"/>
          <w:sz w:val="24"/>
          <w:szCs w:val="24"/>
        </w:rPr>
      </w:pPr>
      <w:r w:rsidRPr="00BC043D">
        <w:rPr>
          <w:rFonts w:asciiTheme="minorBidi" w:eastAsia="Calibri" w:hAnsiTheme="minorBidi"/>
          <w:sz w:val="24"/>
          <w:szCs w:val="24"/>
        </w:rPr>
        <w:t>It is likely that all final outputs shall be published on the World Bank website in accordance with the World Bank’s access to information policies. However, this may exclude any sensitive information provided during the assignment. The Consultant may be required to sign a non-disclosure agreement with one or more Client agencies to get access to certain data.</w:t>
      </w:r>
    </w:p>
    <w:p w14:paraId="149B1C90" w14:textId="77777777" w:rsidR="00CA6EB1" w:rsidRPr="00BC043D" w:rsidRDefault="00CA6EB1" w:rsidP="00D06CC7">
      <w:pPr>
        <w:numPr>
          <w:ilvl w:val="0"/>
          <w:numId w:val="26"/>
        </w:numPr>
        <w:spacing w:line="259" w:lineRule="auto"/>
        <w:ind w:left="714" w:hanging="357"/>
        <w:jc w:val="both"/>
        <w:rPr>
          <w:rFonts w:asciiTheme="minorBidi" w:eastAsia="Calibri" w:hAnsiTheme="minorBidi"/>
          <w:sz w:val="24"/>
          <w:szCs w:val="24"/>
        </w:rPr>
      </w:pPr>
      <w:r w:rsidRPr="00BC043D">
        <w:rPr>
          <w:rFonts w:asciiTheme="minorBidi" w:hAnsiTheme="minorBidi"/>
          <w:sz w:val="24"/>
          <w:szCs w:val="24"/>
        </w:rPr>
        <w:t>A high degree of flexibility shall be required from the appointed Consultant, both in agreeing the final scope of work, and during implementation. Tasks may be modified and/or curtailed according to the needs of the client counterparts.</w:t>
      </w:r>
    </w:p>
    <w:p w14:paraId="1DA389F8" w14:textId="77777777" w:rsidR="00CA6EB1" w:rsidRPr="00BC043D" w:rsidRDefault="00CA6EB1" w:rsidP="00D06CC7">
      <w:pPr>
        <w:numPr>
          <w:ilvl w:val="0"/>
          <w:numId w:val="26"/>
        </w:numPr>
        <w:spacing w:line="259" w:lineRule="auto"/>
        <w:ind w:left="714" w:hanging="357"/>
        <w:jc w:val="both"/>
        <w:rPr>
          <w:rFonts w:asciiTheme="minorBidi" w:eastAsia="Calibri" w:hAnsiTheme="minorBidi"/>
          <w:sz w:val="24"/>
          <w:szCs w:val="24"/>
        </w:rPr>
      </w:pPr>
      <w:r w:rsidRPr="00BC043D">
        <w:rPr>
          <w:rFonts w:asciiTheme="minorBidi" w:eastAsia="Calibri" w:hAnsiTheme="minorBidi"/>
          <w:sz w:val="24"/>
          <w:szCs w:val="24"/>
        </w:rPr>
        <w:t xml:space="preserve">The Consultant is responsible for organizing all bilateral meetings, and for their own </w:t>
      </w:r>
      <w:bookmarkStart w:id="5" w:name="_Int_we0ltufr"/>
      <w:r w:rsidRPr="00BC043D">
        <w:rPr>
          <w:rFonts w:asciiTheme="minorBidi" w:eastAsia="Calibri" w:hAnsiTheme="minorBidi"/>
          <w:sz w:val="24"/>
          <w:szCs w:val="24"/>
        </w:rPr>
        <w:t>logistics</w:t>
      </w:r>
      <w:bookmarkEnd w:id="5"/>
      <w:r w:rsidRPr="00BC043D">
        <w:rPr>
          <w:rFonts w:asciiTheme="minorBidi" w:eastAsia="Calibri" w:hAnsiTheme="minorBidi"/>
          <w:sz w:val="24"/>
          <w:szCs w:val="24"/>
        </w:rPr>
        <w:t xml:space="preserve"> in getting to/from any physical meetings.</w:t>
      </w:r>
    </w:p>
    <w:p w14:paraId="25F0B7C7" w14:textId="77777777" w:rsidR="00CA6EB1" w:rsidRPr="00BC043D" w:rsidRDefault="00CA6EB1" w:rsidP="00D06CC7">
      <w:pPr>
        <w:numPr>
          <w:ilvl w:val="0"/>
          <w:numId w:val="26"/>
        </w:numPr>
        <w:spacing w:line="259" w:lineRule="auto"/>
        <w:ind w:left="714" w:hanging="357"/>
        <w:jc w:val="both"/>
        <w:rPr>
          <w:rFonts w:asciiTheme="minorBidi" w:eastAsia="Calibri" w:hAnsiTheme="minorBidi"/>
          <w:sz w:val="24"/>
          <w:szCs w:val="24"/>
        </w:rPr>
      </w:pPr>
      <w:r w:rsidRPr="00BC043D">
        <w:rPr>
          <w:rFonts w:asciiTheme="minorBidi" w:eastAsia="Calibri" w:hAnsiTheme="minorBidi"/>
          <w:sz w:val="24"/>
          <w:szCs w:val="24"/>
        </w:rPr>
        <w:t>The Consultant shall allow sufficient budget for travel to and/or within the assignment country as needed to complete the assignment and is responsible for their own security arrangements (if needed).</w:t>
      </w:r>
    </w:p>
    <w:p w14:paraId="1EC7081D" w14:textId="6B5FD0A6" w:rsidR="00CA6EB1" w:rsidRPr="00BC043D" w:rsidRDefault="3664DDA8" w:rsidP="00D06CC7">
      <w:pPr>
        <w:numPr>
          <w:ilvl w:val="0"/>
          <w:numId w:val="26"/>
        </w:numPr>
        <w:ind w:left="714" w:hanging="357"/>
        <w:jc w:val="both"/>
        <w:rPr>
          <w:rFonts w:asciiTheme="minorBidi" w:hAnsiTheme="minorBidi"/>
          <w:color w:val="2F5597"/>
          <w:sz w:val="24"/>
          <w:szCs w:val="24"/>
        </w:rPr>
      </w:pPr>
      <w:r w:rsidRPr="00BC043D">
        <w:rPr>
          <w:rFonts w:asciiTheme="minorBidi" w:hAnsiTheme="minorBidi"/>
          <w:sz w:val="24"/>
          <w:szCs w:val="24"/>
        </w:rPr>
        <w:t>The Consultant shall, as part of the inception phase, prepare contingency plans detailing how they will implement the contracted assignment with a minimum of delay, interruption or other disruption in the event of a security or health and safety event which affect the Consultant’s ability to perform their work. The Consultant is advised to check the WBG website for guidance for vendors in connection with COVID-19</w:t>
      </w:r>
      <w:r w:rsidR="00CA6EB1" w:rsidRPr="00BC043D">
        <w:rPr>
          <w:rStyle w:val="EndnoteReference"/>
          <w:rFonts w:asciiTheme="minorBidi" w:hAnsiTheme="minorBidi"/>
          <w:sz w:val="24"/>
          <w:szCs w:val="24"/>
        </w:rPr>
        <w:endnoteReference w:id="6"/>
      </w:r>
      <w:r w:rsidRPr="00BC043D">
        <w:rPr>
          <w:rFonts w:asciiTheme="minorBidi" w:hAnsiTheme="minorBidi"/>
          <w:sz w:val="24"/>
          <w:szCs w:val="24"/>
        </w:rPr>
        <w:t xml:space="preserve">. </w:t>
      </w:r>
    </w:p>
    <w:bookmarkEnd w:id="3"/>
    <w:p w14:paraId="33E297EA" w14:textId="2C635E9D" w:rsidR="00CA6EB1" w:rsidRPr="00BC043D" w:rsidRDefault="00CA6EB1" w:rsidP="00CA6EB1">
      <w:pPr>
        <w:jc w:val="both"/>
        <w:rPr>
          <w:rFonts w:asciiTheme="minorBidi" w:hAnsiTheme="minorBidi"/>
          <w:b/>
          <w:sz w:val="24"/>
          <w:szCs w:val="24"/>
        </w:rPr>
      </w:pPr>
    </w:p>
    <w:p w14:paraId="30C8F6AD" w14:textId="139386BB" w:rsidR="00F8761D" w:rsidRPr="00BC043D" w:rsidRDefault="58598CD3" w:rsidP="00D06CC7">
      <w:pPr>
        <w:pStyle w:val="ListParagraph"/>
        <w:numPr>
          <w:ilvl w:val="0"/>
          <w:numId w:val="22"/>
        </w:numPr>
        <w:contextualSpacing w:val="0"/>
        <w:jc w:val="both"/>
        <w:rPr>
          <w:rFonts w:asciiTheme="minorBidi" w:hAnsiTheme="minorBidi"/>
          <w:b/>
          <w:sz w:val="24"/>
          <w:szCs w:val="24"/>
        </w:rPr>
      </w:pPr>
      <w:r w:rsidRPr="00BC043D">
        <w:rPr>
          <w:rFonts w:asciiTheme="minorBidi" w:hAnsiTheme="minorBidi"/>
          <w:b/>
          <w:bCs/>
          <w:sz w:val="24"/>
          <w:szCs w:val="24"/>
        </w:rPr>
        <w:t>Consultant Qualifications</w:t>
      </w:r>
    </w:p>
    <w:p w14:paraId="6D4AB9A7" w14:textId="1B8380E2" w:rsidR="00F8761D" w:rsidRPr="00BC043D" w:rsidRDefault="00F8761D" w:rsidP="00A02A9F">
      <w:pPr>
        <w:jc w:val="both"/>
        <w:rPr>
          <w:rFonts w:asciiTheme="minorBidi" w:hAnsiTheme="minorBidi"/>
          <w:b/>
          <w:sz w:val="24"/>
          <w:szCs w:val="24"/>
        </w:rPr>
      </w:pPr>
    </w:p>
    <w:p w14:paraId="28AD3D49" w14:textId="0FFC6F4E" w:rsidR="00F8761D" w:rsidRPr="00BC043D" w:rsidRDefault="687152E8" w:rsidP="364CC7BA">
      <w:pPr>
        <w:jc w:val="both"/>
        <w:rPr>
          <w:rFonts w:asciiTheme="minorBidi" w:hAnsiTheme="minorBidi"/>
          <w:sz w:val="24"/>
          <w:szCs w:val="24"/>
        </w:rPr>
      </w:pPr>
      <w:r w:rsidRPr="00BC043D">
        <w:rPr>
          <w:rFonts w:asciiTheme="minorBidi" w:hAnsiTheme="minorBidi"/>
          <w:sz w:val="24"/>
          <w:szCs w:val="24"/>
        </w:rPr>
        <w:t xml:space="preserve">The consultant or firm should have at least </w:t>
      </w:r>
      <w:r w:rsidR="5B85451D" w:rsidRPr="00BC043D">
        <w:rPr>
          <w:rFonts w:asciiTheme="minorBidi" w:hAnsiTheme="minorBidi"/>
          <w:sz w:val="24"/>
          <w:szCs w:val="24"/>
        </w:rPr>
        <w:t>5</w:t>
      </w:r>
      <w:r w:rsidRPr="00BC043D">
        <w:rPr>
          <w:rFonts w:asciiTheme="minorBidi" w:hAnsiTheme="minorBidi"/>
          <w:sz w:val="24"/>
          <w:szCs w:val="24"/>
        </w:rPr>
        <w:t xml:space="preserve"> years of experience in analysing off-grid solar and agricultural value chains and markets</w:t>
      </w:r>
      <w:r w:rsidR="3FBCE538" w:rsidRPr="00BC043D">
        <w:rPr>
          <w:rFonts w:asciiTheme="minorBidi" w:hAnsiTheme="minorBidi"/>
          <w:sz w:val="24"/>
          <w:szCs w:val="24"/>
        </w:rPr>
        <w:t xml:space="preserve"> in developing countries including Sub-Saharan Africa</w:t>
      </w:r>
      <w:r w:rsidRPr="00BC043D">
        <w:rPr>
          <w:rFonts w:asciiTheme="minorBidi" w:hAnsiTheme="minorBidi"/>
          <w:sz w:val="24"/>
          <w:szCs w:val="24"/>
        </w:rPr>
        <w:t xml:space="preserve">. </w:t>
      </w:r>
      <w:r w:rsidR="680CF9E8" w:rsidRPr="00BC043D">
        <w:rPr>
          <w:rFonts w:asciiTheme="minorBidi" w:hAnsiTheme="minorBidi"/>
          <w:sz w:val="24"/>
          <w:szCs w:val="24"/>
        </w:rPr>
        <w:t xml:space="preserve">They should demonstrate experience in developing sustainable and effective financial instruments and incentives to support the uptake of </w:t>
      </w:r>
      <w:r w:rsidR="07F52E04" w:rsidRPr="00BC043D">
        <w:rPr>
          <w:rFonts w:asciiTheme="minorBidi" w:hAnsiTheme="minorBidi"/>
          <w:sz w:val="24"/>
          <w:szCs w:val="24"/>
        </w:rPr>
        <w:t>PURE</w:t>
      </w:r>
      <w:r w:rsidR="680CF9E8" w:rsidRPr="00BC043D">
        <w:rPr>
          <w:rFonts w:asciiTheme="minorBidi" w:hAnsiTheme="minorBidi"/>
          <w:sz w:val="24"/>
          <w:szCs w:val="24"/>
        </w:rPr>
        <w:t xml:space="preserve"> technologies. </w:t>
      </w:r>
      <w:r w:rsidRPr="00BC043D">
        <w:rPr>
          <w:rFonts w:asciiTheme="minorBidi" w:hAnsiTheme="minorBidi"/>
          <w:sz w:val="24"/>
          <w:szCs w:val="24"/>
        </w:rPr>
        <w:t>They should be comfortable using a range of research methods including quantitative analysis and modelling, ideally including GIS methodologies and techniques, as well as qualitative research based on interviews and focus group discussions.</w:t>
      </w:r>
      <w:r w:rsidR="64E17C99" w:rsidRPr="00BC043D">
        <w:rPr>
          <w:rFonts w:asciiTheme="minorBidi" w:hAnsiTheme="minorBidi"/>
          <w:sz w:val="24"/>
          <w:szCs w:val="24"/>
        </w:rPr>
        <w:t xml:space="preserve">  Experience with collecting data from consumers and analysing consumer affordability is desirable.</w:t>
      </w:r>
      <w:r w:rsidRPr="00BC043D">
        <w:rPr>
          <w:rFonts w:asciiTheme="minorBidi" w:hAnsiTheme="minorBidi"/>
          <w:sz w:val="24"/>
          <w:szCs w:val="24"/>
        </w:rPr>
        <w:t xml:space="preserve"> </w:t>
      </w:r>
      <w:r w:rsidR="1BD3A24E" w:rsidRPr="00BC043D">
        <w:rPr>
          <w:rFonts w:asciiTheme="minorBidi" w:hAnsiTheme="minorBidi"/>
          <w:sz w:val="24"/>
          <w:szCs w:val="24"/>
        </w:rPr>
        <w:t xml:space="preserve">Ideally candidates should have physical presence in more than one focus country. </w:t>
      </w:r>
      <w:r w:rsidRPr="00BC043D">
        <w:rPr>
          <w:rFonts w:asciiTheme="minorBidi" w:hAnsiTheme="minorBidi"/>
          <w:sz w:val="24"/>
          <w:szCs w:val="24"/>
        </w:rPr>
        <w:t xml:space="preserve">Strong knowledge of </w:t>
      </w:r>
      <w:r w:rsidR="1BD3A24E" w:rsidRPr="00BC043D">
        <w:rPr>
          <w:rFonts w:asciiTheme="minorBidi" w:hAnsiTheme="minorBidi"/>
          <w:sz w:val="24"/>
          <w:szCs w:val="24"/>
        </w:rPr>
        <w:t xml:space="preserve">target countries’ </w:t>
      </w:r>
      <w:r w:rsidRPr="00BC043D">
        <w:rPr>
          <w:rFonts w:asciiTheme="minorBidi" w:hAnsiTheme="minorBidi"/>
          <w:sz w:val="24"/>
          <w:szCs w:val="24"/>
        </w:rPr>
        <w:t xml:space="preserve">rural economy is essential and established relationships with stakeholders across government, private sector, civil society and aid agencies is desirable. </w:t>
      </w:r>
    </w:p>
    <w:p w14:paraId="4EF7B993" w14:textId="77777777" w:rsidR="00F8761D" w:rsidRPr="00BC043D" w:rsidRDefault="00F8761D" w:rsidP="00A02A9F">
      <w:pPr>
        <w:jc w:val="both"/>
        <w:rPr>
          <w:rFonts w:asciiTheme="minorBidi" w:hAnsiTheme="minorBidi"/>
          <w:sz w:val="24"/>
          <w:szCs w:val="24"/>
        </w:rPr>
      </w:pPr>
    </w:p>
    <w:p w14:paraId="30AD803B" w14:textId="46BD6962" w:rsidR="009C4E4F" w:rsidRPr="00BC043D" w:rsidRDefault="687152E8" w:rsidP="364CC7BA">
      <w:pPr>
        <w:jc w:val="both"/>
        <w:rPr>
          <w:rFonts w:asciiTheme="minorBidi" w:hAnsiTheme="minorBidi"/>
          <w:sz w:val="24"/>
          <w:szCs w:val="24"/>
        </w:rPr>
      </w:pPr>
      <w:r w:rsidRPr="00BC043D">
        <w:rPr>
          <w:rFonts w:asciiTheme="minorBidi" w:hAnsiTheme="minorBidi"/>
          <w:sz w:val="24"/>
          <w:szCs w:val="24"/>
        </w:rPr>
        <w:t xml:space="preserve">Knowledge of the latest emerging technologies and business models in the </w:t>
      </w:r>
      <w:r w:rsidR="07F52E04" w:rsidRPr="00BC043D">
        <w:rPr>
          <w:rFonts w:asciiTheme="minorBidi" w:hAnsiTheme="minorBidi"/>
          <w:sz w:val="24"/>
          <w:szCs w:val="24"/>
        </w:rPr>
        <w:t>PURE</w:t>
      </w:r>
      <w:r w:rsidRPr="00BC043D">
        <w:rPr>
          <w:rFonts w:asciiTheme="minorBidi" w:hAnsiTheme="minorBidi"/>
          <w:sz w:val="24"/>
          <w:szCs w:val="24"/>
        </w:rPr>
        <w:t xml:space="preserve"> is essential</w:t>
      </w:r>
      <w:r w:rsidR="59C0C9BF" w:rsidRPr="00BC043D">
        <w:rPr>
          <w:rFonts w:asciiTheme="minorBidi" w:hAnsiTheme="minorBidi"/>
          <w:sz w:val="24"/>
          <w:szCs w:val="24"/>
        </w:rPr>
        <w:t>. T</w:t>
      </w:r>
      <w:r w:rsidRPr="00BC043D">
        <w:rPr>
          <w:rFonts w:asciiTheme="minorBidi" w:hAnsiTheme="minorBidi"/>
          <w:sz w:val="24"/>
          <w:szCs w:val="24"/>
        </w:rPr>
        <w:t xml:space="preserve">echnical expertise </w:t>
      </w:r>
      <w:r w:rsidR="59C0C9BF" w:rsidRPr="00BC043D">
        <w:rPr>
          <w:rFonts w:asciiTheme="minorBidi" w:hAnsiTheme="minorBidi"/>
          <w:sz w:val="24"/>
          <w:szCs w:val="24"/>
        </w:rPr>
        <w:t xml:space="preserve">in the off-grid solar and agricultural sectors </w:t>
      </w:r>
      <w:proofErr w:type="gramStart"/>
      <w:r w:rsidRPr="00BC043D">
        <w:rPr>
          <w:rFonts w:asciiTheme="minorBidi" w:hAnsiTheme="minorBidi"/>
          <w:sz w:val="24"/>
          <w:szCs w:val="24"/>
        </w:rPr>
        <w:t>regarding</w:t>
      </w:r>
      <w:r w:rsidR="59C0C9BF" w:rsidRPr="00BC043D">
        <w:rPr>
          <w:rFonts w:asciiTheme="minorBidi" w:hAnsiTheme="minorBidi"/>
          <w:sz w:val="24"/>
          <w:szCs w:val="24"/>
        </w:rPr>
        <w:t>:</w:t>
      </w:r>
      <w:proofErr w:type="gramEnd"/>
      <w:r w:rsidR="59C0C9BF" w:rsidRPr="00BC043D">
        <w:rPr>
          <w:rFonts w:asciiTheme="minorBidi" w:hAnsiTheme="minorBidi"/>
          <w:sz w:val="24"/>
          <w:szCs w:val="24"/>
        </w:rPr>
        <w:t xml:space="preserve"> a)</w:t>
      </w:r>
      <w:r w:rsidRPr="00BC043D">
        <w:rPr>
          <w:rFonts w:asciiTheme="minorBidi" w:hAnsiTheme="minorBidi"/>
          <w:sz w:val="24"/>
          <w:szCs w:val="24"/>
        </w:rPr>
        <w:t xml:space="preserve"> awareness-raising</w:t>
      </w:r>
      <w:r w:rsidR="59C0C9BF" w:rsidRPr="00BC043D">
        <w:rPr>
          <w:rFonts w:asciiTheme="minorBidi" w:hAnsiTheme="minorBidi"/>
          <w:sz w:val="24"/>
          <w:szCs w:val="24"/>
        </w:rPr>
        <w:t xml:space="preserve"> and demand creation; b)</w:t>
      </w:r>
      <w:r w:rsidRPr="00BC043D">
        <w:rPr>
          <w:rFonts w:asciiTheme="minorBidi" w:hAnsiTheme="minorBidi"/>
          <w:sz w:val="24"/>
          <w:szCs w:val="24"/>
        </w:rPr>
        <w:t xml:space="preserve"> technical assistance and capacity building</w:t>
      </w:r>
      <w:r w:rsidR="59C0C9BF" w:rsidRPr="00BC043D">
        <w:rPr>
          <w:rFonts w:asciiTheme="minorBidi" w:hAnsiTheme="minorBidi"/>
          <w:sz w:val="24"/>
          <w:szCs w:val="24"/>
        </w:rPr>
        <w:t xml:space="preserve"> for customers, companies and financial institutions; c)</w:t>
      </w:r>
      <w:r w:rsidRPr="00BC043D">
        <w:rPr>
          <w:rFonts w:asciiTheme="minorBidi" w:hAnsiTheme="minorBidi"/>
          <w:sz w:val="24"/>
          <w:szCs w:val="24"/>
        </w:rPr>
        <w:t xml:space="preserve"> consumer and distributor financing</w:t>
      </w:r>
      <w:r w:rsidR="59C0C9BF" w:rsidRPr="00BC043D">
        <w:rPr>
          <w:rFonts w:asciiTheme="minorBidi" w:hAnsiTheme="minorBidi"/>
          <w:sz w:val="24"/>
          <w:szCs w:val="24"/>
        </w:rPr>
        <w:t>, is also essential</w:t>
      </w:r>
      <w:r w:rsidRPr="00BC043D">
        <w:rPr>
          <w:rFonts w:asciiTheme="minorBidi" w:hAnsiTheme="minorBidi"/>
          <w:sz w:val="24"/>
          <w:szCs w:val="24"/>
        </w:rPr>
        <w:t xml:space="preserve">. Knowledge of the latest </w:t>
      </w:r>
      <w:r w:rsidR="07F52E04" w:rsidRPr="00BC043D">
        <w:rPr>
          <w:rFonts w:asciiTheme="minorBidi" w:hAnsiTheme="minorBidi"/>
          <w:sz w:val="24"/>
          <w:szCs w:val="24"/>
        </w:rPr>
        <w:t>PURE</w:t>
      </w:r>
      <w:r w:rsidRPr="00BC043D">
        <w:rPr>
          <w:rFonts w:asciiTheme="minorBidi" w:hAnsiTheme="minorBidi"/>
          <w:sz w:val="24"/>
          <w:szCs w:val="24"/>
        </w:rPr>
        <w:t xml:space="preserve"> market development initiatives around the world, and best practice solutions to overcoming market barriers, is desirable.</w:t>
      </w:r>
    </w:p>
    <w:p w14:paraId="798358BF" w14:textId="77777777" w:rsidR="00BE316A" w:rsidRPr="00BC043D" w:rsidRDefault="00BE316A" w:rsidP="00BE316A">
      <w:pPr>
        <w:jc w:val="both"/>
        <w:rPr>
          <w:rFonts w:asciiTheme="minorBidi" w:hAnsiTheme="minorBidi"/>
          <w:sz w:val="24"/>
          <w:szCs w:val="24"/>
        </w:rPr>
      </w:pPr>
    </w:p>
    <w:p w14:paraId="61E96434" w14:textId="31DF7627" w:rsidR="00BE316A" w:rsidRPr="00BC043D" w:rsidRDefault="5B85451D" w:rsidP="00BE316A">
      <w:pPr>
        <w:jc w:val="both"/>
        <w:rPr>
          <w:rFonts w:asciiTheme="minorBidi" w:hAnsiTheme="minorBidi"/>
          <w:sz w:val="24"/>
          <w:szCs w:val="24"/>
        </w:rPr>
      </w:pPr>
      <w:r w:rsidRPr="00BC043D">
        <w:rPr>
          <w:rFonts w:asciiTheme="minorBidi" w:hAnsiTheme="minorBidi"/>
          <w:sz w:val="24"/>
          <w:szCs w:val="24"/>
        </w:rPr>
        <w:lastRenderedPageBreak/>
        <w:t xml:space="preserve">The Consultant firm or consortium of firm’s core team shall include: i) a suitably qualified project manager; ii) relevant technical specialists covering </w:t>
      </w:r>
      <w:r w:rsidR="07F52E04" w:rsidRPr="00BC043D">
        <w:rPr>
          <w:rFonts w:asciiTheme="minorBidi" w:hAnsiTheme="minorBidi"/>
          <w:sz w:val="24"/>
          <w:szCs w:val="24"/>
        </w:rPr>
        <w:t>PURE</w:t>
      </w:r>
      <w:r w:rsidRPr="00BC043D">
        <w:rPr>
          <w:rFonts w:asciiTheme="minorBidi" w:hAnsiTheme="minorBidi"/>
          <w:sz w:val="24"/>
          <w:szCs w:val="24"/>
        </w:rPr>
        <w:t xml:space="preserve"> technologies, business models, access to finance</w:t>
      </w:r>
      <w:r w:rsidR="1BD3A24E" w:rsidRPr="00BC043D">
        <w:rPr>
          <w:rFonts w:asciiTheme="minorBidi" w:hAnsiTheme="minorBidi"/>
          <w:sz w:val="24"/>
          <w:szCs w:val="24"/>
        </w:rPr>
        <w:t>, market systems,</w:t>
      </w:r>
      <w:r w:rsidRPr="00BC043D">
        <w:rPr>
          <w:rFonts w:asciiTheme="minorBidi" w:hAnsiTheme="minorBidi"/>
          <w:sz w:val="24"/>
          <w:szCs w:val="24"/>
        </w:rPr>
        <w:t xml:space="preserve"> and technical assistance iii) a team with experience working in the off-grid energy sector, the water and agriculture sectors</w:t>
      </w:r>
      <w:r w:rsidR="1BD3A24E" w:rsidRPr="00BC043D">
        <w:rPr>
          <w:rFonts w:asciiTheme="minorBidi" w:hAnsiTheme="minorBidi"/>
          <w:sz w:val="24"/>
          <w:szCs w:val="24"/>
        </w:rPr>
        <w:t xml:space="preserve">, </w:t>
      </w:r>
      <w:r w:rsidR="006821E9" w:rsidRPr="00BC043D">
        <w:rPr>
          <w:rFonts w:asciiTheme="minorBidi" w:hAnsiTheme="minorBidi"/>
          <w:sz w:val="24"/>
          <w:szCs w:val="24"/>
        </w:rPr>
        <w:t xml:space="preserve">environmental and social risk analysis </w:t>
      </w:r>
      <w:r w:rsidR="1BD3A24E" w:rsidRPr="00BC043D">
        <w:rPr>
          <w:rFonts w:asciiTheme="minorBidi" w:hAnsiTheme="minorBidi"/>
          <w:sz w:val="24"/>
          <w:szCs w:val="24"/>
        </w:rPr>
        <w:t>and market systems</w:t>
      </w:r>
      <w:r w:rsidRPr="00BC043D">
        <w:rPr>
          <w:rFonts w:asciiTheme="minorBidi" w:hAnsiTheme="minorBidi"/>
          <w:sz w:val="24"/>
          <w:szCs w:val="24"/>
        </w:rPr>
        <w:t>; iv) personnel based in as many target countries as possible, able to lead stakeholder consultation activities in person and provide analysis and recommendations based on deep local market knowledge.</w:t>
      </w:r>
    </w:p>
    <w:p w14:paraId="2D9E3CEB" w14:textId="2159B511" w:rsidR="00BE316A" w:rsidRPr="00BC043D" w:rsidRDefault="00BE316A" w:rsidP="00BE316A">
      <w:pPr>
        <w:jc w:val="both"/>
        <w:rPr>
          <w:rFonts w:asciiTheme="minorBidi" w:hAnsiTheme="minorBidi"/>
          <w:sz w:val="24"/>
          <w:szCs w:val="24"/>
        </w:rPr>
      </w:pPr>
    </w:p>
    <w:p w14:paraId="3D282961" w14:textId="77777777" w:rsidR="00571166" w:rsidRPr="00BC043D" w:rsidRDefault="5B85451D" w:rsidP="00D06CC7">
      <w:pPr>
        <w:pStyle w:val="Heading2"/>
        <w:numPr>
          <w:ilvl w:val="0"/>
          <w:numId w:val="22"/>
        </w:numPr>
        <w:rPr>
          <w:rFonts w:asciiTheme="minorBidi" w:hAnsiTheme="minorBidi"/>
          <w:sz w:val="24"/>
          <w:szCs w:val="24"/>
        </w:rPr>
      </w:pPr>
      <w:r w:rsidRPr="00BC043D">
        <w:rPr>
          <w:rFonts w:asciiTheme="minorBidi" w:hAnsiTheme="minorBidi"/>
          <w:sz w:val="24"/>
          <w:szCs w:val="24"/>
        </w:rPr>
        <w:t>Instructions</w:t>
      </w:r>
    </w:p>
    <w:p w14:paraId="44E6EB6E" w14:textId="77777777" w:rsidR="00571166" w:rsidRPr="00BC043D" w:rsidRDefault="00571166" w:rsidP="00571166">
      <w:pPr>
        <w:rPr>
          <w:rFonts w:asciiTheme="minorBidi" w:hAnsiTheme="minorBidi"/>
          <w:sz w:val="24"/>
          <w:szCs w:val="24"/>
        </w:rPr>
      </w:pPr>
    </w:p>
    <w:p w14:paraId="3E9FBBD3" w14:textId="742DFFE5" w:rsidR="008624D5" w:rsidRPr="00BC043D" w:rsidRDefault="4C793827" w:rsidP="00D06CC7">
      <w:pPr>
        <w:pStyle w:val="Heading2"/>
        <w:numPr>
          <w:ilvl w:val="1"/>
          <w:numId w:val="22"/>
        </w:numPr>
        <w:rPr>
          <w:rFonts w:asciiTheme="minorBidi" w:eastAsia="Times New Roman" w:hAnsiTheme="minorBidi"/>
          <w:color w:val="333333"/>
          <w:sz w:val="24"/>
          <w:szCs w:val="24"/>
          <w:lang w:eastAsia="en-GB"/>
        </w:rPr>
      </w:pPr>
      <w:r w:rsidRPr="00BC043D">
        <w:rPr>
          <w:rFonts w:asciiTheme="minorBidi" w:eastAsia="Times New Roman" w:hAnsiTheme="minorBidi"/>
          <w:color w:val="333333"/>
          <w:sz w:val="24"/>
          <w:szCs w:val="24"/>
          <w:lang w:val="en-US" w:eastAsia="en-GB"/>
        </w:rPr>
        <w:t>T</w:t>
      </w:r>
      <w:r w:rsidR="1DB9BDEE" w:rsidRPr="00BC043D">
        <w:rPr>
          <w:rFonts w:asciiTheme="minorBidi" w:eastAsia="Times New Roman" w:hAnsiTheme="minorBidi"/>
          <w:color w:val="333333"/>
          <w:sz w:val="24"/>
          <w:szCs w:val="24"/>
          <w:lang w:eastAsia="en-GB"/>
        </w:rPr>
        <w:t>wo-stage process</w:t>
      </w:r>
    </w:p>
    <w:p w14:paraId="39386C50" w14:textId="77777777" w:rsidR="00571166" w:rsidRPr="00BC043D" w:rsidRDefault="00571166" w:rsidP="00571166">
      <w:pPr>
        <w:rPr>
          <w:rFonts w:asciiTheme="minorBidi" w:hAnsiTheme="minorBidi"/>
          <w:sz w:val="24"/>
          <w:szCs w:val="24"/>
          <w:lang w:eastAsia="en-GB"/>
        </w:rPr>
      </w:pPr>
    </w:p>
    <w:p w14:paraId="44D10831" w14:textId="7730CAD2" w:rsidR="00571166" w:rsidRPr="00BC043D" w:rsidRDefault="1BD3A24E" w:rsidP="041FBF97">
      <w:pPr>
        <w:jc w:val="both"/>
        <w:rPr>
          <w:rFonts w:asciiTheme="minorBidi" w:hAnsiTheme="minorBidi"/>
          <w:sz w:val="24"/>
          <w:szCs w:val="24"/>
        </w:rPr>
      </w:pPr>
      <w:r w:rsidRPr="00BC043D">
        <w:rPr>
          <w:rFonts w:asciiTheme="minorBidi" w:hAnsiTheme="minorBidi"/>
          <w:sz w:val="24"/>
          <w:szCs w:val="24"/>
          <w:lang w:val="en-US"/>
        </w:rPr>
        <w:t>This R</w:t>
      </w:r>
      <w:r w:rsidR="76FC4F98" w:rsidRPr="00BC043D">
        <w:rPr>
          <w:rFonts w:asciiTheme="minorBidi" w:hAnsiTheme="minorBidi"/>
          <w:sz w:val="24"/>
          <w:szCs w:val="24"/>
          <w:lang w:val="en-US"/>
        </w:rPr>
        <w:t>equest for Proposals (</w:t>
      </w:r>
      <w:bookmarkStart w:id="6" w:name="_Int_Swez7n6d"/>
      <w:r w:rsidR="76FC4F98" w:rsidRPr="00BC043D">
        <w:rPr>
          <w:rFonts w:asciiTheme="minorBidi" w:hAnsiTheme="minorBidi"/>
          <w:sz w:val="24"/>
          <w:szCs w:val="24"/>
          <w:lang w:val="en-US"/>
        </w:rPr>
        <w:t>R</w:t>
      </w:r>
      <w:r w:rsidRPr="00BC043D">
        <w:rPr>
          <w:rFonts w:asciiTheme="minorBidi" w:hAnsiTheme="minorBidi"/>
          <w:sz w:val="24"/>
          <w:szCs w:val="24"/>
          <w:lang w:val="en-US"/>
        </w:rPr>
        <w:t>fP</w:t>
      </w:r>
      <w:bookmarkEnd w:id="6"/>
      <w:r w:rsidR="0B60E25A" w:rsidRPr="00BC043D">
        <w:rPr>
          <w:rFonts w:asciiTheme="minorBidi" w:hAnsiTheme="minorBidi"/>
          <w:sz w:val="24"/>
          <w:szCs w:val="24"/>
          <w:lang w:val="en-US"/>
        </w:rPr>
        <w:t>)</w:t>
      </w:r>
      <w:r w:rsidRPr="00BC043D">
        <w:rPr>
          <w:rFonts w:asciiTheme="minorBidi" w:hAnsiTheme="minorBidi"/>
          <w:sz w:val="24"/>
          <w:szCs w:val="24"/>
          <w:lang w:val="en-US"/>
        </w:rPr>
        <w:t xml:space="preserve"> will take place in two stages, s</w:t>
      </w:r>
      <w:r w:rsidRPr="00BC043D">
        <w:rPr>
          <w:rFonts w:asciiTheme="minorBidi" w:hAnsiTheme="minorBidi"/>
          <w:sz w:val="24"/>
          <w:szCs w:val="24"/>
        </w:rPr>
        <w:t>t</w:t>
      </w:r>
      <w:r w:rsidRPr="00BC043D">
        <w:rPr>
          <w:rFonts w:asciiTheme="minorBidi" w:hAnsiTheme="minorBidi"/>
          <w:sz w:val="24"/>
          <w:szCs w:val="24"/>
          <w:lang w:val="en-US"/>
        </w:rPr>
        <w:t>age</w:t>
      </w:r>
      <w:r w:rsidRPr="00BC043D">
        <w:rPr>
          <w:rFonts w:asciiTheme="minorBidi" w:hAnsiTheme="minorBidi"/>
          <w:sz w:val="24"/>
          <w:szCs w:val="24"/>
        </w:rPr>
        <w:t xml:space="preserve"> one is a</w:t>
      </w:r>
      <w:r w:rsidR="71AD00C5" w:rsidRPr="00BC043D">
        <w:rPr>
          <w:rFonts w:asciiTheme="minorBidi" w:hAnsiTheme="minorBidi"/>
          <w:sz w:val="24"/>
          <w:szCs w:val="24"/>
        </w:rPr>
        <w:t>n Advertisement</w:t>
      </w:r>
      <w:r w:rsidRPr="00BC043D">
        <w:rPr>
          <w:rFonts w:asciiTheme="minorBidi" w:hAnsiTheme="minorBidi"/>
          <w:sz w:val="24"/>
          <w:szCs w:val="24"/>
        </w:rPr>
        <w:t>, d</w:t>
      </w:r>
      <w:r w:rsidR="2BC40419" w:rsidRPr="00BC043D">
        <w:rPr>
          <w:rFonts w:asciiTheme="minorBidi" w:hAnsiTheme="minorBidi"/>
          <w:sz w:val="24"/>
          <w:szCs w:val="24"/>
        </w:rPr>
        <w:t xml:space="preserve">escribing </w:t>
      </w:r>
      <w:r w:rsidRPr="00BC043D">
        <w:rPr>
          <w:rFonts w:asciiTheme="minorBidi" w:hAnsiTheme="minorBidi"/>
          <w:sz w:val="24"/>
          <w:szCs w:val="24"/>
        </w:rPr>
        <w:t>the assignment in broad terms and asks firms to d</w:t>
      </w:r>
      <w:r w:rsidR="0A1E08F6" w:rsidRPr="00BC043D">
        <w:rPr>
          <w:rFonts w:asciiTheme="minorBidi" w:hAnsiTheme="minorBidi"/>
          <w:sz w:val="24"/>
          <w:szCs w:val="24"/>
        </w:rPr>
        <w:t xml:space="preserve">emonstrate </w:t>
      </w:r>
      <w:r w:rsidRPr="00BC043D">
        <w:rPr>
          <w:rFonts w:asciiTheme="minorBidi" w:hAnsiTheme="minorBidi"/>
          <w:sz w:val="24"/>
          <w:szCs w:val="24"/>
        </w:rPr>
        <w:t>they respond to the firm selection criteria. Pre-qualified firms are then invited to submit proposals.</w:t>
      </w:r>
    </w:p>
    <w:p w14:paraId="34C785B6" w14:textId="77777777" w:rsidR="00571166" w:rsidRPr="00BC043D" w:rsidRDefault="00571166" w:rsidP="00BE316A">
      <w:pPr>
        <w:jc w:val="both"/>
        <w:rPr>
          <w:rFonts w:asciiTheme="minorBidi" w:hAnsiTheme="minorBidi"/>
          <w:sz w:val="24"/>
          <w:szCs w:val="24"/>
        </w:rPr>
      </w:pPr>
    </w:p>
    <w:p w14:paraId="2F729DF7" w14:textId="11062BB5" w:rsidR="00BE316A" w:rsidRPr="00BC043D" w:rsidRDefault="00BE316A" w:rsidP="00BE316A">
      <w:pPr>
        <w:jc w:val="both"/>
        <w:rPr>
          <w:rFonts w:asciiTheme="minorBidi" w:hAnsiTheme="minorBidi"/>
          <w:sz w:val="24"/>
          <w:szCs w:val="24"/>
        </w:rPr>
      </w:pPr>
      <w:r w:rsidRPr="00BC043D">
        <w:rPr>
          <w:rFonts w:asciiTheme="minorBidi" w:hAnsiTheme="minorBidi"/>
          <w:sz w:val="24"/>
          <w:szCs w:val="24"/>
        </w:rPr>
        <w:t>The Consultant’s offer shall be submitted in two sections:</w:t>
      </w:r>
    </w:p>
    <w:p w14:paraId="5B22D03D" w14:textId="457416E9" w:rsidR="00BE316A" w:rsidRPr="00BC043D" w:rsidRDefault="00BE316A" w:rsidP="00D06CC7">
      <w:pPr>
        <w:numPr>
          <w:ilvl w:val="0"/>
          <w:numId w:val="28"/>
        </w:numPr>
        <w:jc w:val="both"/>
        <w:rPr>
          <w:rFonts w:asciiTheme="minorBidi" w:hAnsiTheme="minorBidi"/>
          <w:sz w:val="24"/>
          <w:szCs w:val="24"/>
        </w:rPr>
      </w:pPr>
      <w:r w:rsidRPr="00BC043D">
        <w:rPr>
          <w:rFonts w:asciiTheme="minorBidi" w:hAnsiTheme="minorBidi"/>
          <w:b/>
          <w:sz w:val="24"/>
          <w:szCs w:val="24"/>
        </w:rPr>
        <w:t>Technical Proposal:</w:t>
      </w:r>
      <w:r w:rsidRPr="00BC043D">
        <w:rPr>
          <w:rFonts w:asciiTheme="minorBidi" w:hAnsiTheme="minorBidi"/>
          <w:sz w:val="24"/>
          <w:szCs w:val="24"/>
        </w:rPr>
        <w:t xml:space="preserve"> (i) Consultant’s organization; (ii) Consultant’s experience related to provision of </w:t>
      </w:r>
      <w:r w:rsidR="0033489B" w:rsidRPr="00BC043D">
        <w:rPr>
          <w:rFonts w:asciiTheme="minorBidi" w:hAnsiTheme="minorBidi"/>
          <w:sz w:val="24"/>
          <w:szCs w:val="24"/>
        </w:rPr>
        <w:t>PURE</w:t>
      </w:r>
      <w:r w:rsidRPr="00BC043D">
        <w:rPr>
          <w:rFonts w:asciiTheme="minorBidi" w:hAnsiTheme="minorBidi"/>
          <w:sz w:val="24"/>
          <w:szCs w:val="24"/>
        </w:rPr>
        <w:t xml:space="preserve"> and the objectives of the assignment; (iii) Comment/suggestion on the TOR; (iv) Description of approach, methodology and work plan, including time and resourcing for in-country work and stakeholder engagement; (v) Table showing level of effort for each task ; and (vi) Team composition, summary of the skills, experience, nationality, and gender of each core team member, task assignments and level of effort. The following should be included as an annex: (i) Detailed CVs of key personnel; (ii) Detailed work schedule.</w:t>
      </w:r>
    </w:p>
    <w:p w14:paraId="619BA740" w14:textId="2218BEAA" w:rsidR="00BE316A" w:rsidRPr="00BC043D" w:rsidRDefault="00BE316A" w:rsidP="00D06CC7">
      <w:pPr>
        <w:numPr>
          <w:ilvl w:val="0"/>
          <w:numId w:val="28"/>
        </w:numPr>
        <w:jc w:val="both"/>
        <w:rPr>
          <w:rFonts w:asciiTheme="minorBidi" w:hAnsiTheme="minorBidi"/>
          <w:sz w:val="24"/>
          <w:szCs w:val="24"/>
        </w:rPr>
      </w:pPr>
      <w:r w:rsidRPr="00BC043D">
        <w:rPr>
          <w:rFonts w:asciiTheme="minorBidi" w:hAnsiTheme="minorBidi"/>
          <w:b/>
          <w:bCs/>
          <w:sz w:val="24"/>
          <w:szCs w:val="24"/>
        </w:rPr>
        <w:t xml:space="preserve">Financial Proposal: </w:t>
      </w:r>
      <w:r w:rsidRPr="00BC043D">
        <w:rPr>
          <w:rFonts w:asciiTheme="minorBidi" w:hAnsiTheme="minorBidi"/>
          <w:sz w:val="24"/>
          <w:szCs w:val="24"/>
        </w:rPr>
        <w:t>(i) Financial proposal submission form (to be completed and signed); (ii) Summary of costs, broken down by major component</w:t>
      </w:r>
      <w:r w:rsidR="00F80707" w:rsidRPr="00BC043D">
        <w:rPr>
          <w:rStyle w:val="EndnoteReference"/>
          <w:rFonts w:asciiTheme="minorBidi" w:hAnsiTheme="minorBidi"/>
          <w:sz w:val="24"/>
          <w:szCs w:val="24"/>
        </w:rPr>
        <w:endnoteReference w:id="7"/>
      </w:r>
      <w:r w:rsidRPr="00BC043D">
        <w:rPr>
          <w:rFonts w:asciiTheme="minorBidi" w:hAnsiTheme="minorBidi"/>
          <w:sz w:val="24"/>
          <w:szCs w:val="24"/>
        </w:rPr>
        <w:t>; (iii) Breakdown of daily fees; (iv) Summary of any optional items for consideration by the WB team</w:t>
      </w:r>
      <w:r w:rsidR="00F80707" w:rsidRPr="00BC043D">
        <w:rPr>
          <w:rStyle w:val="EndnoteReference"/>
          <w:rFonts w:asciiTheme="minorBidi" w:hAnsiTheme="minorBidi"/>
          <w:sz w:val="24"/>
          <w:szCs w:val="24"/>
        </w:rPr>
        <w:endnoteReference w:id="8"/>
      </w:r>
      <w:r w:rsidRPr="00BC043D">
        <w:rPr>
          <w:rFonts w:asciiTheme="minorBidi" w:hAnsiTheme="minorBidi"/>
          <w:sz w:val="24"/>
          <w:szCs w:val="24"/>
        </w:rPr>
        <w:t>.</w:t>
      </w:r>
    </w:p>
    <w:p w14:paraId="2A07A193" w14:textId="77777777" w:rsidR="00BE316A" w:rsidRPr="00BC043D" w:rsidRDefault="00BE316A" w:rsidP="00BE316A">
      <w:pPr>
        <w:jc w:val="both"/>
        <w:rPr>
          <w:rFonts w:asciiTheme="minorBidi" w:hAnsiTheme="minorBidi"/>
          <w:sz w:val="24"/>
          <w:szCs w:val="24"/>
        </w:rPr>
      </w:pPr>
    </w:p>
    <w:p w14:paraId="2B6C1C17" w14:textId="292FCE3C" w:rsidR="00BE316A" w:rsidRPr="00BC043D" w:rsidRDefault="00BE316A" w:rsidP="00BE316A">
      <w:pPr>
        <w:jc w:val="both"/>
        <w:rPr>
          <w:rFonts w:asciiTheme="minorBidi" w:hAnsiTheme="minorBidi"/>
          <w:sz w:val="24"/>
          <w:szCs w:val="24"/>
        </w:rPr>
      </w:pPr>
      <w:r w:rsidRPr="00BC043D">
        <w:rPr>
          <w:rFonts w:asciiTheme="minorBidi" w:hAnsiTheme="minorBidi"/>
          <w:sz w:val="24"/>
          <w:szCs w:val="24"/>
        </w:rPr>
        <w:t>The Financial Proposal shall include provision for time spent in meetings and organizing of consultation events, as needed. The cost of obtaining any required data, reports or other documents/materials must be included in the Consultant’s core offer. The Financial Proposal must list the unit costs of travel and per diem assumed by the Consultant in preparing their offer.</w:t>
      </w:r>
    </w:p>
    <w:p w14:paraId="4F0F4DAF" w14:textId="77777777" w:rsidR="00BE316A" w:rsidRPr="00BC043D" w:rsidRDefault="00BE316A" w:rsidP="00BE316A">
      <w:pPr>
        <w:jc w:val="both"/>
        <w:rPr>
          <w:rFonts w:asciiTheme="minorBidi" w:hAnsiTheme="minorBidi"/>
          <w:sz w:val="24"/>
          <w:szCs w:val="24"/>
        </w:rPr>
      </w:pPr>
    </w:p>
    <w:p w14:paraId="6D7E7006" w14:textId="19242225" w:rsidR="00BE316A" w:rsidRPr="00BC043D" w:rsidRDefault="00BE316A" w:rsidP="00BE316A">
      <w:pPr>
        <w:jc w:val="both"/>
        <w:rPr>
          <w:rFonts w:asciiTheme="minorBidi" w:hAnsiTheme="minorBidi"/>
          <w:sz w:val="24"/>
          <w:szCs w:val="24"/>
        </w:rPr>
      </w:pPr>
      <w:r w:rsidRPr="00BC043D">
        <w:rPr>
          <w:rFonts w:asciiTheme="minorBidi" w:hAnsiTheme="minorBidi"/>
          <w:sz w:val="24"/>
          <w:szCs w:val="24"/>
        </w:rPr>
        <w:t>Shortlisted firms may associate or partner with other shortlisted or non-shortlisted firms and may alter their choice of partners and/or sub-contractors as needed for the purposes of meeting the criteria outlined in this document. It is anticipated that all firms will have a strong local presence and/or local partner(s) to satisfy the criteria outlined.</w:t>
      </w:r>
    </w:p>
    <w:p w14:paraId="1A3EAAAE" w14:textId="77777777" w:rsidR="00BE316A" w:rsidRPr="00BC043D" w:rsidRDefault="00BE316A" w:rsidP="00BE316A">
      <w:pPr>
        <w:jc w:val="both"/>
        <w:rPr>
          <w:rFonts w:asciiTheme="minorBidi" w:hAnsiTheme="minorBidi"/>
          <w:sz w:val="24"/>
          <w:szCs w:val="24"/>
        </w:rPr>
      </w:pPr>
    </w:p>
    <w:p w14:paraId="269C95EF" w14:textId="71268264" w:rsidR="00BE316A" w:rsidRPr="00BC043D" w:rsidRDefault="00BE316A" w:rsidP="00BE316A">
      <w:pPr>
        <w:jc w:val="both"/>
        <w:rPr>
          <w:rFonts w:asciiTheme="minorBidi" w:eastAsia="Calibri" w:hAnsiTheme="minorBidi"/>
          <w:sz w:val="24"/>
          <w:szCs w:val="24"/>
        </w:rPr>
      </w:pPr>
      <w:r w:rsidRPr="00BC043D">
        <w:rPr>
          <w:rFonts w:asciiTheme="minorBidi" w:eastAsia="Calibri" w:hAnsiTheme="minorBidi"/>
          <w:sz w:val="24"/>
          <w:szCs w:val="24"/>
        </w:rPr>
        <w:t>The Consultant must note in their Technical Proposal any restrictions that may affect the ability of their team, or individual staff members, to travel to the assignment country and any locations specified.</w:t>
      </w:r>
    </w:p>
    <w:p w14:paraId="6D652478" w14:textId="77777777" w:rsidR="00BE316A" w:rsidRPr="00BC043D" w:rsidRDefault="00BE316A" w:rsidP="00BE316A">
      <w:pPr>
        <w:jc w:val="both"/>
        <w:rPr>
          <w:rFonts w:asciiTheme="minorBidi" w:eastAsia="Calibri" w:hAnsiTheme="minorBidi"/>
          <w:sz w:val="24"/>
          <w:szCs w:val="24"/>
        </w:rPr>
      </w:pPr>
    </w:p>
    <w:p w14:paraId="6030C01F" w14:textId="17BB6C93" w:rsidR="00BE316A" w:rsidRPr="00BC043D" w:rsidRDefault="5B85451D" w:rsidP="00D06CC7">
      <w:pPr>
        <w:pStyle w:val="Heading2"/>
        <w:numPr>
          <w:ilvl w:val="0"/>
          <w:numId w:val="22"/>
        </w:numPr>
        <w:rPr>
          <w:rFonts w:asciiTheme="minorBidi" w:hAnsiTheme="minorBidi"/>
          <w:sz w:val="24"/>
          <w:szCs w:val="24"/>
        </w:rPr>
      </w:pPr>
      <w:r w:rsidRPr="00BC043D">
        <w:rPr>
          <w:rFonts w:asciiTheme="minorBidi" w:hAnsiTheme="minorBidi"/>
          <w:sz w:val="24"/>
          <w:szCs w:val="24"/>
        </w:rPr>
        <w:t>Evaluation process</w:t>
      </w:r>
    </w:p>
    <w:p w14:paraId="4D452C73" w14:textId="77777777" w:rsidR="00F80707" w:rsidRPr="00BC043D" w:rsidRDefault="00F80707" w:rsidP="00F80707">
      <w:pPr>
        <w:rPr>
          <w:rFonts w:asciiTheme="minorBidi" w:hAnsiTheme="minorBidi"/>
          <w:sz w:val="24"/>
          <w:szCs w:val="24"/>
        </w:rPr>
      </w:pPr>
    </w:p>
    <w:p w14:paraId="49475E58" w14:textId="311E8099" w:rsidR="00BE316A" w:rsidRPr="00BC043D" w:rsidRDefault="00BE316A" w:rsidP="00BE316A">
      <w:pPr>
        <w:jc w:val="both"/>
        <w:rPr>
          <w:rFonts w:asciiTheme="minorBidi" w:hAnsiTheme="minorBidi"/>
          <w:sz w:val="24"/>
          <w:szCs w:val="24"/>
        </w:rPr>
      </w:pPr>
      <w:r w:rsidRPr="00BC043D">
        <w:rPr>
          <w:rFonts w:asciiTheme="minorBidi" w:hAnsiTheme="minorBidi"/>
          <w:sz w:val="24"/>
          <w:szCs w:val="24"/>
        </w:rPr>
        <w:lastRenderedPageBreak/>
        <w:t>Technical Proposals shall be evaluated by the evaluation committee according to the following criteria (percentage of overall technical score in brackets):</w:t>
      </w:r>
    </w:p>
    <w:p w14:paraId="7A383343" w14:textId="77777777" w:rsidR="00BE316A" w:rsidRPr="00BC043D" w:rsidRDefault="00BE316A" w:rsidP="00BE316A">
      <w:pPr>
        <w:jc w:val="both"/>
        <w:rPr>
          <w:rFonts w:asciiTheme="minorBidi" w:hAnsiTheme="minorBidi"/>
          <w:sz w:val="24"/>
          <w:szCs w:val="24"/>
        </w:rPr>
      </w:pPr>
    </w:p>
    <w:p w14:paraId="51FB4430" w14:textId="119FB1B4" w:rsidR="00BE316A" w:rsidRPr="00BC043D" w:rsidRDefault="00BE316A" w:rsidP="00D06CC7">
      <w:pPr>
        <w:numPr>
          <w:ilvl w:val="0"/>
          <w:numId w:val="29"/>
        </w:numPr>
        <w:jc w:val="both"/>
        <w:rPr>
          <w:rFonts w:asciiTheme="minorBidi" w:hAnsiTheme="minorBidi"/>
          <w:sz w:val="24"/>
          <w:szCs w:val="24"/>
        </w:rPr>
      </w:pPr>
      <w:r w:rsidRPr="00BC043D">
        <w:rPr>
          <w:rFonts w:asciiTheme="minorBidi" w:hAnsiTheme="minorBidi"/>
          <w:sz w:val="24"/>
          <w:szCs w:val="24"/>
        </w:rPr>
        <w:t xml:space="preserve">Track record of the Consultant (including any sub-contractors) in publishing high quality market assessments and other reports in the distributed renewable energy and </w:t>
      </w:r>
      <w:r w:rsidR="0033489B" w:rsidRPr="00BC043D">
        <w:rPr>
          <w:rFonts w:asciiTheme="minorBidi" w:hAnsiTheme="minorBidi"/>
          <w:sz w:val="24"/>
          <w:szCs w:val="24"/>
        </w:rPr>
        <w:t>PURE</w:t>
      </w:r>
      <w:r w:rsidRPr="00BC043D">
        <w:rPr>
          <w:rFonts w:asciiTheme="minorBidi" w:hAnsiTheme="minorBidi"/>
          <w:sz w:val="24"/>
          <w:szCs w:val="24"/>
        </w:rPr>
        <w:t xml:space="preserve"> sectors [25%].</w:t>
      </w:r>
    </w:p>
    <w:p w14:paraId="2F73C6B2" w14:textId="651C9B3F" w:rsidR="00BE316A" w:rsidRPr="00BC043D" w:rsidRDefault="00BE316A" w:rsidP="00D06CC7">
      <w:pPr>
        <w:numPr>
          <w:ilvl w:val="0"/>
          <w:numId w:val="29"/>
        </w:numPr>
        <w:jc w:val="both"/>
        <w:rPr>
          <w:rFonts w:asciiTheme="minorBidi" w:hAnsiTheme="minorBidi"/>
          <w:sz w:val="24"/>
          <w:szCs w:val="24"/>
        </w:rPr>
      </w:pPr>
      <w:r w:rsidRPr="00BC043D">
        <w:rPr>
          <w:rFonts w:asciiTheme="minorBidi" w:hAnsiTheme="minorBidi"/>
          <w:sz w:val="24"/>
          <w:szCs w:val="24"/>
        </w:rPr>
        <w:t>Proposed methodology and work plan</w:t>
      </w:r>
      <w:r w:rsidR="008445A9" w:rsidRPr="00BC043D">
        <w:rPr>
          <w:rFonts w:asciiTheme="minorBidi" w:hAnsiTheme="minorBidi"/>
          <w:sz w:val="24"/>
          <w:szCs w:val="24"/>
        </w:rPr>
        <w:t xml:space="preserve"> </w:t>
      </w:r>
      <w:r w:rsidRPr="00BC043D">
        <w:rPr>
          <w:rFonts w:asciiTheme="minorBidi" w:hAnsiTheme="minorBidi"/>
          <w:sz w:val="24"/>
          <w:szCs w:val="24"/>
        </w:rPr>
        <w:t>[25%].</w:t>
      </w:r>
    </w:p>
    <w:p w14:paraId="079A6BAA" w14:textId="77777777" w:rsidR="00BE316A" w:rsidRPr="00BC043D" w:rsidRDefault="00BE316A" w:rsidP="00D06CC7">
      <w:pPr>
        <w:numPr>
          <w:ilvl w:val="0"/>
          <w:numId w:val="29"/>
        </w:numPr>
        <w:jc w:val="both"/>
        <w:rPr>
          <w:rFonts w:asciiTheme="minorBidi" w:hAnsiTheme="minorBidi"/>
          <w:sz w:val="24"/>
          <w:szCs w:val="24"/>
        </w:rPr>
      </w:pPr>
      <w:r w:rsidRPr="00BC043D">
        <w:rPr>
          <w:rFonts w:asciiTheme="minorBidi" w:hAnsiTheme="minorBidi"/>
          <w:sz w:val="24"/>
          <w:szCs w:val="24"/>
        </w:rPr>
        <w:t>Likelihood of achieving the stated objective and outcomes, in particular the Consultant’s contacts with key stakeholders in the assignment country, plan for consultation and technical feedback, and logistical capacity for the organization [25%</w:t>
      </w:r>
      <w:proofErr w:type="gramStart"/>
      <w:r w:rsidRPr="00BC043D">
        <w:rPr>
          <w:rFonts w:asciiTheme="minorBidi" w:hAnsiTheme="minorBidi"/>
          <w:sz w:val="24"/>
          <w:szCs w:val="24"/>
        </w:rPr>
        <w:t>];</w:t>
      </w:r>
      <w:proofErr w:type="gramEnd"/>
    </w:p>
    <w:p w14:paraId="4A2119CC" w14:textId="2C56F201" w:rsidR="00BE316A" w:rsidRPr="00BC043D" w:rsidRDefault="00BE316A" w:rsidP="00D06CC7">
      <w:pPr>
        <w:numPr>
          <w:ilvl w:val="0"/>
          <w:numId w:val="29"/>
        </w:numPr>
        <w:jc w:val="both"/>
        <w:rPr>
          <w:rFonts w:asciiTheme="minorBidi" w:hAnsiTheme="minorBidi"/>
          <w:sz w:val="24"/>
          <w:szCs w:val="24"/>
        </w:rPr>
      </w:pPr>
      <w:r w:rsidRPr="00BC043D">
        <w:rPr>
          <w:rFonts w:asciiTheme="minorBidi" w:hAnsiTheme="minorBidi"/>
          <w:sz w:val="24"/>
          <w:szCs w:val="24"/>
        </w:rPr>
        <w:t>Experience and qualifications of the key personnel</w:t>
      </w:r>
      <w:proofErr w:type="gramStart"/>
      <w:r w:rsidRPr="00BC043D">
        <w:rPr>
          <w:rFonts w:asciiTheme="minorBidi" w:hAnsiTheme="minorBidi"/>
          <w:sz w:val="24"/>
          <w:szCs w:val="24"/>
        </w:rPr>
        <w:t>, in particular</w:t>
      </w:r>
      <w:r w:rsidR="66796BF4" w:rsidRPr="00BC043D">
        <w:rPr>
          <w:rFonts w:asciiTheme="minorBidi" w:hAnsiTheme="minorBidi"/>
          <w:sz w:val="24"/>
          <w:szCs w:val="24"/>
        </w:rPr>
        <w:t>,</w:t>
      </w:r>
      <w:r w:rsidRPr="00BC043D">
        <w:rPr>
          <w:rFonts w:asciiTheme="minorBidi" w:hAnsiTheme="minorBidi"/>
          <w:sz w:val="24"/>
          <w:szCs w:val="24"/>
        </w:rPr>
        <w:t xml:space="preserve"> ensuring</w:t>
      </w:r>
      <w:proofErr w:type="gramEnd"/>
      <w:r w:rsidRPr="00BC043D">
        <w:rPr>
          <w:rFonts w:asciiTheme="minorBidi" w:hAnsiTheme="minorBidi"/>
          <w:sz w:val="24"/>
          <w:szCs w:val="24"/>
        </w:rPr>
        <w:t xml:space="preserve"> a good combination of relevant expertise, diversity within the team</w:t>
      </w:r>
      <w:r w:rsidRPr="00BC043D">
        <w:rPr>
          <w:rStyle w:val="EndnoteReference"/>
          <w:rFonts w:asciiTheme="minorBidi" w:hAnsiTheme="minorBidi"/>
          <w:sz w:val="24"/>
          <w:szCs w:val="24"/>
        </w:rPr>
        <w:endnoteReference w:id="9"/>
      </w:r>
      <w:r w:rsidRPr="00BC043D">
        <w:rPr>
          <w:rFonts w:asciiTheme="minorBidi" w:hAnsiTheme="minorBidi"/>
          <w:sz w:val="24"/>
          <w:szCs w:val="24"/>
        </w:rPr>
        <w:t xml:space="preserve">, deep technical skills, and familiarity with international best practice on </w:t>
      </w:r>
      <w:r w:rsidR="00F80707" w:rsidRPr="00BC043D">
        <w:rPr>
          <w:rFonts w:asciiTheme="minorBidi" w:hAnsiTheme="minorBidi"/>
          <w:sz w:val="24"/>
          <w:szCs w:val="24"/>
        </w:rPr>
        <w:t xml:space="preserve">promotion of </w:t>
      </w:r>
      <w:r w:rsidR="0033489B" w:rsidRPr="00BC043D">
        <w:rPr>
          <w:rFonts w:asciiTheme="minorBidi" w:hAnsiTheme="minorBidi"/>
          <w:sz w:val="24"/>
          <w:szCs w:val="24"/>
        </w:rPr>
        <w:t>PURE</w:t>
      </w:r>
      <w:r w:rsidR="00F80707" w:rsidRPr="00BC043D">
        <w:rPr>
          <w:rFonts w:asciiTheme="minorBidi" w:hAnsiTheme="minorBidi"/>
          <w:sz w:val="24"/>
          <w:szCs w:val="24"/>
        </w:rPr>
        <w:t xml:space="preserve"> in off-grid and mini-grid settings </w:t>
      </w:r>
      <w:r w:rsidRPr="00BC043D">
        <w:rPr>
          <w:rFonts w:asciiTheme="minorBidi" w:hAnsiTheme="minorBidi"/>
          <w:sz w:val="24"/>
          <w:szCs w:val="24"/>
        </w:rPr>
        <w:t>[25%].</w:t>
      </w:r>
    </w:p>
    <w:p w14:paraId="5E561828" w14:textId="77777777" w:rsidR="00BE316A" w:rsidRPr="00BC043D" w:rsidRDefault="00BE316A" w:rsidP="00F80707">
      <w:pPr>
        <w:jc w:val="both"/>
        <w:rPr>
          <w:rFonts w:asciiTheme="minorBidi" w:hAnsiTheme="minorBidi"/>
          <w:sz w:val="24"/>
          <w:szCs w:val="24"/>
        </w:rPr>
      </w:pPr>
    </w:p>
    <w:p w14:paraId="72E7740F" w14:textId="62B27925" w:rsidR="00BE316A" w:rsidRPr="00BC043D" w:rsidRDefault="00BE316A" w:rsidP="00BE316A">
      <w:pPr>
        <w:jc w:val="both"/>
        <w:rPr>
          <w:rFonts w:asciiTheme="minorBidi" w:hAnsiTheme="minorBidi"/>
          <w:sz w:val="24"/>
          <w:szCs w:val="24"/>
        </w:rPr>
      </w:pPr>
      <w:r w:rsidRPr="00BC043D">
        <w:rPr>
          <w:rFonts w:asciiTheme="minorBidi" w:hAnsiTheme="minorBidi"/>
          <w:sz w:val="24"/>
          <w:szCs w:val="24"/>
        </w:rPr>
        <w:t>The Technical Score will have a weighting of 80%, and the Financial Score 20%, when the final score is calculated. Technical Proposals below a certain threshold shall be excluded from final consideration.</w:t>
      </w:r>
      <w:r w:rsidR="43932CE0" w:rsidRPr="00BC043D">
        <w:rPr>
          <w:rFonts w:asciiTheme="minorBidi" w:hAnsiTheme="minorBidi"/>
          <w:sz w:val="24"/>
          <w:szCs w:val="24"/>
        </w:rPr>
        <w:t xml:space="preserve"> Proposals consisting of all-male teams will automatically receive a score of zero (0) for criteria (iv). </w:t>
      </w:r>
    </w:p>
    <w:p w14:paraId="6A801379" w14:textId="77777777" w:rsidR="008624D5" w:rsidRPr="00BC043D" w:rsidRDefault="008624D5" w:rsidP="00B53734">
      <w:pPr>
        <w:jc w:val="both"/>
        <w:rPr>
          <w:rFonts w:asciiTheme="minorBidi" w:hAnsiTheme="minorBidi"/>
          <w:sz w:val="24"/>
          <w:szCs w:val="24"/>
        </w:rPr>
      </w:pPr>
    </w:p>
    <w:p w14:paraId="311A6BB0" w14:textId="77777777" w:rsidR="008624D5" w:rsidRPr="00BC043D" w:rsidRDefault="008624D5" w:rsidP="00B53734">
      <w:pPr>
        <w:jc w:val="both"/>
        <w:rPr>
          <w:rFonts w:asciiTheme="minorBidi" w:hAnsiTheme="minorBidi"/>
          <w:sz w:val="24"/>
          <w:szCs w:val="24"/>
        </w:rPr>
      </w:pPr>
    </w:p>
    <w:sectPr w:rsidR="008624D5" w:rsidRPr="00BC043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36B3" w14:textId="77777777" w:rsidR="00092368" w:rsidRDefault="00092368" w:rsidP="00103C59">
      <w:r>
        <w:separator/>
      </w:r>
    </w:p>
  </w:endnote>
  <w:endnote w:type="continuationSeparator" w:id="0">
    <w:p w14:paraId="73701C96" w14:textId="77777777" w:rsidR="00092368" w:rsidRDefault="00092368" w:rsidP="00103C59">
      <w:r>
        <w:continuationSeparator/>
      </w:r>
    </w:p>
  </w:endnote>
  <w:endnote w:type="continuationNotice" w:id="1">
    <w:p w14:paraId="0429CB40" w14:textId="77777777" w:rsidR="00092368" w:rsidRDefault="00092368"/>
  </w:endnote>
  <w:endnote w:id="2">
    <w:p w14:paraId="2EE5F6B1" w14:textId="55D25D0D" w:rsidR="00FD6AB5" w:rsidRDefault="00FD6AB5">
      <w:pPr>
        <w:pStyle w:val="EndnoteText"/>
      </w:pPr>
      <w:r>
        <w:rPr>
          <w:rStyle w:val="EndnoteReference"/>
        </w:rPr>
        <w:endnoteRef/>
      </w:r>
      <w:r>
        <w:t xml:space="preserve"> Accelerating the Productive Use of Electricity, World Bank ESMAP, 2023</w:t>
      </w:r>
    </w:p>
  </w:endnote>
  <w:endnote w:id="3">
    <w:p w14:paraId="6B600204" w14:textId="07C79053" w:rsidR="00CA6EB1" w:rsidRDefault="00CA6EB1">
      <w:pPr>
        <w:pStyle w:val="EndnoteText"/>
      </w:pPr>
      <w:r>
        <w:rPr>
          <w:rStyle w:val="EndnoteReference"/>
        </w:rPr>
        <w:endnoteRef/>
      </w:r>
      <w:r>
        <w:t xml:space="preserve"> </w:t>
      </w:r>
      <w:hyperlink r:id="rId1" w:history="1">
        <w:r w:rsidRPr="00CA6EB1">
          <w:rPr>
            <w:rStyle w:val="Hyperlink"/>
            <w:rFonts w:cstheme="minorHAnsi"/>
          </w:rPr>
          <w:t>https://www.worldbank.org/en/about/corporate-procurement</w:t>
        </w:r>
      </w:hyperlink>
    </w:p>
  </w:endnote>
  <w:endnote w:id="4">
    <w:p w14:paraId="2AE9102B" w14:textId="6F862EEC" w:rsidR="00CA6EB1" w:rsidRDefault="00CA6EB1">
      <w:pPr>
        <w:pStyle w:val="EndnoteText"/>
      </w:pPr>
      <w:r>
        <w:rPr>
          <w:rStyle w:val="EndnoteReference"/>
        </w:rPr>
        <w:endnoteRef/>
      </w:r>
      <w:r>
        <w:t xml:space="preserve"> </w:t>
      </w:r>
      <w:r w:rsidRPr="00CA6EB1">
        <w:rPr>
          <w:rFonts w:cstheme="minorHAnsi"/>
        </w:rPr>
        <w:t xml:space="preserve">World Bank Group Data Protection Annex (2019): </w:t>
      </w:r>
      <w:hyperlink r:id="rId2" w:history="1">
        <w:r w:rsidRPr="00CA6EB1">
          <w:rPr>
            <w:rStyle w:val="Hyperlink"/>
            <w:rFonts w:cstheme="minorHAnsi"/>
          </w:rPr>
          <w:t>http://pubdocs.worldbank.org/en/582191574786833295/Data-Protection-Annex.pdf</w:t>
        </w:r>
      </w:hyperlink>
    </w:p>
  </w:endnote>
  <w:endnote w:id="5">
    <w:p w14:paraId="50C40E3C" w14:textId="25CC9A8A" w:rsidR="00CA6EB1" w:rsidRDefault="00CA6EB1">
      <w:pPr>
        <w:pStyle w:val="EndnoteText"/>
      </w:pPr>
      <w:r>
        <w:rPr>
          <w:rStyle w:val="EndnoteReference"/>
        </w:rPr>
        <w:endnoteRef/>
      </w:r>
      <w:r>
        <w:t xml:space="preserve"> </w:t>
      </w:r>
      <w:hyperlink r:id="rId3" w:history="1">
        <w:r w:rsidRPr="00CA6EB1">
          <w:rPr>
            <w:rStyle w:val="Hyperlink"/>
            <w:rFonts w:cstheme="minorHAnsi"/>
          </w:rPr>
          <w:t>https://openknowledge.worldbank.org/handle/10986/33367</w:t>
        </w:r>
      </w:hyperlink>
    </w:p>
  </w:endnote>
  <w:endnote w:id="6">
    <w:p w14:paraId="55D45AB4" w14:textId="0E9FD323" w:rsidR="00CA6EB1" w:rsidRDefault="00CA6EB1">
      <w:pPr>
        <w:pStyle w:val="EndnoteText"/>
      </w:pPr>
      <w:r>
        <w:rPr>
          <w:rStyle w:val="EndnoteReference"/>
        </w:rPr>
        <w:endnoteRef/>
      </w:r>
      <w:r>
        <w:t xml:space="preserve"> </w:t>
      </w:r>
      <w:hyperlink r:id="rId4" w:history="1">
        <w:r w:rsidRPr="002C1657">
          <w:rPr>
            <w:rStyle w:val="Hyperlink"/>
          </w:rPr>
          <w:t>https://www.worldbank.org/en/about/corporate-procurement/announcements/guidance_on_COVID-19</w:t>
        </w:r>
      </w:hyperlink>
    </w:p>
  </w:endnote>
  <w:endnote w:id="7">
    <w:p w14:paraId="77AF4060" w14:textId="542C132D" w:rsidR="00F80707" w:rsidRDefault="00F80707">
      <w:pPr>
        <w:pStyle w:val="EndnoteText"/>
      </w:pPr>
      <w:r>
        <w:rPr>
          <w:rStyle w:val="EndnoteReference"/>
        </w:rPr>
        <w:endnoteRef/>
      </w:r>
      <w:r>
        <w:t xml:space="preserve"> As a minimum, the key country visits and work components must be itemized.</w:t>
      </w:r>
    </w:p>
  </w:endnote>
  <w:endnote w:id="8">
    <w:p w14:paraId="2A574B4A" w14:textId="770CAD02" w:rsidR="00F80707" w:rsidRDefault="00F80707">
      <w:pPr>
        <w:pStyle w:val="EndnoteText"/>
      </w:pPr>
      <w:r>
        <w:rPr>
          <w:rStyle w:val="EndnoteReference"/>
        </w:rPr>
        <w:endnoteRef/>
      </w:r>
      <w:r>
        <w:t xml:space="preserve"> For example, tasks or components being proposed by the Consultant that are not specified in the TOR and are not </w:t>
      </w:r>
      <w:r w:rsidRPr="00D04FE7">
        <w:t xml:space="preserve">included in the Consultant’s </w:t>
      </w:r>
      <w:r>
        <w:t>core</w:t>
      </w:r>
      <w:r w:rsidRPr="00D04FE7">
        <w:t xml:space="preserve"> offer</w:t>
      </w:r>
      <w:r>
        <w:t>.</w:t>
      </w:r>
    </w:p>
  </w:endnote>
  <w:endnote w:id="9">
    <w:p w14:paraId="7AC3A425" w14:textId="4F058C6F" w:rsidR="00BE316A" w:rsidRPr="00EB0CDE" w:rsidRDefault="00BE316A" w:rsidP="00BE316A">
      <w:pPr>
        <w:pStyle w:val="EndnoteText"/>
      </w:pPr>
      <w:r>
        <w:rPr>
          <w:rStyle w:val="EndnoteReference"/>
        </w:rPr>
        <w:endnoteRef/>
      </w:r>
      <w:r>
        <w:t xml:space="preserve"> In support of the World Bank’s commitments on equality, the evaluation committee will consider the proposed team’s diversity, particularly with respect to gender.</w:t>
      </w:r>
      <w:r w:rsidR="00F80707">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773E" w14:textId="77777777" w:rsidR="00E523CC" w:rsidRDefault="00E52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56FA" w14:textId="77777777" w:rsidR="00092368" w:rsidRDefault="00092368" w:rsidP="00103C59">
      <w:r>
        <w:separator/>
      </w:r>
    </w:p>
  </w:footnote>
  <w:footnote w:type="continuationSeparator" w:id="0">
    <w:p w14:paraId="345B641B" w14:textId="77777777" w:rsidR="00092368" w:rsidRDefault="00092368" w:rsidP="00103C59">
      <w:r>
        <w:continuationSeparator/>
      </w:r>
    </w:p>
  </w:footnote>
  <w:footnote w:type="continuationNotice" w:id="1">
    <w:p w14:paraId="1F083314" w14:textId="77777777" w:rsidR="00092368" w:rsidRDefault="00092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864F" w14:textId="77777777" w:rsidR="00E523CC" w:rsidRDefault="00E523CC">
    <w:pPr>
      <w:pStyle w:val="Header"/>
    </w:pPr>
  </w:p>
</w:hdr>
</file>

<file path=word/intelligence2.xml><?xml version="1.0" encoding="utf-8"?>
<int2:intelligence xmlns:int2="http://schemas.microsoft.com/office/intelligence/2020/intelligence" xmlns:oel="http://schemas.microsoft.com/office/2019/extlst">
  <int2:observations>
    <int2:textHash int2:hashCode="lEKU9ASarEGrun" int2:id="LVjch8l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DD9F"/>
    <w:multiLevelType w:val="hybridMultilevel"/>
    <w:tmpl w:val="6D68BAF6"/>
    <w:lvl w:ilvl="0" w:tplc="E5823B00">
      <w:start w:val="1"/>
      <w:numFmt w:val="bullet"/>
      <w:lvlText w:val="-"/>
      <w:lvlJc w:val="left"/>
      <w:pPr>
        <w:ind w:left="720" w:hanging="360"/>
      </w:pPr>
      <w:rPr>
        <w:rFonts w:ascii="Aptos" w:hAnsi="Aptos" w:hint="default"/>
      </w:rPr>
    </w:lvl>
    <w:lvl w:ilvl="1" w:tplc="B902FA72">
      <w:start w:val="1"/>
      <w:numFmt w:val="bullet"/>
      <w:lvlText w:val="o"/>
      <w:lvlJc w:val="left"/>
      <w:pPr>
        <w:ind w:left="1440" w:hanging="360"/>
      </w:pPr>
      <w:rPr>
        <w:rFonts w:ascii="Courier New" w:hAnsi="Courier New" w:hint="default"/>
      </w:rPr>
    </w:lvl>
    <w:lvl w:ilvl="2" w:tplc="92BE1BFC">
      <w:start w:val="1"/>
      <w:numFmt w:val="bullet"/>
      <w:lvlText w:val=""/>
      <w:lvlJc w:val="left"/>
      <w:pPr>
        <w:ind w:left="2160" w:hanging="360"/>
      </w:pPr>
      <w:rPr>
        <w:rFonts w:ascii="Wingdings" w:hAnsi="Wingdings" w:hint="default"/>
      </w:rPr>
    </w:lvl>
    <w:lvl w:ilvl="3" w:tplc="0848301C">
      <w:start w:val="1"/>
      <w:numFmt w:val="bullet"/>
      <w:lvlText w:val=""/>
      <w:lvlJc w:val="left"/>
      <w:pPr>
        <w:ind w:left="2880" w:hanging="360"/>
      </w:pPr>
      <w:rPr>
        <w:rFonts w:ascii="Symbol" w:hAnsi="Symbol" w:hint="default"/>
      </w:rPr>
    </w:lvl>
    <w:lvl w:ilvl="4" w:tplc="1C869186">
      <w:start w:val="1"/>
      <w:numFmt w:val="bullet"/>
      <w:lvlText w:val="o"/>
      <w:lvlJc w:val="left"/>
      <w:pPr>
        <w:ind w:left="3600" w:hanging="360"/>
      </w:pPr>
      <w:rPr>
        <w:rFonts w:ascii="Courier New" w:hAnsi="Courier New" w:hint="default"/>
      </w:rPr>
    </w:lvl>
    <w:lvl w:ilvl="5" w:tplc="2522E6A0">
      <w:start w:val="1"/>
      <w:numFmt w:val="bullet"/>
      <w:lvlText w:val=""/>
      <w:lvlJc w:val="left"/>
      <w:pPr>
        <w:ind w:left="4320" w:hanging="360"/>
      </w:pPr>
      <w:rPr>
        <w:rFonts w:ascii="Wingdings" w:hAnsi="Wingdings" w:hint="default"/>
      </w:rPr>
    </w:lvl>
    <w:lvl w:ilvl="6" w:tplc="0766365E">
      <w:start w:val="1"/>
      <w:numFmt w:val="bullet"/>
      <w:lvlText w:val=""/>
      <w:lvlJc w:val="left"/>
      <w:pPr>
        <w:ind w:left="5040" w:hanging="360"/>
      </w:pPr>
      <w:rPr>
        <w:rFonts w:ascii="Symbol" w:hAnsi="Symbol" w:hint="default"/>
      </w:rPr>
    </w:lvl>
    <w:lvl w:ilvl="7" w:tplc="02E42684">
      <w:start w:val="1"/>
      <w:numFmt w:val="bullet"/>
      <w:lvlText w:val="o"/>
      <w:lvlJc w:val="left"/>
      <w:pPr>
        <w:ind w:left="5760" w:hanging="360"/>
      </w:pPr>
      <w:rPr>
        <w:rFonts w:ascii="Courier New" w:hAnsi="Courier New" w:hint="default"/>
      </w:rPr>
    </w:lvl>
    <w:lvl w:ilvl="8" w:tplc="00D649B8">
      <w:start w:val="1"/>
      <w:numFmt w:val="bullet"/>
      <w:lvlText w:val=""/>
      <w:lvlJc w:val="left"/>
      <w:pPr>
        <w:ind w:left="6480" w:hanging="360"/>
      </w:pPr>
      <w:rPr>
        <w:rFonts w:ascii="Wingdings" w:hAnsi="Wingdings" w:hint="default"/>
      </w:rPr>
    </w:lvl>
  </w:abstractNum>
  <w:abstractNum w:abstractNumId="1" w15:restartNumberingAfterBreak="0">
    <w:nsid w:val="02033D36"/>
    <w:multiLevelType w:val="hybridMultilevel"/>
    <w:tmpl w:val="2B84DAE8"/>
    <w:lvl w:ilvl="0" w:tplc="B602E8B4">
      <w:start w:val="1"/>
      <w:numFmt w:val="bullet"/>
      <w:lvlText w:val="-"/>
      <w:lvlJc w:val="left"/>
      <w:pPr>
        <w:ind w:left="720" w:hanging="360"/>
      </w:pPr>
      <w:rPr>
        <w:rFonts w:ascii="Aptos" w:hAnsi="Aptos" w:hint="default"/>
      </w:rPr>
    </w:lvl>
    <w:lvl w:ilvl="1" w:tplc="CCDA5FEE">
      <w:start w:val="1"/>
      <w:numFmt w:val="bullet"/>
      <w:lvlText w:val="o"/>
      <w:lvlJc w:val="left"/>
      <w:pPr>
        <w:ind w:left="1440" w:hanging="360"/>
      </w:pPr>
      <w:rPr>
        <w:rFonts w:ascii="Courier New" w:hAnsi="Courier New" w:hint="default"/>
      </w:rPr>
    </w:lvl>
    <w:lvl w:ilvl="2" w:tplc="8D4E9132">
      <w:start w:val="1"/>
      <w:numFmt w:val="bullet"/>
      <w:lvlText w:val=""/>
      <w:lvlJc w:val="left"/>
      <w:pPr>
        <w:ind w:left="2160" w:hanging="360"/>
      </w:pPr>
      <w:rPr>
        <w:rFonts w:ascii="Wingdings" w:hAnsi="Wingdings" w:hint="default"/>
      </w:rPr>
    </w:lvl>
    <w:lvl w:ilvl="3" w:tplc="BC3AADD2">
      <w:start w:val="1"/>
      <w:numFmt w:val="bullet"/>
      <w:lvlText w:val=""/>
      <w:lvlJc w:val="left"/>
      <w:pPr>
        <w:ind w:left="2880" w:hanging="360"/>
      </w:pPr>
      <w:rPr>
        <w:rFonts w:ascii="Symbol" w:hAnsi="Symbol" w:hint="default"/>
      </w:rPr>
    </w:lvl>
    <w:lvl w:ilvl="4" w:tplc="D1706270">
      <w:start w:val="1"/>
      <w:numFmt w:val="bullet"/>
      <w:lvlText w:val="o"/>
      <w:lvlJc w:val="left"/>
      <w:pPr>
        <w:ind w:left="3600" w:hanging="360"/>
      </w:pPr>
      <w:rPr>
        <w:rFonts w:ascii="Courier New" w:hAnsi="Courier New" w:hint="default"/>
      </w:rPr>
    </w:lvl>
    <w:lvl w:ilvl="5" w:tplc="C5AC0D1C">
      <w:start w:val="1"/>
      <w:numFmt w:val="bullet"/>
      <w:lvlText w:val=""/>
      <w:lvlJc w:val="left"/>
      <w:pPr>
        <w:ind w:left="4320" w:hanging="360"/>
      </w:pPr>
      <w:rPr>
        <w:rFonts w:ascii="Wingdings" w:hAnsi="Wingdings" w:hint="default"/>
      </w:rPr>
    </w:lvl>
    <w:lvl w:ilvl="6" w:tplc="367446B8">
      <w:start w:val="1"/>
      <w:numFmt w:val="bullet"/>
      <w:lvlText w:val=""/>
      <w:lvlJc w:val="left"/>
      <w:pPr>
        <w:ind w:left="5040" w:hanging="360"/>
      </w:pPr>
      <w:rPr>
        <w:rFonts w:ascii="Symbol" w:hAnsi="Symbol" w:hint="default"/>
      </w:rPr>
    </w:lvl>
    <w:lvl w:ilvl="7" w:tplc="9288D58C">
      <w:start w:val="1"/>
      <w:numFmt w:val="bullet"/>
      <w:lvlText w:val="o"/>
      <w:lvlJc w:val="left"/>
      <w:pPr>
        <w:ind w:left="5760" w:hanging="360"/>
      </w:pPr>
      <w:rPr>
        <w:rFonts w:ascii="Courier New" w:hAnsi="Courier New" w:hint="default"/>
      </w:rPr>
    </w:lvl>
    <w:lvl w:ilvl="8" w:tplc="030C29E2">
      <w:start w:val="1"/>
      <w:numFmt w:val="bullet"/>
      <w:lvlText w:val=""/>
      <w:lvlJc w:val="left"/>
      <w:pPr>
        <w:ind w:left="6480" w:hanging="360"/>
      </w:pPr>
      <w:rPr>
        <w:rFonts w:ascii="Wingdings" w:hAnsi="Wingdings" w:hint="default"/>
      </w:rPr>
    </w:lvl>
  </w:abstractNum>
  <w:abstractNum w:abstractNumId="2" w15:restartNumberingAfterBreak="0">
    <w:nsid w:val="07178B22"/>
    <w:multiLevelType w:val="hybridMultilevel"/>
    <w:tmpl w:val="F540415C"/>
    <w:lvl w:ilvl="0" w:tplc="CBE0E04A">
      <w:start w:val="1"/>
      <w:numFmt w:val="decimal"/>
      <w:lvlText w:val="%1."/>
      <w:lvlJc w:val="left"/>
      <w:pPr>
        <w:ind w:left="720" w:hanging="360"/>
      </w:pPr>
    </w:lvl>
    <w:lvl w:ilvl="1" w:tplc="39BE8CBA">
      <w:start w:val="1"/>
      <w:numFmt w:val="lowerLetter"/>
      <w:lvlText w:val="%2."/>
      <w:lvlJc w:val="left"/>
      <w:pPr>
        <w:ind w:left="1440" w:hanging="360"/>
      </w:pPr>
    </w:lvl>
    <w:lvl w:ilvl="2" w:tplc="26C6BD1E">
      <w:start w:val="1"/>
      <w:numFmt w:val="lowerRoman"/>
      <w:lvlText w:val="%3."/>
      <w:lvlJc w:val="right"/>
      <w:pPr>
        <w:ind w:left="2160" w:hanging="180"/>
      </w:pPr>
    </w:lvl>
    <w:lvl w:ilvl="3" w:tplc="B2A28076">
      <w:start w:val="1"/>
      <w:numFmt w:val="decimal"/>
      <w:lvlText w:val="%4."/>
      <w:lvlJc w:val="left"/>
      <w:pPr>
        <w:ind w:left="2880" w:hanging="360"/>
      </w:pPr>
    </w:lvl>
    <w:lvl w:ilvl="4" w:tplc="B2FC0D7A">
      <w:start w:val="1"/>
      <w:numFmt w:val="lowerLetter"/>
      <w:lvlText w:val="%5."/>
      <w:lvlJc w:val="left"/>
      <w:pPr>
        <w:ind w:left="3600" w:hanging="360"/>
      </w:pPr>
    </w:lvl>
    <w:lvl w:ilvl="5" w:tplc="4FD04CCA">
      <w:start w:val="1"/>
      <w:numFmt w:val="lowerRoman"/>
      <w:lvlText w:val="%6."/>
      <w:lvlJc w:val="right"/>
      <w:pPr>
        <w:ind w:left="4320" w:hanging="180"/>
      </w:pPr>
    </w:lvl>
    <w:lvl w:ilvl="6" w:tplc="378A32F6">
      <w:start w:val="1"/>
      <w:numFmt w:val="decimal"/>
      <w:lvlText w:val="%7."/>
      <w:lvlJc w:val="left"/>
      <w:pPr>
        <w:ind w:left="5040" w:hanging="360"/>
      </w:pPr>
    </w:lvl>
    <w:lvl w:ilvl="7" w:tplc="57FA9688">
      <w:start w:val="1"/>
      <w:numFmt w:val="lowerLetter"/>
      <w:lvlText w:val="%8."/>
      <w:lvlJc w:val="left"/>
      <w:pPr>
        <w:ind w:left="5760" w:hanging="360"/>
      </w:pPr>
    </w:lvl>
    <w:lvl w:ilvl="8" w:tplc="48B490BE">
      <w:start w:val="1"/>
      <w:numFmt w:val="lowerRoman"/>
      <w:lvlText w:val="%9."/>
      <w:lvlJc w:val="right"/>
      <w:pPr>
        <w:ind w:left="6480" w:hanging="180"/>
      </w:pPr>
    </w:lvl>
  </w:abstractNum>
  <w:abstractNum w:abstractNumId="3" w15:restartNumberingAfterBreak="0">
    <w:nsid w:val="0B999ACB"/>
    <w:multiLevelType w:val="hybridMultilevel"/>
    <w:tmpl w:val="41B4EA68"/>
    <w:lvl w:ilvl="0" w:tplc="575002BC">
      <w:start w:val="1"/>
      <w:numFmt w:val="bullet"/>
      <w:lvlText w:val="-"/>
      <w:lvlJc w:val="left"/>
      <w:pPr>
        <w:ind w:left="720" w:hanging="360"/>
      </w:pPr>
      <w:rPr>
        <w:rFonts w:ascii="Aptos" w:hAnsi="Aptos" w:hint="default"/>
      </w:rPr>
    </w:lvl>
    <w:lvl w:ilvl="1" w:tplc="21F06508">
      <w:start w:val="1"/>
      <w:numFmt w:val="bullet"/>
      <w:lvlText w:val="o"/>
      <w:lvlJc w:val="left"/>
      <w:pPr>
        <w:ind w:left="1440" w:hanging="360"/>
      </w:pPr>
      <w:rPr>
        <w:rFonts w:ascii="Courier New" w:hAnsi="Courier New" w:hint="default"/>
      </w:rPr>
    </w:lvl>
    <w:lvl w:ilvl="2" w:tplc="4E9C36DA">
      <w:start w:val="1"/>
      <w:numFmt w:val="bullet"/>
      <w:lvlText w:val=""/>
      <w:lvlJc w:val="left"/>
      <w:pPr>
        <w:ind w:left="2160" w:hanging="360"/>
      </w:pPr>
      <w:rPr>
        <w:rFonts w:ascii="Wingdings" w:hAnsi="Wingdings" w:hint="default"/>
      </w:rPr>
    </w:lvl>
    <w:lvl w:ilvl="3" w:tplc="CC94D05A">
      <w:start w:val="1"/>
      <w:numFmt w:val="bullet"/>
      <w:lvlText w:val=""/>
      <w:lvlJc w:val="left"/>
      <w:pPr>
        <w:ind w:left="2880" w:hanging="360"/>
      </w:pPr>
      <w:rPr>
        <w:rFonts w:ascii="Symbol" w:hAnsi="Symbol" w:hint="default"/>
      </w:rPr>
    </w:lvl>
    <w:lvl w:ilvl="4" w:tplc="C4C2B9CE">
      <w:start w:val="1"/>
      <w:numFmt w:val="bullet"/>
      <w:lvlText w:val="o"/>
      <w:lvlJc w:val="left"/>
      <w:pPr>
        <w:ind w:left="3600" w:hanging="360"/>
      </w:pPr>
      <w:rPr>
        <w:rFonts w:ascii="Courier New" w:hAnsi="Courier New" w:hint="default"/>
      </w:rPr>
    </w:lvl>
    <w:lvl w:ilvl="5" w:tplc="B784B450">
      <w:start w:val="1"/>
      <w:numFmt w:val="bullet"/>
      <w:lvlText w:val=""/>
      <w:lvlJc w:val="left"/>
      <w:pPr>
        <w:ind w:left="4320" w:hanging="360"/>
      </w:pPr>
      <w:rPr>
        <w:rFonts w:ascii="Wingdings" w:hAnsi="Wingdings" w:hint="default"/>
      </w:rPr>
    </w:lvl>
    <w:lvl w:ilvl="6" w:tplc="FE4C5BDC">
      <w:start w:val="1"/>
      <w:numFmt w:val="bullet"/>
      <w:lvlText w:val=""/>
      <w:lvlJc w:val="left"/>
      <w:pPr>
        <w:ind w:left="5040" w:hanging="360"/>
      </w:pPr>
      <w:rPr>
        <w:rFonts w:ascii="Symbol" w:hAnsi="Symbol" w:hint="default"/>
      </w:rPr>
    </w:lvl>
    <w:lvl w:ilvl="7" w:tplc="69960140">
      <w:start w:val="1"/>
      <w:numFmt w:val="bullet"/>
      <w:lvlText w:val="o"/>
      <w:lvlJc w:val="left"/>
      <w:pPr>
        <w:ind w:left="5760" w:hanging="360"/>
      </w:pPr>
      <w:rPr>
        <w:rFonts w:ascii="Courier New" w:hAnsi="Courier New" w:hint="default"/>
      </w:rPr>
    </w:lvl>
    <w:lvl w:ilvl="8" w:tplc="67FCC3BC">
      <w:start w:val="1"/>
      <w:numFmt w:val="bullet"/>
      <w:lvlText w:val=""/>
      <w:lvlJc w:val="left"/>
      <w:pPr>
        <w:ind w:left="6480" w:hanging="360"/>
      </w:pPr>
      <w:rPr>
        <w:rFonts w:ascii="Wingdings" w:hAnsi="Wingdings" w:hint="default"/>
      </w:rPr>
    </w:lvl>
  </w:abstractNum>
  <w:abstractNum w:abstractNumId="4" w15:restartNumberingAfterBreak="0">
    <w:nsid w:val="0E3FC736"/>
    <w:multiLevelType w:val="hybridMultilevel"/>
    <w:tmpl w:val="32B6F9BA"/>
    <w:lvl w:ilvl="0" w:tplc="1E060C92">
      <w:start w:val="1"/>
      <w:numFmt w:val="bullet"/>
      <w:lvlText w:val="-"/>
      <w:lvlJc w:val="left"/>
      <w:pPr>
        <w:ind w:left="720" w:hanging="360"/>
      </w:pPr>
      <w:rPr>
        <w:rFonts w:ascii="Aptos" w:hAnsi="Aptos" w:hint="default"/>
      </w:rPr>
    </w:lvl>
    <w:lvl w:ilvl="1" w:tplc="C090E92E">
      <w:start w:val="1"/>
      <w:numFmt w:val="bullet"/>
      <w:lvlText w:val="o"/>
      <w:lvlJc w:val="left"/>
      <w:pPr>
        <w:ind w:left="1440" w:hanging="360"/>
      </w:pPr>
      <w:rPr>
        <w:rFonts w:ascii="Courier New" w:hAnsi="Courier New" w:hint="default"/>
      </w:rPr>
    </w:lvl>
    <w:lvl w:ilvl="2" w:tplc="0BF2B874">
      <w:start w:val="1"/>
      <w:numFmt w:val="bullet"/>
      <w:lvlText w:val=""/>
      <w:lvlJc w:val="left"/>
      <w:pPr>
        <w:ind w:left="2160" w:hanging="360"/>
      </w:pPr>
      <w:rPr>
        <w:rFonts w:ascii="Wingdings" w:hAnsi="Wingdings" w:hint="default"/>
      </w:rPr>
    </w:lvl>
    <w:lvl w:ilvl="3" w:tplc="CF16204A">
      <w:start w:val="1"/>
      <w:numFmt w:val="bullet"/>
      <w:lvlText w:val=""/>
      <w:lvlJc w:val="left"/>
      <w:pPr>
        <w:ind w:left="2880" w:hanging="360"/>
      </w:pPr>
      <w:rPr>
        <w:rFonts w:ascii="Symbol" w:hAnsi="Symbol" w:hint="default"/>
      </w:rPr>
    </w:lvl>
    <w:lvl w:ilvl="4" w:tplc="FFA4E474">
      <w:start w:val="1"/>
      <w:numFmt w:val="bullet"/>
      <w:lvlText w:val="o"/>
      <w:lvlJc w:val="left"/>
      <w:pPr>
        <w:ind w:left="3600" w:hanging="360"/>
      </w:pPr>
      <w:rPr>
        <w:rFonts w:ascii="Courier New" w:hAnsi="Courier New" w:hint="default"/>
      </w:rPr>
    </w:lvl>
    <w:lvl w:ilvl="5" w:tplc="E842B5A0">
      <w:start w:val="1"/>
      <w:numFmt w:val="bullet"/>
      <w:lvlText w:val=""/>
      <w:lvlJc w:val="left"/>
      <w:pPr>
        <w:ind w:left="4320" w:hanging="360"/>
      </w:pPr>
      <w:rPr>
        <w:rFonts w:ascii="Wingdings" w:hAnsi="Wingdings" w:hint="default"/>
      </w:rPr>
    </w:lvl>
    <w:lvl w:ilvl="6" w:tplc="53BA9150">
      <w:start w:val="1"/>
      <w:numFmt w:val="bullet"/>
      <w:lvlText w:val=""/>
      <w:lvlJc w:val="left"/>
      <w:pPr>
        <w:ind w:left="5040" w:hanging="360"/>
      </w:pPr>
      <w:rPr>
        <w:rFonts w:ascii="Symbol" w:hAnsi="Symbol" w:hint="default"/>
      </w:rPr>
    </w:lvl>
    <w:lvl w:ilvl="7" w:tplc="487C1646">
      <w:start w:val="1"/>
      <w:numFmt w:val="bullet"/>
      <w:lvlText w:val="o"/>
      <w:lvlJc w:val="left"/>
      <w:pPr>
        <w:ind w:left="5760" w:hanging="360"/>
      </w:pPr>
      <w:rPr>
        <w:rFonts w:ascii="Courier New" w:hAnsi="Courier New" w:hint="default"/>
      </w:rPr>
    </w:lvl>
    <w:lvl w:ilvl="8" w:tplc="CCEE6006">
      <w:start w:val="1"/>
      <w:numFmt w:val="bullet"/>
      <w:lvlText w:val=""/>
      <w:lvlJc w:val="left"/>
      <w:pPr>
        <w:ind w:left="6480" w:hanging="360"/>
      </w:pPr>
      <w:rPr>
        <w:rFonts w:ascii="Wingdings" w:hAnsi="Wingdings" w:hint="default"/>
      </w:rPr>
    </w:lvl>
  </w:abstractNum>
  <w:abstractNum w:abstractNumId="5" w15:restartNumberingAfterBreak="0">
    <w:nsid w:val="0EA1079A"/>
    <w:multiLevelType w:val="hybridMultilevel"/>
    <w:tmpl w:val="D5942214"/>
    <w:lvl w:ilvl="0" w:tplc="C832B168">
      <w:start w:val="1"/>
      <w:numFmt w:val="bullet"/>
      <w:lvlText w:val="-"/>
      <w:lvlJc w:val="left"/>
      <w:pPr>
        <w:ind w:left="720" w:hanging="360"/>
      </w:pPr>
      <w:rPr>
        <w:rFonts w:ascii="Aptos" w:hAnsi="Aptos" w:hint="default"/>
      </w:rPr>
    </w:lvl>
    <w:lvl w:ilvl="1" w:tplc="7D324A16">
      <w:start w:val="1"/>
      <w:numFmt w:val="bullet"/>
      <w:lvlText w:val="o"/>
      <w:lvlJc w:val="left"/>
      <w:pPr>
        <w:ind w:left="1440" w:hanging="360"/>
      </w:pPr>
      <w:rPr>
        <w:rFonts w:ascii="Courier New" w:hAnsi="Courier New" w:hint="default"/>
      </w:rPr>
    </w:lvl>
    <w:lvl w:ilvl="2" w:tplc="B688301C">
      <w:start w:val="1"/>
      <w:numFmt w:val="bullet"/>
      <w:lvlText w:val=""/>
      <w:lvlJc w:val="left"/>
      <w:pPr>
        <w:ind w:left="2160" w:hanging="360"/>
      </w:pPr>
      <w:rPr>
        <w:rFonts w:ascii="Wingdings" w:hAnsi="Wingdings" w:hint="default"/>
      </w:rPr>
    </w:lvl>
    <w:lvl w:ilvl="3" w:tplc="30AC7C4A">
      <w:start w:val="1"/>
      <w:numFmt w:val="bullet"/>
      <w:lvlText w:val=""/>
      <w:lvlJc w:val="left"/>
      <w:pPr>
        <w:ind w:left="2880" w:hanging="360"/>
      </w:pPr>
      <w:rPr>
        <w:rFonts w:ascii="Symbol" w:hAnsi="Symbol" w:hint="default"/>
      </w:rPr>
    </w:lvl>
    <w:lvl w:ilvl="4" w:tplc="C2469686">
      <w:start w:val="1"/>
      <w:numFmt w:val="bullet"/>
      <w:lvlText w:val="o"/>
      <w:lvlJc w:val="left"/>
      <w:pPr>
        <w:ind w:left="3600" w:hanging="360"/>
      </w:pPr>
      <w:rPr>
        <w:rFonts w:ascii="Courier New" w:hAnsi="Courier New" w:hint="default"/>
      </w:rPr>
    </w:lvl>
    <w:lvl w:ilvl="5" w:tplc="3CC81F60">
      <w:start w:val="1"/>
      <w:numFmt w:val="bullet"/>
      <w:lvlText w:val=""/>
      <w:lvlJc w:val="left"/>
      <w:pPr>
        <w:ind w:left="4320" w:hanging="360"/>
      </w:pPr>
      <w:rPr>
        <w:rFonts w:ascii="Wingdings" w:hAnsi="Wingdings" w:hint="default"/>
      </w:rPr>
    </w:lvl>
    <w:lvl w:ilvl="6" w:tplc="FF4E1F44">
      <w:start w:val="1"/>
      <w:numFmt w:val="bullet"/>
      <w:lvlText w:val=""/>
      <w:lvlJc w:val="left"/>
      <w:pPr>
        <w:ind w:left="5040" w:hanging="360"/>
      </w:pPr>
      <w:rPr>
        <w:rFonts w:ascii="Symbol" w:hAnsi="Symbol" w:hint="default"/>
      </w:rPr>
    </w:lvl>
    <w:lvl w:ilvl="7" w:tplc="C02ABBE2">
      <w:start w:val="1"/>
      <w:numFmt w:val="bullet"/>
      <w:lvlText w:val="o"/>
      <w:lvlJc w:val="left"/>
      <w:pPr>
        <w:ind w:left="5760" w:hanging="360"/>
      </w:pPr>
      <w:rPr>
        <w:rFonts w:ascii="Courier New" w:hAnsi="Courier New" w:hint="default"/>
      </w:rPr>
    </w:lvl>
    <w:lvl w:ilvl="8" w:tplc="7AB87BF6">
      <w:start w:val="1"/>
      <w:numFmt w:val="bullet"/>
      <w:lvlText w:val=""/>
      <w:lvlJc w:val="left"/>
      <w:pPr>
        <w:ind w:left="6480" w:hanging="360"/>
      </w:pPr>
      <w:rPr>
        <w:rFonts w:ascii="Wingdings" w:hAnsi="Wingdings" w:hint="default"/>
      </w:rPr>
    </w:lvl>
  </w:abstractNum>
  <w:abstractNum w:abstractNumId="6" w15:restartNumberingAfterBreak="0">
    <w:nsid w:val="148873A8"/>
    <w:multiLevelType w:val="hybridMultilevel"/>
    <w:tmpl w:val="906A968E"/>
    <w:lvl w:ilvl="0" w:tplc="2E2A7C50">
      <w:start w:val="1"/>
      <w:numFmt w:val="decimal"/>
      <w:lvlText w:val="%1."/>
      <w:lvlJc w:val="left"/>
      <w:pPr>
        <w:ind w:left="720" w:hanging="360"/>
      </w:pPr>
    </w:lvl>
    <w:lvl w:ilvl="1" w:tplc="8E40AC28">
      <w:start w:val="1"/>
      <w:numFmt w:val="lowerLetter"/>
      <w:lvlText w:val="%2."/>
      <w:lvlJc w:val="left"/>
      <w:pPr>
        <w:ind w:left="1440" w:hanging="360"/>
      </w:pPr>
    </w:lvl>
    <w:lvl w:ilvl="2" w:tplc="04FA53F2">
      <w:start w:val="1"/>
      <w:numFmt w:val="lowerRoman"/>
      <w:lvlText w:val="%3."/>
      <w:lvlJc w:val="right"/>
      <w:pPr>
        <w:ind w:left="2160" w:hanging="180"/>
      </w:pPr>
    </w:lvl>
    <w:lvl w:ilvl="3" w:tplc="DA22D508">
      <w:start w:val="1"/>
      <w:numFmt w:val="decimal"/>
      <w:lvlText w:val="%4."/>
      <w:lvlJc w:val="left"/>
      <w:pPr>
        <w:ind w:left="2880" w:hanging="360"/>
      </w:pPr>
    </w:lvl>
    <w:lvl w:ilvl="4" w:tplc="10D66614">
      <w:start w:val="1"/>
      <w:numFmt w:val="lowerLetter"/>
      <w:lvlText w:val="%5."/>
      <w:lvlJc w:val="left"/>
      <w:pPr>
        <w:ind w:left="3600" w:hanging="360"/>
      </w:pPr>
    </w:lvl>
    <w:lvl w:ilvl="5" w:tplc="6824A00C">
      <w:start w:val="1"/>
      <w:numFmt w:val="lowerRoman"/>
      <w:lvlText w:val="%6."/>
      <w:lvlJc w:val="right"/>
      <w:pPr>
        <w:ind w:left="4320" w:hanging="180"/>
      </w:pPr>
    </w:lvl>
    <w:lvl w:ilvl="6" w:tplc="81180278">
      <w:start w:val="1"/>
      <w:numFmt w:val="decimal"/>
      <w:lvlText w:val="%7."/>
      <w:lvlJc w:val="left"/>
      <w:pPr>
        <w:ind w:left="5040" w:hanging="360"/>
      </w:pPr>
    </w:lvl>
    <w:lvl w:ilvl="7" w:tplc="200AA5FE">
      <w:start w:val="1"/>
      <w:numFmt w:val="lowerLetter"/>
      <w:lvlText w:val="%8."/>
      <w:lvlJc w:val="left"/>
      <w:pPr>
        <w:ind w:left="5760" w:hanging="360"/>
      </w:pPr>
    </w:lvl>
    <w:lvl w:ilvl="8" w:tplc="A1E8E968">
      <w:start w:val="1"/>
      <w:numFmt w:val="lowerRoman"/>
      <w:lvlText w:val="%9."/>
      <w:lvlJc w:val="right"/>
      <w:pPr>
        <w:ind w:left="6480" w:hanging="180"/>
      </w:pPr>
    </w:lvl>
  </w:abstractNum>
  <w:abstractNum w:abstractNumId="7" w15:restartNumberingAfterBreak="0">
    <w:nsid w:val="14FCE202"/>
    <w:multiLevelType w:val="hybridMultilevel"/>
    <w:tmpl w:val="F000B8A2"/>
    <w:lvl w:ilvl="0" w:tplc="A852C70A">
      <w:start w:val="1"/>
      <w:numFmt w:val="bullet"/>
      <w:lvlText w:val="-"/>
      <w:lvlJc w:val="left"/>
      <w:pPr>
        <w:ind w:left="720" w:hanging="360"/>
      </w:pPr>
      <w:rPr>
        <w:rFonts w:ascii="Aptos" w:hAnsi="Aptos" w:hint="default"/>
      </w:rPr>
    </w:lvl>
    <w:lvl w:ilvl="1" w:tplc="54D4D57C">
      <w:start w:val="1"/>
      <w:numFmt w:val="bullet"/>
      <w:lvlText w:val="o"/>
      <w:lvlJc w:val="left"/>
      <w:pPr>
        <w:ind w:left="1440" w:hanging="360"/>
      </w:pPr>
      <w:rPr>
        <w:rFonts w:ascii="Courier New" w:hAnsi="Courier New" w:hint="default"/>
      </w:rPr>
    </w:lvl>
    <w:lvl w:ilvl="2" w:tplc="B6B83314">
      <w:start w:val="1"/>
      <w:numFmt w:val="bullet"/>
      <w:lvlText w:val=""/>
      <w:lvlJc w:val="left"/>
      <w:pPr>
        <w:ind w:left="2160" w:hanging="360"/>
      </w:pPr>
      <w:rPr>
        <w:rFonts w:ascii="Wingdings" w:hAnsi="Wingdings" w:hint="default"/>
      </w:rPr>
    </w:lvl>
    <w:lvl w:ilvl="3" w:tplc="DCAE9056">
      <w:start w:val="1"/>
      <w:numFmt w:val="bullet"/>
      <w:lvlText w:val=""/>
      <w:lvlJc w:val="left"/>
      <w:pPr>
        <w:ind w:left="2880" w:hanging="360"/>
      </w:pPr>
      <w:rPr>
        <w:rFonts w:ascii="Symbol" w:hAnsi="Symbol" w:hint="default"/>
      </w:rPr>
    </w:lvl>
    <w:lvl w:ilvl="4" w:tplc="BD9EDACA">
      <w:start w:val="1"/>
      <w:numFmt w:val="bullet"/>
      <w:lvlText w:val="o"/>
      <w:lvlJc w:val="left"/>
      <w:pPr>
        <w:ind w:left="3600" w:hanging="360"/>
      </w:pPr>
      <w:rPr>
        <w:rFonts w:ascii="Courier New" w:hAnsi="Courier New" w:hint="default"/>
      </w:rPr>
    </w:lvl>
    <w:lvl w:ilvl="5" w:tplc="23A49DE4">
      <w:start w:val="1"/>
      <w:numFmt w:val="bullet"/>
      <w:lvlText w:val=""/>
      <w:lvlJc w:val="left"/>
      <w:pPr>
        <w:ind w:left="4320" w:hanging="360"/>
      </w:pPr>
      <w:rPr>
        <w:rFonts w:ascii="Wingdings" w:hAnsi="Wingdings" w:hint="default"/>
      </w:rPr>
    </w:lvl>
    <w:lvl w:ilvl="6" w:tplc="A3AED22E">
      <w:start w:val="1"/>
      <w:numFmt w:val="bullet"/>
      <w:lvlText w:val=""/>
      <w:lvlJc w:val="left"/>
      <w:pPr>
        <w:ind w:left="5040" w:hanging="360"/>
      </w:pPr>
      <w:rPr>
        <w:rFonts w:ascii="Symbol" w:hAnsi="Symbol" w:hint="default"/>
      </w:rPr>
    </w:lvl>
    <w:lvl w:ilvl="7" w:tplc="B8564048">
      <w:start w:val="1"/>
      <w:numFmt w:val="bullet"/>
      <w:lvlText w:val="o"/>
      <w:lvlJc w:val="left"/>
      <w:pPr>
        <w:ind w:left="5760" w:hanging="360"/>
      </w:pPr>
      <w:rPr>
        <w:rFonts w:ascii="Courier New" w:hAnsi="Courier New" w:hint="default"/>
      </w:rPr>
    </w:lvl>
    <w:lvl w:ilvl="8" w:tplc="812ACD4A">
      <w:start w:val="1"/>
      <w:numFmt w:val="bullet"/>
      <w:lvlText w:val=""/>
      <w:lvlJc w:val="left"/>
      <w:pPr>
        <w:ind w:left="6480" w:hanging="360"/>
      </w:pPr>
      <w:rPr>
        <w:rFonts w:ascii="Wingdings" w:hAnsi="Wingdings" w:hint="default"/>
      </w:rPr>
    </w:lvl>
  </w:abstractNum>
  <w:abstractNum w:abstractNumId="8" w15:restartNumberingAfterBreak="0">
    <w:nsid w:val="1571D151"/>
    <w:multiLevelType w:val="hybridMultilevel"/>
    <w:tmpl w:val="06D8F346"/>
    <w:lvl w:ilvl="0" w:tplc="4C224464">
      <w:start w:val="1"/>
      <w:numFmt w:val="bullet"/>
      <w:lvlText w:val="-"/>
      <w:lvlJc w:val="left"/>
      <w:pPr>
        <w:ind w:left="720" w:hanging="360"/>
      </w:pPr>
      <w:rPr>
        <w:rFonts w:ascii="Aptos" w:hAnsi="Aptos" w:hint="default"/>
      </w:rPr>
    </w:lvl>
    <w:lvl w:ilvl="1" w:tplc="0876DB7A">
      <w:start w:val="1"/>
      <w:numFmt w:val="bullet"/>
      <w:lvlText w:val="o"/>
      <w:lvlJc w:val="left"/>
      <w:pPr>
        <w:ind w:left="1440" w:hanging="360"/>
      </w:pPr>
      <w:rPr>
        <w:rFonts w:ascii="Courier New" w:hAnsi="Courier New" w:hint="default"/>
      </w:rPr>
    </w:lvl>
    <w:lvl w:ilvl="2" w:tplc="7EA4C0FA">
      <w:start w:val="1"/>
      <w:numFmt w:val="bullet"/>
      <w:lvlText w:val=""/>
      <w:lvlJc w:val="left"/>
      <w:pPr>
        <w:ind w:left="2160" w:hanging="360"/>
      </w:pPr>
      <w:rPr>
        <w:rFonts w:ascii="Wingdings" w:hAnsi="Wingdings" w:hint="default"/>
      </w:rPr>
    </w:lvl>
    <w:lvl w:ilvl="3" w:tplc="A6D23838">
      <w:start w:val="1"/>
      <w:numFmt w:val="bullet"/>
      <w:lvlText w:val=""/>
      <w:lvlJc w:val="left"/>
      <w:pPr>
        <w:ind w:left="2880" w:hanging="360"/>
      </w:pPr>
      <w:rPr>
        <w:rFonts w:ascii="Symbol" w:hAnsi="Symbol" w:hint="default"/>
      </w:rPr>
    </w:lvl>
    <w:lvl w:ilvl="4" w:tplc="4248188A">
      <w:start w:val="1"/>
      <w:numFmt w:val="bullet"/>
      <w:lvlText w:val="o"/>
      <w:lvlJc w:val="left"/>
      <w:pPr>
        <w:ind w:left="3600" w:hanging="360"/>
      </w:pPr>
      <w:rPr>
        <w:rFonts w:ascii="Courier New" w:hAnsi="Courier New" w:hint="default"/>
      </w:rPr>
    </w:lvl>
    <w:lvl w:ilvl="5" w:tplc="DE3E8062">
      <w:start w:val="1"/>
      <w:numFmt w:val="bullet"/>
      <w:lvlText w:val=""/>
      <w:lvlJc w:val="left"/>
      <w:pPr>
        <w:ind w:left="4320" w:hanging="360"/>
      </w:pPr>
      <w:rPr>
        <w:rFonts w:ascii="Wingdings" w:hAnsi="Wingdings" w:hint="default"/>
      </w:rPr>
    </w:lvl>
    <w:lvl w:ilvl="6" w:tplc="C8389D7C">
      <w:start w:val="1"/>
      <w:numFmt w:val="bullet"/>
      <w:lvlText w:val=""/>
      <w:lvlJc w:val="left"/>
      <w:pPr>
        <w:ind w:left="5040" w:hanging="360"/>
      </w:pPr>
      <w:rPr>
        <w:rFonts w:ascii="Symbol" w:hAnsi="Symbol" w:hint="default"/>
      </w:rPr>
    </w:lvl>
    <w:lvl w:ilvl="7" w:tplc="21EE1464">
      <w:start w:val="1"/>
      <w:numFmt w:val="bullet"/>
      <w:lvlText w:val="o"/>
      <w:lvlJc w:val="left"/>
      <w:pPr>
        <w:ind w:left="5760" w:hanging="360"/>
      </w:pPr>
      <w:rPr>
        <w:rFonts w:ascii="Courier New" w:hAnsi="Courier New" w:hint="default"/>
      </w:rPr>
    </w:lvl>
    <w:lvl w:ilvl="8" w:tplc="92D0E3A8">
      <w:start w:val="1"/>
      <w:numFmt w:val="bullet"/>
      <w:lvlText w:val=""/>
      <w:lvlJc w:val="left"/>
      <w:pPr>
        <w:ind w:left="6480" w:hanging="360"/>
      </w:pPr>
      <w:rPr>
        <w:rFonts w:ascii="Wingdings" w:hAnsi="Wingdings" w:hint="default"/>
      </w:rPr>
    </w:lvl>
  </w:abstractNum>
  <w:abstractNum w:abstractNumId="9" w15:restartNumberingAfterBreak="0">
    <w:nsid w:val="21061D65"/>
    <w:multiLevelType w:val="hybridMultilevel"/>
    <w:tmpl w:val="A6A6DBC6"/>
    <w:lvl w:ilvl="0" w:tplc="ED6E446C">
      <w:start w:val="1"/>
      <w:numFmt w:val="bullet"/>
      <w:lvlText w:val=""/>
      <w:lvlJc w:val="left"/>
      <w:pPr>
        <w:ind w:left="1020" w:hanging="360"/>
      </w:pPr>
      <w:rPr>
        <w:rFonts w:ascii="Symbol" w:hAnsi="Symbol"/>
      </w:rPr>
    </w:lvl>
    <w:lvl w:ilvl="1" w:tplc="51ACA1F0">
      <w:start w:val="1"/>
      <w:numFmt w:val="bullet"/>
      <w:lvlText w:val=""/>
      <w:lvlJc w:val="left"/>
      <w:pPr>
        <w:ind w:left="1020" w:hanging="360"/>
      </w:pPr>
      <w:rPr>
        <w:rFonts w:ascii="Symbol" w:hAnsi="Symbol"/>
      </w:rPr>
    </w:lvl>
    <w:lvl w:ilvl="2" w:tplc="DF729674">
      <w:start w:val="1"/>
      <w:numFmt w:val="bullet"/>
      <w:lvlText w:val=""/>
      <w:lvlJc w:val="left"/>
      <w:pPr>
        <w:ind w:left="1020" w:hanging="360"/>
      </w:pPr>
      <w:rPr>
        <w:rFonts w:ascii="Symbol" w:hAnsi="Symbol"/>
      </w:rPr>
    </w:lvl>
    <w:lvl w:ilvl="3" w:tplc="8EDE4ED8">
      <w:start w:val="1"/>
      <w:numFmt w:val="bullet"/>
      <w:lvlText w:val=""/>
      <w:lvlJc w:val="left"/>
      <w:pPr>
        <w:ind w:left="1020" w:hanging="360"/>
      </w:pPr>
      <w:rPr>
        <w:rFonts w:ascii="Symbol" w:hAnsi="Symbol"/>
      </w:rPr>
    </w:lvl>
    <w:lvl w:ilvl="4" w:tplc="2BA6E098">
      <w:start w:val="1"/>
      <w:numFmt w:val="bullet"/>
      <w:lvlText w:val=""/>
      <w:lvlJc w:val="left"/>
      <w:pPr>
        <w:ind w:left="1020" w:hanging="360"/>
      </w:pPr>
      <w:rPr>
        <w:rFonts w:ascii="Symbol" w:hAnsi="Symbol"/>
      </w:rPr>
    </w:lvl>
    <w:lvl w:ilvl="5" w:tplc="EB42EB96">
      <w:start w:val="1"/>
      <w:numFmt w:val="bullet"/>
      <w:lvlText w:val=""/>
      <w:lvlJc w:val="left"/>
      <w:pPr>
        <w:ind w:left="1020" w:hanging="360"/>
      </w:pPr>
      <w:rPr>
        <w:rFonts w:ascii="Symbol" w:hAnsi="Symbol"/>
      </w:rPr>
    </w:lvl>
    <w:lvl w:ilvl="6" w:tplc="8E803B6C">
      <w:start w:val="1"/>
      <w:numFmt w:val="bullet"/>
      <w:lvlText w:val=""/>
      <w:lvlJc w:val="left"/>
      <w:pPr>
        <w:ind w:left="1020" w:hanging="360"/>
      </w:pPr>
      <w:rPr>
        <w:rFonts w:ascii="Symbol" w:hAnsi="Symbol"/>
      </w:rPr>
    </w:lvl>
    <w:lvl w:ilvl="7" w:tplc="0160F73C">
      <w:start w:val="1"/>
      <w:numFmt w:val="bullet"/>
      <w:lvlText w:val=""/>
      <w:lvlJc w:val="left"/>
      <w:pPr>
        <w:ind w:left="1020" w:hanging="360"/>
      </w:pPr>
      <w:rPr>
        <w:rFonts w:ascii="Symbol" w:hAnsi="Symbol"/>
      </w:rPr>
    </w:lvl>
    <w:lvl w:ilvl="8" w:tplc="7C8CA002">
      <w:start w:val="1"/>
      <w:numFmt w:val="bullet"/>
      <w:lvlText w:val=""/>
      <w:lvlJc w:val="left"/>
      <w:pPr>
        <w:ind w:left="1020" w:hanging="360"/>
      </w:pPr>
      <w:rPr>
        <w:rFonts w:ascii="Symbol" w:hAnsi="Symbol"/>
      </w:rPr>
    </w:lvl>
  </w:abstractNum>
  <w:abstractNum w:abstractNumId="10" w15:restartNumberingAfterBreak="0">
    <w:nsid w:val="22D90FC6"/>
    <w:multiLevelType w:val="hybridMultilevel"/>
    <w:tmpl w:val="29FE6BCC"/>
    <w:lvl w:ilvl="0" w:tplc="EC88A982">
      <w:start w:val="1"/>
      <w:numFmt w:val="bullet"/>
      <w:lvlText w:val="-"/>
      <w:lvlJc w:val="left"/>
      <w:pPr>
        <w:ind w:left="720" w:hanging="360"/>
      </w:pPr>
      <w:rPr>
        <w:rFonts w:ascii="Aptos" w:hAnsi="Aptos" w:hint="default"/>
      </w:rPr>
    </w:lvl>
    <w:lvl w:ilvl="1" w:tplc="49DC0546">
      <w:start w:val="1"/>
      <w:numFmt w:val="bullet"/>
      <w:lvlText w:val="o"/>
      <w:lvlJc w:val="left"/>
      <w:pPr>
        <w:ind w:left="1440" w:hanging="360"/>
      </w:pPr>
      <w:rPr>
        <w:rFonts w:ascii="Courier New" w:hAnsi="Courier New" w:hint="default"/>
      </w:rPr>
    </w:lvl>
    <w:lvl w:ilvl="2" w:tplc="B25C1716">
      <w:start w:val="1"/>
      <w:numFmt w:val="bullet"/>
      <w:lvlText w:val=""/>
      <w:lvlJc w:val="left"/>
      <w:pPr>
        <w:ind w:left="2160" w:hanging="360"/>
      </w:pPr>
      <w:rPr>
        <w:rFonts w:ascii="Wingdings" w:hAnsi="Wingdings" w:hint="default"/>
      </w:rPr>
    </w:lvl>
    <w:lvl w:ilvl="3" w:tplc="1388CAD0">
      <w:start w:val="1"/>
      <w:numFmt w:val="bullet"/>
      <w:lvlText w:val=""/>
      <w:lvlJc w:val="left"/>
      <w:pPr>
        <w:ind w:left="2880" w:hanging="360"/>
      </w:pPr>
      <w:rPr>
        <w:rFonts w:ascii="Symbol" w:hAnsi="Symbol" w:hint="default"/>
      </w:rPr>
    </w:lvl>
    <w:lvl w:ilvl="4" w:tplc="4CACBDC0">
      <w:start w:val="1"/>
      <w:numFmt w:val="bullet"/>
      <w:lvlText w:val="o"/>
      <w:lvlJc w:val="left"/>
      <w:pPr>
        <w:ind w:left="3600" w:hanging="360"/>
      </w:pPr>
      <w:rPr>
        <w:rFonts w:ascii="Courier New" w:hAnsi="Courier New" w:hint="default"/>
      </w:rPr>
    </w:lvl>
    <w:lvl w:ilvl="5" w:tplc="0E1A3FC6">
      <w:start w:val="1"/>
      <w:numFmt w:val="bullet"/>
      <w:lvlText w:val=""/>
      <w:lvlJc w:val="left"/>
      <w:pPr>
        <w:ind w:left="4320" w:hanging="360"/>
      </w:pPr>
      <w:rPr>
        <w:rFonts w:ascii="Wingdings" w:hAnsi="Wingdings" w:hint="default"/>
      </w:rPr>
    </w:lvl>
    <w:lvl w:ilvl="6" w:tplc="0316BA08">
      <w:start w:val="1"/>
      <w:numFmt w:val="bullet"/>
      <w:lvlText w:val=""/>
      <w:lvlJc w:val="left"/>
      <w:pPr>
        <w:ind w:left="5040" w:hanging="360"/>
      </w:pPr>
      <w:rPr>
        <w:rFonts w:ascii="Symbol" w:hAnsi="Symbol" w:hint="default"/>
      </w:rPr>
    </w:lvl>
    <w:lvl w:ilvl="7" w:tplc="5476A6AA">
      <w:start w:val="1"/>
      <w:numFmt w:val="bullet"/>
      <w:lvlText w:val="o"/>
      <w:lvlJc w:val="left"/>
      <w:pPr>
        <w:ind w:left="5760" w:hanging="360"/>
      </w:pPr>
      <w:rPr>
        <w:rFonts w:ascii="Courier New" w:hAnsi="Courier New" w:hint="default"/>
      </w:rPr>
    </w:lvl>
    <w:lvl w:ilvl="8" w:tplc="5DA03E28">
      <w:start w:val="1"/>
      <w:numFmt w:val="bullet"/>
      <w:lvlText w:val=""/>
      <w:lvlJc w:val="left"/>
      <w:pPr>
        <w:ind w:left="6480" w:hanging="360"/>
      </w:pPr>
      <w:rPr>
        <w:rFonts w:ascii="Wingdings" w:hAnsi="Wingdings" w:hint="default"/>
      </w:rPr>
    </w:lvl>
  </w:abstractNum>
  <w:abstractNum w:abstractNumId="11" w15:restartNumberingAfterBreak="0">
    <w:nsid w:val="2EADD5A6"/>
    <w:multiLevelType w:val="hybridMultilevel"/>
    <w:tmpl w:val="C2B060D4"/>
    <w:lvl w:ilvl="0" w:tplc="3EC44006">
      <w:start w:val="1"/>
      <w:numFmt w:val="bullet"/>
      <w:lvlText w:val="-"/>
      <w:lvlJc w:val="left"/>
      <w:pPr>
        <w:ind w:left="720" w:hanging="360"/>
      </w:pPr>
      <w:rPr>
        <w:rFonts w:ascii="Aptos" w:hAnsi="Aptos" w:hint="default"/>
      </w:rPr>
    </w:lvl>
    <w:lvl w:ilvl="1" w:tplc="8012B5B6">
      <w:start w:val="1"/>
      <w:numFmt w:val="bullet"/>
      <w:lvlText w:val="o"/>
      <w:lvlJc w:val="left"/>
      <w:pPr>
        <w:ind w:left="1440" w:hanging="360"/>
      </w:pPr>
      <w:rPr>
        <w:rFonts w:ascii="Courier New" w:hAnsi="Courier New" w:hint="default"/>
      </w:rPr>
    </w:lvl>
    <w:lvl w:ilvl="2" w:tplc="B78AAF32">
      <w:start w:val="1"/>
      <w:numFmt w:val="bullet"/>
      <w:lvlText w:val=""/>
      <w:lvlJc w:val="left"/>
      <w:pPr>
        <w:ind w:left="2160" w:hanging="360"/>
      </w:pPr>
      <w:rPr>
        <w:rFonts w:ascii="Wingdings" w:hAnsi="Wingdings" w:hint="default"/>
      </w:rPr>
    </w:lvl>
    <w:lvl w:ilvl="3" w:tplc="9FE6B824">
      <w:start w:val="1"/>
      <w:numFmt w:val="bullet"/>
      <w:lvlText w:val=""/>
      <w:lvlJc w:val="left"/>
      <w:pPr>
        <w:ind w:left="2880" w:hanging="360"/>
      </w:pPr>
      <w:rPr>
        <w:rFonts w:ascii="Symbol" w:hAnsi="Symbol" w:hint="default"/>
      </w:rPr>
    </w:lvl>
    <w:lvl w:ilvl="4" w:tplc="ECFC3382">
      <w:start w:val="1"/>
      <w:numFmt w:val="bullet"/>
      <w:lvlText w:val="o"/>
      <w:lvlJc w:val="left"/>
      <w:pPr>
        <w:ind w:left="3600" w:hanging="360"/>
      </w:pPr>
      <w:rPr>
        <w:rFonts w:ascii="Courier New" w:hAnsi="Courier New" w:hint="default"/>
      </w:rPr>
    </w:lvl>
    <w:lvl w:ilvl="5" w:tplc="61A46868">
      <w:start w:val="1"/>
      <w:numFmt w:val="bullet"/>
      <w:lvlText w:val=""/>
      <w:lvlJc w:val="left"/>
      <w:pPr>
        <w:ind w:left="4320" w:hanging="360"/>
      </w:pPr>
      <w:rPr>
        <w:rFonts w:ascii="Wingdings" w:hAnsi="Wingdings" w:hint="default"/>
      </w:rPr>
    </w:lvl>
    <w:lvl w:ilvl="6" w:tplc="D52CB8AE">
      <w:start w:val="1"/>
      <w:numFmt w:val="bullet"/>
      <w:lvlText w:val=""/>
      <w:lvlJc w:val="left"/>
      <w:pPr>
        <w:ind w:left="5040" w:hanging="360"/>
      </w:pPr>
      <w:rPr>
        <w:rFonts w:ascii="Symbol" w:hAnsi="Symbol" w:hint="default"/>
      </w:rPr>
    </w:lvl>
    <w:lvl w:ilvl="7" w:tplc="9DF2F29A">
      <w:start w:val="1"/>
      <w:numFmt w:val="bullet"/>
      <w:lvlText w:val="o"/>
      <w:lvlJc w:val="left"/>
      <w:pPr>
        <w:ind w:left="5760" w:hanging="360"/>
      </w:pPr>
      <w:rPr>
        <w:rFonts w:ascii="Courier New" w:hAnsi="Courier New" w:hint="default"/>
      </w:rPr>
    </w:lvl>
    <w:lvl w:ilvl="8" w:tplc="97BA1F0A">
      <w:start w:val="1"/>
      <w:numFmt w:val="bullet"/>
      <w:lvlText w:val=""/>
      <w:lvlJc w:val="left"/>
      <w:pPr>
        <w:ind w:left="6480" w:hanging="360"/>
      </w:pPr>
      <w:rPr>
        <w:rFonts w:ascii="Wingdings" w:hAnsi="Wingdings" w:hint="default"/>
      </w:rPr>
    </w:lvl>
  </w:abstractNum>
  <w:abstractNum w:abstractNumId="12" w15:restartNumberingAfterBreak="0">
    <w:nsid w:val="2F1753C0"/>
    <w:multiLevelType w:val="hybridMultilevel"/>
    <w:tmpl w:val="6264EA92"/>
    <w:lvl w:ilvl="0" w:tplc="9006D9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023C5"/>
    <w:multiLevelType w:val="hybridMultilevel"/>
    <w:tmpl w:val="0D666DFA"/>
    <w:lvl w:ilvl="0" w:tplc="6C3A491A">
      <w:start w:val="1"/>
      <w:numFmt w:val="bullet"/>
      <w:lvlText w:val=""/>
      <w:lvlJc w:val="left"/>
      <w:pPr>
        <w:ind w:left="720" w:hanging="360"/>
      </w:pPr>
      <w:rPr>
        <w:rFonts w:ascii="Symbol" w:hAnsi="Symbol" w:hint="default"/>
        <w:b/>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450B38"/>
    <w:multiLevelType w:val="multilevel"/>
    <w:tmpl w:val="0CD80B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1E041A"/>
    <w:multiLevelType w:val="hybridMultilevel"/>
    <w:tmpl w:val="9AF07FD8"/>
    <w:lvl w:ilvl="0" w:tplc="04090001">
      <w:start w:val="1"/>
      <w:numFmt w:val="bullet"/>
      <w:lvlText w:val=""/>
      <w:lvlJc w:val="left"/>
      <w:pPr>
        <w:ind w:left="720" w:hanging="360"/>
      </w:pPr>
      <w:rPr>
        <w:rFonts w:ascii="Symbol" w:hAnsi="Symbol" w:hint="default"/>
      </w:rPr>
    </w:lvl>
    <w:lvl w:ilvl="1" w:tplc="E206AF9E">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C7175"/>
    <w:multiLevelType w:val="hybridMultilevel"/>
    <w:tmpl w:val="5DEE1022"/>
    <w:lvl w:ilvl="0" w:tplc="7CE8600E">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B1EF9"/>
    <w:multiLevelType w:val="hybridMultilevel"/>
    <w:tmpl w:val="C11A9D90"/>
    <w:lvl w:ilvl="0" w:tplc="07CED84A">
      <w:start w:val="1"/>
      <w:numFmt w:val="bullet"/>
      <w:lvlText w:val="-"/>
      <w:lvlJc w:val="left"/>
      <w:pPr>
        <w:ind w:left="720" w:hanging="360"/>
      </w:pPr>
      <w:rPr>
        <w:rFonts w:ascii="Aptos" w:hAnsi="Aptos" w:hint="default"/>
      </w:rPr>
    </w:lvl>
    <w:lvl w:ilvl="1" w:tplc="20B4F1A6">
      <w:start w:val="1"/>
      <w:numFmt w:val="bullet"/>
      <w:lvlText w:val="o"/>
      <w:lvlJc w:val="left"/>
      <w:pPr>
        <w:ind w:left="1440" w:hanging="360"/>
      </w:pPr>
      <w:rPr>
        <w:rFonts w:ascii="Courier New" w:hAnsi="Courier New" w:hint="default"/>
      </w:rPr>
    </w:lvl>
    <w:lvl w:ilvl="2" w:tplc="2C5886F4">
      <w:start w:val="1"/>
      <w:numFmt w:val="bullet"/>
      <w:lvlText w:val=""/>
      <w:lvlJc w:val="left"/>
      <w:pPr>
        <w:ind w:left="2160" w:hanging="360"/>
      </w:pPr>
      <w:rPr>
        <w:rFonts w:ascii="Wingdings" w:hAnsi="Wingdings" w:hint="default"/>
      </w:rPr>
    </w:lvl>
    <w:lvl w:ilvl="3" w:tplc="CDF0275A">
      <w:start w:val="1"/>
      <w:numFmt w:val="bullet"/>
      <w:lvlText w:val=""/>
      <w:lvlJc w:val="left"/>
      <w:pPr>
        <w:ind w:left="2880" w:hanging="360"/>
      </w:pPr>
      <w:rPr>
        <w:rFonts w:ascii="Symbol" w:hAnsi="Symbol" w:hint="default"/>
      </w:rPr>
    </w:lvl>
    <w:lvl w:ilvl="4" w:tplc="35B6DF2A">
      <w:start w:val="1"/>
      <w:numFmt w:val="bullet"/>
      <w:lvlText w:val="o"/>
      <w:lvlJc w:val="left"/>
      <w:pPr>
        <w:ind w:left="3600" w:hanging="360"/>
      </w:pPr>
      <w:rPr>
        <w:rFonts w:ascii="Courier New" w:hAnsi="Courier New" w:hint="default"/>
      </w:rPr>
    </w:lvl>
    <w:lvl w:ilvl="5" w:tplc="D8A83C52">
      <w:start w:val="1"/>
      <w:numFmt w:val="bullet"/>
      <w:lvlText w:val=""/>
      <w:lvlJc w:val="left"/>
      <w:pPr>
        <w:ind w:left="4320" w:hanging="360"/>
      </w:pPr>
      <w:rPr>
        <w:rFonts w:ascii="Wingdings" w:hAnsi="Wingdings" w:hint="default"/>
      </w:rPr>
    </w:lvl>
    <w:lvl w:ilvl="6" w:tplc="770EC484">
      <w:start w:val="1"/>
      <w:numFmt w:val="bullet"/>
      <w:lvlText w:val=""/>
      <w:lvlJc w:val="left"/>
      <w:pPr>
        <w:ind w:left="5040" w:hanging="360"/>
      </w:pPr>
      <w:rPr>
        <w:rFonts w:ascii="Symbol" w:hAnsi="Symbol" w:hint="default"/>
      </w:rPr>
    </w:lvl>
    <w:lvl w:ilvl="7" w:tplc="8C50563C">
      <w:start w:val="1"/>
      <w:numFmt w:val="bullet"/>
      <w:lvlText w:val="o"/>
      <w:lvlJc w:val="left"/>
      <w:pPr>
        <w:ind w:left="5760" w:hanging="360"/>
      </w:pPr>
      <w:rPr>
        <w:rFonts w:ascii="Courier New" w:hAnsi="Courier New" w:hint="default"/>
      </w:rPr>
    </w:lvl>
    <w:lvl w:ilvl="8" w:tplc="8BFE13BC">
      <w:start w:val="1"/>
      <w:numFmt w:val="bullet"/>
      <w:lvlText w:val=""/>
      <w:lvlJc w:val="left"/>
      <w:pPr>
        <w:ind w:left="6480" w:hanging="360"/>
      </w:pPr>
      <w:rPr>
        <w:rFonts w:ascii="Wingdings" w:hAnsi="Wingdings" w:hint="default"/>
      </w:rPr>
    </w:lvl>
  </w:abstractNum>
  <w:abstractNum w:abstractNumId="18" w15:restartNumberingAfterBreak="0">
    <w:nsid w:val="49529ED4"/>
    <w:multiLevelType w:val="hybridMultilevel"/>
    <w:tmpl w:val="5AC48962"/>
    <w:lvl w:ilvl="0" w:tplc="08121726">
      <w:start w:val="1"/>
      <w:numFmt w:val="bullet"/>
      <w:lvlText w:val="-"/>
      <w:lvlJc w:val="left"/>
      <w:pPr>
        <w:ind w:left="720" w:hanging="360"/>
      </w:pPr>
      <w:rPr>
        <w:rFonts w:ascii="Aptos" w:hAnsi="Aptos" w:hint="default"/>
      </w:rPr>
    </w:lvl>
    <w:lvl w:ilvl="1" w:tplc="7548CDBA">
      <w:start w:val="1"/>
      <w:numFmt w:val="bullet"/>
      <w:lvlText w:val="o"/>
      <w:lvlJc w:val="left"/>
      <w:pPr>
        <w:ind w:left="1440" w:hanging="360"/>
      </w:pPr>
      <w:rPr>
        <w:rFonts w:ascii="Courier New" w:hAnsi="Courier New" w:hint="default"/>
      </w:rPr>
    </w:lvl>
    <w:lvl w:ilvl="2" w:tplc="FBF80144">
      <w:start w:val="1"/>
      <w:numFmt w:val="bullet"/>
      <w:lvlText w:val=""/>
      <w:lvlJc w:val="left"/>
      <w:pPr>
        <w:ind w:left="2160" w:hanging="360"/>
      </w:pPr>
      <w:rPr>
        <w:rFonts w:ascii="Wingdings" w:hAnsi="Wingdings" w:hint="default"/>
      </w:rPr>
    </w:lvl>
    <w:lvl w:ilvl="3" w:tplc="06B841C8">
      <w:start w:val="1"/>
      <w:numFmt w:val="bullet"/>
      <w:lvlText w:val=""/>
      <w:lvlJc w:val="left"/>
      <w:pPr>
        <w:ind w:left="2880" w:hanging="360"/>
      </w:pPr>
      <w:rPr>
        <w:rFonts w:ascii="Symbol" w:hAnsi="Symbol" w:hint="default"/>
      </w:rPr>
    </w:lvl>
    <w:lvl w:ilvl="4" w:tplc="078E38E6">
      <w:start w:val="1"/>
      <w:numFmt w:val="bullet"/>
      <w:lvlText w:val="o"/>
      <w:lvlJc w:val="left"/>
      <w:pPr>
        <w:ind w:left="3600" w:hanging="360"/>
      </w:pPr>
      <w:rPr>
        <w:rFonts w:ascii="Courier New" w:hAnsi="Courier New" w:hint="default"/>
      </w:rPr>
    </w:lvl>
    <w:lvl w:ilvl="5" w:tplc="36FA76F0">
      <w:start w:val="1"/>
      <w:numFmt w:val="bullet"/>
      <w:lvlText w:val=""/>
      <w:lvlJc w:val="left"/>
      <w:pPr>
        <w:ind w:left="4320" w:hanging="360"/>
      </w:pPr>
      <w:rPr>
        <w:rFonts w:ascii="Wingdings" w:hAnsi="Wingdings" w:hint="default"/>
      </w:rPr>
    </w:lvl>
    <w:lvl w:ilvl="6" w:tplc="2FDC8B70">
      <w:start w:val="1"/>
      <w:numFmt w:val="bullet"/>
      <w:lvlText w:val=""/>
      <w:lvlJc w:val="left"/>
      <w:pPr>
        <w:ind w:left="5040" w:hanging="360"/>
      </w:pPr>
      <w:rPr>
        <w:rFonts w:ascii="Symbol" w:hAnsi="Symbol" w:hint="default"/>
      </w:rPr>
    </w:lvl>
    <w:lvl w:ilvl="7" w:tplc="C054E3BA">
      <w:start w:val="1"/>
      <w:numFmt w:val="bullet"/>
      <w:lvlText w:val="o"/>
      <w:lvlJc w:val="left"/>
      <w:pPr>
        <w:ind w:left="5760" w:hanging="360"/>
      </w:pPr>
      <w:rPr>
        <w:rFonts w:ascii="Courier New" w:hAnsi="Courier New" w:hint="default"/>
      </w:rPr>
    </w:lvl>
    <w:lvl w:ilvl="8" w:tplc="078032E0">
      <w:start w:val="1"/>
      <w:numFmt w:val="bullet"/>
      <w:lvlText w:val=""/>
      <w:lvlJc w:val="left"/>
      <w:pPr>
        <w:ind w:left="6480" w:hanging="360"/>
      </w:pPr>
      <w:rPr>
        <w:rFonts w:ascii="Wingdings" w:hAnsi="Wingdings" w:hint="default"/>
      </w:rPr>
    </w:lvl>
  </w:abstractNum>
  <w:abstractNum w:abstractNumId="19" w15:restartNumberingAfterBreak="0">
    <w:nsid w:val="51E03458"/>
    <w:multiLevelType w:val="hybridMultilevel"/>
    <w:tmpl w:val="BDD2D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797DA"/>
    <w:multiLevelType w:val="hybridMultilevel"/>
    <w:tmpl w:val="8F6CA440"/>
    <w:lvl w:ilvl="0" w:tplc="AC04936A">
      <w:start w:val="1"/>
      <w:numFmt w:val="decimal"/>
      <w:lvlText w:val="%1."/>
      <w:lvlJc w:val="left"/>
      <w:pPr>
        <w:ind w:left="720" w:hanging="360"/>
      </w:pPr>
    </w:lvl>
    <w:lvl w:ilvl="1" w:tplc="BBC27552">
      <w:start w:val="1"/>
      <w:numFmt w:val="lowerLetter"/>
      <w:lvlText w:val="%2."/>
      <w:lvlJc w:val="left"/>
      <w:pPr>
        <w:ind w:left="1440" w:hanging="360"/>
      </w:pPr>
    </w:lvl>
    <w:lvl w:ilvl="2" w:tplc="3398CBC2">
      <w:start w:val="1"/>
      <w:numFmt w:val="lowerRoman"/>
      <w:lvlText w:val="%3."/>
      <w:lvlJc w:val="right"/>
      <w:pPr>
        <w:ind w:left="2160" w:hanging="180"/>
      </w:pPr>
    </w:lvl>
    <w:lvl w:ilvl="3" w:tplc="4E3E3834">
      <w:start w:val="1"/>
      <w:numFmt w:val="decimal"/>
      <w:lvlText w:val="%4."/>
      <w:lvlJc w:val="left"/>
      <w:pPr>
        <w:ind w:left="2880" w:hanging="360"/>
      </w:pPr>
    </w:lvl>
    <w:lvl w:ilvl="4" w:tplc="B25E633E">
      <w:start w:val="1"/>
      <w:numFmt w:val="lowerLetter"/>
      <w:lvlText w:val="%5."/>
      <w:lvlJc w:val="left"/>
      <w:pPr>
        <w:ind w:left="3600" w:hanging="360"/>
      </w:pPr>
    </w:lvl>
    <w:lvl w:ilvl="5" w:tplc="BCA211D2">
      <w:start w:val="1"/>
      <w:numFmt w:val="lowerRoman"/>
      <w:lvlText w:val="%6."/>
      <w:lvlJc w:val="right"/>
      <w:pPr>
        <w:ind w:left="4320" w:hanging="180"/>
      </w:pPr>
    </w:lvl>
    <w:lvl w:ilvl="6" w:tplc="E5847DD2">
      <w:start w:val="1"/>
      <w:numFmt w:val="decimal"/>
      <w:lvlText w:val="%7."/>
      <w:lvlJc w:val="left"/>
      <w:pPr>
        <w:ind w:left="5040" w:hanging="360"/>
      </w:pPr>
    </w:lvl>
    <w:lvl w:ilvl="7" w:tplc="4394FEB4">
      <w:start w:val="1"/>
      <w:numFmt w:val="lowerLetter"/>
      <w:lvlText w:val="%8."/>
      <w:lvlJc w:val="left"/>
      <w:pPr>
        <w:ind w:left="5760" w:hanging="360"/>
      </w:pPr>
    </w:lvl>
    <w:lvl w:ilvl="8" w:tplc="CA6E9B0E">
      <w:start w:val="1"/>
      <w:numFmt w:val="lowerRoman"/>
      <w:lvlText w:val="%9."/>
      <w:lvlJc w:val="right"/>
      <w:pPr>
        <w:ind w:left="6480" w:hanging="180"/>
      </w:pPr>
    </w:lvl>
  </w:abstractNum>
  <w:abstractNum w:abstractNumId="21" w15:restartNumberingAfterBreak="0">
    <w:nsid w:val="5754BB9D"/>
    <w:multiLevelType w:val="hybridMultilevel"/>
    <w:tmpl w:val="DAD6E188"/>
    <w:lvl w:ilvl="0" w:tplc="C89E0594">
      <w:start w:val="1"/>
      <w:numFmt w:val="bullet"/>
      <w:lvlText w:val=""/>
      <w:lvlJc w:val="left"/>
      <w:pPr>
        <w:ind w:left="720" w:hanging="360"/>
      </w:pPr>
      <w:rPr>
        <w:rFonts w:ascii="Symbol" w:hAnsi="Symbol" w:hint="default"/>
      </w:rPr>
    </w:lvl>
    <w:lvl w:ilvl="1" w:tplc="64C68CE4">
      <w:start w:val="1"/>
      <w:numFmt w:val="bullet"/>
      <w:lvlText w:val="o"/>
      <w:lvlJc w:val="left"/>
      <w:pPr>
        <w:ind w:left="1440" w:hanging="360"/>
      </w:pPr>
      <w:rPr>
        <w:rFonts w:ascii="Courier New" w:hAnsi="Courier New" w:hint="default"/>
      </w:rPr>
    </w:lvl>
    <w:lvl w:ilvl="2" w:tplc="AE8249A8">
      <w:start w:val="1"/>
      <w:numFmt w:val="bullet"/>
      <w:lvlText w:val=""/>
      <w:lvlJc w:val="left"/>
      <w:pPr>
        <w:ind w:left="2160" w:hanging="360"/>
      </w:pPr>
      <w:rPr>
        <w:rFonts w:ascii="Wingdings" w:hAnsi="Wingdings" w:hint="default"/>
      </w:rPr>
    </w:lvl>
    <w:lvl w:ilvl="3" w:tplc="2BB8820E">
      <w:start w:val="1"/>
      <w:numFmt w:val="bullet"/>
      <w:lvlText w:val=""/>
      <w:lvlJc w:val="left"/>
      <w:pPr>
        <w:ind w:left="2880" w:hanging="360"/>
      </w:pPr>
      <w:rPr>
        <w:rFonts w:ascii="Symbol" w:hAnsi="Symbol" w:hint="default"/>
      </w:rPr>
    </w:lvl>
    <w:lvl w:ilvl="4" w:tplc="E47884E4">
      <w:start w:val="1"/>
      <w:numFmt w:val="bullet"/>
      <w:lvlText w:val="o"/>
      <w:lvlJc w:val="left"/>
      <w:pPr>
        <w:ind w:left="3600" w:hanging="360"/>
      </w:pPr>
      <w:rPr>
        <w:rFonts w:ascii="Courier New" w:hAnsi="Courier New" w:hint="default"/>
      </w:rPr>
    </w:lvl>
    <w:lvl w:ilvl="5" w:tplc="8C56207A">
      <w:start w:val="1"/>
      <w:numFmt w:val="bullet"/>
      <w:lvlText w:val=""/>
      <w:lvlJc w:val="left"/>
      <w:pPr>
        <w:ind w:left="4320" w:hanging="360"/>
      </w:pPr>
      <w:rPr>
        <w:rFonts w:ascii="Wingdings" w:hAnsi="Wingdings" w:hint="default"/>
      </w:rPr>
    </w:lvl>
    <w:lvl w:ilvl="6" w:tplc="62385A3A">
      <w:start w:val="1"/>
      <w:numFmt w:val="bullet"/>
      <w:lvlText w:val=""/>
      <w:lvlJc w:val="left"/>
      <w:pPr>
        <w:ind w:left="5040" w:hanging="360"/>
      </w:pPr>
      <w:rPr>
        <w:rFonts w:ascii="Symbol" w:hAnsi="Symbol" w:hint="default"/>
      </w:rPr>
    </w:lvl>
    <w:lvl w:ilvl="7" w:tplc="FEDAB064">
      <w:start w:val="1"/>
      <w:numFmt w:val="bullet"/>
      <w:lvlText w:val="o"/>
      <w:lvlJc w:val="left"/>
      <w:pPr>
        <w:ind w:left="5760" w:hanging="360"/>
      </w:pPr>
      <w:rPr>
        <w:rFonts w:ascii="Courier New" w:hAnsi="Courier New" w:hint="default"/>
      </w:rPr>
    </w:lvl>
    <w:lvl w:ilvl="8" w:tplc="7E783CE6">
      <w:start w:val="1"/>
      <w:numFmt w:val="bullet"/>
      <w:lvlText w:val=""/>
      <w:lvlJc w:val="left"/>
      <w:pPr>
        <w:ind w:left="6480" w:hanging="360"/>
      </w:pPr>
      <w:rPr>
        <w:rFonts w:ascii="Wingdings" w:hAnsi="Wingdings" w:hint="default"/>
      </w:rPr>
    </w:lvl>
  </w:abstractNum>
  <w:abstractNum w:abstractNumId="22" w15:restartNumberingAfterBreak="0">
    <w:nsid w:val="5A161A3B"/>
    <w:multiLevelType w:val="hybridMultilevel"/>
    <w:tmpl w:val="1E9ED990"/>
    <w:lvl w:ilvl="0" w:tplc="034E34A0">
      <w:start w:val="1"/>
      <w:numFmt w:val="decimal"/>
      <w:lvlText w:val="%1."/>
      <w:lvlJc w:val="left"/>
      <w:pPr>
        <w:ind w:left="720" w:hanging="360"/>
      </w:pPr>
    </w:lvl>
    <w:lvl w:ilvl="1" w:tplc="3482DEA4">
      <w:start w:val="1"/>
      <w:numFmt w:val="lowerLetter"/>
      <w:lvlText w:val="%2."/>
      <w:lvlJc w:val="left"/>
      <w:pPr>
        <w:ind w:left="1440" w:hanging="360"/>
      </w:pPr>
    </w:lvl>
    <w:lvl w:ilvl="2" w:tplc="D5023C80">
      <w:start w:val="1"/>
      <w:numFmt w:val="lowerRoman"/>
      <w:lvlText w:val="%3."/>
      <w:lvlJc w:val="right"/>
      <w:pPr>
        <w:ind w:left="2160" w:hanging="180"/>
      </w:pPr>
    </w:lvl>
    <w:lvl w:ilvl="3" w:tplc="4F04D960">
      <w:start w:val="1"/>
      <w:numFmt w:val="decimal"/>
      <w:lvlText w:val="%4."/>
      <w:lvlJc w:val="left"/>
      <w:pPr>
        <w:ind w:left="2880" w:hanging="360"/>
      </w:pPr>
    </w:lvl>
    <w:lvl w:ilvl="4" w:tplc="CCB60AF8">
      <w:start w:val="1"/>
      <w:numFmt w:val="lowerLetter"/>
      <w:lvlText w:val="%5."/>
      <w:lvlJc w:val="left"/>
      <w:pPr>
        <w:ind w:left="3600" w:hanging="360"/>
      </w:pPr>
    </w:lvl>
    <w:lvl w:ilvl="5" w:tplc="1472A53A">
      <w:start w:val="1"/>
      <w:numFmt w:val="lowerRoman"/>
      <w:lvlText w:val="%6."/>
      <w:lvlJc w:val="right"/>
      <w:pPr>
        <w:ind w:left="4320" w:hanging="180"/>
      </w:pPr>
    </w:lvl>
    <w:lvl w:ilvl="6" w:tplc="3DC40DD0">
      <w:start w:val="1"/>
      <w:numFmt w:val="decimal"/>
      <w:lvlText w:val="%7."/>
      <w:lvlJc w:val="left"/>
      <w:pPr>
        <w:ind w:left="5040" w:hanging="360"/>
      </w:pPr>
    </w:lvl>
    <w:lvl w:ilvl="7" w:tplc="5C580650">
      <w:start w:val="1"/>
      <w:numFmt w:val="lowerLetter"/>
      <w:lvlText w:val="%8."/>
      <w:lvlJc w:val="left"/>
      <w:pPr>
        <w:ind w:left="5760" w:hanging="360"/>
      </w:pPr>
    </w:lvl>
    <w:lvl w:ilvl="8" w:tplc="90B890CC">
      <w:start w:val="1"/>
      <w:numFmt w:val="lowerRoman"/>
      <w:lvlText w:val="%9."/>
      <w:lvlJc w:val="right"/>
      <w:pPr>
        <w:ind w:left="6480" w:hanging="180"/>
      </w:pPr>
    </w:lvl>
  </w:abstractNum>
  <w:abstractNum w:abstractNumId="23" w15:restartNumberingAfterBreak="0">
    <w:nsid w:val="5CA16632"/>
    <w:multiLevelType w:val="hybridMultilevel"/>
    <w:tmpl w:val="AA7A7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A0C73"/>
    <w:multiLevelType w:val="hybridMultilevel"/>
    <w:tmpl w:val="C4F68F5A"/>
    <w:lvl w:ilvl="0" w:tplc="D5C6AE7A">
      <w:start w:val="1"/>
      <w:numFmt w:val="bullet"/>
      <w:lvlText w:val="-"/>
      <w:lvlJc w:val="left"/>
      <w:pPr>
        <w:ind w:left="720" w:hanging="360"/>
      </w:pPr>
      <w:rPr>
        <w:rFonts w:ascii="Aptos" w:hAnsi="Aptos" w:hint="default"/>
      </w:rPr>
    </w:lvl>
    <w:lvl w:ilvl="1" w:tplc="130E52A0">
      <w:start w:val="1"/>
      <w:numFmt w:val="bullet"/>
      <w:lvlText w:val="o"/>
      <w:lvlJc w:val="left"/>
      <w:pPr>
        <w:ind w:left="1440" w:hanging="360"/>
      </w:pPr>
      <w:rPr>
        <w:rFonts w:ascii="Courier New" w:hAnsi="Courier New" w:hint="default"/>
      </w:rPr>
    </w:lvl>
    <w:lvl w:ilvl="2" w:tplc="4650E674">
      <w:start w:val="1"/>
      <w:numFmt w:val="bullet"/>
      <w:lvlText w:val=""/>
      <w:lvlJc w:val="left"/>
      <w:pPr>
        <w:ind w:left="2160" w:hanging="360"/>
      </w:pPr>
      <w:rPr>
        <w:rFonts w:ascii="Wingdings" w:hAnsi="Wingdings" w:hint="default"/>
      </w:rPr>
    </w:lvl>
    <w:lvl w:ilvl="3" w:tplc="8CB697E8">
      <w:start w:val="1"/>
      <w:numFmt w:val="bullet"/>
      <w:lvlText w:val=""/>
      <w:lvlJc w:val="left"/>
      <w:pPr>
        <w:ind w:left="2880" w:hanging="360"/>
      </w:pPr>
      <w:rPr>
        <w:rFonts w:ascii="Symbol" w:hAnsi="Symbol" w:hint="default"/>
      </w:rPr>
    </w:lvl>
    <w:lvl w:ilvl="4" w:tplc="4A7013DE">
      <w:start w:val="1"/>
      <w:numFmt w:val="bullet"/>
      <w:lvlText w:val="o"/>
      <w:lvlJc w:val="left"/>
      <w:pPr>
        <w:ind w:left="3600" w:hanging="360"/>
      </w:pPr>
      <w:rPr>
        <w:rFonts w:ascii="Courier New" w:hAnsi="Courier New" w:hint="default"/>
      </w:rPr>
    </w:lvl>
    <w:lvl w:ilvl="5" w:tplc="882ECAFE">
      <w:start w:val="1"/>
      <w:numFmt w:val="bullet"/>
      <w:lvlText w:val=""/>
      <w:lvlJc w:val="left"/>
      <w:pPr>
        <w:ind w:left="4320" w:hanging="360"/>
      </w:pPr>
      <w:rPr>
        <w:rFonts w:ascii="Wingdings" w:hAnsi="Wingdings" w:hint="default"/>
      </w:rPr>
    </w:lvl>
    <w:lvl w:ilvl="6" w:tplc="03E83E1C">
      <w:start w:val="1"/>
      <w:numFmt w:val="bullet"/>
      <w:lvlText w:val=""/>
      <w:lvlJc w:val="left"/>
      <w:pPr>
        <w:ind w:left="5040" w:hanging="360"/>
      </w:pPr>
      <w:rPr>
        <w:rFonts w:ascii="Symbol" w:hAnsi="Symbol" w:hint="default"/>
      </w:rPr>
    </w:lvl>
    <w:lvl w:ilvl="7" w:tplc="38BAB002">
      <w:start w:val="1"/>
      <w:numFmt w:val="bullet"/>
      <w:lvlText w:val="o"/>
      <w:lvlJc w:val="left"/>
      <w:pPr>
        <w:ind w:left="5760" w:hanging="360"/>
      </w:pPr>
      <w:rPr>
        <w:rFonts w:ascii="Courier New" w:hAnsi="Courier New" w:hint="default"/>
      </w:rPr>
    </w:lvl>
    <w:lvl w:ilvl="8" w:tplc="DA64D61C">
      <w:start w:val="1"/>
      <w:numFmt w:val="bullet"/>
      <w:lvlText w:val=""/>
      <w:lvlJc w:val="left"/>
      <w:pPr>
        <w:ind w:left="6480" w:hanging="360"/>
      </w:pPr>
      <w:rPr>
        <w:rFonts w:ascii="Wingdings" w:hAnsi="Wingdings" w:hint="default"/>
      </w:rPr>
    </w:lvl>
  </w:abstractNum>
  <w:abstractNum w:abstractNumId="25" w15:restartNumberingAfterBreak="0">
    <w:nsid w:val="6131FC53"/>
    <w:multiLevelType w:val="hybridMultilevel"/>
    <w:tmpl w:val="E720664A"/>
    <w:lvl w:ilvl="0" w:tplc="91DE75BE">
      <w:start w:val="1"/>
      <w:numFmt w:val="bullet"/>
      <w:lvlText w:val="-"/>
      <w:lvlJc w:val="left"/>
      <w:pPr>
        <w:ind w:left="720" w:hanging="360"/>
      </w:pPr>
      <w:rPr>
        <w:rFonts w:ascii="Aptos" w:hAnsi="Aptos" w:hint="default"/>
      </w:rPr>
    </w:lvl>
    <w:lvl w:ilvl="1" w:tplc="68FC2906">
      <w:start w:val="1"/>
      <w:numFmt w:val="bullet"/>
      <w:lvlText w:val="o"/>
      <w:lvlJc w:val="left"/>
      <w:pPr>
        <w:ind w:left="1440" w:hanging="360"/>
      </w:pPr>
      <w:rPr>
        <w:rFonts w:ascii="Courier New" w:hAnsi="Courier New" w:hint="default"/>
      </w:rPr>
    </w:lvl>
    <w:lvl w:ilvl="2" w:tplc="13F609A0">
      <w:start w:val="1"/>
      <w:numFmt w:val="bullet"/>
      <w:lvlText w:val=""/>
      <w:lvlJc w:val="left"/>
      <w:pPr>
        <w:ind w:left="2160" w:hanging="360"/>
      </w:pPr>
      <w:rPr>
        <w:rFonts w:ascii="Wingdings" w:hAnsi="Wingdings" w:hint="default"/>
      </w:rPr>
    </w:lvl>
    <w:lvl w:ilvl="3" w:tplc="BB928A6E">
      <w:start w:val="1"/>
      <w:numFmt w:val="bullet"/>
      <w:lvlText w:val=""/>
      <w:lvlJc w:val="left"/>
      <w:pPr>
        <w:ind w:left="2880" w:hanging="360"/>
      </w:pPr>
      <w:rPr>
        <w:rFonts w:ascii="Symbol" w:hAnsi="Symbol" w:hint="default"/>
      </w:rPr>
    </w:lvl>
    <w:lvl w:ilvl="4" w:tplc="22B4AB40">
      <w:start w:val="1"/>
      <w:numFmt w:val="bullet"/>
      <w:lvlText w:val="o"/>
      <w:lvlJc w:val="left"/>
      <w:pPr>
        <w:ind w:left="3600" w:hanging="360"/>
      </w:pPr>
      <w:rPr>
        <w:rFonts w:ascii="Courier New" w:hAnsi="Courier New" w:hint="default"/>
      </w:rPr>
    </w:lvl>
    <w:lvl w:ilvl="5" w:tplc="37E2368E">
      <w:start w:val="1"/>
      <w:numFmt w:val="bullet"/>
      <w:lvlText w:val=""/>
      <w:lvlJc w:val="left"/>
      <w:pPr>
        <w:ind w:left="4320" w:hanging="360"/>
      </w:pPr>
      <w:rPr>
        <w:rFonts w:ascii="Wingdings" w:hAnsi="Wingdings" w:hint="default"/>
      </w:rPr>
    </w:lvl>
    <w:lvl w:ilvl="6" w:tplc="464096CA">
      <w:start w:val="1"/>
      <w:numFmt w:val="bullet"/>
      <w:lvlText w:val=""/>
      <w:lvlJc w:val="left"/>
      <w:pPr>
        <w:ind w:left="5040" w:hanging="360"/>
      </w:pPr>
      <w:rPr>
        <w:rFonts w:ascii="Symbol" w:hAnsi="Symbol" w:hint="default"/>
      </w:rPr>
    </w:lvl>
    <w:lvl w:ilvl="7" w:tplc="396C2D8A">
      <w:start w:val="1"/>
      <w:numFmt w:val="bullet"/>
      <w:lvlText w:val="o"/>
      <w:lvlJc w:val="left"/>
      <w:pPr>
        <w:ind w:left="5760" w:hanging="360"/>
      </w:pPr>
      <w:rPr>
        <w:rFonts w:ascii="Courier New" w:hAnsi="Courier New" w:hint="default"/>
      </w:rPr>
    </w:lvl>
    <w:lvl w:ilvl="8" w:tplc="81229BC0">
      <w:start w:val="1"/>
      <w:numFmt w:val="bullet"/>
      <w:lvlText w:val=""/>
      <w:lvlJc w:val="left"/>
      <w:pPr>
        <w:ind w:left="6480" w:hanging="360"/>
      </w:pPr>
      <w:rPr>
        <w:rFonts w:ascii="Wingdings" w:hAnsi="Wingdings" w:hint="default"/>
      </w:rPr>
    </w:lvl>
  </w:abstractNum>
  <w:abstractNum w:abstractNumId="26" w15:restartNumberingAfterBreak="0">
    <w:nsid w:val="65C86964"/>
    <w:multiLevelType w:val="hybridMultilevel"/>
    <w:tmpl w:val="BC743256"/>
    <w:lvl w:ilvl="0" w:tplc="684A7388">
      <w:start w:val="1"/>
      <w:numFmt w:val="bullet"/>
      <w:lvlText w:val=""/>
      <w:lvlJc w:val="left"/>
      <w:pPr>
        <w:ind w:left="1020" w:hanging="360"/>
      </w:pPr>
      <w:rPr>
        <w:rFonts w:ascii="Symbol" w:hAnsi="Symbol"/>
      </w:rPr>
    </w:lvl>
    <w:lvl w:ilvl="1" w:tplc="C84CB3D6">
      <w:start w:val="1"/>
      <w:numFmt w:val="bullet"/>
      <w:lvlText w:val=""/>
      <w:lvlJc w:val="left"/>
      <w:pPr>
        <w:ind w:left="1020" w:hanging="360"/>
      </w:pPr>
      <w:rPr>
        <w:rFonts w:ascii="Symbol" w:hAnsi="Symbol"/>
      </w:rPr>
    </w:lvl>
    <w:lvl w:ilvl="2" w:tplc="AC468966">
      <w:start w:val="1"/>
      <w:numFmt w:val="bullet"/>
      <w:lvlText w:val=""/>
      <w:lvlJc w:val="left"/>
      <w:pPr>
        <w:ind w:left="1020" w:hanging="360"/>
      </w:pPr>
      <w:rPr>
        <w:rFonts w:ascii="Symbol" w:hAnsi="Symbol"/>
      </w:rPr>
    </w:lvl>
    <w:lvl w:ilvl="3" w:tplc="93CC9E3A">
      <w:start w:val="1"/>
      <w:numFmt w:val="bullet"/>
      <w:lvlText w:val=""/>
      <w:lvlJc w:val="left"/>
      <w:pPr>
        <w:ind w:left="1020" w:hanging="360"/>
      </w:pPr>
      <w:rPr>
        <w:rFonts w:ascii="Symbol" w:hAnsi="Symbol"/>
      </w:rPr>
    </w:lvl>
    <w:lvl w:ilvl="4" w:tplc="826E140E">
      <w:start w:val="1"/>
      <w:numFmt w:val="bullet"/>
      <w:lvlText w:val=""/>
      <w:lvlJc w:val="left"/>
      <w:pPr>
        <w:ind w:left="1020" w:hanging="360"/>
      </w:pPr>
      <w:rPr>
        <w:rFonts w:ascii="Symbol" w:hAnsi="Symbol"/>
      </w:rPr>
    </w:lvl>
    <w:lvl w:ilvl="5" w:tplc="CB0AD394">
      <w:start w:val="1"/>
      <w:numFmt w:val="bullet"/>
      <w:lvlText w:val=""/>
      <w:lvlJc w:val="left"/>
      <w:pPr>
        <w:ind w:left="1020" w:hanging="360"/>
      </w:pPr>
      <w:rPr>
        <w:rFonts w:ascii="Symbol" w:hAnsi="Symbol"/>
      </w:rPr>
    </w:lvl>
    <w:lvl w:ilvl="6" w:tplc="67FA5FA8">
      <w:start w:val="1"/>
      <w:numFmt w:val="bullet"/>
      <w:lvlText w:val=""/>
      <w:lvlJc w:val="left"/>
      <w:pPr>
        <w:ind w:left="1020" w:hanging="360"/>
      </w:pPr>
      <w:rPr>
        <w:rFonts w:ascii="Symbol" w:hAnsi="Symbol"/>
      </w:rPr>
    </w:lvl>
    <w:lvl w:ilvl="7" w:tplc="431ACD40">
      <w:start w:val="1"/>
      <w:numFmt w:val="bullet"/>
      <w:lvlText w:val=""/>
      <w:lvlJc w:val="left"/>
      <w:pPr>
        <w:ind w:left="1020" w:hanging="360"/>
      </w:pPr>
      <w:rPr>
        <w:rFonts w:ascii="Symbol" w:hAnsi="Symbol"/>
      </w:rPr>
    </w:lvl>
    <w:lvl w:ilvl="8" w:tplc="C1545FD0">
      <w:start w:val="1"/>
      <w:numFmt w:val="bullet"/>
      <w:lvlText w:val=""/>
      <w:lvlJc w:val="left"/>
      <w:pPr>
        <w:ind w:left="1020" w:hanging="360"/>
      </w:pPr>
      <w:rPr>
        <w:rFonts w:ascii="Symbol" w:hAnsi="Symbol"/>
      </w:rPr>
    </w:lvl>
  </w:abstractNum>
  <w:abstractNum w:abstractNumId="27" w15:restartNumberingAfterBreak="0">
    <w:nsid w:val="68AF4E8D"/>
    <w:multiLevelType w:val="hybridMultilevel"/>
    <w:tmpl w:val="ABD22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BADBD"/>
    <w:multiLevelType w:val="hybridMultilevel"/>
    <w:tmpl w:val="0B18D652"/>
    <w:lvl w:ilvl="0" w:tplc="8D1A8A18">
      <w:start w:val="1"/>
      <w:numFmt w:val="bullet"/>
      <w:lvlText w:val="-"/>
      <w:lvlJc w:val="left"/>
      <w:pPr>
        <w:ind w:left="720" w:hanging="360"/>
      </w:pPr>
      <w:rPr>
        <w:rFonts w:ascii="Aptos" w:hAnsi="Aptos" w:hint="default"/>
      </w:rPr>
    </w:lvl>
    <w:lvl w:ilvl="1" w:tplc="37260DC8">
      <w:start w:val="1"/>
      <w:numFmt w:val="bullet"/>
      <w:lvlText w:val="o"/>
      <w:lvlJc w:val="left"/>
      <w:pPr>
        <w:ind w:left="1440" w:hanging="360"/>
      </w:pPr>
      <w:rPr>
        <w:rFonts w:ascii="Courier New" w:hAnsi="Courier New" w:hint="default"/>
      </w:rPr>
    </w:lvl>
    <w:lvl w:ilvl="2" w:tplc="03A42B58">
      <w:start w:val="1"/>
      <w:numFmt w:val="bullet"/>
      <w:lvlText w:val=""/>
      <w:lvlJc w:val="left"/>
      <w:pPr>
        <w:ind w:left="2160" w:hanging="360"/>
      </w:pPr>
      <w:rPr>
        <w:rFonts w:ascii="Wingdings" w:hAnsi="Wingdings" w:hint="default"/>
      </w:rPr>
    </w:lvl>
    <w:lvl w:ilvl="3" w:tplc="3D2411FE">
      <w:start w:val="1"/>
      <w:numFmt w:val="bullet"/>
      <w:lvlText w:val=""/>
      <w:lvlJc w:val="left"/>
      <w:pPr>
        <w:ind w:left="2880" w:hanging="360"/>
      </w:pPr>
      <w:rPr>
        <w:rFonts w:ascii="Symbol" w:hAnsi="Symbol" w:hint="default"/>
      </w:rPr>
    </w:lvl>
    <w:lvl w:ilvl="4" w:tplc="7BBA08B0">
      <w:start w:val="1"/>
      <w:numFmt w:val="bullet"/>
      <w:lvlText w:val="o"/>
      <w:lvlJc w:val="left"/>
      <w:pPr>
        <w:ind w:left="3600" w:hanging="360"/>
      </w:pPr>
      <w:rPr>
        <w:rFonts w:ascii="Courier New" w:hAnsi="Courier New" w:hint="default"/>
      </w:rPr>
    </w:lvl>
    <w:lvl w:ilvl="5" w:tplc="A3EAE73E">
      <w:start w:val="1"/>
      <w:numFmt w:val="bullet"/>
      <w:lvlText w:val=""/>
      <w:lvlJc w:val="left"/>
      <w:pPr>
        <w:ind w:left="4320" w:hanging="360"/>
      </w:pPr>
      <w:rPr>
        <w:rFonts w:ascii="Wingdings" w:hAnsi="Wingdings" w:hint="default"/>
      </w:rPr>
    </w:lvl>
    <w:lvl w:ilvl="6" w:tplc="FB440BC2">
      <w:start w:val="1"/>
      <w:numFmt w:val="bullet"/>
      <w:lvlText w:val=""/>
      <w:lvlJc w:val="left"/>
      <w:pPr>
        <w:ind w:left="5040" w:hanging="360"/>
      </w:pPr>
      <w:rPr>
        <w:rFonts w:ascii="Symbol" w:hAnsi="Symbol" w:hint="default"/>
      </w:rPr>
    </w:lvl>
    <w:lvl w:ilvl="7" w:tplc="85B4B174">
      <w:start w:val="1"/>
      <w:numFmt w:val="bullet"/>
      <w:lvlText w:val="o"/>
      <w:lvlJc w:val="left"/>
      <w:pPr>
        <w:ind w:left="5760" w:hanging="360"/>
      </w:pPr>
      <w:rPr>
        <w:rFonts w:ascii="Courier New" w:hAnsi="Courier New" w:hint="default"/>
      </w:rPr>
    </w:lvl>
    <w:lvl w:ilvl="8" w:tplc="50624392">
      <w:start w:val="1"/>
      <w:numFmt w:val="bullet"/>
      <w:lvlText w:val=""/>
      <w:lvlJc w:val="left"/>
      <w:pPr>
        <w:ind w:left="6480" w:hanging="360"/>
      </w:pPr>
      <w:rPr>
        <w:rFonts w:ascii="Wingdings" w:hAnsi="Wingdings" w:hint="default"/>
      </w:rPr>
    </w:lvl>
  </w:abstractNum>
  <w:abstractNum w:abstractNumId="29" w15:restartNumberingAfterBreak="0">
    <w:nsid w:val="792A9E88"/>
    <w:multiLevelType w:val="hybridMultilevel"/>
    <w:tmpl w:val="BEEAA356"/>
    <w:lvl w:ilvl="0" w:tplc="A4DAEA64">
      <w:start w:val="1"/>
      <w:numFmt w:val="bullet"/>
      <w:lvlText w:val="-"/>
      <w:lvlJc w:val="left"/>
      <w:pPr>
        <w:ind w:left="720" w:hanging="360"/>
      </w:pPr>
      <w:rPr>
        <w:rFonts w:ascii="Aptos" w:hAnsi="Aptos" w:hint="default"/>
      </w:rPr>
    </w:lvl>
    <w:lvl w:ilvl="1" w:tplc="B20AA82E">
      <w:start w:val="1"/>
      <w:numFmt w:val="bullet"/>
      <w:lvlText w:val="o"/>
      <w:lvlJc w:val="left"/>
      <w:pPr>
        <w:ind w:left="1440" w:hanging="360"/>
      </w:pPr>
      <w:rPr>
        <w:rFonts w:ascii="Courier New" w:hAnsi="Courier New" w:hint="default"/>
      </w:rPr>
    </w:lvl>
    <w:lvl w:ilvl="2" w:tplc="6A361116">
      <w:start w:val="1"/>
      <w:numFmt w:val="bullet"/>
      <w:lvlText w:val=""/>
      <w:lvlJc w:val="left"/>
      <w:pPr>
        <w:ind w:left="2160" w:hanging="360"/>
      </w:pPr>
      <w:rPr>
        <w:rFonts w:ascii="Wingdings" w:hAnsi="Wingdings" w:hint="default"/>
      </w:rPr>
    </w:lvl>
    <w:lvl w:ilvl="3" w:tplc="F3D6FB48">
      <w:start w:val="1"/>
      <w:numFmt w:val="bullet"/>
      <w:lvlText w:val=""/>
      <w:lvlJc w:val="left"/>
      <w:pPr>
        <w:ind w:left="2880" w:hanging="360"/>
      </w:pPr>
      <w:rPr>
        <w:rFonts w:ascii="Symbol" w:hAnsi="Symbol" w:hint="default"/>
      </w:rPr>
    </w:lvl>
    <w:lvl w:ilvl="4" w:tplc="A38802DE">
      <w:start w:val="1"/>
      <w:numFmt w:val="bullet"/>
      <w:lvlText w:val="o"/>
      <w:lvlJc w:val="left"/>
      <w:pPr>
        <w:ind w:left="3600" w:hanging="360"/>
      </w:pPr>
      <w:rPr>
        <w:rFonts w:ascii="Courier New" w:hAnsi="Courier New" w:hint="default"/>
      </w:rPr>
    </w:lvl>
    <w:lvl w:ilvl="5" w:tplc="570A8808">
      <w:start w:val="1"/>
      <w:numFmt w:val="bullet"/>
      <w:lvlText w:val=""/>
      <w:lvlJc w:val="left"/>
      <w:pPr>
        <w:ind w:left="4320" w:hanging="360"/>
      </w:pPr>
      <w:rPr>
        <w:rFonts w:ascii="Wingdings" w:hAnsi="Wingdings" w:hint="default"/>
      </w:rPr>
    </w:lvl>
    <w:lvl w:ilvl="6" w:tplc="256E42CE">
      <w:start w:val="1"/>
      <w:numFmt w:val="bullet"/>
      <w:lvlText w:val=""/>
      <w:lvlJc w:val="left"/>
      <w:pPr>
        <w:ind w:left="5040" w:hanging="360"/>
      </w:pPr>
      <w:rPr>
        <w:rFonts w:ascii="Symbol" w:hAnsi="Symbol" w:hint="default"/>
      </w:rPr>
    </w:lvl>
    <w:lvl w:ilvl="7" w:tplc="5A2CBF7A">
      <w:start w:val="1"/>
      <w:numFmt w:val="bullet"/>
      <w:lvlText w:val="o"/>
      <w:lvlJc w:val="left"/>
      <w:pPr>
        <w:ind w:left="5760" w:hanging="360"/>
      </w:pPr>
      <w:rPr>
        <w:rFonts w:ascii="Courier New" w:hAnsi="Courier New" w:hint="default"/>
      </w:rPr>
    </w:lvl>
    <w:lvl w:ilvl="8" w:tplc="5C50C550">
      <w:start w:val="1"/>
      <w:numFmt w:val="bullet"/>
      <w:lvlText w:val=""/>
      <w:lvlJc w:val="left"/>
      <w:pPr>
        <w:ind w:left="6480" w:hanging="360"/>
      </w:pPr>
      <w:rPr>
        <w:rFonts w:ascii="Wingdings" w:hAnsi="Wingdings" w:hint="default"/>
      </w:rPr>
    </w:lvl>
  </w:abstractNum>
  <w:abstractNum w:abstractNumId="30" w15:restartNumberingAfterBreak="0">
    <w:nsid w:val="7E26FDCA"/>
    <w:multiLevelType w:val="hybridMultilevel"/>
    <w:tmpl w:val="E7F8D380"/>
    <w:lvl w:ilvl="0" w:tplc="821033BA">
      <w:start w:val="1"/>
      <w:numFmt w:val="bullet"/>
      <w:lvlText w:val="-"/>
      <w:lvlJc w:val="left"/>
      <w:pPr>
        <w:ind w:left="720" w:hanging="360"/>
      </w:pPr>
      <w:rPr>
        <w:rFonts w:ascii="Aptos" w:hAnsi="Aptos" w:hint="default"/>
      </w:rPr>
    </w:lvl>
    <w:lvl w:ilvl="1" w:tplc="C1EAA904">
      <w:start w:val="1"/>
      <w:numFmt w:val="bullet"/>
      <w:lvlText w:val="o"/>
      <w:lvlJc w:val="left"/>
      <w:pPr>
        <w:ind w:left="1440" w:hanging="360"/>
      </w:pPr>
      <w:rPr>
        <w:rFonts w:ascii="Courier New" w:hAnsi="Courier New" w:hint="default"/>
      </w:rPr>
    </w:lvl>
    <w:lvl w:ilvl="2" w:tplc="93EAEC8C">
      <w:start w:val="1"/>
      <w:numFmt w:val="bullet"/>
      <w:lvlText w:val=""/>
      <w:lvlJc w:val="left"/>
      <w:pPr>
        <w:ind w:left="2160" w:hanging="360"/>
      </w:pPr>
      <w:rPr>
        <w:rFonts w:ascii="Wingdings" w:hAnsi="Wingdings" w:hint="default"/>
      </w:rPr>
    </w:lvl>
    <w:lvl w:ilvl="3" w:tplc="5CEA17FA">
      <w:start w:val="1"/>
      <w:numFmt w:val="bullet"/>
      <w:lvlText w:val=""/>
      <w:lvlJc w:val="left"/>
      <w:pPr>
        <w:ind w:left="2880" w:hanging="360"/>
      </w:pPr>
      <w:rPr>
        <w:rFonts w:ascii="Symbol" w:hAnsi="Symbol" w:hint="default"/>
      </w:rPr>
    </w:lvl>
    <w:lvl w:ilvl="4" w:tplc="21540088">
      <w:start w:val="1"/>
      <w:numFmt w:val="bullet"/>
      <w:lvlText w:val="o"/>
      <w:lvlJc w:val="left"/>
      <w:pPr>
        <w:ind w:left="3600" w:hanging="360"/>
      </w:pPr>
      <w:rPr>
        <w:rFonts w:ascii="Courier New" w:hAnsi="Courier New" w:hint="default"/>
      </w:rPr>
    </w:lvl>
    <w:lvl w:ilvl="5" w:tplc="9C8C3B32">
      <w:start w:val="1"/>
      <w:numFmt w:val="bullet"/>
      <w:lvlText w:val=""/>
      <w:lvlJc w:val="left"/>
      <w:pPr>
        <w:ind w:left="4320" w:hanging="360"/>
      </w:pPr>
      <w:rPr>
        <w:rFonts w:ascii="Wingdings" w:hAnsi="Wingdings" w:hint="default"/>
      </w:rPr>
    </w:lvl>
    <w:lvl w:ilvl="6" w:tplc="515E1380">
      <w:start w:val="1"/>
      <w:numFmt w:val="bullet"/>
      <w:lvlText w:val=""/>
      <w:lvlJc w:val="left"/>
      <w:pPr>
        <w:ind w:left="5040" w:hanging="360"/>
      </w:pPr>
      <w:rPr>
        <w:rFonts w:ascii="Symbol" w:hAnsi="Symbol" w:hint="default"/>
      </w:rPr>
    </w:lvl>
    <w:lvl w:ilvl="7" w:tplc="7A56C0C4">
      <w:start w:val="1"/>
      <w:numFmt w:val="bullet"/>
      <w:lvlText w:val="o"/>
      <w:lvlJc w:val="left"/>
      <w:pPr>
        <w:ind w:left="5760" w:hanging="360"/>
      </w:pPr>
      <w:rPr>
        <w:rFonts w:ascii="Courier New" w:hAnsi="Courier New" w:hint="default"/>
      </w:rPr>
    </w:lvl>
    <w:lvl w:ilvl="8" w:tplc="D4D0E8F8">
      <w:start w:val="1"/>
      <w:numFmt w:val="bullet"/>
      <w:lvlText w:val=""/>
      <w:lvlJc w:val="left"/>
      <w:pPr>
        <w:ind w:left="6480" w:hanging="360"/>
      </w:pPr>
      <w:rPr>
        <w:rFonts w:ascii="Wingdings" w:hAnsi="Wingdings" w:hint="default"/>
      </w:rPr>
    </w:lvl>
  </w:abstractNum>
  <w:num w:numId="1" w16cid:durableId="52657871">
    <w:abstractNumId w:val="6"/>
  </w:num>
  <w:num w:numId="2" w16cid:durableId="1820615870">
    <w:abstractNumId w:val="2"/>
  </w:num>
  <w:num w:numId="3" w16cid:durableId="606500942">
    <w:abstractNumId w:val="20"/>
  </w:num>
  <w:num w:numId="4" w16cid:durableId="1184593525">
    <w:abstractNumId w:val="22"/>
  </w:num>
  <w:num w:numId="5" w16cid:durableId="1103039785">
    <w:abstractNumId w:val="0"/>
  </w:num>
  <w:num w:numId="6" w16cid:durableId="437336776">
    <w:abstractNumId w:val="10"/>
  </w:num>
  <w:num w:numId="7" w16cid:durableId="256669462">
    <w:abstractNumId w:val="5"/>
  </w:num>
  <w:num w:numId="8" w16cid:durableId="1471437893">
    <w:abstractNumId w:val="17"/>
  </w:num>
  <w:num w:numId="9" w16cid:durableId="1366439790">
    <w:abstractNumId w:val="11"/>
  </w:num>
  <w:num w:numId="10" w16cid:durableId="1554269482">
    <w:abstractNumId w:val="28"/>
  </w:num>
  <w:num w:numId="11" w16cid:durableId="1684824496">
    <w:abstractNumId w:val="18"/>
  </w:num>
  <w:num w:numId="12" w16cid:durableId="1067458493">
    <w:abstractNumId w:val="3"/>
  </w:num>
  <w:num w:numId="13" w16cid:durableId="253830531">
    <w:abstractNumId w:val="29"/>
  </w:num>
  <w:num w:numId="14" w16cid:durableId="1899172080">
    <w:abstractNumId w:val="30"/>
  </w:num>
  <w:num w:numId="15" w16cid:durableId="1215197654">
    <w:abstractNumId w:val="8"/>
  </w:num>
  <w:num w:numId="16" w16cid:durableId="860169715">
    <w:abstractNumId w:val="24"/>
  </w:num>
  <w:num w:numId="17" w16cid:durableId="1930456157">
    <w:abstractNumId w:val="7"/>
  </w:num>
  <w:num w:numId="18" w16cid:durableId="448401678">
    <w:abstractNumId w:val="4"/>
  </w:num>
  <w:num w:numId="19" w16cid:durableId="1992253074">
    <w:abstractNumId w:val="25"/>
  </w:num>
  <w:num w:numId="20" w16cid:durableId="569654063">
    <w:abstractNumId w:val="1"/>
  </w:num>
  <w:num w:numId="21" w16cid:durableId="1682586611">
    <w:abstractNumId w:val="21"/>
  </w:num>
  <w:num w:numId="22" w16cid:durableId="1188829084">
    <w:abstractNumId w:val="14"/>
  </w:num>
  <w:num w:numId="23" w16cid:durableId="1005092344">
    <w:abstractNumId w:val="23"/>
  </w:num>
  <w:num w:numId="24" w16cid:durableId="1145781533">
    <w:abstractNumId w:val="19"/>
  </w:num>
  <w:num w:numId="25" w16cid:durableId="1236016639">
    <w:abstractNumId w:val="27"/>
  </w:num>
  <w:num w:numId="26" w16cid:durableId="1328628749">
    <w:abstractNumId w:val="15"/>
  </w:num>
  <w:num w:numId="27" w16cid:durableId="1473131674">
    <w:abstractNumId w:val="13"/>
  </w:num>
  <w:num w:numId="28" w16cid:durableId="1194542508">
    <w:abstractNumId w:val="16"/>
  </w:num>
  <w:num w:numId="29" w16cid:durableId="437023470">
    <w:abstractNumId w:val="12"/>
  </w:num>
  <w:num w:numId="30" w16cid:durableId="534319650">
    <w:abstractNumId w:val="26"/>
  </w:num>
  <w:num w:numId="31" w16cid:durableId="187021810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59"/>
    <w:rsid w:val="00003B71"/>
    <w:rsid w:val="00003EB2"/>
    <w:rsid w:val="000104D4"/>
    <w:rsid w:val="00013F43"/>
    <w:rsid w:val="00027DF0"/>
    <w:rsid w:val="0003001C"/>
    <w:rsid w:val="000314D4"/>
    <w:rsid w:val="00031968"/>
    <w:rsid w:val="00034501"/>
    <w:rsid w:val="000358EE"/>
    <w:rsid w:val="00035C7B"/>
    <w:rsid w:val="00036964"/>
    <w:rsid w:val="00041D11"/>
    <w:rsid w:val="000433DD"/>
    <w:rsid w:val="000439F4"/>
    <w:rsid w:val="00045F89"/>
    <w:rsid w:val="0004679F"/>
    <w:rsid w:val="000510E5"/>
    <w:rsid w:val="00051446"/>
    <w:rsid w:val="000514B4"/>
    <w:rsid w:val="000564B8"/>
    <w:rsid w:val="0006057E"/>
    <w:rsid w:val="00064C73"/>
    <w:rsid w:val="0006719D"/>
    <w:rsid w:val="00070ABA"/>
    <w:rsid w:val="00076377"/>
    <w:rsid w:val="000818F0"/>
    <w:rsid w:val="00081CCB"/>
    <w:rsid w:val="00082867"/>
    <w:rsid w:val="000828CA"/>
    <w:rsid w:val="00083DB1"/>
    <w:rsid w:val="00087D90"/>
    <w:rsid w:val="00092368"/>
    <w:rsid w:val="00096BD0"/>
    <w:rsid w:val="000A38DF"/>
    <w:rsid w:val="000A4461"/>
    <w:rsid w:val="000A5480"/>
    <w:rsid w:val="000A565A"/>
    <w:rsid w:val="000A63AB"/>
    <w:rsid w:val="000A7AF1"/>
    <w:rsid w:val="000C206C"/>
    <w:rsid w:val="000C51D7"/>
    <w:rsid w:val="000C54C7"/>
    <w:rsid w:val="000C6953"/>
    <w:rsid w:val="000D13F9"/>
    <w:rsid w:val="000D24DF"/>
    <w:rsid w:val="000D4EFA"/>
    <w:rsid w:val="000D7FE1"/>
    <w:rsid w:val="000E00FF"/>
    <w:rsid w:val="000E0913"/>
    <w:rsid w:val="000E410E"/>
    <w:rsid w:val="000E5AE1"/>
    <w:rsid w:val="000E9552"/>
    <w:rsid w:val="000F0D7E"/>
    <w:rsid w:val="000F0F03"/>
    <w:rsid w:val="000F14FC"/>
    <w:rsid w:val="000F60EF"/>
    <w:rsid w:val="001014A4"/>
    <w:rsid w:val="00103C59"/>
    <w:rsid w:val="001076F0"/>
    <w:rsid w:val="001077EA"/>
    <w:rsid w:val="00107EDF"/>
    <w:rsid w:val="00112E72"/>
    <w:rsid w:val="00120859"/>
    <w:rsid w:val="001244B0"/>
    <w:rsid w:val="00132B98"/>
    <w:rsid w:val="00142C35"/>
    <w:rsid w:val="00144D14"/>
    <w:rsid w:val="0014635A"/>
    <w:rsid w:val="00146E56"/>
    <w:rsid w:val="00154F5C"/>
    <w:rsid w:val="001636F3"/>
    <w:rsid w:val="00165040"/>
    <w:rsid w:val="00170340"/>
    <w:rsid w:val="0017766A"/>
    <w:rsid w:val="00180251"/>
    <w:rsid w:val="0018047B"/>
    <w:rsid w:val="00184AB5"/>
    <w:rsid w:val="001A03DE"/>
    <w:rsid w:val="001A1115"/>
    <w:rsid w:val="001A3071"/>
    <w:rsid w:val="001A3183"/>
    <w:rsid w:val="001A31AE"/>
    <w:rsid w:val="001A3F7B"/>
    <w:rsid w:val="001A47AB"/>
    <w:rsid w:val="001A6A5A"/>
    <w:rsid w:val="001B5801"/>
    <w:rsid w:val="001C10EB"/>
    <w:rsid w:val="001C2E7E"/>
    <w:rsid w:val="001D5990"/>
    <w:rsid w:val="001D70F9"/>
    <w:rsid w:val="001D753D"/>
    <w:rsid w:val="001E05FC"/>
    <w:rsid w:val="001E3199"/>
    <w:rsid w:val="001E72C3"/>
    <w:rsid w:val="001E7A00"/>
    <w:rsid w:val="001F38B0"/>
    <w:rsid w:val="00202324"/>
    <w:rsid w:val="0020505D"/>
    <w:rsid w:val="00212DD2"/>
    <w:rsid w:val="002132F4"/>
    <w:rsid w:val="0021360D"/>
    <w:rsid w:val="00215907"/>
    <w:rsid w:val="002201B0"/>
    <w:rsid w:val="00220FBA"/>
    <w:rsid w:val="002225F4"/>
    <w:rsid w:val="00234F31"/>
    <w:rsid w:val="00236317"/>
    <w:rsid w:val="00236A22"/>
    <w:rsid w:val="00236C74"/>
    <w:rsid w:val="002376EA"/>
    <w:rsid w:val="002439EA"/>
    <w:rsid w:val="002447CF"/>
    <w:rsid w:val="002473F6"/>
    <w:rsid w:val="00250C75"/>
    <w:rsid w:val="002534E8"/>
    <w:rsid w:val="0025528B"/>
    <w:rsid w:val="00255CD9"/>
    <w:rsid w:val="00260BF1"/>
    <w:rsid w:val="00261984"/>
    <w:rsid w:val="002671C5"/>
    <w:rsid w:val="00271795"/>
    <w:rsid w:val="00275C1F"/>
    <w:rsid w:val="00276458"/>
    <w:rsid w:val="00281133"/>
    <w:rsid w:val="00281995"/>
    <w:rsid w:val="002824E2"/>
    <w:rsid w:val="00284ECB"/>
    <w:rsid w:val="0029354A"/>
    <w:rsid w:val="00297885"/>
    <w:rsid w:val="00297F7D"/>
    <w:rsid w:val="002A0DAF"/>
    <w:rsid w:val="002B3162"/>
    <w:rsid w:val="002B335F"/>
    <w:rsid w:val="002B34D8"/>
    <w:rsid w:val="002C1324"/>
    <w:rsid w:val="002C68CE"/>
    <w:rsid w:val="002C7A30"/>
    <w:rsid w:val="002D3091"/>
    <w:rsid w:val="002D599E"/>
    <w:rsid w:val="002D70CA"/>
    <w:rsid w:val="002E4D8A"/>
    <w:rsid w:val="002E64D0"/>
    <w:rsid w:val="002E6667"/>
    <w:rsid w:val="002F3179"/>
    <w:rsid w:val="002F4108"/>
    <w:rsid w:val="002F5838"/>
    <w:rsid w:val="003045ED"/>
    <w:rsid w:val="00305956"/>
    <w:rsid w:val="003072C8"/>
    <w:rsid w:val="00313877"/>
    <w:rsid w:val="003147A2"/>
    <w:rsid w:val="00324117"/>
    <w:rsid w:val="0032463D"/>
    <w:rsid w:val="00331AE1"/>
    <w:rsid w:val="00331D40"/>
    <w:rsid w:val="00334163"/>
    <w:rsid w:val="0033489B"/>
    <w:rsid w:val="003353FC"/>
    <w:rsid w:val="003471A6"/>
    <w:rsid w:val="0034B4D8"/>
    <w:rsid w:val="00354981"/>
    <w:rsid w:val="0036043C"/>
    <w:rsid w:val="0037107C"/>
    <w:rsid w:val="003727A0"/>
    <w:rsid w:val="00374973"/>
    <w:rsid w:val="00376B5C"/>
    <w:rsid w:val="003817E7"/>
    <w:rsid w:val="003858EC"/>
    <w:rsid w:val="00386896"/>
    <w:rsid w:val="00386898"/>
    <w:rsid w:val="00390015"/>
    <w:rsid w:val="003964FD"/>
    <w:rsid w:val="00397B7D"/>
    <w:rsid w:val="003A5B9A"/>
    <w:rsid w:val="003B14CD"/>
    <w:rsid w:val="003B4A87"/>
    <w:rsid w:val="003C081A"/>
    <w:rsid w:val="003C0CBC"/>
    <w:rsid w:val="003C1405"/>
    <w:rsid w:val="003C50B3"/>
    <w:rsid w:val="003D52C5"/>
    <w:rsid w:val="003E24D2"/>
    <w:rsid w:val="003E4FF4"/>
    <w:rsid w:val="004051E7"/>
    <w:rsid w:val="004052E4"/>
    <w:rsid w:val="0040ED9E"/>
    <w:rsid w:val="00412CB8"/>
    <w:rsid w:val="00416856"/>
    <w:rsid w:val="004168A8"/>
    <w:rsid w:val="0042714F"/>
    <w:rsid w:val="00433707"/>
    <w:rsid w:val="0043373E"/>
    <w:rsid w:val="004405D2"/>
    <w:rsid w:val="00442393"/>
    <w:rsid w:val="004431EA"/>
    <w:rsid w:val="00447E1D"/>
    <w:rsid w:val="004534B1"/>
    <w:rsid w:val="00453DC6"/>
    <w:rsid w:val="00456106"/>
    <w:rsid w:val="00456DE5"/>
    <w:rsid w:val="00457F0C"/>
    <w:rsid w:val="00461123"/>
    <w:rsid w:val="0046782A"/>
    <w:rsid w:val="00473F77"/>
    <w:rsid w:val="00474F3D"/>
    <w:rsid w:val="00475208"/>
    <w:rsid w:val="004772DC"/>
    <w:rsid w:val="004808B9"/>
    <w:rsid w:val="00485E1C"/>
    <w:rsid w:val="00487D4E"/>
    <w:rsid w:val="0049382A"/>
    <w:rsid w:val="00497965"/>
    <w:rsid w:val="004A3596"/>
    <w:rsid w:val="004A449F"/>
    <w:rsid w:val="004A5E33"/>
    <w:rsid w:val="004A6223"/>
    <w:rsid w:val="004A6814"/>
    <w:rsid w:val="004A715E"/>
    <w:rsid w:val="004B48E3"/>
    <w:rsid w:val="004C33F3"/>
    <w:rsid w:val="004C714D"/>
    <w:rsid w:val="004E0D4A"/>
    <w:rsid w:val="004E2A62"/>
    <w:rsid w:val="004E376F"/>
    <w:rsid w:val="004E3BBA"/>
    <w:rsid w:val="004E471B"/>
    <w:rsid w:val="004E64F3"/>
    <w:rsid w:val="004F375E"/>
    <w:rsid w:val="004F43C8"/>
    <w:rsid w:val="004F5A1F"/>
    <w:rsid w:val="004F7369"/>
    <w:rsid w:val="00505286"/>
    <w:rsid w:val="00505514"/>
    <w:rsid w:val="0051049F"/>
    <w:rsid w:val="005138F1"/>
    <w:rsid w:val="0051439D"/>
    <w:rsid w:val="00520014"/>
    <w:rsid w:val="005239F2"/>
    <w:rsid w:val="00527FBC"/>
    <w:rsid w:val="00530EC2"/>
    <w:rsid w:val="00531994"/>
    <w:rsid w:val="00534648"/>
    <w:rsid w:val="0053746E"/>
    <w:rsid w:val="00544804"/>
    <w:rsid w:val="00544835"/>
    <w:rsid w:val="00544AAA"/>
    <w:rsid w:val="00546691"/>
    <w:rsid w:val="00550C70"/>
    <w:rsid w:val="00553245"/>
    <w:rsid w:val="00553363"/>
    <w:rsid w:val="005551AD"/>
    <w:rsid w:val="00555340"/>
    <w:rsid w:val="00556742"/>
    <w:rsid w:val="0055994E"/>
    <w:rsid w:val="00561BDE"/>
    <w:rsid w:val="00571166"/>
    <w:rsid w:val="00571190"/>
    <w:rsid w:val="00573BC2"/>
    <w:rsid w:val="00583417"/>
    <w:rsid w:val="00586647"/>
    <w:rsid w:val="005908D0"/>
    <w:rsid w:val="005927B3"/>
    <w:rsid w:val="00592F23"/>
    <w:rsid w:val="005941E1"/>
    <w:rsid w:val="00594BAF"/>
    <w:rsid w:val="005952F8"/>
    <w:rsid w:val="00596C12"/>
    <w:rsid w:val="005A3D4F"/>
    <w:rsid w:val="005A6CB5"/>
    <w:rsid w:val="005A7803"/>
    <w:rsid w:val="005B679B"/>
    <w:rsid w:val="005C0D33"/>
    <w:rsid w:val="005C1A79"/>
    <w:rsid w:val="005C7F33"/>
    <w:rsid w:val="005D1558"/>
    <w:rsid w:val="005D23F1"/>
    <w:rsid w:val="005D32B5"/>
    <w:rsid w:val="005D3537"/>
    <w:rsid w:val="005D6B35"/>
    <w:rsid w:val="005E2F37"/>
    <w:rsid w:val="005E4102"/>
    <w:rsid w:val="005F4A03"/>
    <w:rsid w:val="005F5185"/>
    <w:rsid w:val="00601D0D"/>
    <w:rsid w:val="00603232"/>
    <w:rsid w:val="0060733C"/>
    <w:rsid w:val="00612A42"/>
    <w:rsid w:val="00617510"/>
    <w:rsid w:val="00621354"/>
    <w:rsid w:val="00630610"/>
    <w:rsid w:val="00641E4B"/>
    <w:rsid w:val="00642BC6"/>
    <w:rsid w:val="006442D2"/>
    <w:rsid w:val="00645C1D"/>
    <w:rsid w:val="00646276"/>
    <w:rsid w:val="00650099"/>
    <w:rsid w:val="00650122"/>
    <w:rsid w:val="00651DF9"/>
    <w:rsid w:val="006548EF"/>
    <w:rsid w:val="00661432"/>
    <w:rsid w:val="00667971"/>
    <w:rsid w:val="00667D92"/>
    <w:rsid w:val="00680473"/>
    <w:rsid w:val="006821E9"/>
    <w:rsid w:val="00685695"/>
    <w:rsid w:val="006A2B72"/>
    <w:rsid w:val="006A3923"/>
    <w:rsid w:val="006A3C96"/>
    <w:rsid w:val="006A719C"/>
    <w:rsid w:val="006B2DF7"/>
    <w:rsid w:val="006C0405"/>
    <w:rsid w:val="006C159E"/>
    <w:rsid w:val="006D740A"/>
    <w:rsid w:val="006E10DE"/>
    <w:rsid w:val="006F1C9E"/>
    <w:rsid w:val="006F550E"/>
    <w:rsid w:val="006F5EA7"/>
    <w:rsid w:val="00706598"/>
    <w:rsid w:val="007146EA"/>
    <w:rsid w:val="00717CF7"/>
    <w:rsid w:val="00717F64"/>
    <w:rsid w:val="00722015"/>
    <w:rsid w:val="00726718"/>
    <w:rsid w:val="00726FA0"/>
    <w:rsid w:val="00730A13"/>
    <w:rsid w:val="0073285A"/>
    <w:rsid w:val="00733F68"/>
    <w:rsid w:val="00736C2F"/>
    <w:rsid w:val="00737657"/>
    <w:rsid w:val="00747870"/>
    <w:rsid w:val="00754522"/>
    <w:rsid w:val="00757FDC"/>
    <w:rsid w:val="007614E1"/>
    <w:rsid w:val="00771B16"/>
    <w:rsid w:val="007742FB"/>
    <w:rsid w:val="00777D52"/>
    <w:rsid w:val="00784450"/>
    <w:rsid w:val="00790A94"/>
    <w:rsid w:val="00793B4C"/>
    <w:rsid w:val="007B2FA4"/>
    <w:rsid w:val="007B5CF2"/>
    <w:rsid w:val="007B5F07"/>
    <w:rsid w:val="007B67E8"/>
    <w:rsid w:val="007C01AF"/>
    <w:rsid w:val="007C3B87"/>
    <w:rsid w:val="007C6A91"/>
    <w:rsid w:val="007D2DD3"/>
    <w:rsid w:val="007D33BC"/>
    <w:rsid w:val="007E194A"/>
    <w:rsid w:val="007E264F"/>
    <w:rsid w:val="007E2F62"/>
    <w:rsid w:val="007E398B"/>
    <w:rsid w:val="007E3C01"/>
    <w:rsid w:val="007F4327"/>
    <w:rsid w:val="007F6922"/>
    <w:rsid w:val="007F6C30"/>
    <w:rsid w:val="008112B5"/>
    <w:rsid w:val="00817596"/>
    <w:rsid w:val="008227B2"/>
    <w:rsid w:val="0082325B"/>
    <w:rsid w:val="00827F71"/>
    <w:rsid w:val="00830AF4"/>
    <w:rsid w:val="00832A57"/>
    <w:rsid w:val="008445A9"/>
    <w:rsid w:val="008465FC"/>
    <w:rsid w:val="00851070"/>
    <w:rsid w:val="008531FF"/>
    <w:rsid w:val="00857449"/>
    <w:rsid w:val="0085759D"/>
    <w:rsid w:val="008624D5"/>
    <w:rsid w:val="00865C92"/>
    <w:rsid w:val="00872AA0"/>
    <w:rsid w:val="00883501"/>
    <w:rsid w:val="0088663C"/>
    <w:rsid w:val="008866EB"/>
    <w:rsid w:val="008933CD"/>
    <w:rsid w:val="00896488"/>
    <w:rsid w:val="008965D3"/>
    <w:rsid w:val="008A10E0"/>
    <w:rsid w:val="008A3898"/>
    <w:rsid w:val="008A4F03"/>
    <w:rsid w:val="008B2AA7"/>
    <w:rsid w:val="008B315A"/>
    <w:rsid w:val="008B5ADF"/>
    <w:rsid w:val="008B60AF"/>
    <w:rsid w:val="008B6B37"/>
    <w:rsid w:val="008C2F45"/>
    <w:rsid w:val="008C5E83"/>
    <w:rsid w:val="008D2A9B"/>
    <w:rsid w:val="008D2C25"/>
    <w:rsid w:val="008D39FD"/>
    <w:rsid w:val="008D3BF7"/>
    <w:rsid w:val="008D5D64"/>
    <w:rsid w:val="008D6B58"/>
    <w:rsid w:val="008E3BC9"/>
    <w:rsid w:val="008E4868"/>
    <w:rsid w:val="008F173E"/>
    <w:rsid w:val="008F1F8F"/>
    <w:rsid w:val="008F442C"/>
    <w:rsid w:val="008F6660"/>
    <w:rsid w:val="00904EF5"/>
    <w:rsid w:val="00917A9E"/>
    <w:rsid w:val="00924CD1"/>
    <w:rsid w:val="0092528B"/>
    <w:rsid w:val="009263F3"/>
    <w:rsid w:val="00934941"/>
    <w:rsid w:val="00940DCB"/>
    <w:rsid w:val="00945C50"/>
    <w:rsid w:val="00954D30"/>
    <w:rsid w:val="00960A19"/>
    <w:rsid w:val="00961E01"/>
    <w:rsid w:val="009658C9"/>
    <w:rsid w:val="009700F7"/>
    <w:rsid w:val="009708CA"/>
    <w:rsid w:val="0097119F"/>
    <w:rsid w:val="00973259"/>
    <w:rsid w:val="009823D2"/>
    <w:rsid w:val="00982D68"/>
    <w:rsid w:val="009879A8"/>
    <w:rsid w:val="00995DA5"/>
    <w:rsid w:val="009B60E1"/>
    <w:rsid w:val="009B6449"/>
    <w:rsid w:val="009B77A7"/>
    <w:rsid w:val="009C4E4F"/>
    <w:rsid w:val="009C5364"/>
    <w:rsid w:val="009C6095"/>
    <w:rsid w:val="009C6535"/>
    <w:rsid w:val="009C6DBB"/>
    <w:rsid w:val="009D13A5"/>
    <w:rsid w:val="009D1B1B"/>
    <w:rsid w:val="009D3AAE"/>
    <w:rsid w:val="009D61B7"/>
    <w:rsid w:val="009F0475"/>
    <w:rsid w:val="009F1A25"/>
    <w:rsid w:val="009F1E43"/>
    <w:rsid w:val="009F2E8C"/>
    <w:rsid w:val="009F4024"/>
    <w:rsid w:val="00A00457"/>
    <w:rsid w:val="00A02A9F"/>
    <w:rsid w:val="00A05FF1"/>
    <w:rsid w:val="00A0602E"/>
    <w:rsid w:val="00A07ACC"/>
    <w:rsid w:val="00A160FE"/>
    <w:rsid w:val="00A2006D"/>
    <w:rsid w:val="00A303FC"/>
    <w:rsid w:val="00A31A26"/>
    <w:rsid w:val="00A32847"/>
    <w:rsid w:val="00A37BFC"/>
    <w:rsid w:val="00A43D32"/>
    <w:rsid w:val="00A44539"/>
    <w:rsid w:val="00A44CE2"/>
    <w:rsid w:val="00A50339"/>
    <w:rsid w:val="00A55346"/>
    <w:rsid w:val="00A60280"/>
    <w:rsid w:val="00A617D1"/>
    <w:rsid w:val="00A67096"/>
    <w:rsid w:val="00A70AB2"/>
    <w:rsid w:val="00A713E9"/>
    <w:rsid w:val="00A73C48"/>
    <w:rsid w:val="00A74D48"/>
    <w:rsid w:val="00A76547"/>
    <w:rsid w:val="00A80336"/>
    <w:rsid w:val="00A85AAD"/>
    <w:rsid w:val="00A91706"/>
    <w:rsid w:val="00A924B5"/>
    <w:rsid w:val="00A96205"/>
    <w:rsid w:val="00AA2861"/>
    <w:rsid w:val="00AA440B"/>
    <w:rsid w:val="00AA5609"/>
    <w:rsid w:val="00AB11C3"/>
    <w:rsid w:val="00AB261D"/>
    <w:rsid w:val="00AB4521"/>
    <w:rsid w:val="00AC351A"/>
    <w:rsid w:val="00AC696E"/>
    <w:rsid w:val="00AD11B6"/>
    <w:rsid w:val="00AD19B4"/>
    <w:rsid w:val="00AD6424"/>
    <w:rsid w:val="00AE639E"/>
    <w:rsid w:val="00B010B8"/>
    <w:rsid w:val="00B02097"/>
    <w:rsid w:val="00B02D0E"/>
    <w:rsid w:val="00B0649D"/>
    <w:rsid w:val="00B067E1"/>
    <w:rsid w:val="00B133B1"/>
    <w:rsid w:val="00B15639"/>
    <w:rsid w:val="00B208C5"/>
    <w:rsid w:val="00B23C7F"/>
    <w:rsid w:val="00B26336"/>
    <w:rsid w:val="00B265C9"/>
    <w:rsid w:val="00B2F707"/>
    <w:rsid w:val="00B30A24"/>
    <w:rsid w:val="00B343CA"/>
    <w:rsid w:val="00B35B91"/>
    <w:rsid w:val="00B36E04"/>
    <w:rsid w:val="00B406FF"/>
    <w:rsid w:val="00B41EFA"/>
    <w:rsid w:val="00B43248"/>
    <w:rsid w:val="00B463D0"/>
    <w:rsid w:val="00B47086"/>
    <w:rsid w:val="00B4748F"/>
    <w:rsid w:val="00B519E9"/>
    <w:rsid w:val="00B53734"/>
    <w:rsid w:val="00B57246"/>
    <w:rsid w:val="00B60E86"/>
    <w:rsid w:val="00B61CC7"/>
    <w:rsid w:val="00B668D3"/>
    <w:rsid w:val="00B67BAB"/>
    <w:rsid w:val="00B72A84"/>
    <w:rsid w:val="00B72E89"/>
    <w:rsid w:val="00B775D9"/>
    <w:rsid w:val="00B87AAB"/>
    <w:rsid w:val="00B92BF2"/>
    <w:rsid w:val="00B958E7"/>
    <w:rsid w:val="00BA2952"/>
    <w:rsid w:val="00BA5968"/>
    <w:rsid w:val="00BB0F2B"/>
    <w:rsid w:val="00BB4D28"/>
    <w:rsid w:val="00BB6C95"/>
    <w:rsid w:val="00BC043D"/>
    <w:rsid w:val="00BC0B40"/>
    <w:rsid w:val="00BC26A9"/>
    <w:rsid w:val="00BC4875"/>
    <w:rsid w:val="00BC4DAB"/>
    <w:rsid w:val="00BC7C0B"/>
    <w:rsid w:val="00BD3529"/>
    <w:rsid w:val="00BE316A"/>
    <w:rsid w:val="00BE3482"/>
    <w:rsid w:val="00BE759D"/>
    <w:rsid w:val="00BF0693"/>
    <w:rsid w:val="00BF4075"/>
    <w:rsid w:val="00BF4D52"/>
    <w:rsid w:val="00C03E37"/>
    <w:rsid w:val="00C13D1A"/>
    <w:rsid w:val="00C22E9E"/>
    <w:rsid w:val="00C26971"/>
    <w:rsid w:val="00C27FCA"/>
    <w:rsid w:val="00C3151F"/>
    <w:rsid w:val="00C37361"/>
    <w:rsid w:val="00C401D8"/>
    <w:rsid w:val="00C413D8"/>
    <w:rsid w:val="00C47D55"/>
    <w:rsid w:val="00C47DE7"/>
    <w:rsid w:val="00C5182A"/>
    <w:rsid w:val="00C6160B"/>
    <w:rsid w:val="00C634A9"/>
    <w:rsid w:val="00C63C1B"/>
    <w:rsid w:val="00C77DBF"/>
    <w:rsid w:val="00C85EF7"/>
    <w:rsid w:val="00C86D41"/>
    <w:rsid w:val="00C91CB8"/>
    <w:rsid w:val="00C96000"/>
    <w:rsid w:val="00C9A1DA"/>
    <w:rsid w:val="00CA0EAA"/>
    <w:rsid w:val="00CA2348"/>
    <w:rsid w:val="00CA541C"/>
    <w:rsid w:val="00CA6EB1"/>
    <w:rsid w:val="00CB29B0"/>
    <w:rsid w:val="00CC0BCE"/>
    <w:rsid w:val="00CC4B10"/>
    <w:rsid w:val="00CC6E94"/>
    <w:rsid w:val="00CD05A6"/>
    <w:rsid w:val="00CD4C79"/>
    <w:rsid w:val="00CD566B"/>
    <w:rsid w:val="00CD573D"/>
    <w:rsid w:val="00CD74E6"/>
    <w:rsid w:val="00CE1D7B"/>
    <w:rsid w:val="00CE3306"/>
    <w:rsid w:val="00CE3F4A"/>
    <w:rsid w:val="00CE42A3"/>
    <w:rsid w:val="00CE73B5"/>
    <w:rsid w:val="00CF0832"/>
    <w:rsid w:val="00CF0EA5"/>
    <w:rsid w:val="00CF4E23"/>
    <w:rsid w:val="00CF6E22"/>
    <w:rsid w:val="00D007CB"/>
    <w:rsid w:val="00D016BE"/>
    <w:rsid w:val="00D05DB4"/>
    <w:rsid w:val="00D06CC7"/>
    <w:rsid w:val="00D13F60"/>
    <w:rsid w:val="00D14631"/>
    <w:rsid w:val="00D2119A"/>
    <w:rsid w:val="00D27CF3"/>
    <w:rsid w:val="00D311E6"/>
    <w:rsid w:val="00D31C9F"/>
    <w:rsid w:val="00D3246E"/>
    <w:rsid w:val="00D37082"/>
    <w:rsid w:val="00D406F6"/>
    <w:rsid w:val="00D44192"/>
    <w:rsid w:val="00D46765"/>
    <w:rsid w:val="00D52159"/>
    <w:rsid w:val="00D5393B"/>
    <w:rsid w:val="00D53F81"/>
    <w:rsid w:val="00D5416C"/>
    <w:rsid w:val="00D6073D"/>
    <w:rsid w:val="00D71C6A"/>
    <w:rsid w:val="00D73D19"/>
    <w:rsid w:val="00D766EF"/>
    <w:rsid w:val="00D87D22"/>
    <w:rsid w:val="00D91225"/>
    <w:rsid w:val="00DA17C6"/>
    <w:rsid w:val="00DA1BE8"/>
    <w:rsid w:val="00DA434B"/>
    <w:rsid w:val="00DA5FA8"/>
    <w:rsid w:val="00DA6F1C"/>
    <w:rsid w:val="00DB120A"/>
    <w:rsid w:val="00DB1C1F"/>
    <w:rsid w:val="00DC1827"/>
    <w:rsid w:val="00DC6A55"/>
    <w:rsid w:val="00DC7A72"/>
    <w:rsid w:val="00DC7BA0"/>
    <w:rsid w:val="00DD740B"/>
    <w:rsid w:val="00DD7AAF"/>
    <w:rsid w:val="00DE59A0"/>
    <w:rsid w:val="00DF4EAA"/>
    <w:rsid w:val="00DF7982"/>
    <w:rsid w:val="00E037BE"/>
    <w:rsid w:val="00E06DA3"/>
    <w:rsid w:val="00E13F37"/>
    <w:rsid w:val="00E15090"/>
    <w:rsid w:val="00E206CE"/>
    <w:rsid w:val="00E223C3"/>
    <w:rsid w:val="00E22DA7"/>
    <w:rsid w:val="00E30681"/>
    <w:rsid w:val="00E33546"/>
    <w:rsid w:val="00E35035"/>
    <w:rsid w:val="00E373C8"/>
    <w:rsid w:val="00E37B46"/>
    <w:rsid w:val="00E41FC0"/>
    <w:rsid w:val="00E44BB9"/>
    <w:rsid w:val="00E523CC"/>
    <w:rsid w:val="00E52D33"/>
    <w:rsid w:val="00E53CEC"/>
    <w:rsid w:val="00E5687E"/>
    <w:rsid w:val="00E648B4"/>
    <w:rsid w:val="00E663E2"/>
    <w:rsid w:val="00E66D80"/>
    <w:rsid w:val="00E73C59"/>
    <w:rsid w:val="00E75777"/>
    <w:rsid w:val="00E75D8F"/>
    <w:rsid w:val="00E778CC"/>
    <w:rsid w:val="00E77A49"/>
    <w:rsid w:val="00E800ED"/>
    <w:rsid w:val="00E81F10"/>
    <w:rsid w:val="00E83F7F"/>
    <w:rsid w:val="00E84006"/>
    <w:rsid w:val="00E84AEC"/>
    <w:rsid w:val="00E85526"/>
    <w:rsid w:val="00E9730E"/>
    <w:rsid w:val="00E97D92"/>
    <w:rsid w:val="00EA4A99"/>
    <w:rsid w:val="00EA752E"/>
    <w:rsid w:val="00EB38FA"/>
    <w:rsid w:val="00EB69CD"/>
    <w:rsid w:val="00EC1C49"/>
    <w:rsid w:val="00EC4583"/>
    <w:rsid w:val="00EC4C31"/>
    <w:rsid w:val="00EC7E7F"/>
    <w:rsid w:val="00ED166F"/>
    <w:rsid w:val="00ED77DA"/>
    <w:rsid w:val="00EE2298"/>
    <w:rsid w:val="00EE36E0"/>
    <w:rsid w:val="00EF0C03"/>
    <w:rsid w:val="00EF294D"/>
    <w:rsid w:val="00EF353D"/>
    <w:rsid w:val="00F113EE"/>
    <w:rsid w:val="00F12A7D"/>
    <w:rsid w:val="00F158B7"/>
    <w:rsid w:val="00F17940"/>
    <w:rsid w:val="00F20D5C"/>
    <w:rsid w:val="00F278DE"/>
    <w:rsid w:val="00F3110F"/>
    <w:rsid w:val="00F314F6"/>
    <w:rsid w:val="00F35FD8"/>
    <w:rsid w:val="00F43460"/>
    <w:rsid w:val="00F543D8"/>
    <w:rsid w:val="00F550C2"/>
    <w:rsid w:val="00F64077"/>
    <w:rsid w:val="00F724D1"/>
    <w:rsid w:val="00F7270D"/>
    <w:rsid w:val="00F72C07"/>
    <w:rsid w:val="00F75512"/>
    <w:rsid w:val="00F76DAC"/>
    <w:rsid w:val="00F80707"/>
    <w:rsid w:val="00F81464"/>
    <w:rsid w:val="00F81A7D"/>
    <w:rsid w:val="00F81BFA"/>
    <w:rsid w:val="00F869F8"/>
    <w:rsid w:val="00F8761D"/>
    <w:rsid w:val="00F97F88"/>
    <w:rsid w:val="00FA3CDC"/>
    <w:rsid w:val="00FAAA79"/>
    <w:rsid w:val="00FB562A"/>
    <w:rsid w:val="00FB5AE3"/>
    <w:rsid w:val="00FC3B98"/>
    <w:rsid w:val="00FD07FC"/>
    <w:rsid w:val="00FD08E0"/>
    <w:rsid w:val="00FD2ACC"/>
    <w:rsid w:val="00FD6AB5"/>
    <w:rsid w:val="00FE0A85"/>
    <w:rsid w:val="00FE77AC"/>
    <w:rsid w:val="00FF0CA6"/>
    <w:rsid w:val="00FF149D"/>
    <w:rsid w:val="00FF1745"/>
    <w:rsid w:val="00FF2A6E"/>
    <w:rsid w:val="00FF4A25"/>
    <w:rsid w:val="00FF6595"/>
    <w:rsid w:val="00FF680E"/>
    <w:rsid w:val="01055037"/>
    <w:rsid w:val="013A081C"/>
    <w:rsid w:val="014041FF"/>
    <w:rsid w:val="0157A7C6"/>
    <w:rsid w:val="0174C7F3"/>
    <w:rsid w:val="01DF23DE"/>
    <w:rsid w:val="0231F3D6"/>
    <w:rsid w:val="02326558"/>
    <w:rsid w:val="0232F3D9"/>
    <w:rsid w:val="0235115B"/>
    <w:rsid w:val="024FC2C4"/>
    <w:rsid w:val="0281ADCE"/>
    <w:rsid w:val="0284B464"/>
    <w:rsid w:val="02BE3B5F"/>
    <w:rsid w:val="02D308F7"/>
    <w:rsid w:val="02D9E31B"/>
    <w:rsid w:val="02E49920"/>
    <w:rsid w:val="02EFC2AA"/>
    <w:rsid w:val="0368389F"/>
    <w:rsid w:val="038E1026"/>
    <w:rsid w:val="0390FB46"/>
    <w:rsid w:val="039D55C8"/>
    <w:rsid w:val="03C12C90"/>
    <w:rsid w:val="03C22075"/>
    <w:rsid w:val="03CDC52B"/>
    <w:rsid w:val="03DC8856"/>
    <w:rsid w:val="0403475F"/>
    <w:rsid w:val="040A18EC"/>
    <w:rsid w:val="041FBF97"/>
    <w:rsid w:val="046EA4F7"/>
    <w:rsid w:val="04848530"/>
    <w:rsid w:val="04B92785"/>
    <w:rsid w:val="04CF7006"/>
    <w:rsid w:val="04DFC255"/>
    <w:rsid w:val="04F6422B"/>
    <w:rsid w:val="051ED76E"/>
    <w:rsid w:val="054CBA33"/>
    <w:rsid w:val="05585AB5"/>
    <w:rsid w:val="055B873D"/>
    <w:rsid w:val="0570256E"/>
    <w:rsid w:val="0574C713"/>
    <w:rsid w:val="05820D57"/>
    <w:rsid w:val="059C3264"/>
    <w:rsid w:val="059F8593"/>
    <w:rsid w:val="05CE8722"/>
    <w:rsid w:val="05F41EFF"/>
    <w:rsid w:val="0615B9AD"/>
    <w:rsid w:val="06164A94"/>
    <w:rsid w:val="06598A93"/>
    <w:rsid w:val="066A57DF"/>
    <w:rsid w:val="066C57F6"/>
    <w:rsid w:val="06958BC0"/>
    <w:rsid w:val="06B04B71"/>
    <w:rsid w:val="06C02042"/>
    <w:rsid w:val="06CF839B"/>
    <w:rsid w:val="070AF7E6"/>
    <w:rsid w:val="071338D9"/>
    <w:rsid w:val="071E0E79"/>
    <w:rsid w:val="075524D2"/>
    <w:rsid w:val="077F53DC"/>
    <w:rsid w:val="0797D104"/>
    <w:rsid w:val="07993D1C"/>
    <w:rsid w:val="079A5FC3"/>
    <w:rsid w:val="07CC8B76"/>
    <w:rsid w:val="07E2E1B5"/>
    <w:rsid w:val="07F52E04"/>
    <w:rsid w:val="08062840"/>
    <w:rsid w:val="081A1A55"/>
    <w:rsid w:val="081CEDD1"/>
    <w:rsid w:val="081F0B0A"/>
    <w:rsid w:val="08299744"/>
    <w:rsid w:val="0846ED04"/>
    <w:rsid w:val="08485B3C"/>
    <w:rsid w:val="0861595F"/>
    <w:rsid w:val="086A3F99"/>
    <w:rsid w:val="08759790"/>
    <w:rsid w:val="087F0725"/>
    <w:rsid w:val="087F6336"/>
    <w:rsid w:val="08D8AE64"/>
    <w:rsid w:val="08F091B0"/>
    <w:rsid w:val="090F9894"/>
    <w:rsid w:val="091ABE39"/>
    <w:rsid w:val="092929BD"/>
    <w:rsid w:val="0933E3AF"/>
    <w:rsid w:val="0942D79D"/>
    <w:rsid w:val="0989F019"/>
    <w:rsid w:val="0990DB38"/>
    <w:rsid w:val="09B0A796"/>
    <w:rsid w:val="09F9C801"/>
    <w:rsid w:val="0A031683"/>
    <w:rsid w:val="0A1E08F6"/>
    <w:rsid w:val="0A21F2BC"/>
    <w:rsid w:val="0A8642CF"/>
    <w:rsid w:val="0A906F9D"/>
    <w:rsid w:val="0A927D9C"/>
    <w:rsid w:val="0AA0CB55"/>
    <w:rsid w:val="0AB2D80A"/>
    <w:rsid w:val="0AB7FE71"/>
    <w:rsid w:val="0AEF3B46"/>
    <w:rsid w:val="0B0696C8"/>
    <w:rsid w:val="0B2F0F85"/>
    <w:rsid w:val="0B35DB7C"/>
    <w:rsid w:val="0B60E25A"/>
    <w:rsid w:val="0B843D52"/>
    <w:rsid w:val="0B912721"/>
    <w:rsid w:val="0B967404"/>
    <w:rsid w:val="0B9F1337"/>
    <w:rsid w:val="0BAE31AB"/>
    <w:rsid w:val="0BAE838C"/>
    <w:rsid w:val="0BB9B9D7"/>
    <w:rsid w:val="0BC54006"/>
    <w:rsid w:val="0C35359E"/>
    <w:rsid w:val="0C36DE50"/>
    <w:rsid w:val="0C380257"/>
    <w:rsid w:val="0C4EBC38"/>
    <w:rsid w:val="0C65308C"/>
    <w:rsid w:val="0C683E3F"/>
    <w:rsid w:val="0C774C2F"/>
    <w:rsid w:val="0C7D2D4E"/>
    <w:rsid w:val="0C88172B"/>
    <w:rsid w:val="0C8AA721"/>
    <w:rsid w:val="0C8B7B66"/>
    <w:rsid w:val="0C94E6F4"/>
    <w:rsid w:val="0C997FFB"/>
    <w:rsid w:val="0CAA9E27"/>
    <w:rsid w:val="0CD3223A"/>
    <w:rsid w:val="0CD720C0"/>
    <w:rsid w:val="0CE1D156"/>
    <w:rsid w:val="0D28CFC6"/>
    <w:rsid w:val="0D48F826"/>
    <w:rsid w:val="0D4BDCEC"/>
    <w:rsid w:val="0D54B588"/>
    <w:rsid w:val="0D827A5D"/>
    <w:rsid w:val="0DC1E2F8"/>
    <w:rsid w:val="0DFD3B76"/>
    <w:rsid w:val="0E11E7AB"/>
    <w:rsid w:val="0E18A005"/>
    <w:rsid w:val="0E31F248"/>
    <w:rsid w:val="0E47A295"/>
    <w:rsid w:val="0E6206F7"/>
    <w:rsid w:val="0E6B54E5"/>
    <w:rsid w:val="0E9BC76B"/>
    <w:rsid w:val="0E9D58D7"/>
    <w:rsid w:val="0EA8A404"/>
    <w:rsid w:val="0EAEF1A0"/>
    <w:rsid w:val="0EB2D8CC"/>
    <w:rsid w:val="0EDE6D27"/>
    <w:rsid w:val="0F1804FB"/>
    <w:rsid w:val="0F2C3844"/>
    <w:rsid w:val="0F5C01AF"/>
    <w:rsid w:val="0F639755"/>
    <w:rsid w:val="0F715E7A"/>
    <w:rsid w:val="0F7A678E"/>
    <w:rsid w:val="0F8B42EF"/>
    <w:rsid w:val="0F9362D6"/>
    <w:rsid w:val="0FA469C0"/>
    <w:rsid w:val="0FCA4A99"/>
    <w:rsid w:val="0FD91834"/>
    <w:rsid w:val="0FDB7040"/>
    <w:rsid w:val="0FE9E17E"/>
    <w:rsid w:val="0FF22FEB"/>
    <w:rsid w:val="1017E6DD"/>
    <w:rsid w:val="10432941"/>
    <w:rsid w:val="105B2ADB"/>
    <w:rsid w:val="1069542D"/>
    <w:rsid w:val="107588BC"/>
    <w:rsid w:val="1085CAB4"/>
    <w:rsid w:val="109DDDBF"/>
    <w:rsid w:val="10D7F5F8"/>
    <w:rsid w:val="10E5CA9F"/>
    <w:rsid w:val="11146EEE"/>
    <w:rsid w:val="112D9DF1"/>
    <w:rsid w:val="1153FEBB"/>
    <w:rsid w:val="1160A1D5"/>
    <w:rsid w:val="11848F5D"/>
    <w:rsid w:val="1193B221"/>
    <w:rsid w:val="1194996D"/>
    <w:rsid w:val="11A04BAA"/>
    <w:rsid w:val="11ABCD85"/>
    <w:rsid w:val="11BC8542"/>
    <w:rsid w:val="11EF0676"/>
    <w:rsid w:val="1213B1EF"/>
    <w:rsid w:val="1236B832"/>
    <w:rsid w:val="1272B446"/>
    <w:rsid w:val="1291DE01"/>
    <w:rsid w:val="12988300"/>
    <w:rsid w:val="129ADCEA"/>
    <w:rsid w:val="129E2E00"/>
    <w:rsid w:val="12C17803"/>
    <w:rsid w:val="12D3DE82"/>
    <w:rsid w:val="12EE9F2B"/>
    <w:rsid w:val="1312803F"/>
    <w:rsid w:val="1321E3B2"/>
    <w:rsid w:val="133D29CF"/>
    <w:rsid w:val="13451576"/>
    <w:rsid w:val="13495235"/>
    <w:rsid w:val="13578010"/>
    <w:rsid w:val="137EE79F"/>
    <w:rsid w:val="138BA033"/>
    <w:rsid w:val="138ED738"/>
    <w:rsid w:val="13A82F6F"/>
    <w:rsid w:val="13AE4F25"/>
    <w:rsid w:val="13CF9F2A"/>
    <w:rsid w:val="13DCCC9C"/>
    <w:rsid w:val="13E9C02C"/>
    <w:rsid w:val="13F2AE1E"/>
    <w:rsid w:val="13FC6EE2"/>
    <w:rsid w:val="140B1D17"/>
    <w:rsid w:val="14275859"/>
    <w:rsid w:val="14721F5C"/>
    <w:rsid w:val="1491C3B4"/>
    <w:rsid w:val="14CBD1C3"/>
    <w:rsid w:val="14DC8B4D"/>
    <w:rsid w:val="14DE3BCA"/>
    <w:rsid w:val="151538FC"/>
    <w:rsid w:val="152B9F74"/>
    <w:rsid w:val="1555E8FB"/>
    <w:rsid w:val="155D25B9"/>
    <w:rsid w:val="156C4AA3"/>
    <w:rsid w:val="1579B330"/>
    <w:rsid w:val="15A2D6C6"/>
    <w:rsid w:val="15BD97FC"/>
    <w:rsid w:val="15C40AF1"/>
    <w:rsid w:val="15CC45C0"/>
    <w:rsid w:val="15CDDD40"/>
    <w:rsid w:val="15D98F37"/>
    <w:rsid w:val="15E7CFF5"/>
    <w:rsid w:val="15F360A5"/>
    <w:rsid w:val="16337A4F"/>
    <w:rsid w:val="167A0C2B"/>
    <w:rsid w:val="16807BA9"/>
    <w:rsid w:val="168BE8D2"/>
    <w:rsid w:val="16919739"/>
    <w:rsid w:val="16933488"/>
    <w:rsid w:val="16A26759"/>
    <w:rsid w:val="16B1D332"/>
    <w:rsid w:val="16B32F3C"/>
    <w:rsid w:val="16D996D5"/>
    <w:rsid w:val="16F13633"/>
    <w:rsid w:val="16F58257"/>
    <w:rsid w:val="17095F74"/>
    <w:rsid w:val="170D70D8"/>
    <w:rsid w:val="17131F9F"/>
    <w:rsid w:val="171D5ED4"/>
    <w:rsid w:val="173D172B"/>
    <w:rsid w:val="17543BA7"/>
    <w:rsid w:val="1779C936"/>
    <w:rsid w:val="177A169B"/>
    <w:rsid w:val="178CE55F"/>
    <w:rsid w:val="1796E6BC"/>
    <w:rsid w:val="17A025FB"/>
    <w:rsid w:val="17A13127"/>
    <w:rsid w:val="17CC2B73"/>
    <w:rsid w:val="1805FBC8"/>
    <w:rsid w:val="181C0728"/>
    <w:rsid w:val="181E1A54"/>
    <w:rsid w:val="18299816"/>
    <w:rsid w:val="183E20BE"/>
    <w:rsid w:val="184092B5"/>
    <w:rsid w:val="185751D8"/>
    <w:rsid w:val="1859E413"/>
    <w:rsid w:val="1872CCE8"/>
    <w:rsid w:val="18A2BB49"/>
    <w:rsid w:val="18AA4E21"/>
    <w:rsid w:val="18AF77EC"/>
    <w:rsid w:val="18AFBF5D"/>
    <w:rsid w:val="18C61F41"/>
    <w:rsid w:val="18CE4C4F"/>
    <w:rsid w:val="18D0F497"/>
    <w:rsid w:val="18F2C49C"/>
    <w:rsid w:val="18F8B333"/>
    <w:rsid w:val="19068E7C"/>
    <w:rsid w:val="190A4F67"/>
    <w:rsid w:val="190A815C"/>
    <w:rsid w:val="1920D4CF"/>
    <w:rsid w:val="192F0E90"/>
    <w:rsid w:val="192FED59"/>
    <w:rsid w:val="1932B71D"/>
    <w:rsid w:val="195AD4EC"/>
    <w:rsid w:val="198944F0"/>
    <w:rsid w:val="19CC3537"/>
    <w:rsid w:val="19E58658"/>
    <w:rsid w:val="19F1A269"/>
    <w:rsid w:val="1A0093F8"/>
    <w:rsid w:val="1A317577"/>
    <w:rsid w:val="1A38CC47"/>
    <w:rsid w:val="1A3DA4D7"/>
    <w:rsid w:val="1A461E82"/>
    <w:rsid w:val="1A4CE283"/>
    <w:rsid w:val="1A4E3454"/>
    <w:rsid w:val="1A4F3DDA"/>
    <w:rsid w:val="1A821C62"/>
    <w:rsid w:val="1A821CDF"/>
    <w:rsid w:val="1A91E28C"/>
    <w:rsid w:val="1AA5F7DB"/>
    <w:rsid w:val="1ABFBD4D"/>
    <w:rsid w:val="1AC10958"/>
    <w:rsid w:val="1AC2A0D0"/>
    <w:rsid w:val="1AF975F4"/>
    <w:rsid w:val="1AFFD8A5"/>
    <w:rsid w:val="1B0E9ED8"/>
    <w:rsid w:val="1B11EDE2"/>
    <w:rsid w:val="1B27B364"/>
    <w:rsid w:val="1B285F2A"/>
    <w:rsid w:val="1B5890D5"/>
    <w:rsid w:val="1B6A8514"/>
    <w:rsid w:val="1B75BBEE"/>
    <w:rsid w:val="1B8481EC"/>
    <w:rsid w:val="1B914D58"/>
    <w:rsid w:val="1B992075"/>
    <w:rsid w:val="1B9B2627"/>
    <w:rsid w:val="1BA6AE3D"/>
    <w:rsid w:val="1BA72BC1"/>
    <w:rsid w:val="1BABB18A"/>
    <w:rsid w:val="1BC43FF7"/>
    <w:rsid w:val="1BD3A24E"/>
    <w:rsid w:val="1BD4D759"/>
    <w:rsid w:val="1BDBA30F"/>
    <w:rsid w:val="1C160D61"/>
    <w:rsid w:val="1C246934"/>
    <w:rsid w:val="1C286150"/>
    <w:rsid w:val="1C3FF2CA"/>
    <w:rsid w:val="1C84CB9B"/>
    <w:rsid w:val="1C85B5D2"/>
    <w:rsid w:val="1CAA38E2"/>
    <w:rsid w:val="1CB273A8"/>
    <w:rsid w:val="1CD7685C"/>
    <w:rsid w:val="1CD831BE"/>
    <w:rsid w:val="1CE1DA86"/>
    <w:rsid w:val="1CF11E9A"/>
    <w:rsid w:val="1D0088DB"/>
    <w:rsid w:val="1D11B1A9"/>
    <w:rsid w:val="1D39DF0F"/>
    <w:rsid w:val="1D4781EB"/>
    <w:rsid w:val="1D62682D"/>
    <w:rsid w:val="1DA07539"/>
    <w:rsid w:val="1DA284BF"/>
    <w:rsid w:val="1DA3CFF2"/>
    <w:rsid w:val="1DB9BDEE"/>
    <w:rsid w:val="1DC03995"/>
    <w:rsid w:val="1DC0776E"/>
    <w:rsid w:val="1DCA57C3"/>
    <w:rsid w:val="1DCDAE63"/>
    <w:rsid w:val="1DD6B094"/>
    <w:rsid w:val="1DFFD945"/>
    <w:rsid w:val="1E29E896"/>
    <w:rsid w:val="1E391288"/>
    <w:rsid w:val="1EA225D6"/>
    <w:rsid w:val="1EAD8633"/>
    <w:rsid w:val="1EB0D058"/>
    <w:rsid w:val="1ED19DC6"/>
    <w:rsid w:val="1EDEB27C"/>
    <w:rsid w:val="1EDFE44C"/>
    <w:rsid w:val="1F02CBE2"/>
    <w:rsid w:val="1F0942EC"/>
    <w:rsid w:val="1F1F6A73"/>
    <w:rsid w:val="1F351904"/>
    <w:rsid w:val="1F750444"/>
    <w:rsid w:val="1F88D044"/>
    <w:rsid w:val="1F9F795F"/>
    <w:rsid w:val="1FCA582A"/>
    <w:rsid w:val="1FD86BAD"/>
    <w:rsid w:val="1FD8A24E"/>
    <w:rsid w:val="1FE4B4C2"/>
    <w:rsid w:val="201C58EC"/>
    <w:rsid w:val="20209605"/>
    <w:rsid w:val="202CAF9C"/>
    <w:rsid w:val="205D5130"/>
    <w:rsid w:val="2064C552"/>
    <w:rsid w:val="206DEAA0"/>
    <w:rsid w:val="208F201F"/>
    <w:rsid w:val="2094897A"/>
    <w:rsid w:val="20B1672B"/>
    <w:rsid w:val="20B418CB"/>
    <w:rsid w:val="20F43E8C"/>
    <w:rsid w:val="20F87804"/>
    <w:rsid w:val="20FBF51D"/>
    <w:rsid w:val="2124A0A5"/>
    <w:rsid w:val="21466417"/>
    <w:rsid w:val="2172258E"/>
    <w:rsid w:val="21743C0E"/>
    <w:rsid w:val="21766D07"/>
    <w:rsid w:val="2177359E"/>
    <w:rsid w:val="2183E562"/>
    <w:rsid w:val="219C4BBA"/>
    <w:rsid w:val="21B0D59C"/>
    <w:rsid w:val="21E1B6DC"/>
    <w:rsid w:val="21E933D1"/>
    <w:rsid w:val="21EC762F"/>
    <w:rsid w:val="2201F829"/>
    <w:rsid w:val="22085681"/>
    <w:rsid w:val="22111827"/>
    <w:rsid w:val="2211A1F6"/>
    <w:rsid w:val="221E9E9B"/>
    <w:rsid w:val="222C39B8"/>
    <w:rsid w:val="2232CE4B"/>
    <w:rsid w:val="223922D8"/>
    <w:rsid w:val="224D1904"/>
    <w:rsid w:val="226967D3"/>
    <w:rsid w:val="22CA77F2"/>
    <w:rsid w:val="22E3E3CE"/>
    <w:rsid w:val="22EDCD96"/>
    <w:rsid w:val="22F0692D"/>
    <w:rsid w:val="22F925A8"/>
    <w:rsid w:val="230D0692"/>
    <w:rsid w:val="23197BAD"/>
    <w:rsid w:val="23280318"/>
    <w:rsid w:val="2364896B"/>
    <w:rsid w:val="23679CC8"/>
    <w:rsid w:val="2394B2A8"/>
    <w:rsid w:val="239B14C5"/>
    <w:rsid w:val="23AF1CAF"/>
    <w:rsid w:val="23BA006C"/>
    <w:rsid w:val="23C4C8A3"/>
    <w:rsid w:val="23C80A19"/>
    <w:rsid w:val="23D6172E"/>
    <w:rsid w:val="23E85AF3"/>
    <w:rsid w:val="23F4E6D8"/>
    <w:rsid w:val="241455BF"/>
    <w:rsid w:val="24399947"/>
    <w:rsid w:val="24B64334"/>
    <w:rsid w:val="24C9496D"/>
    <w:rsid w:val="24CE69A1"/>
    <w:rsid w:val="24F24692"/>
    <w:rsid w:val="24FF9B40"/>
    <w:rsid w:val="2530E770"/>
    <w:rsid w:val="25379B47"/>
    <w:rsid w:val="253BDF09"/>
    <w:rsid w:val="254B0D87"/>
    <w:rsid w:val="2555D0CD"/>
    <w:rsid w:val="2596B8B1"/>
    <w:rsid w:val="259AC223"/>
    <w:rsid w:val="259CD136"/>
    <w:rsid w:val="25E9467E"/>
    <w:rsid w:val="25FF5A09"/>
    <w:rsid w:val="26240941"/>
    <w:rsid w:val="2629D01A"/>
    <w:rsid w:val="26548EDD"/>
    <w:rsid w:val="26A1691A"/>
    <w:rsid w:val="26B8519B"/>
    <w:rsid w:val="26EB0E8C"/>
    <w:rsid w:val="272C296F"/>
    <w:rsid w:val="27396C04"/>
    <w:rsid w:val="2765DDB0"/>
    <w:rsid w:val="27703756"/>
    <w:rsid w:val="2776F937"/>
    <w:rsid w:val="2778ED7D"/>
    <w:rsid w:val="278B396D"/>
    <w:rsid w:val="27AE9735"/>
    <w:rsid w:val="27B3FF55"/>
    <w:rsid w:val="27C5A07B"/>
    <w:rsid w:val="27EB3F3E"/>
    <w:rsid w:val="2833D07C"/>
    <w:rsid w:val="28529236"/>
    <w:rsid w:val="28773C2C"/>
    <w:rsid w:val="287F4655"/>
    <w:rsid w:val="288FDEE9"/>
    <w:rsid w:val="28972B09"/>
    <w:rsid w:val="289CC82E"/>
    <w:rsid w:val="28AFEB67"/>
    <w:rsid w:val="28C9B6D8"/>
    <w:rsid w:val="28EF9041"/>
    <w:rsid w:val="290A6F2D"/>
    <w:rsid w:val="295BA80A"/>
    <w:rsid w:val="2977C74F"/>
    <w:rsid w:val="299AF2E6"/>
    <w:rsid w:val="299D616A"/>
    <w:rsid w:val="299E4228"/>
    <w:rsid w:val="29B2DD2A"/>
    <w:rsid w:val="29C46151"/>
    <w:rsid w:val="29F59C7C"/>
    <w:rsid w:val="29F78A5B"/>
    <w:rsid w:val="2A03F42C"/>
    <w:rsid w:val="2A0F06E6"/>
    <w:rsid w:val="2A15266D"/>
    <w:rsid w:val="2A1AE1CA"/>
    <w:rsid w:val="2A296DCC"/>
    <w:rsid w:val="2A3999CB"/>
    <w:rsid w:val="2A6273C2"/>
    <w:rsid w:val="2A77CBAB"/>
    <w:rsid w:val="2A85C26E"/>
    <w:rsid w:val="2AA29325"/>
    <w:rsid w:val="2AA677FF"/>
    <w:rsid w:val="2AD46F82"/>
    <w:rsid w:val="2ADAC9E7"/>
    <w:rsid w:val="2AE82868"/>
    <w:rsid w:val="2AEFCEF7"/>
    <w:rsid w:val="2AF51B69"/>
    <w:rsid w:val="2B7DDD59"/>
    <w:rsid w:val="2B8DC964"/>
    <w:rsid w:val="2B8F7F7A"/>
    <w:rsid w:val="2B98D7D2"/>
    <w:rsid w:val="2B9ED210"/>
    <w:rsid w:val="2BA80C22"/>
    <w:rsid w:val="2BBDF468"/>
    <w:rsid w:val="2BC40419"/>
    <w:rsid w:val="2BC58BF9"/>
    <w:rsid w:val="2BE5F24A"/>
    <w:rsid w:val="2BEB77CD"/>
    <w:rsid w:val="2BFA73AF"/>
    <w:rsid w:val="2C201575"/>
    <w:rsid w:val="2C2507B1"/>
    <w:rsid w:val="2C2684ED"/>
    <w:rsid w:val="2C28D500"/>
    <w:rsid w:val="2C294A12"/>
    <w:rsid w:val="2C29E335"/>
    <w:rsid w:val="2C390F52"/>
    <w:rsid w:val="2C66D87A"/>
    <w:rsid w:val="2C6EDB8F"/>
    <w:rsid w:val="2C89C6F8"/>
    <w:rsid w:val="2C8D5AC9"/>
    <w:rsid w:val="2C966E28"/>
    <w:rsid w:val="2CB01339"/>
    <w:rsid w:val="2CC1A7E6"/>
    <w:rsid w:val="2CEE8278"/>
    <w:rsid w:val="2D11EA54"/>
    <w:rsid w:val="2D3B78F9"/>
    <w:rsid w:val="2D4FE089"/>
    <w:rsid w:val="2D536089"/>
    <w:rsid w:val="2D6560AA"/>
    <w:rsid w:val="2DA1B944"/>
    <w:rsid w:val="2DA6994F"/>
    <w:rsid w:val="2DB99DD6"/>
    <w:rsid w:val="2DDDA5B5"/>
    <w:rsid w:val="2DDF2141"/>
    <w:rsid w:val="2DED67BB"/>
    <w:rsid w:val="2DFBD74E"/>
    <w:rsid w:val="2E0C3464"/>
    <w:rsid w:val="2E2155A8"/>
    <w:rsid w:val="2E3412F6"/>
    <w:rsid w:val="2E36CFFC"/>
    <w:rsid w:val="2E386DC3"/>
    <w:rsid w:val="2E39798C"/>
    <w:rsid w:val="2E5F6DDC"/>
    <w:rsid w:val="2E640708"/>
    <w:rsid w:val="2E6430E3"/>
    <w:rsid w:val="2EACA3D9"/>
    <w:rsid w:val="2EF6754D"/>
    <w:rsid w:val="2F00B88E"/>
    <w:rsid w:val="2F01639C"/>
    <w:rsid w:val="2F1DF9A4"/>
    <w:rsid w:val="2F20CCE6"/>
    <w:rsid w:val="2F5F6F70"/>
    <w:rsid w:val="2F7121AB"/>
    <w:rsid w:val="2F9E6BFF"/>
    <w:rsid w:val="2FA09299"/>
    <w:rsid w:val="2FA5231F"/>
    <w:rsid w:val="2FCF3678"/>
    <w:rsid w:val="2FD12CE5"/>
    <w:rsid w:val="30024852"/>
    <w:rsid w:val="3047E9FC"/>
    <w:rsid w:val="30712FDD"/>
    <w:rsid w:val="30724333"/>
    <w:rsid w:val="3080A592"/>
    <w:rsid w:val="308A234E"/>
    <w:rsid w:val="308C8E8E"/>
    <w:rsid w:val="308C9FFF"/>
    <w:rsid w:val="309C7EF3"/>
    <w:rsid w:val="30B5A7C8"/>
    <w:rsid w:val="30EA4893"/>
    <w:rsid w:val="31127392"/>
    <w:rsid w:val="31181C4F"/>
    <w:rsid w:val="312F9045"/>
    <w:rsid w:val="31424CB2"/>
    <w:rsid w:val="3148AF60"/>
    <w:rsid w:val="3149E1CF"/>
    <w:rsid w:val="315025DD"/>
    <w:rsid w:val="316FE10D"/>
    <w:rsid w:val="3178E861"/>
    <w:rsid w:val="31792501"/>
    <w:rsid w:val="317B34D8"/>
    <w:rsid w:val="317EBBC7"/>
    <w:rsid w:val="318D969D"/>
    <w:rsid w:val="319631B1"/>
    <w:rsid w:val="31A26339"/>
    <w:rsid w:val="31A35EC8"/>
    <w:rsid w:val="31C78AA3"/>
    <w:rsid w:val="31C7CAF3"/>
    <w:rsid w:val="32065D69"/>
    <w:rsid w:val="32067914"/>
    <w:rsid w:val="32413F88"/>
    <w:rsid w:val="324AA01F"/>
    <w:rsid w:val="324E13A7"/>
    <w:rsid w:val="3264FA6E"/>
    <w:rsid w:val="326DBC39"/>
    <w:rsid w:val="3270AF09"/>
    <w:rsid w:val="3275B899"/>
    <w:rsid w:val="32891B7E"/>
    <w:rsid w:val="328BF90B"/>
    <w:rsid w:val="3290243A"/>
    <w:rsid w:val="32910880"/>
    <w:rsid w:val="32AD0896"/>
    <w:rsid w:val="332C104C"/>
    <w:rsid w:val="33461067"/>
    <w:rsid w:val="334B92D3"/>
    <w:rsid w:val="33A97914"/>
    <w:rsid w:val="33C18583"/>
    <w:rsid w:val="33D4AA94"/>
    <w:rsid w:val="3413AAD8"/>
    <w:rsid w:val="3435FA81"/>
    <w:rsid w:val="34387A7C"/>
    <w:rsid w:val="3455BCD6"/>
    <w:rsid w:val="345FFD10"/>
    <w:rsid w:val="34654BA5"/>
    <w:rsid w:val="347403BC"/>
    <w:rsid w:val="34774A8D"/>
    <w:rsid w:val="347AB966"/>
    <w:rsid w:val="34889D53"/>
    <w:rsid w:val="34B8C879"/>
    <w:rsid w:val="34C3E729"/>
    <w:rsid w:val="34D0897C"/>
    <w:rsid w:val="3544A100"/>
    <w:rsid w:val="35512A60"/>
    <w:rsid w:val="35916A35"/>
    <w:rsid w:val="3594CE0E"/>
    <w:rsid w:val="359CD9A7"/>
    <w:rsid w:val="35A55CFB"/>
    <w:rsid w:val="35BD4902"/>
    <w:rsid w:val="35DB3CF0"/>
    <w:rsid w:val="35F55322"/>
    <w:rsid w:val="36032866"/>
    <w:rsid w:val="360D5C94"/>
    <w:rsid w:val="362DC1D7"/>
    <w:rsid w:val="362F89F4"/>
    <w:rsid w:val="3647E16A"/>
    <w:rsid w:val="364CC7BA"/>
    <w:rsid w:val="3664DDA8"/>
    <w:rsid w:val="366C77FF"/>
    <w:rsid w:val="36833395"/>
    <w:rsid w:val="36843E24"/>
    <w:rsid w:val="36B8E354"/>
    <w:rsid w:val="36CB7D6F"/>
    <w:rsid w:val="36D150A7"/>
    <w:rsid w:val="36EA6FD4"/>
    <w:rsid w:val="36F7D037"/>
    <w:rsid w:val="36FBED42"/>
    <w:rsid w:val="3726701C"/>
    <w:rsid w:val="372B51A1"/>
    <w:rsid w:val="372B61C5"/>
    <w:rsid w:val="3758CD78"/>
    <w:rsid w:val="3780C157"/>
    <w:rsid w:val="3786E4DE"/>
    <w:rsid w:val="37878DA1"/>
    <w:rsid w:val="37B529A2"/>
    <w:rsid w:val="37C541FD"/>
    <w:rsid w:val="37CFD560"/>
    <w:rsid w:val="37DD36F9"/>
    <w:rsid w:val="38057F29"/>
    <w:rsid w:val="38084A92"/>
    <w:rsid w:val="38124FAF"/>
    <w:rsid w:val="381E7F42"/>
    <w:rsid w:val="38823DE0"/>
    <w:rsid w:val="38BCB8F7"/>
    <w:rsid w:val="38DC2978"/>
    <w:rsid w:val="38DCFDBD"/>
    <w:rsid w:val="38EC09FB"/>
    <w:rsid w:val="390EF0E1"/>
    <w:rsid w:val="393416FA"/>
    <w:rsid w:val="393ED322"/>
    <w:rsid w:val="39608E9C"/>
    <w:rsid w:val="398BBD6F"/>
    <w:rsid w:val="399ACB79"/>
    <w:rsid w:val="399E838B"/>
    <w:rsid w:val="39B2B7A6"/>
    <w:rsid w:val="39BAAC65"/>
    <w:rsid w:val="39BF9392"/>
    <w:rsid w:val="39C67BF1"/>
    <w:rsid w:val="39D3FCB4"/>
    <w:rsid w:val="39D461B2"/>
    <w:rsid w:val="39EACE90"/>
    <w:rsid w:val="3A259950"/>
    <w:rsid w:val="3A53912D"/>
    <w:rsid w:val="3A7B412B"/>
    <w:rsid w:val="3A8082C2"/>
    <w:rsid w:val="3A809EA8"/>
    <w:rsid w:val="3AD9EC23"/>
    <w:rsid w:val="3ADE5984"/>
    <w:rsid w:val="3B077622"/>
    <w:rsid w:val="3B24C887"/>
    <w:rsid w:val="3B2DB8DE"/>
    <w:rsid w:val="3B48D1CC"/>
    <w:rsid w:val="3B4F0D25"/>
    <w:rsid w:val="3B9FB552"/>
    <w:rsid w:val="3BAF7545"/>
    <w:rsid w:val="3BBC164B"/>
    <w:rsid w:val="3BF664B8"/>
    <w:rsid w:val="3BFD6B59"/>
    <w:rsid w:val="3C0E29BA"/>
    <w:rsid w:val="3C191F89"/>
    <w:rsid w:val="3C3BD4D4"/>
    <w:rsid w:val="3C3DB25B"/>
    <w:rsid w:val="3C4E43ED"/>
    <w:rsid w:val="3C65E84A"/>
    <w:rsid w:val="3C93524A"/>
    <w:rsid w:val="3CD37706"/>
    <w:rsid w:val="3CD96FD6"/>
    <w:rsid w:val="3CEAEE79"/>
    <w:rsid w:val="3CFA127F"/>
    <w:rsid w:val="3D040EDC"/>
    <w:rsid w:val="3D111F87"/>
    <w:rsid w:val="3D300CB4"/>
    <w:rsid w:val="3D915735"/>
    <w:rsid w:val="3DB1067A"/>
    <w:rsid w:val="3DB6511E"/>
    <w:rsid w:val="3DC1F38D"/>
    <w:rsid w:val="3DF00FB8"/>
    <w:rsid w:val="3DFC2A11"/>
    <w:rsid w:val="3E356930"/>
    <w:rsid w:val="3E3F0F2C"/>
    <w:rsid w:val="3EA5FF99"/>
    <w:rsid w:val="3EA76DD7"/>
    <w:rsid w:val="3EBA0781"/>
    <w:rsid w:val="3EBE57F1"/>
    <w:rsid w:val="3EBFCD3D"/>
    <w:rsid w:val="3ED51428"/>
    <w:rsid w:val="3EDC4E42"/>
    <w:rsid w:val="3EF53B33"/>
    <w:rsid w:val="3EF6E234"/>
    <w:rsid w:val="3F0B534D"/>
    <w:rsid w:val="3F3A7F26"/>
    <w:rsid w:val="3F493402"/>
    <w:rsid w:val="3F574532"/>
    <w:rsid w:val="3F7CD269"/>
    <w:rsid w:val="3FBCE538"/>
    <w:rsid w:val="3FBD15FC"/>
    <w:rsid w:val="3FC9ACAE"/>
    <w:rsid w:val="3FCB5B20"/>
    <w:rsid w:val="3FD06B44"/>
    <w:rsid w:val="3FDD228A"/>
    <w:rsid w:val="401BFC8A"/>
    <w:rsid w:val="40262299"/>
    <w:rsid w:val="40433E38"/>
    <w:rsid w:val="404F583E"/>
    <w:rsid w:val="40586922"/>
    <w:rsid w:val="40586924"/>
    <w:rsid w:val="406D0A4E"/>
    <w:rsid w:val="40735F51"/>
    <w:rsid w:val="4081DC8A"/>
    <w:rsid w:val="40A9129B"/>
    <w:rsid w:val="40B0C851"/>
    <w:rsid w:val="40B6FA78"/>
    <w:rsid w:val="40B92573"/>
    <w:rsid w:val="40DC3E46"/>
    <w:rsid w:val="40E8FB8A"/>
    <w:rsid w:val="40F457E6"/>
    <w:rsid w:val="4124A760"/>
    <w:rsid w:val="412C47BF"/>
    <w:rsid w:val="415EF492"/>
    <w:rsid w:val="417F8E54"/>
    <w:rsid w:val="418370A5"/>
    <w:rsid w:val="41DBD295"/>
    <w:rsid w:val="41E5D854"/>
    <w:rsid w:val="422B118E"/>
    <w:rsid w:val="422B1DE8"/>
    <w:rsid w:val="422F2C78"/>
    <w:rsid w:val="423C9BDF"/>
    <w:rsid w:val="42628FA4"/>
    <w:rsid w:val="4275E130"/>
    <w:rsid w:val="4275EC87"/>
    <w:rsid w:val="42830BBE"/>
    <w:rsid w:val="428A0CFD"/>
    <w:rsid w:val="42A15EA7"/>
    <w:rsid w:val="42CF9B34"/>
    <w:rsid w:val="42D344C2"/>
    <w:rsid w:val="42E95FFA"/>
    <w:rsid w:val="42FB6222"/>
    <w:rsid w:val="42FED1F4"/>
    <w:rsid w:val="430036FD"/>
    <w:rsid w:val="4307BAC2"/>
    <w:rsid w:val="43273038"/>
    <w:rsid w:val="43617BA5"/>
    <w:rsid w:val="436D4C39"/>
    <w:rsid w:val="43932CE0"/>
    <w:rsid w:val="43C7F545"/>
    <w:rsid w:val="44107863"/>
    <w:rsid w:val="4426DED5"/>
    <w:rsid w:val="442F021B"/>
    <w:rsid w:val="443D5385"/>
    <w:rsid w:val="44621D49"/>
    <w:rsid w:val="4462EB14"/>
    <w:rsid w:val="446B6B95"/>
    <w:rsid w:val="44A54F71"/>
    <w:rsid w:val="44AC92BF"/>
    <w:rsid w:val="44BC5E06"/>
    <w:rsid w:val="44DF4C78"/>
    <w:rsid w:val="4508DBDF"/>
    <w:rsid w:val="45191AF1"/>
    <w:rsid w:val="45437E74"/>
    <w:rsid w:val="45562488"/>
    <w:rsid w:val="4562456F"/>
    <w:rsid w:val="4562B9AD"/>
    <w:rsid w:val="4577E936"/>
    <w:rsid w:val="4593166B"/>
    <w:rsid w:val="459CA5CE"/>
    <w:rsid w:val="45E40D9A"/>
    <w:rsid w:val="45E528AE"/>
    <w:rsid w:val="45F2F6AB"/>
    <w:rsid w:val="45F77C05"/>
    <w:rsid w:val="461526A5"/>
    <w:rsid w:val="46294B89"/>
    <w:rsid w:val="463273F7"/>
    <w:rsid w:val="4645672C"/>
    <w:rsid w:val="465A6189"/>
    <w:rsid w:val="46810CF2"/>
    <w:rsid w:val="46B210BC"/>
    <w:rsid w:val="46CB8DBC"/>
    <w:rsid w:val="46D69CC4"/>
    <w:rsid w:val="46DC4BD2"/>
    <w:rsid w:val="46DC673C"/>
    <w:rsid w:val="47067C35"/>
    <w:rsid w:val="4713B997"/>
    <w:rsid w:val="473B166D"/>
    <w:rsid w:val="473BB58E"/>
    <w:rsid w:val="473DEBBC"/>
    <w:rsid w:val="476A6626"/>
    <w:rsid w:val="479C7FE8"/>
    <w:rsid w:val="47B9F470"/>
    <w:rsid w:val="47BBE985"/>
    <w:rsid w:val="47C772C4"/>
    <w:rsid w:val="47D20700"/>
    <w:rsid w:val="47D4E139"/>
    <w:rsid w:val="481046A7"/>
    <w:rsid w:val="481C2D5A"/>
    <w:rsid w:val="487C1E53"/>
    <w:rsid w:val="48833088"/>
    <w:rsid w:val="48B4E200"/>
    <w:rsid w:val="48C4E59F"/>
    <w:rsid w:val="48F15FED"/>
    <w:rsid w:val="491AD33C"/>
    <w:rsid w:val="4924C993"/>
    <w:rsid w:val="494C3B8D"/>
    <w:rsid w:val="49672C3F"/>
    <w:rsid w:val="496EC622"/>
    <w:rsid w:val="4981F6EA"/>
    <w:rsid w:val="498A2AB1"/>
    <w:rsid w:val="4A20E5A0"/>
    <w:rsid w:val="4A3FA17A"/>
    <w:rsid w:val="4AB6A138"/>
    <w:rsid w:val="4AC61BDA"/>
    <w:rsid w:val="4ACE40F0"/>
    <w:rsid w:val="4AF3A169"/>
    <w:rsid w:val="4AFC7529"/>
    <w:rsid w:val="4AFE2F62"/>
    <w:rsid w:val="4B0CC2F4"/>
    <w:rsid w:val="4B258772"/>
    <w:rsid w:val="4B2F4F95"/>
    <w:rsid w:val="4B485BFF"/>
    <w:rsid w:val="4B49BEF6"/>
    <w:rsid w:val="4B5139FD"/>
    <w:rsid w:val="4B92E59E"/>
    <w:rsid w:val="4BAFAFFC"/>
    <w:rsid w:val="4BE67E3C"/>
    <w:rsid w:val="4BF6296F"/>
    <w:rsid w:val="4C10C5A7"/>
    <w:rsid w:val="4C1D31A6"/>
    <w:rsid w:val="4C3E9D99"/>
    <w:rsid w:val="4C4D4802"/>
    <w:rsid w:val="4C793827"/>
    <w:rsid w:val="4C85AB7A"/>
    <w:rsid w:val="4C9D26F1"/>
    <w:rsid w:val="4CAF0F42"/>
    <w:rsid w:val="4CB12E52"/>
    <w:rsid w:val="4CC5C6E1"/>
    <w:rsid w:val="4CD07273"/>
    <w:rsid w:val="4CE01FEE"/>
    <w:rsid w:val="4CE7C0C1"/>
    <w:rsid w:val="4CEA892C"/>
    <w:rsid w:val="4D495CAE"/>
    <w:rsid w:val="4D4B8D56"/>
    <w:rsid w:val="4D4FD98B"/>
    <w:rsid w:val="4D9028B7"/>
    <w:rsid w:val="4D9404E3"/>
    <w:rsid w:val="4DB65E63"/>
    <w:rsid w:val="4DBDF87C"/>
    <w:rsid w:val="4DDD91F8"/>
    <w:rsid w:val="4E257E11"/>
    <w:rsid w:val="4E367FC9"/>
    <w:rsid w:val="4E6BDACE"/>
    <w:rsid w:val="4E82FD5A"/>
    <w:rsid w:val="4E974642"/>
    <w:rsid w:val="4EC2E0F7"/>
    <w:rsid w:val="4EED57E6"/>
    <w:rsid w:val="4EF7FF57"/>
    <w:rsid w:val="4F06378E"/>
    <w:rsid w:val="4F12FE16"/>
    <w:rsid w:val="4F2799DE"/>
    <w:rsid w:val="4F3B4524"/>
    <w:rsid w:val="4FB1B39D"/>
    <w:rsid w:val="4FBA1DFE"/>
    <w:rsid w:val="4FD47E2D"/>
    <w:rsid w:val="4FD4C7B3"/>
    <w:rsid w:val="502DBBA4"/>
    <w:rsid w:val="505E24D5"/>
    <w:rsid w:val="50832E18"/>
    <w:rsid w:val="50B805D3"/>
    <w:rsid w:val="50D8E5A8"/>
    <w:rsid w:val="50DF8210"/>
    <w:rsid w:val="50FD8754"/>
    <w:rsid w:val="51048619"/>
    <w:rsid w:val="5114EED5"/>
    <w:rsid w:val="511AD43B"/>
    <w:rsid w:val="511B8A08"/>
    <w:rsid w:val="5133FC98"/>
    <w:rsid w:val="513429F4"/>
    <w:rsid w:val="51476A6A"/>
    <w:rsid w:val="5149D75D"/>
    <w:rsid w:val="51630B8D"/>
    <w:rsid w:val="516375E5"/>
    <w:rsid w:val="5175850E"/>
    <w:rsid w:val="519BF593"/>
    <w:rsid w:val="51A75CD3"/>
    <w:rsid w:val="51AEF263"/>
    <w:rsid w:val="51B41EB9"/>
    <w:rsid w:val="51B507B0"/>
    <w:rsid w:val="51B92570"/>
    <w:rsid w:val="51FB1364"/>
    <w:rsid w:val="5214162C"/>
    <w:rsid w:val="522D0826"/>
    <w:rsid w:val="524BD905"/>
    <w:rsid w:val="5253CEDA"/>
    <w:rsid w:val="526E9B05"/>
    <w:rsid w:val="527B5271"/>
    <w:rsid w:val="529A3848"/>
    <w:rsid w:val="52B61FE8"/>
    <w:rsid w:val="52B6A49C"/>
    <w:rsid w:val="52B871D4"/>
    <w:rsid w:val="52B924D4"/>
    <w:rsid w:val="52C20658"/>
    <w:rsid w:val="52EABC55"/>
    <w:rsid w:val="52FA710D"/>
    <w:rsid w:val="52FCC53C"/>
    <w:rsid w:val="53100356"/>
    <w:rsid w:val="535BB642"/>
    <w:rsid w:val="536B7225"/>
    <w:rsid w:val="538CC629"/>
    <w:rsid w:val="539B9743"/>
    <w:rsid w:val="53A2AF9C"/>
    <w:rsid w:val="53D16722"/>
    <w:rsid w:val="53E56480"/>
    <w:rsid w:val="53F45371"/>
    <w:rsid w:val="53F6974B"/>
    <w:rsid w:val="53F6E4EE"/>
    <w:rsid w:val="5423C512"/>
    <w:rsid w:val="5426E1BE"/>
    <w:rsid w:val="543B6F33"/>
    <w:rsid w:val="544F70C9"/>
    <w:rsid w:val="545400FA"/>
    <w:rsid w:val="5456890F"/>
    <w:rsid w:val="54596B06"/>
    <w:rsid w:val="5472A7AB"/>
    <w:rsid w:val="549FBE2D"/>
    <w:rsid w:val="54BA0A89"/>
    <w:rsid w:val="54D2E7B8"/>
    <w:rsid w:val="54E9005E"/>
    <w:rsid w:val="54EB31D3"/>
    <w:rsid w:val="551E7359"/>
    <w:rsid w:val="553F8B7E"/>
    <w:rsid w:val="554E554D"/>
    <w:rsid w:val="55569F3B"/>
    <w:rsid w:val="5566B1FD"/>
    <w:rsid w:val="556CCDF2"/>
    <w:rsid w:val="5578818A"/>
    <w:rsid w:val="55AC7EC6"/>
    <w:rsid w:val="55B7A7ED"/>
    <w:rsid w:val="55C2699C"/>
    <w:rsid w:val="55C6C8F2"/>
    <w:rsid w:val="55F5FB5B"/>
    <w:rsid w:val="5606A524"/>
    <w:rsid w:val="5637D487"/>
    <w:rsid w:val="56555894"/>
    <w:rsid w:val="566463FC"/>
    <w:rsid w:val="5679B1A1"/>
    <w:rsid w:val="567B5C9E"/>
    <w:rsid w:val="57057177"/>
    <w:rsid w:val="5722BA7B"/>
    <w:rsid w:val="5731E57C"/>
    <w:rsid w:val="573D226E"/>
    <w:rsid w:val="574B5AFD"/>
    <w:rsid w:val="57733180"/>
    <w:rsid w:val="579B4267"/>
    <w:rsid w:val="57A97AA9"/>
    <w:rsid w:val="57AE00CE"/>
    <w:rsid w:val="57C38641"/>
    <w:rsid w:val="57E1DC6E"/>
    <w:rsid w:val="5823038F"/>
    <w:rsid w:val="5823F9D6"/>
    <w:rsid w:val="583D2D3E"/>
    <w:rsid w:val="5845355D"/>
    <w:rsid w:val="58598CD3"/>
    <w:rsid w:val="58881077"/>
    <w:rsid w:val="58893A6E"/>
    <w:rsid w:val="58962D83"/>
    <w:rsid w:val="5896F8C7"/>
    <w:rsid w:val="58A34967"/>
    <w:rsid w:val="58D53169"/>
    <w:rsid w:val="590481B9"/>
    <w:rsid w:val="5906E80D"/>
    <w:rsid w:val="5924021B"/>
    <w:rsid w:val="593712C8"/>
    <w:rsid w:val="5937CB73"/>
    <w:rsid w:val="5937E329"/>
    <w:rsid w:val="593F0561"/>
    <w:rsid w:val="59455445"/>
    <w:rsid w:val="595332B1"/>
    <w:rsid w:val="5962819C"/>
    <w:rsid w:val="598EDE8D"/>
    <w:rsid w:val="59A29CA7"/>
    <w:rsid w:val="59AD62ED"/>
    <w:rsid w:val="59B22E5C"/>
    <w:rsid w:val="59C0C9BF"/>
    <w:rsid w:val="59C45490"/>
    <w:rsid w:val="59DD326E"/>
    <w:rsid w:val="59F3195B"/>
    <w:rsid w:val="59F5FEA8"/>
    <w:rsid w:val="5A0209E6"/>
    <w:rsid w:val="5A31FDE4"/>
    <w:rsid w:val="5A3D1239"/>
    <w:rsid w:val="5A504018"/>
    <w:rsid w:val="5A6BBFF8"/>
    <w:rsid w:val="5A795EF4"/>
    <w:rsid w:val="5A95DF19"/>
    <w:rsid w:val="5A9B5D80"/>
    <w:rsid w:val="5AC1B681"/>
    <w:rsid w:val="5ACB2689"/>
    <w:rsid w:val="5AD7A7D9"/>
    <w:rsid w:val="5B04AAF4"/>
    <w:rsid w:val="5B1450EF"/>
    <w:rsid w:val="5B17BF95"/>
    <w:rsid w:val="5B32312A"/>
    <w:rsid w:val="5B4689FF"/>
    <w:rsid w:val="5B723346"/>
    <w:rsid w:val="5B7D46F2"/>
    <w:rsid w:val="5B85451D"/>
    <w:rsid w:val="5BB25E31"/>
    <w:rsid w:val="5BC49598"/>
    <w:rsid w:val="5BD36456"/>
    <w:rsid w:val="5BD8E29A"/>
    <w:rsid w:val="5C23DDF1"/>
    <w:rsid w:val="5C2CCF57"/>
    <w:rsid w:val="5C81EEE2"/>
    <w:rsid w:val="5C902ABB"/>
    <w:rsid w:val="5C95429F"/>
    <w:rsid w:val="5C963717"/>
    <w:rsid w:val="5C975B55"/>
    <w:rsid w:val="5CAF207E"/>
    <w:rsid w:val="5CB38FF6"/>
    <w:rsid w:val="5CDA3D69"/>
    <w:rsid w:val="5CDDD7E0"/>
    <w:rsid w:val="5CE23BC2"/>
    <w:rsid w:val="5D1AAC64"/>
    <w:rsid w:val="5DAE1C81"/>
    <w:rsid w:val="5DBE9F81"/>
    <w:rsid w:val="5DE9FCE7"/>
    <w:rsid w:val="5E1371DD"/>
    <w:rsid w:val="5E3E3D3D"/>
    <w:rsid w:val="5E414A17"/>
    <w:rsid w:val="5E4FA7A0"/>
    <w:rsid w:val="5E6893CE"/>
    <w:rsid w:val="5E7E39CF"/>
    <w:rsid w:val="5E8668B8"/>
    <w:rsid w:val="5E9F95FE"/>
    <w:rsid w:val="5EBB378A"/>
    <w:rsid w:val="5ED6C4E8"/>
    <w:rsid w:val="5EF9BDEF"/>
    <w:rsid w:val="5F225A97"/>
    <w:rsid w:val="5F3B7A68"/>
    <w:rsid w:val="5F54758E"/>
    <w:rsid w:val="5F9D152A"/>
    <w:rsid w:val="5FD83BA4"/>
    <w:rsid w:val="5FF15DD7"/>
    <w:rsid w:val="5FF7BA6A"/>
    <w:rsid w:val="5FFB664C"/>
    <w:rsid w:val="600FA05C"/>
    <w:rsid w:val="6011DE2B"/>
    <w:rsid w:val="60248DDC"/>
    <w:rsid w:val="603924C9"/>
    <w:rsid w:val="605CE3D8"/>
    <w:rsid w:val="60766583"/>
    <w:rsid w:val="60A13F68"/>
    <w:rsid w:val="60ACAE43"/>
    <w:rsid w:val="60C54D4D"/>
    <w:rsid w:val="60CB6FCB"/>
    <w:rsid w:val="60E54A54"/>
    <w:rsid w:val="60F96BE6"/>
    <w:rsid w:val="610A4AD0"/>
    <w:rsid w:val="6111F9F2"/>
    <w:rsid w:val="6127B450"/>
    <w:rsid w:val="61491A61"/>
    <w:rsid w:val="614FD3AF"/>
    <w:rsid w:val="616D7DE3"/>
    <w:rsid w:val="61938ACB"/>
    <w:rsid w:val="61C1E536"/>
    <w:rsid w:val="61C4015E"/>
    <w:rsid w:val="61CAE65F"/>
    <w:rsid w:val="61DA1E27"/>
    <w:rsid w:val="61DBB053"/>
    <w:rsid w:val="61DD8063"/>
    <w:rsid w:val="61E45EB6"/>
    <w:rsid w:val="61EB433F"/>
    <w:rsid w:val="62111B3F"/>
    <w:rsid w:val="622DDD68"/>
    <w:rsid w:val="623BA80B"/>
    <w:rsid w:val="624589B6"/>
    <w:rsid w:val="625FE185"/>
    <w:rsid w:val="62625293"/>
    <w:rsid w:val="626ADB98"/>
    <w:rsid w:val="62A8AFE7"/>
    <w:rsid w:val="62D187D5"/>
    <w:rsid w:val="630A044A"/>
    <w:rsid w:val="631122C3"/>
    <w:rsid w:val="63261201"/>
    <w:rsid w:val="6362221A"/>
    <w:rsid w:val="637B55B0"/>
    <w:rsid w:val="637C979A"/>
    <w:rsid w:val="638E7E35"/>
    <w:rsid w:val="63B4BE31"/>
    <w:rsid w:val="63B94088"/>
    <w:rsid w:val="63CC5521"/>
    <w:rsid w:val="63D8E02A"/>
    <w:rsid w:val="63EF7872"/>
    <w:rsid w:val="64351EF3"/>
    <w:rsid w:val="643A0817"/>
    <w:rsid w:val="643F57FC"/>
    <w:rsid w:val="64405E48"/>
    <w:rsid w:val="645C2F27"/>
    <w:rsid w:val="646798DF"/>
    <w:rsid w:val="64700199"/>
    <w:rsid w:val="64B207F0"/>
    <w:rsid w:val="64CED76F"/>
    <w:rsid w:val="64E17C99"/>
    <w:rsid w:val="64E216E2"/>
    <w:rsid w:val="64F140A1"/>
    <w:rsid w:val="65010DF3"/>
    <w:rsid w:val="6520E849"/>
    <w:rsid w:val="65231498"/>
    <w:rsid w:val="652390D0"/>
    <w:rsid w:val="652E8014"/>
    <w:rsid w:val="65587795"/>
    <w:rsid w:val="65595786"/>
    <w:rsid w:val="6564B7AB"/>
    <w:rsid w:val="656DE494"/>
    <w:rsid w:val="657F7711"/>
    <w:rsid w:val="657FDA6C"/>
    <w:rsid w:val="65967FAD"/>
    <w:rsid w:val="65A30BC2"/>
    <w:rsid w:val="65D5B93D"/>
    <w:rsid w:val="65DA0199"/>
    <w:rsid w:val="65E91842"/>
    <w:rsid w:val="65FC68BB"/>
    <w:rsid w:val="660892D8"/>
    <w:rsid w:val="660DAFED"/>
    <w:rsid w:val="6615B095"/>
    <w:rsid w:val="6617FE48"/>
    <w:rsid w:val="66214413"/>
    <w:rsid w:val="662A8FC1"/>
    <w:rsid w:val="66419128"/>
    <w:rsid w:val="6646430C"/>
    <w:rsid w:val="664DB787"/>
    <w:rsid w:val="665D5857"/>
    <w:rsid w:val="66796BF4"/>
    <w:rsid w:val="668356AC"/>
    <w:rsid w:val="6688C0BD"/>
    <w:rsid w:val="66956609"/>
    <w:rsid w:val="669B9A15"/>
    <w:rsid w:val="669C01B4"/>
    <w:rsid w:val="66B2A91D"/>
    <w:rsid w:val="66D9590F"/>
    <w:rsid w:val="67067FF0"/>
    <w:rsid w:val="67271934"/>
    <w:rsid w:val="6730EC06"/>
    <w:rsid w:val="6750BD13"/>
    <w:rsid w:val="67717DA2"/>
    <w:rsid w:val="6775A961"/>
    <w:rsid w:val="677726B5"/>
    <w:rsid w:val="6792A10F"/>
    <w:rsid w:val="67992321"/>
    <w:rsid w:val="67A12BC6"/>
    <w:rsid w:val="67FD016C"/>
    <w:rsid w:val="68097F23"/>
    <w:rsid w:val="680CF9E8"/>
    <w:rsid w:val="68245AB2"/>
    <w:rsid w:val="68533864"/>
    <w:rsid w:val="6864707B"/>
    <w:rsid w:val="6866A6D5"/>
    <w:rsid w:val="687152E8"/>
    <w:rsid w:val="6873A7E8"/>
    <w:rsid w:val="689FC644"/>
    <w:rsid w:val="68B29E58"/>
    <w:rsid w:val="68C18B0A"/>
    <w:rsid w:val="68C41664"/>
    <w:rsid w:val="692369CA"/>
    <w:rsid w:val="6929019E"/>
    <w:rsid w:val="6945942B"/>
    <w:rsid w:val="694E24D8"/>
    <w:rsid w:val="694F9F0A"/>
    <w:rsid w:val="69525BB9"/>
    <w:rsid w:val="6952FEE8"/>
    <w:rsid w:val="6967DCFE"/>
    <w:rsid w:val="6986EBE3"/>
    <w:rsid w:val="698C9E8B"/>
    <w:rsid w:val="69B41AAF"/>
    <w:rsid w:val="69CB44BE"/>
    <w:rsid w:val="69D00BAA"/>
    <w:rsid w:val="69E17686"/>
    <w:rsid w:val="6A01F137"/>
    <w:rsid w:val="6A22C28A"/>
    <w:rsid w:val="6A67FC6F"/>
    <w:rsid w:val="6A67FD2B"/>
    <w:rsid w:val="6A69355B"/>
    <w:rsid w:val="6A80C4CD"/>
    <w:rsid w:val="6A9804B9"/>
    <w:rsid w:val="6AAB6AFB"/>
    <w:rsid w:val="6AEB6F6B"/>
    <w:rsid w:val="6B046269"/>
    <w:rsid w:val="6B1D01B5"/>
    <w:rsid w:val="6B2CCC7A"/>
    <w:rsid w:val="6B2DD099"/>
    <w:rsid w:val="6B34B179"/>
    <w:rsid w:val="6B5A95CA"/>
    <w:rsid w:val="6B68D72C"/>
    <w:rsid w:val="6B7150B1"/>
    <w:rsid w:val="6B7884A7"/>
    <w:rsid w:val="6B7EF3C1"/>
    <w:rsid w:val="6B7F1489"/>
    <w:rsid w:val="6B84BD80"/>
    <w:rsid w:val="6B854F2E"/>
    <w:rsid w:val="6BAA0290"/>
    <w:rsid w:val="6BD089CE"/>
    <w:rsid w:val="6BD606A3"/>
    <w:rsid w:val="6BDE32D9"/>
    <w:rsid w:val="6BDECCFD"/>
    <w:rsid w:val="6BFA583C"/>
    <w:rsid w:val="6C0AAB75"/>
    <w:rsid w:val="6C473B5C"/>
    <w:rsid w:val="6C62FF1F"/>
    <w:rsid w:val="6C6AF3BE"/>
    <w:rsid w:val="6C7B9832"/>
    <w:rsid w:val="6C9E1360"/>
    <w:rsid w:val="6CCEA8E2"/>
    <w:rsid w:val="6CD3521F"/>
    <w:rsid w:val="6D1AE4EA"/>
    <w:rsid w:val="6D51A325"/>
    <w:rsid w:val="6DA767B8"/>
    <w:rsid w:val="6DCC98F1"/>
    <w:rsid w:val="6DF43489"/>
    <w:rsid w:val="6DFCFD0C"/>
    <w:rsid w:val="6E041F59"/>
    <w:rsid w:val="6E05D89D"/>
    <w:rsid w:val="6E08DACE"/>
    <w:rsid w:val="6E3EF95A"/>
    <w:rsid w:val="6E42B97B"/>
    <w:rsid w:val="6E4ADC52"/>
    <w:rsid w:val="6E4CA30D"/>
    <w:rsid w:val="6E50BBA4"/>
    <w:rsid w:val="6E65715B"/>
    <w:rsid w:val="6E874F91"/>
    <w:rsid w:val="6E96FD0C"/>
    <w:rsid w:val="6E9E0899"/>
    <w:rsid w:val="6EA6D5E1"/>
    <w:rsid w:val="6EADA4B5"/>
    <w:rsid w:val="6EB0DF29"/>
    <w:rsid w:val="6EB5B9C8"/>
    <w:rsid w:val="6EC0A187"/>
    <w:rsid w:val="6F033E00"/>
    <w:rsid w:val="6F26B11F"/>
    <w:rsid w:val="6F33AD1C"/>
    <w:rsid w:val="6F558B57"/>
    <w:rsid w:val="6F5A5CAA"/>
    <w:rsid w:val="6F764584"/>
    <w:rsid w:val="6F8866D8"/>
    <w:rsid w:val="6FA22D76"/>
    <w:rsid w:val="6FE99DA1"/>
    <w:rsid w:val="6FF19922"/>
    <w:rsid w:val="7007CF3A"/>
    <w:rsid w:val="70106CB9"/>
    <w:rsid w:val="70199127"/>
    <w:rsid w:val="70249A3B"/>
    <w:rsid w:val="702FEF7B"/>
    <w:rsid w:val="7053CEE2"/>
    <w:rsid w:val="70573619"/>
    <w:rsid w:val="7059394E"/>
    <w:rsid w:val="70665865"/>
    <w:rsid w:val="706CDB0F"/>
    <w:rsid w:val="70964890"/>
    <w:rsid w:val="70B39FA0"/>
    <w:rsid w:val="70C96966"/>
    <w:rsid w:val="70DE76FC"/>
    <w:rsid w:val="70FCF3B5"/>
    <w:rsid w:val="70FD3131"/>
    <w:rsid w:val="710280A0"/>
    <w:rsid w:val="71054D09"/>
    <w:rsid w:val="71103451"/>
    <w:rsid w:val="7117E4BA"/>
    <w:rsid w:val="71186BE4"/>
    <w:rsid w:val="7166D950"/>
    <w:rsid w:val="7170C5AF"/>
    <w:rsid w:val="7195F1D8"/>
    <w:rsid w:val="719F92B2"/>
    <w:rsid w:val="71AB0273"/>
    <w:rsid w:val="71AD00C5"/>
    <w:rsid w:val="71D71994"/>
    <w:rsid w:val="71E76542"/>
    <w:rsid w:val="721C88FA"/>
    <w:rsid w:val="721F5D8A"/>
    <w:rsid w:val="726882BB"/>
    <w:rsid w:val="726AF0D9"/>
    <w:rsid w:val="728F1058"/>
    <w:rsid w:val="72A85D7C"/>
    <w:rsid w:val="72B0A83B"/>
    <w:rsid w:val="72D764D6"/>
    <w:rsid w:val="72DABF3A"/>
    <w:rsid w:val="72EB347B"/>
    <w:rsid w:val="7363DC2F"/>
    <w:rsid w:val="7370028E"/>
    <w:rsid w:val="737D9712"/>
    <w:rsid w:val="73AB910D"/>
    <w:rsid w:val="73BA8292"/>
    <w:rsid w:val="73FDB4C6"/>
    <w:rsid w:val="740FBD9E"/>
    <w:rsid w:val="74208E69"/>
    <w:rsid w:val="74242971"/>
    <w:rsid w:val="744220F3"/>
    <w:rsid w:val="74423BA6"/>
    <w:rsid w:val="74502691"/>
    <w:rsid w:val="745BD7FB"/>
    <w:rsid w:val="74799BAE"/>
    <w:rsid w:val="747F670D"/>
    <w:rsid w:val="74985B46"/>
    <w:rsid w:val="74C39D44"/>
    <w:rsid w:val="74DB9F83"/>
    <w:rsid w:val="74EA9295"/>
    <w:rsid w:val="74F49042"/>
    <w:rsid w:val="74FDA7BC"/>
    <w:rsid w:val="7530C9CF"/>
    <w:rsid w:val="75359D0B"/>
    <w:rsid w:val="753A0D3C"/>
    <w:rsid w:val="753A5546"/>
    <w:rsid w:val="75554882"/>
    <w:rsid w:val="759C0934"/>
    <w:rsid w:val="75BBCDE3"/>
    <w:rsid w:val="75FB59A4"/>
    <w:rsid w:val="76236C59"/>
    <w:rsid w:val="76414076"/>
    <w:rsid w:val="76501591"/>
    <w:rsid w:val="765E25AF"/>
    <w:rsid w:val="7669DA36"/>
    <w:rsid w:val="768117A9"/>
    <w:rsid w:val="76E0A060"/>
    <w:rsid w:val="76FC4F98"/>
    <w:rsid w:val="76FEF2B4"/>
    <w:rsid w:val="771E3039"/>
    <w:rsid w:val="77252240"/>
    <w:rsid w:val="772BC510"/>
    <w:rsid w:val="7734E1FA"/>
    <w:rsid w:val="774FB15D"/>
    <w:rsid w:val="778C3B00"/>
    <w:rsid w:val="77C6EC78"/>
    <w:rsid w:val="77CA5C60"/>
    <w:rsid w:val="77D74494"/>
    <w:rsid w:val="77E816EF"/>
    <w:rsid w:val="77FE94A0"/>
    <w:rsid w:val="77FEDC80"/>
    <w:rsid w:val="7802F457"/>
    <w:rsid w:val="783147B6"/>
    <w:rsid w:val="783EE40C"/>
    <w:rsid w:val="7846B325"/>
    <w:rsid w:val="78642E61"/>
    <w:rsid w:val="788C1FA5"/>
    <w:rsid w:val="78D510CA"/>
    <w:rsid w:val="7903DABB"/>
    <w:rsid w:val="790E672E"/>
    <w:rsid w:val="791D43C0"/>
    <w:rsid w:val="793851C7"/>
    <w:rsid w:val="7962BCD9"/>
    <w:rsid w:val="797DFFEC"/>
    <w:rsid w:val="7981420B"/>
    <w:rsid w:val="79CD5F86"/>
    <w:rsid w:val="79E563C0"/>
    <w:rsid w:val="79F993CE"/>
    <w:rsid w:val="7A1DFA3A"/>
    <w:rsid w:val="7A379CFB"/>
    <w:rsid w:val="7A38454F"/>
    <w:rsid w:val="7A436C3E"/>
    <w:rsid w:val="7A4A5EDE"/>
    <w:rsid w:val="7A89F128"/>
    <w:rsid w:val="7AA9DC4C"/>
    <w:rsid w:val="7AAC9D1A"/>
    <w:rsid w:val="7AB07914"/>
    <w:rsid w:val="7B09AA45"/>
    <w:rsid w:val="7B260CB4"/>
    <w:rsid w:val="7B2C5505"/>
    <w:rsid w:val="7B656299"/>
    <w:rsid w:val="7B71DA6D"/>
    <w:rsid w:val="7B7AD9C8"/>
    <w:rsid w:val="7BBB0707"/>
    <w:rsid w:val="7BFCAB7A"/>
    <w:rsid w:val="7C07613D"/>
    <w:rsid w:val="7C0E2BD0"/>
    <w:rsid w:val="7C21588A"/>
    <w:rsid w:val="7C3B742C"/>
    <w:rsid w:val="7C51E66A"/>
    <w:rsid w:val="7C5B8896"/>
    <w:rsid w:val="7C60CBAC"/>
    <w:rsid w:val="7C86C6F9"/>
    <w:rsid w:val="7C8DABB3"/>
    <w:rsid w:val="7C916745"/>
    <w:rsid w:val="7CB6EB08"/>
    <w:rsid w:val="7CD4AF8B"/>
    <w:rsid w:val="7CEF6241"/>
    <w:rsid w:val="7D01EC56"/>
    <w:rsid w:val="7D3A7A61"/>
    <w:rsid w:val="7D462AD1"/>
    <w:rsid w:val="7DC0F0B3"/>
    <w:rsid w:val="7DCC6FBF"/>
    <w:rsid w:val="7DD7188B"/>
    <w:rsid w:val="7DF19717"/>
    <w:rsid w:val="7DFFF8CB"/>
    <w:rsid w:val="7E051368"/>
    <w:rsid w:val="7E10F16A"/>
    <w:rsid w:val="7E50A1E1"/>
    <w:rsid w:val="7E7AF719"/>
    <w:rsid w:val="7E932CDB"/>
    <w:rsid w:val="7E9360C0"/>
    <w:rsid w:val="7E9BCF60"/>
    <w:rsid w:val="7EAC8BDC"/>
    <w:rsid w:val="7EBC6689"/>
    <w:rsid w:val="7EE04640"/>
    <w:rsid w:val="7EEF2199"/>
    <w:rsid w:val="7F419AE5"/>
    <w:rsid w:val="7F57845E"/>
    <w:rsid w:val="7F583D2D"/>
    <w:rsid w:val="7F80B2F5"/>
    <w:rsid w:val="7F9B6E7E"/>
    <w:rsid w:val="7FCA073A"/>
    <w:rsid w:val="7FF0F8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789A2"/>
  <w15:docId w15:val="{E2A349EB-4F5A-2245-BA91-D58F7AA3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C59"/>
    <w:pPr>
      <w:keepNext/>
      <w:jc w:val="both"/>
      <w:outlineLvl w:val="0"/>
    </w:pPr>
    <w:rPr>
      <w:rFonts w:cstheme="minorHAnsi"/>
      <w:b/>
      <w:lang w:val="en-US"/>
    </w:rPr>
  </w:style>
  <w:style w:type="paragraph" w:styleId="Heading2">
    <w:name w:val="heading 2"/>
    <w:basedOn w:val="Normal"/>
    <w:next w:val="Normal"/>
    <w:link w:val="Heading2Char"/>
    <w:uiPriority w:val="9"/>
    <w:unhideWhenUsed/>
    <w:qFormat/>
    <w:rsid w:val="00103C5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Bullets,Citation List,Dot pt,Ha,List Bullet-OpsManual,List Paragraph (numbered (a)),List Paragraph nowy,List Paragraph1,List Paragraph2,List_Paragraph,Liste 1,Multilevel para_II,Normal 2,References,Resume Title,Source,Title Style 1"/>
    <w:basedOn w:val="Normal"/>
    <w:link w:val="ListParagraphChar"/>
    <w:uiPriority w:val="34"/>
    <w:qFormat/>
    <w:rsid w:val="00103C59"/>
    <w:pPr>
      <w:ind w:left="720"/>
      <w:contextualSpacing/>
    </w:pPr>
  </w:style>
  <w:style w:type="table" w:styleId="TableGrid">
    <w:name w:val="Table Grid"/>
    <w:basedOn w:val="TableNormal"/>
    <w:uiPriority w:val="59"/>
    <w:rsid w:val="00103C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3C59"/>
    <w:rPr>
      <w:rFonts w:cstheme="minorHAnsi"/>
      <w:b/>
      <w:lang w:val="en-US"/>
    </w:rPr>
  </w:style>
  <w:style w:type="character" w:customStyle="1" w:styleId="ListParagraphChar">
    <w:name w:val="List Paragraph Char"/>
    <w:aliases w:val="ANNEX Char,Bullets Char,Citation List Char,Dot pt Char,Ha Char,List Bullet-OpsManual Char,List Paragraph (numbered (a)) Char,List Paragraph nowy Char,List Paragraph1 Char,List Paragraph2 Char,List_Paragraph Char,Liste 1 Char"/>
    <w:basedOn w:val="DefaultParagraphFont"/>
    <w:link w:val="ListParagraph"/>
    <w:uiPriority w:val="34"/>
    <w:qFormat/>
    <w:locked/>
    <w:rsid w:val="00103C59"/>
  </w:style>
  <w:style w:type="paragraph" w:customStyle="1" w:styleId="Normal0">
    <w:name w:val="Normal_0"/>
    <w:qFormat/>
    <w:rsid w:val="00103C59"/>
    <w:pPr>
      <w:spacing w:after="160" w:line="256" w:lineRule="auto"/>
    </w:pPr>
    <w:rPr>
      <w:lang w:val="en-US"/>
    </w:rPr>
  </w:style>
  <w:style w:type="character" w:styleId="FootnoteReference">
    <w:name w:val="footnote reference"/>
    <w:aliases w:val="16 Point,Superscript 6 Point,ftref,BVI fnr, BVI fnr,fr,Footnote Reference Number,Char Char,Ref,de nota al pie,Used by Word for Help footnote symbols,Car Car Char Car Char Car Car Char Car Char Char,SUPERS,BVI f,Footnote,Char Char1,FO"/>
    <w:basedOn w:val="DefaultParagraphFont"/>
    <w:link w:val="BVIfnrCarattereCharCharCharCarattereCharCharCharCharCharChar1CharCharCharCarattereChar"/>
    <w:uiPriority w:val="99"/>
    <w:unhideWhenUsed/>
    <w:qFormat/>
    <w:rsid w:val="00103C59"/>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basedOn w:val="Normal0"/>
    <w:link w:val="FootnoteReference"/>
    <w:uiPriority w:val="99"/>
    <w:rsid w:val="00103C59"/>
    <w:pPr>
      <w:spacing w:line="240" w:lineRule="exact"/>
    </w:pPr>
    <w:rPr>
      <w:vertAlign w:val="superscript"/>
      <w:lang w:val="en-GB"/>
    </w:rPr>
  </w:style>
  <w:style w:type="paragraph" w:styleId="FootnoteText">
    <w:name w:val="footnote text"/>
    <w:aliases w:val="single space,footnote text,fn,FOOTNOTES,ALTS FOOTNOTE,Geneva 9,Font: Geneva 9,Boston 10,f,Footnote Text Char Char Char Char Char Char,WB-Fußnotentext,Fußnote,ft,ADB,WB-Fuﬂnotentext,Fuﬂnote,Note de bas de page2,Footnote Text Char1"/>
    <w:basedOn w:val="Normal0"/>
    <w:link w:val="FootnoteTextChar"/>
    <w:uiPriority w:val="99"/>
    <w:unhideWhenUsed/>
    <w:qFormat/>
    <w:rsid w:val="00103C59"/>
    <w:pPr>
      <w:spacing w:after="0" w:line="240" w:lineRule="auto"/>
    </w:pPr>
    <w:rPr>
      <w:rFonts w:ascii="Times New Roman" w:eastAsiaTheme="minorEastAsia" w:hAnsi="Times New Roman" w:cs="Times New Roman"/>
      <w:sz w:val="20"/>
      <w:szCs w:val="20"/>
      <w:lang w:eastAsia="ko-KR"/>
    </w:rPr>
  </w:style>
  <w:style w:type="character" w:customStyle="1" w:styleId="FootnoteTextChar">
    <w:name w:val="Footnote Text Char"/>
    <w:aliases w:val="single space Char,footnote text Char,fn Char,FOOTNOTES Char,ALTS FOOTNOTE Char,Geneva 9 Char,Font: Geneva 9 Char,Boston 10 Char,f Char,Footnote Text Char Char Char Char Char Char Char,WB-Fußnotentext Char,Fußnote Char,ft Char,ADB Char"/>
    <w:basedOn w:val="DefaultParagraphFont"/>
    <w:link w:val="FootnoteText"/>
    <w:uiPriority w:val="99"/>
    <w:rsid w:val="00103C59"/>
    <w:rPr>
      <w:rFonts w:ascii="Times New Roman" w:eastAsiaTheme="minorEastAsia" w:hAnsi="Times New Roman" w:cs="Times New Roman"/>
      <w:sz w:val="20"/>
      <w:szCs w:val="20"/>
      <w:lang w:val="en-US" w:eastAsia="ko-KR"/>
    </w:rPr>
  </w:style>
  <w:style w:type="character" w:styleId="CommentReference">
    <w:name w:val="annotation reference"/>
    <w:basedOn w:val="DefaultParagraphFont"/>
    <w:uiPriority w:val="99"/>
    <w:semiHidden/>
    <w:unhideWhenUsed/>
    <w:rsid w:val="00103C59"/>
    <w:rPr>
      <w:sz w:val="16"/>
      <w:szCs w:val="16"/>
    </w:rPr>
  </w:style>
  <w:style w:type="paragraph" w:styleId="CommentText">
    <w:name w:val="annotation text"/>
    <w:basedOn w:val="Normal"/>
    <w:link w:val="CommentTextChar"/>
    <w:uiPriority w:val="99"/>
    <w:unhideWhenUsed/>
    <w:rsid w:val="00103C59"/>
    <w:pPr>
      <w:spacing w:after="160"/>
    </w:pPr>
    <w:rPr>
      <w:sz w:val="20"/>
      <w:szCs w:val="20"/>
      <w:lang w:val="en-US"/>
    </w:rPr>
  </w:style>
  <w:style w:type="character" w:customStyle="1" w:styleId="CommentTextChar">
    <w:name w:val="Comment Text Char"/>
    <w:basedOn w:val="DefaultParagraphFont"/>
    <w:link w:val="CommentText"/>
    <w:uiPriority w:val="99"/>
    <w:rsid w:val="00103C59"/>
    <w:rPr>
      <w:sz w:val="20"/>
      <w:szCs w:val="20"/>
      <w:lang w:val="en-US"/>
    </w:rPr>
  </w:style>
  <w:style w:type="character" w:styleId="Hyperlink">
    <w:name w:val="Hyperlink"/>
    <w:basedOn w:val="DefaultParagraphFont"/>
    <w:uiPriority w:val="99"/>
    <w:unhideWhenUsed/>
    <w:rsid w:val="00103C59"/>
    <w:rPr>
      <w:color w:val="0563C1" w:themeColor="hyperlink"/>
      <w:u w:val="single"/>
    </w:rPr>
  </w:style>
  <w:style w:type="paragraph" w:styleId="BalloonText">
    <w:name w:val="Balloon Text"/>
    <w:basedOn w:val="Normal"/>
    <w:link w:val="BalloonTextChar"/>
    <w:uiPriority w:val="99"/>
    <w:semiHidden/>
    <w:unhideWhenUsed/>
    <w:rsid w:val="00103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C59"/>
    <w:rPr>
      <w:rFonts w:ascii="Segoe UI" w:hAnsi="Segoe UI" w:cs="Segoe UI"/>
      <w:sz w:val="18"/>
      <w:szCs w:val="18"/>
    </w:rPr>
  </w:style>
  <w:style w:type="character" w:customStyle="1" w:styleId="Heading2Char">
    <w:name w:val="Heading 2 Char"/>
    <w:basedOn w:val="DefaultParagraphFont"/>
    <w:link w:val="Heading2"/>
    <w:uiPriority w:val="9"/>
    <w:rsid w:val="00103C59"/>
    <w:rPr>
      <w:b/>
    </w:rPr>
  </w:style>
  <w:style w:type="paragraph" w:styleId="Header">
    <w:name w:val="header"/>
    <w:basedOn w:val="Normal"/>
    <w:link w:val="HeaderChar"/>
    <w:uiPriority w:val="99"/>
    <w:unhideWhenUsed/>
    <w:rsid w:val="0025528B"/>
    <w:pPr>
      <w:tabs>
        <w:tab w:val="center" w:pos="4680"/>
        <w:tab w:val="right" w:pos="9360"/>
      </w:tabs>
    </w:pPr>
  </w:style>
  <w:style w:type="character" w:customStyle="1" w:styleId="HeaderChar">
    <w:name w:val="Header Char"/>
    <w:basedOn w:val="DefaultParagraphFont"/>
    <w:link w:val="Header"/>
    <w:uiPriority w:val="99"/>
    <w:rsid w:val="0025528B"/>
  </w:style>
  <w:style w:type="paragraph" w:styleId="Footer">
    <w:name w:val="footer"/>
    <w:basedOn w:val="Normal"/>
    <w:link w:val="FooterChar"/>
    <w:uiPriority w:val="99"/>
    <w:unhideWhenUsed/>
    <w:rsid w:val="0025528B"/>
    <w:pPr>
      <w:tabs>
        <w:tab w:val="center" w:pos="4680"/>
        <w:tab w:val="right" w:pos="9360"/>
      </w:tabs>
    </w:pPr>
  </w:style>
  <w:style w:type="character" w:customStyle="1" w:styleId="FooterChar">
    <w:name w:val="Footer Char"/>
    <w:basedOn w:val="DefaultParagraphFont"/>
    <w:link w:val="Footer"/>
    <w:uiPriority w:val="99"/>
    <w:rsid w:val="0025528B"/>
  </w:style>
  <w:style w:type="paragraph" w:styleId="CommentSubject">
    <w:name w:val="annotation subject"/>
    <w:basedOn w:val="CommentText"/>
    <w:next w:val="CommentText"/>
    <w:link w:val="CommentSubjectChar"/>
    <w:uiPriority w:val="99"/>
    <w:semiHidden/>
    <w:unhideWhenUsed/>
    <w:rsid w:val="00334163"/>
    <w:pPr>
      <w:spacing w:after="0"/>
    </w:pPr>
    <w:rPr>
      <w:b/>
      <w:bCs/>
      <w:lang w:val="en-GB"/>
    </w:rPr>
  </w:style>
  <w:style w:type="character" w:customStyle="1" w:styleId="CommentSubjectChar">
    <w:name w:val="Comment Subject Char"/>
    <w:basedOn w:val="CommentTextChar"/>
    <w:link w:val="CommentSubject"/>
    <w:uiPriority w:val="99"/>
    <w:semiHidden/>
    <w:rsid w:val="00334163"/>
    <w:rPr>
      <w:b/>
      <w:bCs/>
      <w:sz w:val="20"/>
      <w:szCs w:val="20"/>
      <w:lang w:val="en-US"/>
    </w:rPr>
  </w:style>
  <w:style w:type="paragraph" w:customStyle="1" w:styleId="paragraph">
    <w:name w:val="paragraph"/>
    <w:basedOn w:val="Normal"/>
    <w:rsid w:val="0066143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1432"/>
  </w:style>
  <w:style w:type="character" w:customStyle="1" w:styleId="eop">
    <w:name w:val="eop"/>
    <w:basedOn w:val="DefaultParagraphFont"/>
    <w:rsid w:val="00661432"/>
  </w:style>
  <w:style w:type="paragraph" w:styleId="EndnoteText">
    <w:name w:val="endnote text"/>
    <w:basedOn w:val="Normal"/>
    <w:link w:val="EndnoteTextChar"/>
    <w:uiPriority w:val="99"/>
    <w:semiHidden/>
    <w:unhideWhenUsed/>
    <w:rsid w:val="00FD6AB5"/>
    <w:rPr>
      <w:sz w:val="20"/>
      <w:szCs w:val="20"/>
    </w:rPr>
  </w:style>
  <w:style w:type="character" w:customStyle="1" w:styleId="EndnoteTextChar">
    <w:name w:val="Endnote Text Char"/>
    <w:basedOn w:val="DefaultParagraphFont"/>
    <w:link w:val="EndnoteText"/>
    <w:uiPriority w:val="99"/>
    <w:semiHidden/>
    <w:rsid w:val="00FD6AB5"/>
    <w:rPr>
      <w:sz w:val="20"/>
      <w:szCs w:val="20"/>
    </w:rPr>
  </w:style>
  <w:style w:type="character" w:styleId="EndnoteReference">
    <w:name w:val="endnote reference"/>
    <w:basedOn w:val="DefaultParagraphFont"/>
    <w:uiPriority w:val="99"/>
    <w:semiHidden/>
    <w:unhideWhenUsed/>
    <w:rsid w:val="00FD6AB5"/>
    <w:rPr>
      <w:vertAlign w:val="superscript"/>
    </w:rPr>
  </w:style>
  <w:style w:type="character" w:styleId="UnresolvedMention">
    <w:name w:val="Unresolved Mention"/>
    <w:basedOn w:val="DefaultParagraphFont"/>
    <w:uiPriority w:val="99"/>
    <w:semiHidden/>
    <w:unhideWhenUsed/>
    <w:rsid w:val="00B53734"/>
    <w:rPr>
      <w:color w:val="605E5C"/>
      <w:shd w:val="clear" w:color="auto" w:fill="E1DFDD"/>
    </w:rPr>
  </w:style>
  <w:style w:type="character" w:customStyle="1" w:styleId="superscript">
    <w:name w:val="superscript"/>
    <w:basedOn w:val="DefaultParagraphFont"/>
    <w:rsid w:val="001E7A00"/>
  </w:style>
  <w:style w:type="paragraph" w:styleId="Revision">
    <w:name w:val="Revision"/>
    <w:hidden/>
    <w:uiPriority w:val="99"/>
    <w:semiHidden/>
    <w:rsid w:val="00397B7D"/>
  </w:style>
  <w:style w:type="character" w:styleId="Mention">
    <w:name w:val="Mention"/>
    <w:basedOn w:val="DefaultParagraphFont"/>
    <w:uiPriority w:val="99"/>
    <w:unhideWhenUsed/>
    <w:rsid w:val="00F550C2"/>
    <w:rPr>
      <w:color w:val="2B579A"/>
      <w:shd w:val="clear" w:color="auto" w:fill="E1DFDD"/>
    </w:rPr>
  </w:style>
  <w:style w:type="character" w:styleId="FollowedHyperlink">
    <w:name w:val="FollowedHyperlink"/>
    <w:basedOn w:val="DefaultParagraphFont"/>
    <w:uiPriority w:val="99"/>
    <w:semiHidden/>
    <w:unhideWhenUsed/>
    <w:rsid w:val="00830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5958">
      <w:bodyDiv w:val="1"/>
      <w:marLeft w:val="0"/>
      <w:marRight w:val="0"/>
      <w:marTop w:val="0"/>
      <w:marBottom w:val="0"/>
      <w:divBdr>
        <w:top w:val="none" w:sz="0" w:space="0" w:color="auto"/>
        <w:left w:val="none" w:sz="0" w:space="0" w:color="auto"/>
        <w:bottom w:val="none" w:sz="0" w:space="0" w:color="auto"/>
        <w:right w:val="none" w:sz="0" w:space="0" w:color="auto"/>
      </w:divBdr>
      <w:divsChild>
        <w:div w:id="835459548">
          <w:marLeft w:val="0"/>
          <w:marRight w:val="0"/>
          <w:marTop w:val="0"/>
          <w:marBottom w:val="0"/>
          <w:divBdr>
            <w:top w:val="none" w:sz="0" w:space="0" w:color="auto"/>
            <w:left w:val="none" w:sz="0" w:space="0" w:color="auto"/>
            <w:bottom w:val="none" w:sz="0" w:space="0" w:color="auto"/>
            <w:right w:val="none" w:sz="0" w:space="0" w:color="auto"/>
          </w:divBdr>
        </w:div>
        <w:div w:id="1480338646">
          <w:marLeft w:val="0"/>
          <w:marRight w:val="0"/>
          <w:marTop w:val="0"/>
          <w:marBottom w:val="0"/>
          <w:divBdr>
            <w:top w:val="none" w:sz="0" w:space="0" w:color="auto"/>
            <w:left w:val="none" w:sz="0" w:space="0" w:color="auto"/>
            <w:bottom w:val="none" w:sz="0" w:space="0" w:color="auto"/>
            <w:right w:val="none" w:sz="0" w:space="0" w:color="auto"/>
          </w:divBdr>
        </w:div>
        <w:div w:id="1990208097">
          <w:marLeft w:val="0"/>
          <w:marRight w:val="0"/>
          <w:marTop w:val="0"/>
          <w:marBottom w:val="0"/>
          <w:divBdr>
            <w:top w:val="none" w:sz="0" w:space="0" w:color="auto"/>
            <w:left w:val="none" w:sz="0" w:space="0" w:color="auto"/>
            <w:bottom w:val="none" w:sz="0" w:space="0" w:color="auto"/>
            <w:right w:val="none" w:sz="0" w:space="0" w:color="auto"/>
          </w:divBdr>
        </w:div>
      </w:divsChild>
    </w:div>
    <w:div w:id="433942792">
      <w:bodyDiv w:val="1"/>
      <w:marLeft w:val="0"/>
      <w:marRight w:val="0"/>
      <w:marTop w:val="0"/>
      <w:marBottom w:val="0"/>
      <w:divBdr>
        <w:top w:val="none" w:sz="0" w:space="0" w:color="auto"/>
        <w:left w:val="none" w:sz="0" w:space="0" w:color="auto"/>
        <w:bottom w:val="none" w:sz="0" w:space="0" w:color="auto"/>
        <w:right w:val="none" w:sz="0" w:space="0" w:color="auto"/>
      </w:divBdr>
      <w:divsChild>
        <w:div w:id="718475908">
          <w:marLeft w:val="0"/>
          <w:marRight w:val="0"/>
          <w:marTop w:val="0"/>
          <w:marBottom w:val="0"/>
          <w:divBdr>
            <w:top w:val="none" w:sz="0" w:space="0" w:color="auto"/>
            <w:left w:val="none" w:sz="0" w:space="0" w:color="auto"/>
            <w:bottom w:val="none" w:sz="0" w:space="0" w:color="auto"/>
            <w:right w:val="none" w:sz="0" w:space="0" w:color="auto"/>
          </w:divBdr>
        </w:div>
        <w:div w:id="976884154">
          <w:marLeft w:val="0"/>
          <w:marRight w:val="0"/>
          <w:marTop w:val="0"/>
          <w:marBottom w:val="0"/>
          <w:divBdr>
            <w:top w:val="none" w:sz="0" w:space="0" w:color="auto"/>
            <w:left w:val="none" w:sz="0" w:space="0" w:color="auto"/>
            <w:bottom w:val="none" w:sz="0" w:space="0" w:color="auto"/>
            <w:right w:val="none" w:sz="0" w:space="0" w:color="auto"/>
          </w:divBdr>
        </w:div>
        <w:div w:id="1278757967">
          <w:marLeft w:val="0"/>
          <w:marRight w:val="0"/>
          <w:marTop w:val="0"/>
          <w:marBottom w:val="0"/>
          <w:divBdr>
            <w:top w:val="none" w:sz="0" w:space="0" w:color="auto"/>
            <w:left w:val="none" w:sz="0" w:space="0" w:color="auto"/>
            <w:bottom w:val="none" w:sz="0" w:space="0" w:color="auto"/>
            <w:right w:val="none" w:sz="0" w:space="0" w:color="auto"/>
          </w:divBdr>
        </w:div>
      </w:divsChild>
    </w:div>
    <w:div w:id="767699229">
      <w:bodyDiv w:val="1"/>
      <w:marLeft w:val="0"/>
      <w:marRight w:val="0"/>
      <w:marTop w:val="0"/>
      <w:marBottom w:val="0"/>
      <w:divBdr>
        <w:top w:val="none" w:sz="0" w:space="0" w:color="auto"/>
        <w:left w:val="none" w:sz="0" w:space="0" w:color="auto"/>
        <w:bottom w:val="none" w:sz="0" w:space="0" w:color="auto"/>
        <w:right w:val="none" w:sz="0" w:space="0" w:color="auto"/>
      </w:divBdr>
      <w:divsChild>
        <w:div w:id="5452006">
          <w:marLeft w:val="0"/>
          <w:marRight w:val="0"/>
          <w:marTop w:val="0"/>
          <w:marBottom w:val="0"/>
          <w:divBdr>
            <w:top w:val="none" w:sz="0" w:space="0" w:color="auto"/>
            <w:left w:val="none" w:sz="0" w:space="0" w:color="auto"/>
            <w:bottom w:val="none" w:sz="0" w:space="0" w:color="auto"/>
            <w:right w:val="none" w:sz="0" w:space="0" w:color="auto"/>
          </w:divBdr>
        </w:div>
        <w:div w:id="1882209829">
          <w:marLeft w:val="0"/>
          <w:marRight w:val="0"/>
          <w:marTop w:val="0"/>
          <w:marBottom w:val="0"/>
          <w:divBdr>
            <w:top w:val="none" w:sz="0" w:space="0" w:color="auto"/>
            <w:left w:val="none" w:sz="0" w:space="0" w:color="auto"/>
            <w:bottom w:val="none" w:sz="0" w:space="0" w:color="auto"/>
            <w:right w:val="none" w:sz="0" w:space="0" w:color="auto"/>
          </w:divBdr>
        </w:div>
      </w:divsChild>
    </w:div>
    <w:div w:id="999965665">
      <w:bodyDiv w:val="1"/>
      <w:marLeft w:val="0"/>
      <w:marRight w:val="0"/>
      <w:marTop w:val="0"/>
      <w:marBottom w:val="0"/>
      <w:divBdr>
        <w:top w:val="none" w:sz="0" w:space="0" w:color="auto"/>
        <w:left w:val="none" w:sz="0" w:space="0" w:color="auto"/>
        <w:bottom w:val="none" w:sz="0" w:space="0" w:color="auto"/>
        <w:right w:val="none" w:sz="0" w:space="0" w:color="auto"/>
      </w:divBdr>
      <w:divsChild>
        <w:div w:id="7878923">
          <w:marLeft w:val="0"/>
          <w:marRight w:val="0"/>
          <w:marTop w:val="0"/>
          <w:marBottom w:val="0"/>
          <w:divBdr>
            <w:top w:val="none" w:sz="0" w:space="0" w:color="auto"/>
            <w:left w:val="none" w:sz="0" w:space="0" w:color="auto"/>
            <w:bottom w:val="none" w:sz="0" w:space="0" w:color="auto"/>
            <w:right w:val="none" w:sz="0" w:space="0" w:color="auto"/>
          </w:divBdr>
          <w:divsChild>
            <w:div w:id="445463383">
              <w:marLeft w:val="0"/>
              <w:marRight w:val="0"/>
              <w:marTop w:val="0"/>
              <w:marBottom w:val="0"/>
              <w:divBdr>
                <w:top w:val="none" w:sz="0" w:space="0" w:color="auto"/>
                <w:left w:val="none" w:sz="0" w:space="0" w:color="auto"/>
                <w:bottom w:val="none" w:sz="0" w:space="0" w:color="auto"/>
                <w:right w:val="none" w:sz="0" w:space="0" w:color="auto"/>
              </w:divBdr>
            </w:div>
          </w:divsChild>
        </w:div>
        <w:div w:id="168250841">
          <w:marLeft w:val="0"/>
          <w:marRight w:val="0"/>
          <w:marTop w:val="0"/>
          <w:marBottom w:val="0"/>
          <w:divBdr>
            <w:top w:val="none" w:sz="0" w:space="0" w:color="auto"/>
            <w:left w:val="none" w:sz="0" w:space="0" w:color="auto"/>
            <w:bottom w:val="none" w:sz="0" w:space="0" w:color="auto"/>
            <w:right w:val="none" w:sz="0" w:space="0" w:color="auto"/>
          </w:divBdr>
          <w:divsChild>
            <w:div w:id="146751416">
              <w:marLeft w:val="0"/>
              <w:marRight w:val="0"/>
              <w:marTop w:val="0"/>
              <w:marBottom w:val="0"/>
              <w:divBdr>
                <w:top w:val="none" w:sz="0" w:space="0" w:color="auto"/>
                <w:left w:val="none" w:sz="0" w:space="0" w:color="auto"/>
                <w:bottom w:val="none" w:sz="0" w:space="0" w:color="auto"/>
                <w:right w:val="none" w:sz="0" w:space="0" w:color="auto"/>
              </w:divBdr>
            </w:div>
          </w:divsChild>
        </w:div>
        <w:div w:id="179318157">
          <w:marLeft w:val="0"/>
          <w:marRight w:val="0"/>
          <w:marTop w:val="0"/>
          <w:marBottom w:val="0"/>
          <w:divBdr>
            <w:top w:val="none" w:sz="0" w:space="0" w:color="auto"/>
            <w:left w:val="none" w:sz="0" w:space="0" w:color="auto"/>
            <w:bottom w:val="none" w:sz="0" w:space="0" w:color="auto"/>
            <w:right w:val="none" w:sz="0" w:space="0" w:color="auto"/>
          </w:divBdr>
          <w:divsChild>
            <w:div w:id="1089809191">
              <w:marLeft w:val="0"/>
              <w:marRight w:val="0"/>
              <w:marTop w:val="0"/>
              <w:marBottom w:val="0"/>
              <w:divBdr>
                <w:top w:val="none" w:sz="0" w:space="0" w:color="auto"/>
                <w:left w:val="none" w:sz="0" w:space="0" w:color="auto"/>
                <w:bottom w:val="none" w:sz="0" w:space="0" w:color="auto"/>
                <w:right w:val="none" w:sz="0" w:space="0" w:color="auto"/>
              </w:divBdr>
            </w:div>
          </w:divsChild>
        </w:div>
        <w:div w:id="277568676">
          <w:marLeft w:val="0"/>
          <w:marRight w:val="0"/>
          <w:marTop w:val="0"/>
          <w:marBottom w:val="0"/>
          <w:divBdr>
            <w:top w:val="none" w:sz="0" w:space="0" w:color="auto"/>
            <w:left w:val="none" w:sz="0" w:space="0" w:color="auto"/>
            <w:bottom w:val="none" w:sz="0" w:space="0" w:color="auto"/>
            <w:right w:val="none" w:sz="0" w:space="0" w:color="auto"/>
          </w:divBdr>
          <w:divsChild>
            <w:div w:id="523135504">
              <w:marLeft w:val="0"/>
              <w:marRight w:val="0"/>
              <w:marTop w:val="0"/>
              <w:marBottom w:val="0"/>
              <w:divBdr>
                <w:top w:val="none" w:sz="0" w:space="0" w:color="auto"/>
                <w:left w:val="none" w:sz="0" w:space="0" w:color="auto"/>
                <w:bottom w:val="none" w:sz="0" w:space="0" w:color="auto"/>
                <w:right w:val="none" w:sz="0" w:space="0" w:color="auto"/>
              </w:divBdr>
            </w:div>
          </w:divsChild>
        </w:div>
        <w:div w:id="287399639">
          <w:marLeft w:val="0"/>
          <w:marRight w:val="0"/>
          <w:marTop w:val="0"/>
          <w:marBottom w:val="0"/>
          <w:divBdr>
            <w:top w:val="none" w:sz="0" w:space="0" w:color="auto"/>
            <w:left w:val="none" w:sz="0" w:space="0" w:color="auto"/>
            <w:bottom w:val="none" w:sz="0" w:space="0" w:color="auto"/>
            <w:right w:val="none" w:sz="0" w:space="0" w:color="auto"/>
          </w:divBdr>
          <w:divsChild>
            <w:div w:id="801118517">
              <w:marLeft w:val="0"/>
              <w:marRight w:val="0"/>
              <w:marTop w:val="0"/>
              <w:marBottom w:val="0"/>
              <w:divBdr>
                <w:top w:val="none" w:sz="0" w:space="0" w:color="auto"/>
                <w:left w:val="none" w:sz="0" w:space="0" w:color="auto"/>
                <w:bottom w:val="none" w:sz="0" w:space="0" w:color="auto"/>
                <w:right w:val="none" w:sz="0" w:space="0" w:color="auto"/>
              </w:divBdr>
            </w:div>
          </w:divsChild>
        </w:div>
        <w:div w:id="299921888">
          <w:marLeft w:val="0"/>
          <w:marRight w:val="0"/>
          <w:marTop w:val="0"/>
          <w:marBottom w:val="0"/>
          <w:divBdr>
            <w:top w:val="none" w:sz="0" w:space="0" w:color="auto"/>
            <w:left w:val="none" w:sz="0" w:space="0" w:color="auto"/>
            <w:bottom w:val="none" w:sz="0" w:space="0" w:color="auto"/>
            <w:right w:val="none" w:sz="0" w:space="0" w:color="auto"/>
          </w:divBdr>
          <w:divsChild>
            <w:div w:id="564069844">
              <w:marLeft w:val="0"/>
              <w:marRight w:val="0"/>
              <w:marTop w:val="0"/>
              <w:marBottom w:val="0"/>
              <w:divBdr>
                <w:top w:val="none" w:sz="0" w:space="0" w:color="auto"/>
                <w:left w:val="none" w:sz="0" w:space="0" w:color="auto"/>
                <w:bottom w:val="none" w:sz="0" w:space="0" w:color="auto"/>
                <w:right w:val="none" w:sz="0" w:space="0" w:color="auto"/>
              </w:divBdr>
            </w:div>
          </w:divsChild>
        </w:div>
        <w:div w:id="405956800">
          <w:marLeft w:val="0"/>
          <w:marRight w:val="0"/>
          <w:marTop w:val="0"/>
          <w:marBottom w:val="0"/>
          <w:divBdr>
            <w:top w:val="none" w:sz="0" w:space="0" w:color="auto"/>
            <w:left w:val="none" w:sz="0" w:space="0" w:color="auto"/>
            <w:bottom w:val="none" w:sz="0" w:space="0" w:color="auto"/>
            <w:right w:val="none" w:sz="0" w:space="0" w:color="auto"/>
          </w:divBdr>
          <w:divsChild>
            <w:div w:id="1781416775">
              <w:marLeft w:val="0"/>
              <w:marRight w:val="0"/>
              <w:marTop w:val="0"/>
              <w:marBottom w:val="0"/>
              <w:divBdr>
                <w:top w:val="none" w:sz="0" w:space="0" w:color="auto"/>
                <w:left w:val="none" w:sz="0" w:space="0" w:color="auto"/>
                <w:bottom w:val="none" w:sz="0" w:space="0" w:color="auto"/>
                <w:right w:val="none" w:sz="0" w:space="0" w:color="auto"/>
              </w:divBdr>
            </w:div>
          </w:divsChild>
        </w:div>
        <w:div w:id="478809276">
          <w:marLeft w:val="0"/>
          <w:marRight w:val="0"/>
          <w:marTop w:val="0"/>
          <w:marBottom w:val="0"/>
          <w:divBdr>
            <w:top w:val="none" w:sz="0" w:space="0" w:color="auto"/>
            <w:left w:val="none" w:sz="0" w:space="0" w:color="auto"/>
            <w:bottom w:val="none" w:sz="0" w:space="0" w:color="auto"/>
            <w:right w:val="none" w:sz="0" w:space="0" w:color="auto"/>
          </w:divBdr>
          <w:divsChild>
            <w:div w:id="1164778815">
              <w:marLeft w:val="0"/>
              <w:marRight w:val="0"/>
              <w:marTop w:val="0"/>
              <w:marBottom w:val="0"/>
              <w:divBdr>
                <w:top w:val="none" w:sz="0" w:space="0" w:color="auto"/>
                <w:left w:val="none" w:sz="0" w:space="0" w:color="auto"/>
                <w:bottom w:val="none" w:sz="0" w:space="0" w:color="auto"/>
                <w:right w:val="none" w:sz="0" w:space="0" w:color="auto"/>
              </w:divBdr>
            </w:div>
          </w:divsChild>
        </w:div>
        <w:div w:id="511342476">
          <w:marLeft w:val="0"/>
          <w:marRight w:val="0"/>
          <w:marTop w:val="0"/>
          <w:marBottom w:val="0"/>
          <w:divBdr>
            <w:top w:val="none" w:sz="0" w:space="0" w:color="auto"/>
            <w:left w:val="none" w:sz="0" w:space="0" w:color="auto"/>
            <w:bottom w:val="none" w:sz="0" w:space="0" w:color="auto"/>
            <w:right w:val="none" w:sz="0" w:space="0" w:color="auto"/>
          </w:divBdr>
          <w:divsChild>
            <w:div w:id="1995718181">
              <w:marLeft w:val="0"/>
              <w:marRight w:val="0"/>
              <w:marTop w:val="0"/>
              <w:marBottom w:val="0"/>
              <w:divBdr>
                <w:top w:val="none" w:sz="0" w:space="0" w:color="auto"/>
                <w:left w:val="none" w:sz="0" w:space="0" w:color="auto"/>
                <w:bottom w:val="none" w:sz="0" w:space="0" w:color="auto"/>
                <w:right w:val="none" w:sz="0" w:space="0" w:color="auto"/>
              </w:divBdr>
            </w:div>
          </w:divsChild>
        </w:div>
        <w:div w:id="519662265">
          <w:marLeft w:val="0"/>
          <w:marRight w:val="0"/>
          <w:marTop w:val="0"/>
          <w:marBottom w:val="0"/>
          <w:divBdr>
            <w:top w:val="none" w:sz="0" w:space="0" w:color="auto"/>
            <w:left w:val="none" w:sz="0" w:space="0" w:color="auto"/>
            <w:bottom w:val="none" w:sz="0" w:space="0" w:color="auto"/>
            <w:right w:val="none" w:sz="0" w:space="0" w:color="auto"/>
          </w:divBdr>
          <w:divsChild>
            <w:div w:id="1949660783">
              <w:marLeft w:val="0"/>
              <w:marRight w:val="0"/>
              <w:marTop w:val="0"/>
              <w:marBottom w:val="0"/>
              <w:divBdr>
                <w:top w:val="none" w:sz="0" w:space="0" w:color="auto"/>
                <w:left w:val="none" w:sz="0" w:space="0" w:color="auto"/>
                <w:bottom w:val="none" w:sz="0" w:space="0" w:color="auto"/>
                <w:right w:val="none" w:sz="0" w:space="0" w:color="auto"/>
              </w:divBdr>
            </w:div>
          </w:divsChild>
        </w:div>
        <w:div w:id="521359409">
          <w:marLeft w:val="0"/>
          <w:marRight w:val="0"/>
          <w:marTop w:val="0"/>
          <w:marBottom w:val="0"/>
          <w:divBdr>
            <w:top w:val="none" w:sz="0" w:space="0" w:color="auto"/>
            <w:left w:val="none" w:sz="0" w:space="0" w:color="auto"/>
            <w:bottom w:val="none" w:sz="0" w:space="0" w:color="auto"/>
            <w:right w:val="none" w:sz="0" w:space="0" w:color="auto"/>
          </w:divBdr>
          <w:divsChild>
            <w:div w:id="12339136">
              <w:marLeft w:val="0"/>
              <w:marRight w:val="0"/>
              <w:marTop w:val="0"/>
              <w:marBottom w:val="0"/>
              <w:divBdr>
                <w:top w:val="none" w:sz="0" w:space="0" w:color="auto"/>
                <w:left w:val="none" w:sz="0" w:space="0" w:color="auto"/>
                <w:bottom w:val="none" w:sz="0" w:space="0" w:color="auto"/>
                <w:right w:val="none" w:sz="0" w:space="0" w:color="auto"/>
              </w:divBdr>
            </w:div>
          </w:divsChild>
        </w:div>
        <w:div w:id="663240842">
          <w:marLeft w:val="0"/>
          <w:marRight w:val="0"/>
          <w:marTop w:val="0"/>
          <w:marBottom w:val="0"/>
          <w:divBdr>
            <w:top w:val="none" w:sz="0" w:space="0" w:color="auto"/>
            <w:left w:val="none" w:sz="0" w:space="0" w:color="auto"/>
            <w:bottom w:val="none" w:sz="0" w:space="0" w:color="auto"/>
            <w:right w:val="none" w:sz="0" w:space="0" w:color="auto"/>
          </w:divBdr>
          <w:divsChild>
            <w:div w:id="1533762487">
              <w:marLeft w:val="0"/>
              <w:marRight w:val="0"/>
              <w:marTop w:val="0"/>
              <w:marBottom w:val="0"/>
              <w:divBdr>
                <w:top w:val="none" w:sz="0" w:space="0" w:color="auto"/>
                <w:left w:val="none" w:sz="0" w:space="0" w:color="auto"/>
                <w:bottom w:val="none" w:sz="0" w:space="0" w:color="auto"/>
                <w:right w:val="none" w:sz="0" w:space="0" w:color="auto"/>
              </w:divBdr>
            </w:div>
          </w:divsChild>
        </w:div>
        <w:div w:id="685133777">
          <w:marLeft w:val="0"/>
          <w:marRight w:val="0"/>
          <w:marTop w:val="0"/>
          <w:marBottom w:val="0"/>
          <w:divBdr>
            <w:top w:val="none" w:sz="0" w:space="0" w:color="auto"/>
            <w:left w:val="none" w:sz="0" w:space="0" w:color="auto"/>
            <w:bottom w:val="none" w:sz="0" w:space="0" w:color="auto"/>
            <w:right w:val="none" w:sz="0" w:space="0" w:color="auto"/>
          </w:divBdr>
          <w:divsChild>
            <w:div w:id="449855840">
              <w:marLeft w:val="0"/>
              <w:marRight w:val="0"/>
              <w:marTop w:val="0"/>
              <w:marBottom w:val="0"/>
              <w:divBdr>
                <w:top w:val="none" w:sz="0" w:space="0" w:color="auto"/>
                <w:left w:val="none" w:sz="0" w:space="0" w:color="auto"/>
                <w:bottom w:val="none" w:sz="0" w:space="0" w:color="auto"/>
                <w:right w:val="none" w:sz="0" w:space="0" w:color="auto"/>
              </w:divBdr>
            </w:div>
          </w:divsChild>
        </w:div>
        <w:div w:id="696009167">
          <w:marLeft w:val="0"/>
          <w:marRight w:val="0"/>
          <w:marTop w:val="0"/>
          <w:marBottom w:val="0"/>
          <w:divBdr>
            <w:top w:val="none" w:sz="0" w:space="0" w:color="auto"/>
            <w:left w:val="none" w:sz="0" w:space="0" w:color="auto"/>
            <w:bottom w:val="none" w:sz="0" w:space="0" w:color="auto"/>
            <w:right w:val="none" w:sz="0" w:space="0" w:color="auto"/>
          </w:divBdr>
          <w:divsChild>
            <w:div w:id="1401252372">
              <w:marLeft w:val="0"/>
              <w:marRight w:val="0"/>
              <w:marTop w:val="0"/>
              <w:marBottom w:val="0"/>
              <w:divBdr>
                <w:top w:val="none" w:sz="0" w:space="0" w:color="auto"/>
                <w:left w:val="none" w:sz="0" w:space="0" w:color="auto"/>
                <w:bottom w:val="none" w:sz="0" w:space="0" w:color="auto"/>
                <w:right w:val="none" w:sz="0" w:space="0" w:color="auto"/>
              </w:divBdr>
            </w:div>
          </w:divsChild>
        </w:div>
        <w:div w:id="707921040">
          <w:marLeft w:val="0"/>
          <w:marRight w:val="0"/>
          <w:marTop w:val="0"/>
          <w:marBottom w:val="0"/>
          <w:divBdr>
            <w:top w:val="none" w:sz="0" w:space="0" w:color="auto"/>
            <w:left w:val="none" w:sz="0" w:space="0" w:color="auto"/>
            <w:bottom w:val="none" w:sz="0" w:space="0" w:color="auto"/>
            <w:right w:val="none" w:sz="0" w:space="0" w:color="auto"/>
          </w:divBdr>
          <w:divsChild>
            <w:div w:id="649407472">
              <w:marLeft w:val="0"/>
              <w:marRight w:val="0"/>
              <w:marTop w:val="0"/>
              <w:marBottom w:val="0"/>
              <w:divBdr>
                <w:top w:val="none" w:sz="0" w:space="0" w:color="auto"/>
                <w:left w:val="none" w:sz="0" w:space="0" w:color="auto"/>
                <w:bottom w:val="none" w:sz="0" w:space="0" w:color="auto"/>
                <w:right w:val="none" w:sz="0" w:space="0" w:color="auto"/>
              </w:divBdr>
            </w:div>
          </w:divsChild>
        </w:div>
        <w:div w:id="718868849">
          <w:marLeft w:val="0"/>
          <w:marRight w:val="0"/>
          <w:marTop w:val="0"/>
          <w:marBottom w:val="0"/>
          <w:divBdr>
            <w:top w:val="none" w:sz="0" w:space="0" w:color="auto"/>
            <w:left w:val="none" w:sz="0" w:space="0" w:color="auto"/>
            <w:bottom w:val="none" w:sz="0" w:space="0" w:color="auto"/>
            <w:right w:val="none" w:sz="0" w:space="0" w:color="auto"/>
          </w:divBdr>
          <w:divsChild>
            <w:div w:id="320277659">
              <w:marLeft w:val="0"/>
              <w:marRight w:val="0"/>
              <w:marTop w:val="0"/>
              <w:marBottom w:val="0"/>
              <w:divBdr>
                <w:top w:val="none" w:sz="0" w:space="0" w:color="auto"/>
                <w:left w:val="none" w:sz="0" w:space="0" w:color="auto"/>
                <w:bottom w:val="none" w:sz="0" w:space="0" w:color="auto"/>
                <w:right w:val="none" w:sz="0" w:space="0" w:color="auto"/>
              </w:divBdr>
            </w:div>
          </w:divsChild>
        </w:div>
        <w:div w:id="741029837">
          <w:marLeft w:val="0"/>
          <w:marRight w:val="0"/>
          <w:marTop w:val="0"/>
          <w:marBottom w:val="0"/>
          <w:divBdr>
            <w:top w:val="none" w:sz="0" w:space="0" w:color="auto"/>
            <w:left w:val="none" w:sz="0" w:space="0" w:color="auto"/>
            <w:bottom w:val="none" w:sz="0" w:space="0" w:color="auto"/>
            <w:right w:val="none" w:sz="0" w:space="0" w:color="auto"/>
          </w:divBdr>
          <w:divsChild>
            <w:div w:id="1177647130">
              <w:marLeft w:val="0"/>
              <w:marRight w:val="0"/>
              <w:marTop w:val="0"/>
              <w:marBottom w:val="0"/>
              <w:divBdr>
                <w:top w:val="none" w:sz="0" w:space="0" w:color="auto"/>
                <w:left w:val="none" w:sz="0" w:space="0" w:color="auto"/>
                <w:bottom w:val="none" w:sz="0" w:space="0" w:color="auto"/>
                <w:right w:val="none" w:sz="0" w:space="0" w:color="auto"/>
              </w:divBdr>
            </w:div>
          </w:divsChild>
        </w:div>
        <w:div w:id="1020664207">
          <w:marLeft w:val="0"/>
          <w:marRight w:val="0"/>
          <w:marTop w:val="0"/>
          <w:marBottom w:val="0"/>
          <w:divBdr>
            <w:top w:val="none" w:sz="0" w:space="0" w:color="auto"/>
            <w:left w:val="none" w:sz="0" w:space="0" w:color="auto"/>
            <w:bottom w:val="none" w:sz="0" w:space="0" w:color="auto"/>
            <w:right w:val="none" w:sz="0" w:space="0" w:color="auto"/>
          </w:divBdr>
          <w:divsChild>
            <w:div w:id="1593973033">
              <w:marLeft w:val="0"/>
              <w:marRight w:val="0"/>
              <w:marTop w:val="0"/>
              <w:marBottom w:val="0"/>
              <w:divBdr>
                <w:top w:val="none" w:sz="0" w:space="0" w:color="auto"/>
                <w:left w:val="none" w:sz="0" w:space="0" w:color="auto"/>
                <w:bottom w:val="none" w:sz="0" w:space="0" w:color="auto"/>
                <w:right w:val="none" w:sz="0" w:space="0" w:color="auto"/>
              </w:divBdr>
            </w:div>
          </w:divsChild>
        </w:div>
        <w:div w:id="1039664832">
          <w:marLeft w:val="0"/>
          <w:marRight w:val="0"/>
          <w:marTop w:val="0"/>
          <w:marBottom w:val="0"/>
          <w:divBdr>
            <w:top w:val="none" w:sz="0" w:space="0" w:color="auto"/>
            <w:left w:val="none" w:sz="0" w:space="0" w:color="auto"/>
            <w:bottom w:val="none" w:sz="0" w:space="0" w:color="auto"/>
            <w:right w:val="none" w:sz="0" w:space="0" w:color="auto"/>
          </w:divBdr>
          <w:divsChild>
            <w:div w:id="585530999">
              <w:marLeft w:val="0"/>
              <w:marRight w:val="0"/>
              <w:marTop w:val="0"/>
              <w:marBottom w:val="0"/>
              <w:divBdr>
                <w:top w:val="none" w:sz="0" w:space="0" w:color="auto"/>
                <w:left w:val="none" w:sz="0" w:space="0" w:color="auto"/>
                <w:bottom w:val="none" w:sz="0" w:space="0" w:color="auto"/>
                <w:right w:val="none" w:sz="0" w:space="0" w:color="auto"/>
              </w:divBdr>
            </w:div>
          </w:divsChild>
        </w:div>
        <w:div w:id="1190529156">
          <w:marLeft w:val="0"/>
          <w:marRight w:val="0"/>
          <w:marTop w:val="0"/>
          <w:marBottom w:val="0"/>
          <w:divBdr>
            <w:top w:val="none" w:sz="0" w:space="0" w:color="auto"/>
            <w:left w:val="none" w:sz="0" w:space="0" w:color="auto"/>
            <w:bottom w:val="none" w:sz="0" w:space="0" w:color="auto"/>
            <w:right w:val="none" w:sz="0" w:space="0" w:color="auto"/>
          </w:divBdr>
          <w:divsChild>
            <w:div w:id="427968769">
              <w:marLeft w:val="0"/>
              <w:marRight w:val="0"/>
              <w:marTop w:val="0"/>
              <w:marBottom w:val="0"/>
              <w:divBdr>
                <w:top w:val="none" w:sz="0" w:space="0" w:color="auto"/>
                <w:left w:val="none" w:sz="0" w:space="0" w:color="auto"/>
                <w:bottom w:val="none" w:sz="0" w:space="0" w:color="auto"/>
                <w:right w:val="none" w:sz="0" w:space="0" w:color="auto"/>
              </w:divBdr>
            </w:div>
          </w:divsChild>
        </w:div>
        <w:div w:id="1219124678">
          <w:marLeft w:val="0"/>
          <w:marRight w:val="0"/>
          <w:marTop w:val="0"/>
          <w:marBottom w:val="0"/>
          <w:divBdr>
            <w:top w:val="none" w:sz="0" w:space="0" w:color="auto"/>
            <w:left w:val="none" w:sz="0" w:space="0" w:color="auto"/>
            <w:bottom w:val="none" w:sz="0" w:space="0" w:color="auto"/>
            <w:right w:val="none" w:sz="0" w:space="0" w:color="auto"/>
          </w:divBdr>
          <w:divsChild>
            <w:div w:id="2004777444">
              <w:marLeft w:val="0"/>
              <w:marRight w:val="0"/>
              <w:marTop w:val="0"/>
              <w:marBottom w:val="0"/>
              <w:divBdr>
                <w:top w:val="none" w:sz="0" w:space="0" w:color="auto"/>
                <w:left w:val="none" w:sz="0" w:space="0" w:color="auto"/>
                <w:bottom w:val="none" w:sz="0" w:space="0" w:color="auto"/>
                <w:right w:val="none" w:sz="0" w:space="0" w:color="auto"/>
              </w:divBdr>
            </w:div>
          </w:divsChild>
        </w:div>
        <w:div w:id="1256286359">
          <w:marLeft w:val="0"/>
          <w:marRight w:val="0"/>
          <w:marTop w:val="0"/>
          <w:marBottom w:val="0"/>
          <w:divBdr>
            <w:top w:val="none" w:sz="0" w:space="0" w:color="auto"/>
            <w:left w:val="none" w:sz="0" w:space="0" w:color="auto"/>
            <w:bottom w:val="none" w:sz="0" w:space="0" w:color="auto"/>
            <w:right w:val="none" w:sz="0" w:space="0" w:color="auto"/>
          </w:divBdr>
          <w:divsChild>
            <w:div w:id="2072269485">
              <w:marLeft w:val="0"/>
              <w:marRight w:val="0"/>
              <w:marTop w:val="0"/>
              <w:marBottom w:val="0"/>
              <w:divBdr>
                <w:top w:val="none" w:sz="0" w:space="0" w:color="auto"/>
                <w:left w:val="none" w:sz="0" w:space="0" w:color="auto"/>
                <w:bottom w:val="none" w:sz="0" w:space="0" w:color="auto"/>
                <w:right w:val="none" w:sz="0" w:space="0" w:color="auto"/>
              </w:divBdr>
            </w:div>
          </w:divsChild>
        </w:div>
        <w:div w:id="1360081238">
          <w:marLeft w:val="0"/>
          <w:marRight w:val="0"/>
          <w:marTop w:val="0"/>
          <w:marBottom w:val="0"/>
          <w:divBdr>
            <w:top w:val="none" w:sz="0" w:space="0" w:color="auto"/>
            <w:left w:val="none" w:sz="0" w:space="0" w:color="auto"/>
            <w:bottom w:val="none" w:sz="0" w:space="0" w:color="auto"/>
            <w:right w:val="none" w:sz="0" w:space="0" w:color="auto"/>
          </w:divBdr>
          <w:divsChild>
            <w:div w:id="736127025">
              <w:marLeft w:val="0"/>
              <w:marRight w:val="0"/>
              <w:marTop w:val="0"/>
              <w:marBottom w:val="0"/>
              <w:divBdr>
                <w:top w:val="none" w:sz="0" w:space="0" w:color="auto"/>
                <w:left w:val="none" w:sz="0" w:space="0" w:color="auto"/>
                <w:bottom w:val="none" w:sz="0" w:space="0" w:color="auto"/>
                <w:right w:val="none" w:sz="0" w:space="0" w:color="auto"/>
              </w:divBdr>
            </w:div>
          </w:divsChild>
        </w:div>
        <w:div w:id="1479541753">
          <w:marLeft w:val="0"/>
          <w:marRight w:val="0"/>
          <w:marTop w:val="0"/>
          <w:marBottom w:val="0"/>
          <w:divBdr>
            <w:top w:val="none" w:sz="0" w:space="0" w:color="auto"/>
            <w:left w:val="none" w:sz="0" w:space="0" w:color="auto"/>
            <w:bottom w:val="none" w:sz="0" w:space="0" w:color="auto"/>
            <w:right w:val="none" w:sz="0" w:space="0" w:color="auto"/>
          </w:divBdr>
          <w:divsChild>
            <w:div w:id="1940791971">
              <w:marLeft w:val="0"/>
              <w:marRight w:val="0"/>
              <w:marTop w:val="0"/>
              <w:marBottom w:val="0"/>
              <w:divBdr>
                <w:top w:val="none" w:sz="0" w:space="0" w:color="auto"/>
                <w:left w:val="none" w:sz="0" w:space="0" w:color="auto"/>
                <w:bottom w:val="none" w:sz="0" w:space="0" w:color="auto"/>
                <w:right w:val="none" w:sz="0" w:space="0" w:color="auto"/>
              </w:divBdr>
            </w:div>
          </w:divsChild>
        </w:div>
        <w:div w:id="1502040255">
          <w:marLeft w:val="0"/>
          <w:marRight w:val="0"/>
          <w:marTop w:val="0"/>
          <w:marBottom w:val="0"/>
          <w:divBdr>
            <w:top w:val="none" w:sz="0" w:space="0" w:color="auto"/>
            <w:left w:val="none" w:sz="0" w:space="0" w:color="auto"/>
            <w:bottom w:val="none" w:sz="0" w:space="0" w:color="auto"/>
            <w:right w:val="none" w:sz="0" w:space="0" w:color="auto"/>
          </w:divBdr>
          <w:divsChild>
            <w:div w:id="937953143">
              <w:marLeft w:val="0"/>
              <w:marRight w:val="0"/>
              <w:marTop w:val="0"/>
              <w:marBottom w:val="0"/>
              <w:divBdr>
                <w:top w:val="none" w:sz="0" w:space="0" w:color="auto"/>
                <w:left w:val="none" w:sz="0" w:space="0" w:color="auto"/>
                <w:bottom w:val="none" w:sz="0" w:space="0" w:color="auto"/>
                <w:right w:val="none" w:sz="0" w:space="0" w:color="auto"/>
              </w:divBdr>
            </w:div>
          </w:divsChild>
        </w:div>
        <w:div w:id="1506626173">
          <w:marLeft w:val="0"/>
          <w:marRight w:val="0"/>
          <w:marTop w:val="0"/>
          <w:marBottom w:val="0"/>
          <w:divBdr>
            <w:top w:val="none" w:sz="0" w:space="0" w:color="auto"/>
            <w:left w:val="none" w:sz="0" w:space="0" w:color="auto"/>
            <w:bottom w:val="none" w:sz="0" w:space="0" w:color="auto"/>
            <w:right w:val="none" w:sz="0" w:space="0" w:color="auto"/>
          </w:divBdr>
          <w:divsChild>
            <w:div w:id="1306818704">
              <w:marLeft w:val="0"/>
              <w:marRight w:val="0"/>
              <w:marTop w:val="0"/>
              <w:marBottom w:val="0"/>
              <w:divBdr>
                <w:top w:val="none" w:sz="0" w:space="0" w:color="auto"/>
                <w:left w:val="none" w:sz="0" w:space="0" w:color="auto"/>
                <w:bottom w:val="none" w:sz="0" w:space="0" w:color="auto"/>
                <w:right w:val="none" w:sz="0" w:space="0" w:color="auto"/>
              </w:divBdr>
            </w:div>
          </w:divsChild>
        </w:div>
        <w:div w:id="1514106133">
          <w:marLeft w:val="0"/>
          <w:marRight w:val="0"/>
          <w:marTop w:val="0"/>
          <w:marBottom w:val="0"/>
          <w:divBdr>
            <w:top w:val="none" w:sz="0" w:space="0" w:color="auto"/>
            <w:left w:val="none" w:sz="0" w:space="0" w:color="auto"/>
            <w:bottom w:val="none" w:sz="0" w:space="0" w:color="auto"/>
            <w:right w:val="none" w:sz="0" w:space="0" w:color="auto"/>
          </w:divBdr>
          <w:divsChild>
            <w:div w:id="789014598">
              <w:marLeft w:val="0"/>
              <w:marRight w:val="0"/>
              <w:marTop w:val="0"/>
              <w:marBottom w:val="0"/>
              <w:divBdr>
                <w:top w:val="none" w:sz="0" w:space="0" w:color="auto"/>
                <w:left w:val="none" w:sz="0" w:space="0" w:color="auto"/>
                <w:bottom w:val="none" w:sz="0" w:space="0" w:color="auto"/>
                <w:right w:val="none" w:sz="0" w:space="0" w:color="auto"/>
              </w:divBdr>
            </w:div>
          </w:divsChild>
        </w:div>
        <w:div w:id="1631010704">
          <w:marLeft w:val="0"/>
          <w:marRight w:val="0"/>
          <w:marTop w:val="0"/>
          <w:marBottom w:val="0"/>
          <w:divBdr>
            <w:top w:val="none" w:sz="0" w:space="0" w:color="auto"/>
            <w:left w:val="none" w:sz="0" w:space="0" w:color="auto"/>
            <w:bottom w:val="none" w:sz="0" w:space="0" w:color="auto"/>
            <w:right w:val="none" w:sz="0" w:space="0" w:color="auto"/>
          </w:divBdr>
          <w:divsChild>
            <w:div w:id="597718951">
              <w:marLeft w:val="0"/>
              <w:marRight w:val="0"/>
              <w:marTop w:val="0"/>
              <w:marBottom w:val="0"/>
              <w:divBdr>
                <w:top w:val="none" w:sz="0" w:space="0" w:color="auto"/>
                <w:left w:val="none" w:sz="0" w:space="0" w:color="auto"/>
                <w:bottom w:val="none" w:sz="0" w:space="0" w:color="auto"/>
                <w:right w:val="none" w:sz="0" w:space="0" w:color="auto"/>
              </w:divBdr>
            </w:div>
          </w:divsChild>
        </w:div>
        <w:div w:id="1663317917">
          <w:marLeft w:val="0"/>
          <w:marRight w:val="0"/>
          <w:marTop w:val="0"/>
          <w:marBottom w:val="0"/>
          <w:divBdr>
            <w:top w:val="none" w:sz="0" w:space="0" w:color="auto"/>
            <w:left w:val="none" w:sz="0" w:space="0" w:color="auto"/>
            <w:bottom w:val="none" w:sz="0" w:space="0" w:color="auto"/>
            <w:right w:val="none" w:sz="0" w:space="0" w:color="auto"/>
          </w:divBdr>
          <w:divsChild>
            <w:div w:id="960723218">
              <w:marLeft w:val="0"/>
              <w:marRight w:val="0"/>
              <w:marTop w:val="0"/>
              <w:marBottom w:val="0"/>
              <w:divBdr>
                <w:top w:val="none" w:sz="0" w:space="0" w:color="auto"/>
                <w:left w:val="none" w:sz="0" w:space="0" w:color="auto"/>
                <w:bottom w:val="none" w:sz="0" w:space="0" w:color="auto"/>
                <w:right w:val="none" w:sz="0" w:space="0" w:color="auto"/>
              </w:divBdr>
            </w:div>
          </w:divsChild>
        </w:div>
        <w:div w:id="1790471980">
          <w:marLeft w:val="0"/>
          <w:marRight w:val="0"/>
          <w:marTop w:val="0"/>
          <w:marBottom w:val="0"/>
          <w:divBdr>
            <w:top w:val="none" w:sz="0" w:space="0" w:color="auto"/>
            <w:left w:val="none" w:sz="0" w:space="0" w:color="auto"/>
            <w:bottom w:val="none" w:sz="0" w:space="0" w:color="auto"/>
            <w:right w:val="none" w:sz="0" w:space="0" w:color="auto"/>
          </w:divBdr>
          <w:divsChild>
            <w:div w:id="764158137">
              <w:marLeft w:val="0"/>
              <w:marRight w:val="0"/>
              <w:marTop w:val="0"/>
              <w:marBottom w:val="0"/>
              <w:divBdr>
                <w:top w:val="none" w:sz="0" w:space="0" w:color="auto"/>
                <w:left w:val="none" w:sz="0" w:space="0" w:color="auto"/>
                <w:bottom w:val="none" w:sz="0" w:space="0" w:color="auto"/>
                <w:right w:val="none" w:sz="0" w:space="0" w:color="auto"/>
              </w:divBdr>
            </w:div>
          </w:divsChild>
        </w:div>
        <w:div w:id="1828783170">
          <w:marLeft w:val="0"/>
          <w:marRight w:val="0"/>
          <w:marTop w:val="0"/>
          <w:marBottom w:val="0"/>
          <w:divBdr>
            <w:top w:val="none" w:sz="0" w:space="0" w:color="auto"/>
            <w:left w:val="none" w:sz="0" w:space="0" w:color="auto"/>
            <w:bottom w:val="none" w:sz="0" w:space="0" w:color="auto"/>
            <w:right w:val="none" w:sz="0" w:space="0" w:color="auto"/>
          </w:divBdr>
          <w:divsChild>
            <w:div w:id="493108788">
              <w:marLeft w:val="0"/>
              <w:marRight w:val="0"/>
              <w:marTop w:val="0"/>
              <w:marBottom w:val="0"/>
              <w:divBdr>
                <w:top w:val="none" w:sz="0" w:space="0" w:color="auto"/>
                <w:left w:val="none" w:sz="0" w:space="0" w:color="auto"/>
                <w:bottom w:val="none" w:sz="0" w:space="0" w:color="auto"/>
                <w:right w:val="none" w:sz="0" w:space="0" w:color="auto"/>
              </w:divBdr>
            </w:div>
          </w:divsChild>
        </w:div>
        <w:div w:id="1876691959">
          <w:marLeft w:val="0"/>
          <w:marRight w:val="0"/>
          <w:marTop w:val="0"/>
          <w:marBottom w:val="0"/>
          <w:divBdr>
            <w:top w:val="none" w:sz="0" w:space="0" w:color="auto"/>
            <w:left w:val="none" w:sz="0" w:space="0" w:color="auto"/>
            <w:bottom w:val="none" w:sz="0" w:space="0" w:color="auto"/>
            <w:right w:val="none" w:sz="0" w:space="0" w:color="auto"/>
          </w:divBdr>
          <w:divsChild>
            <w:div w:id="322004705">
              <w:marLeft w:val="0"/>
              <w:marRight w:val="0"/>
              <w:marTop w:val="0"/>
              <w:marBottom w:val="0"/>
              <w:divBdr>
                <w:top w:val="none" w:sz="0" w:space="0" w:color="auto"/>
                <w:left w:val="none" w:sz="0" w:space="0" w:color="auto"/>
                <w:bottom w:val="none" w:sz="0" w:space="0" w:color="auto"/>
                <w:right w:val="none" w:sz="0" w:space="0" w:color="auto"/>
              </w:divBdr>
            </w:div>
          </w:divsChild>
        </w:div>
        <w:div w:id="1915777111">
          <w:marLeft w:val="0"/>
          <w:marRight w:val="0"/>
          <w:marTop w:val="0"/>
          <w:marBottom w:val="0"/>
          <w:divBdr>
            <w:top w:val="none" w:sz="0" w:space="0" w:color="auto"/>
            <w:left w:val="none" w:sz="0" w:space="0" w:color="auto"/>
            <w:bottom w:val="none" w:sz="0" w:space="0" w:color="auto"/>
            <w:right w:val="none" w:sz="0" w:space="0" w:color="auto"/>
          </w:divBdr>
          <w:divsChild>
            <w:div w:id="716661947">
              <w:marLeft w:val="0"/>
              <w:marRight w:val="0"/>
              <w:marTop w:val="0"/>
              <w:marBottom w:val="0"/>
              <w:divBdr>
                <w:top w:val="none" w:sz="0" w:space="0" w:color="auto"/>
                <w:left w:val="none" w:sz="0" w:space="0" w:color="auto"/>
                <w:bottom w:val="none" w:sz="0" w:space="0" w:color="auto"/>
                <w:right w:val="none" w:sz="0" w:space="0" w:color="auto"/>
              </w:divBdr>
            </w:div>
          </w:divsChild>
        </w:div>
        <w:div w:id="1951547067">
          <w:marLeft w:val="0"/>
          <w:marRight w:val="0"/>
          <w:marTop w:val="0"/>
          <w:marBottom w:val="0"/>
          <w:divBdr>
            <w:top w:val="none" w:sz="0" w:space="0" w:color="auto"/>
            <w:left w:val="none" w:sz="0" w:space="0" w:color="auto"/>
            <w:bottom w:val="none" w:sz="0" w:space="0" w:color="auto"/>
            <w:right w:val="none" w:sz="0" w:space="0" w:color="auto"/>
          </w:divBdr>
          <w:divsChild>
            <w:div w:id="1663973680">
              <w:marLeft w:val="0"/>
              <w:marRight w:val="0"/>
              <w:marTop w:val="0"/>
              <w:marBottom w:val="0"/>
              <w:divBdr>
                <w:top w:val="none" w:sz="0" w:space="0" w:color="auto"/>
                <w:left w:val="none" w:sz="0" w:space="0" w:color="auto"/>
                <w:bottom w:val="none" w:sz="0" w:space="0" w:color="auto"/>
                <w:right w:val="none" w:sz="0" w:space="0" w:color="auto"/>
              </w:divBdr>
            </w:div>
          </w:divsChild>
        </w:div>
        <w:div w:id="1980843901">
          <w:marLeft w:val="0"/>
          <w:marRight w:val="0"/>
          <w:marTop w:val="0"/>
          <w:marBottom w:val="0"/>
          <w:divBdr>
            <w:top w:val="none" w:sz="0" w:space="0" w:color="auto"/>
            <w:left w:val="none" w:sz="0" w:space="0" w:color="auto"/>
            <w:bottom w:val="none" w:sz="0" w:space="0" w:color="auto"/>
            <w:right w:val="none" w:sz="0" w:space="0" w:color="auto"/>
          </w:divBdr>
          <w:divsChild>
            <w:div w:id="1058475906">
              <w:marLeft w:val="0"/>
              <w:marRight w:val="0"/>
              <w:marTop w:val="0"/>
              <w:marBottom w:val="0"/>
              <w:divBdr>
                <w:top w:val="none" w:sz="0" w:space="0" w:color="auto"/>
                <w:left w:val="none" w:sz="0" w:space="0" w:color="auto"/>
                <w:bottom w:val="none" w:sz="0" w:space="0" w:color="auto"/>
                <w:right w:val="none" w:sz="0" w:space="0" w:color="auto"/>
              </w:divBdr>
            </w:div>
          </w:divsChild>
        </w:div>
        <w:div w:id="2004815594">
          <w:marLeft w:val="0"/>
          <w:marRight w:val="0"/>
          <w:marTop w:val="0"/>
          <w:marBottom w:val="0"/>
          <w:divBdr>
            <w:top w:val="none" w:sz="0" w:space="0" w:color="auto"/>
            <w:left w:val="none" w:sz="0" w:space="0" w:color="auto"/>
            <w:bottom w:val="none" w:sz="0" w:space="0" w:color="auto"/>
            <w:right w:val="none" w:sz="0" w:space="0" w:color="auto"/>
          </w:divBdr>
          <w:divsChild>
            <w:div w:id="779564452">
              <w:marLeft w:val="0"/>
              <w:marRight w:val="0"/>
              <w:marTop w:val="0"/>
              <w:marBottom w:val="0"/>
              <w:divBdr>
                <w:top w:val="none" w:sz="0" w:space="0" w:color="auto"/>
                <w:left w:val="none" w:sz="0" w:space="0" w:color="auto"/>
                <w:bottom w:val="none" w:sz="0" w:space="0" w:color="auto"/>
                <w:right w:val="none" w:sz="0" w:space="0" w:color="auto"/>
              </w:divBdr>
            </w:div>
          </w:divsChild>
        </w:div>
        <w:div w:id="2005470963">
          <w:marLeft w:val="0"/>
          <w:marRight w:val="0"/>
          <w:marTop w:val="0"/>
          <w:marBottom w:val="0"/>
          <w:divBdr>
            <w:top w:val="none" w:sz="0" w:space="0" w:color="auto"/>
            <w:left w:val="none" w:sz="0" w:space="0" w:color="auto"/>
            <w:bottom w:val="none" w:sz="0" w:space="0" w:color="auto"/>
            <w:right w:val="none" w:sz="0" w:space="0" w:color="auto"/>
          </w:divBdr>
          <w:divsChild>
            <w:div w:id="2079672395">
              <w:marLeft w:val="0"/>
              <w:marRight w:val="0"/>
              <w:marTop w:val="0"/>
              <w:marBottom w:val="0"/>
              <w:divBdr>
                <w:top w:val="none" w:sz="0" w:space="0" w:color="auto"/>
                <w:left w:val="none" w:sz="0" w:space="0" w:color="auto"/>
                <w:bottom w:val="none" w:sz="0" w:space="0" w:color="auto"/>
                <w:right w:val="none" w:sz="0" w:space="0" w:color="auto"/>
              </w:divBdr>
            </w:div>
          </w:divsChild>
        </w:div>
        <w:div w:id="2044867362">
          <w:marLeft w:val="0"/>
          <w:marRight w:val="0"/>
          <w:marTop w:val="0"/>
          <w:marBottom w:val="0"/>
          <w:divBdr>
            <w:top w:val="none" w:sz="0" w:space="0" w:color="auto"/>
            <w:left w:val="none" w:sz="0" w:space="0" w:color="auto"/>
            <w:bottom w:val="none" w:sz="0" w:space="0" w:color="auto"/>
            <w:right w:val="none" w:sz="0" w:space="0" w:color="auto"/>
          </w:divBdr>
          <w:divsChild>
            <w:div w:id="330721007">
              <w:marLeft w:val="0"/>
              <w:marRight w:val="0"/>
              <w:marTop w:val="0"/>
              <w:marBottom w:val="0"/>
              <w:divBdr>
                <w:top w:val="none" w:sz="0" w:space="0" w:color="auto"/>
                <w:left w:val="none" w:sz="0" w:space="0" w:color="auto"/>
                <w:bottom w:val="none" w:sz="0" w:space="0" w:color="auto"/>
                <w:right w:val="none" w:sz="0" w:space="0" w:color="auto"/>
              </w:divBdr>
            </w:div>
          </w:divsChild>
        </w:div>
        <w:div w:id="2071266938">
          <w:marLeft w:val="0"/>
          <w:marRight w:val="0"/>
          <w:marTop w:val="0"/>
          <w:marBottom w:val="0"/>
          <w:divBdr>
            <w:top w:val="none" w:sz="0" w:space="0" w:color="auto"/>
            <w:left w:val="none" w:sz="0" w:space="0" w:color="auto"/>
            <w:bottom w:val="none" w:sz="0" w:space="0" w:color="auto"/>
            <w:right w:val="none" w:sz="0" w:space="0" w:color="auto"/>
          </w:divBdr>
          <w:divsChild>
            <w:div w:id="175315843">
              <w:marLeft w:val="0"/>
              <w:marRight w:val="0"/>
              <w:marTop w:val="0"/>
              <w:marBottom w:val="0"/>
              <w:divBdr>
                <w:top w:val="none" w:sz="0" w:space="0" w:color="auto"/>
                <w:left w:val="none" w:sz="0" w:space="0" w:color="auto"/>
                <w:bottom w:val="none" w:sz="0" w:space="0" w:color="auto"/>
                <w:right w:val="none" w:sz="0" w:space="0" w:color="auto"/>
              </w:divBdr>
            </w:div>
          </w:divsChild>
        </w:div>
        <w:div w:id="2073960318">
          <w:marLeft w:val="0"/>
          <w:marRight w:val="0"/>
          <w:marTop w:val="0"/>
          <w:marBottom w:val="0"/>
          <w:divBdr>
            <w:top w:val="none" w:sz="0" w:space="0" w:color="auto"/>
            <w:left w:val="none" w:sz="0" w:space="0" w:color="auto"/>
            <w:bottom w:val="none" w:sz="0" w:space="0" w:color="auto"/>
            <w:right w:val="none" w:sz="0" w:space="0" w:color="auto"/>
          </w:divBdr>
          <w:divsChild>
            <w:div w:id="11963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7280">
      <w:bodyDiv w:val="1"/>
      <w:marLeft w:val="0"/>
      <w:marRight w:val="0"/>
      <w:marTop w:val="0"/>
      <w:marBottom w:val="0"/>
      <w:divBdr>
        <w:top w:val="none" w:sz="0" w:space="0" w:color="auto"/>
        <w:left w:val="none" w:sz="0" w:space="0" w:color="auto"/>
        <w:bottom w:val="none" w:sz="0" w:space="0" w:color="auto"/>
        <w:right w:val="none" w:sz="0" w:space="0" w:color="auto"/>
      </w:divBdr>
      <w:divsChild>
        <w:div w:id="335572056">
          <w:marLeft w:val="0"/>
          <w:marRight w:val="0"/>
          <w:marTop w:val="0"/>
          <w:marBottom w:val="0"/>
          <w:divBdr>
            <w:top w:val="none" w:sz="0" w:space="0" w:color="auto"/>
            <w:left w:val="none" w:sz="0" w:space="0" w:color="auto"/>
            <w:bottom w:val="none" w:sz="0" w:space="0" w:color="auto"/>
            <w:right w:val="none" w:sz="0" w:space="0" w:color="auto"/>
          </w:divBdr>
        </w:div>
        <w:div w:id="364133988">
          <w:marLeft w:val="0"/>
          <w:marRight w:val="0"/>
          <w:marTop w:val="0"/>
          <w:marBottom w:val="0"/>
          <w:divBdr>
            <w:top w:val="none" w:sz="0" w:space="0" w:color="auto"/>
            <w:left w:val="none" w:sz="0" w:space="0" w:color="auto"/>
            <w:bottom w:val="none" w:sz="0" w:space="0" w:color="auto"/>
            <w:right w:val="none" w:sz="0" w:space="0" w:color="auto"/>
          </w:divBdr>
        </w:div>
        <w:div w:id="1870025712">
          <w:marLeft w:val="0"/>
          <w:marRight w:val="0"/>
          <w:marTop w:val="0"/>
          <w:marBottom w:val="0"/>
          <w:divBdr>
            <w:top w:val="none" w:sz="0" w:space="0" w:color="auto"/>
            <w:left w:val="none" w:sz="0" w:space="0" w:color="auto"/>
            <w:bottom w:val="none" w:sz="0" w:space="0" w:color="auto"/>
            <w:right w:val="none" w:sz="0" w:space="0" w:color="auto"/>
          </w:divBdr>
        </w:div>
      </w:divsChild>
    </w:div>
    <w:div w:id="1192107305">
      <w:bodyDiv w:val="1"/>
      <w:marLeft w:val="0"/>
      <w:marRight w:val="0"/>
      <w:marTop w:val="0"/>
      <w:marBottom w:val="0"/>
      <w:divBdr>
        <w:top w:val="none" w:sz="0" w:space="0" w:color="auto"/>
        <w:left w:val="none" w:sz="0" w:space="0" w:color="auto"/>
        <w:bottom w:val="none" w:sz="0" w:space="0" w:color="auto"/>
        <w:right w:val="none" w:sz="0" w:space="0" w:color="auto"/>
      </w:divBdr>
      <w:divsChild>
        <w:div w:id="356781529">
          <w:marLeft w:val="0"/>
          <w:marRight w:val="0"/>
          <w:marTop w:val="0"/>
          <w:marBottom w:val="0"/>
          <w:divBdr>
            <w:top w:val="none" w:sz="0" w:space="0" w:color="auto"/>
            <w:left w:val="none" w:sz="0" w:space="0" w:color="auto"/>
            <w:bottom w:val="none" w:sz="0" w:space="0" w:color="auto"/>
            <w:right w:val="none" w:sz="0" w:space="0" w:color="auto"/>
          </w:divBdr>
        </w:div>
        <w:div w:id="725176790">
          <w:marLeft w:val="0"/>
          <w:marRight w:val="0"/>
          <w:marTop w:val="0"/>
          <w:marBottom w:val="0"/>
          <w:divBdr>
            <w:top w:val="none" w:sz="0" w:space="0" w:color="auto"/>
            <w:left w:val="none" w:sz="0" w:space="0" w:color="auto"/>
            <w:bottom w:val="none" w:sz="0" w:space="0" w:color="auto"/>
            <w:right w:val="none" w:sz="0" w:space="0" w:color="auto"/>
          </w:divBdr>
        </w:div>
        <w:div w:id="1635987307">
          <w:marLeft w:val="0"/>
          <w:marRight w:val="0"/>
          <w:marTop w:val="0"/>
          <w:marBottom w:val="0"/>
          <w:divBdr>
            <w:top w:val="none" w:sz="0" w:space="0" w:color="auto"/>
            <w:left w:val="none" w:sz="0" w:space="0" w:color="auto"/>
            <w:bottom w:val="none" w:sz="0" w:space="0" w:color="auto"/>
            <w:right w:val="none" w:sz="0" w:space="0" w:color="auto"/>
          </w:divBdr>
        </w:div>
      </w:divsChild>
    </w:div>
    <w:div w:id="1380280084">
      <w:bodyDiv w:val="1"/>
      <w:marLeft w:val="0"/>
      <w:marRight w:val="0"/>
      <w:marTop w:val="0"/>
      <w:marBottom w:val="0"/>
      <w:divBdr>
        <w:top w:val="none" w:sz="0" w:space="0" w:color="auto"/>
        <w:left w:val="none" w:sz="0" w:space="0" w:color="auto"/>
        <w:bottom w:val="none" w:sz="0" w:space="0" w:color="auto"/>
        <w:right w:val="none" w:sz="0" w:space="0" w:color="auto"/>
      </w:divBdr>
    </w:div>
    <w:div w:id="1404765589">
      <w:bodyDiv w:val="1"/>
      <w:marLeft w:val="0"/>
      <w:marRight w:val="0"/>
      <w:marTop w:val="0"/>
      <w:marBottom w:val="0"/>
      <w:divBdr>
        <w:top w:val="none" w:sz="0" w:space="0" w:color="auto"/>
        <w:left w:val="none" w:sz="0" w:space="0" w:color="auto"/>
        <w:bottom w:val="none" w:sz="0" w:space="0" w:color="auto"/>
        <w:right w:val="none" w:sz="0" w:space="0" w:color="auto"/>
      </w:divBdr>
      <w:divsChild>
        <w:div w:id="563494795">
          <w:marLeft w:val="0"/>
          <w:marRight w:val="0"/>
          <w:marTop w:val="0"/>
          <w:marBottom w:val="0"/>
          <w:divBdr>
            <w:top w:val="none" w:sz="0" w:space="0" w:color="auto"/>
            <w:left w:val="none" w:sz="0" w:space="0" w:color="auto"/>
            <w:bottom w:val="none" w:sz="0" w:space="0" w:color="auto"/>
            <w:right w:val="none" w:sz="0" w:space="0" w:color="auto"/>
          </w:divBdr>
        </w:div>
        <w:div w:id="1284191108">
          <w:marLeft w:val="0"/>
          <w:marRight w:val="0"/>
          <w:marTop w:val="0"/>
          <w:marBottom w:val="0"/>
          <w:divBdr>
            <w:top w:val="none" w:sz="0" w:space="0" w:color="auto"/>
            <w:left w:val="none" w:sz="0" w:space="0" w:color="auto"/>
            <w:bottom w:val="none" w:sz="0" w:space="0" w:color="auto"/>
            <w:right w:val="none" w:sz="0" w:space="0" w:color="auto"/>
          </w:divBdr>
        </w:div>
      </w:divsChild>
    </w:div>
    <w:div w:id="1644194700">
      <w:bodyDiv w:val="1"/>
      <w:marLeft w:val="0"/>
      <w:marRight w:val="0"/>
      <w:marTop w:val="0"/>
      <w:marBottom w:val="0"/>
      <w:divBdr>
        <w:top w:val="none" w:sz="0" w:space="0" w:color="auto"/>
        <w:left w:val="none" w:sz="0" w:space="0" w:color="auto"/>
        <w:bottom w:val="none" w:sz="0" w:space="0" w:color="auto"/>
        <w:right w:val="none" w:sz="0" w:space="0" w:color="auto"/>
      </w:divBdr>
      <w:divsChild>
        <w:div w:id="13895022">
          <w:marLeft w:val="0"/>
          <w:marRight w:val="0"/>
          <w:marTop w:val="0"/>
          <w:marBottom w:val="0"/>
          <w:divBdr>
            <w:top w:val="none" w:sz="0" w:space="0" w:color="auto"/>
            <w:left w:val="none" w:sz="0" w:space="0" w:color="auto"/>
            <w:bottom w:val="none" w:sz="0" w:space="0" w:color="auto"/>
            <w:right w:val="none" w:sz="0" w:space="0" w:color="auto"/>
          </w:divBdr>
          <w:divsChild>
            <w:div w:id="2046521679">
              <w:marLeft w:val="0"/>
              <w:marRight w:val="0"/>
              <w:marTop w:val="0"/>
              <w:marBottom w:val="0"/>
              <w:divBdr>
                <w:top w:val="none" w:sz="0" w:space="0" w:color="auto"/>
                <w:left w:val="none" w:sz="0" w:space="0" w:color="auto"/>
                <w:bottom w:val="none" w:sz="0" w:space="0" w:color="auto"/>
                <w:right w:val="none" w:sz="0" w:space="0" w:color="auto"/>
              </w:divBdr>
            </w:div>
          </w:divsChild>
        </w:div>
        <w:div w:id="29843515">
          <w:marLeft w:val="0"/>
          <w:marRight w:val="0"/>
          <w:marTop w:val="0"/>
          <w:marBottom w:val="0"/>
          <w:divBdr>
            <w:top w:val="none" w:sz="0" w:space="0" w:color="auto"/>
            <w:left w:val="none" w:sz="0" w:space="0" w:color="auto"/>
            <w:bottom w:val="none" w:sz="0" w:space="0" w:color="auto"/>
            <w:right w:val="none" w:sz="0" w:space="0" w:color="auto"/>
          </w:divBdr>
          <w:divsChild>
            <w:div w:id="1063140513">
              <w:marLeft w:val="0"/>
              <w:marRight w:val="0"/>
              <w:marTop w:val="0"/>
              <w:marBottom w:val="0"/>
              <w:divBdr>
                <w:top w:val="none" w:sz="0" w:space="0" w:color="auto"/>
                <w:left w:val="none" w:sz="0" w:space="0" w:color="auto"/>
                <w:bottom w:val="none" w:sz="0" w:space="0" w:color="auto"/>
                <w:right w:val="none" w:sz="0" w:space="0" w:color="auto"/>
              </w:divBdr>
            </w:div>
          </w:divsChild>
        </w:div>
        <w:div w:id="78798537">
          <w:marLeft w:val="0"/>
          <w:marRight w:val="0"/>
          <w:marTop w:val="0"/>
          <w:marBottom w:val="0"/>
          <w:divBdr>
            <w:top w:val="none" w:sz="0" w:space="0" w:color="auto"/>
            <w:left w:val="none" w:sz="0" w:space="0" w:color="auto"/>
            <w:bottom w:val="none" w:sz="0" w:space="0" w:color="auto"/>
            <w:right w:val="none" w:sz="0" w:space="0" w:color="auto"/>
          </w:divBdr>
          <w:divsChild>
            <w:div w:id="853105527">
              <w:marLeft w:val="0"/>
              <w:marRight w:val="0"/>
              <w:marTop w:val="0"/>
              <w:marBottom w:val="0"/>
              <w:divBdr>
                <w:top w:val="none" w:sz="0" w:space="0" w:color="auto"/>
                <w:left w:val="none" w:sz="0" w:space="0" w:color="auto"/>
                <w:bottom w:val="none" w:sz="0" w:space="0" w:color="auto"/>
                <w:right w:val="none" w:sz="0" w:space="0" w:color="auto"/>
              </w:divBdr>
            </w:div>
          </w:divsChild>
        </w:div>
        <w:div w:id="152376896">
          <w:marLeft w:val="0"/>
          <w:marRight w:val="0"/>
          <w:marTop w:val="0"/>
          <w:marBottom w:val="0"/>
          <w:divBdr>
            <w:top w:val="none" w:sz="0" w:space="0" w:color="auto"/>
            <w:left w:val="none" w:sz="0" w:space="0" w:color="auto"/>
            <w:bottom w:val="none" w:sz="0" w:space="0" w:color="auto"/>
            <w:right w:val="none" w:sz="0" w:space="0" w:color="auto"/>
          </w:divBdr>
          <w:divsChild>
            <w:div w:id="1670599803">
              <w:marLeft w:val="0"/>
              <w:marRight w:val="0"/>
              <w:marTop w:val="0"/>
              <w:marBottom w:val="0"/>
              <w:divBdr>
                <w:top w:val="none" w:sz="0" w:space="0" w:color="auto"/>
                <w:left w:val="none" w:sz="0" w:space="0" w:color="auto"/>
                <w:bottom w:val="none" w:sz="0" w:space="0" w:color="auto"/>
                <w:right w:val="none" w:sz="0" w:space="0" w:color="auto"/>
              </w:divBdr>
            </w:div>
          </w:divsChild>
        </w:div>
        <w:div w:id="173612262">
          <w:marLeft w:val="0"/>
          <w:marRight w:val="0"/>
          <w:marTop w:val="0"/>
          <w:marBottom w:val="0"/>
          <w:divBdr>
            <w:top w:val="none" w:sz="0" w:space="0" w:color="auto"/>
            <w:left w:val="none" w:sz="0" w:space="0" w:color="auto"/>
            <w:bottom w:val="none" w:sz="0" w:space="0" w:color="auto"/>
            <w:right w:val="none" w:sz="0" w:space="0" w:color="auto"/>
          </w:divBdr>
          <w:divsChild>
            <w:div w:id="900748704">
              <w:marLeft w:val="0"/>
              <w:marRight w:val="0"/>
              <w:marTop w:val="0"/>
              <w:marBottom w:val="0"/>
              <w:divBdr>
                <w:top w:val="none" w:sz="0" w:space="0" w:color="auto"/>
                <w:left w:val="none" w:sz="0" w:space="0" w:color="auto"/>
                <w:bottom w:val="none" w:sz="0" w:space="0" w:color="auto"/>
                <w:right w:val="none" w:sz="0" w:space="0" w:color="auto"/>
              </w:divBdr>
            </w:div>
          </w:divsChild>
        </w:div>
        <w:div w:id="441806785">
          <w:marLeft w:val="0"/>
          <w:marRight w:val="0"/>
          <w:marTop w:val="0"/>
          <w:marBottom w:val="0"/>
          <w:divBdr>
            <w:top w:val="none" w:sz="0" w:space="0" w:color="auto"/>
            <w:left w:val="none" w:sz="0" w:space="0" w:color="auto"/>
            <w:bottom w:val="none" w:sz="0" w:space="0" w:color="auto"/>
            <w:right w:val="none" w:sz="0" w:space="0" w:color="auto"/>
          </w:divBdr>
          <w:divsChild>
            <w:div w:id="1231885828">
              <w:marLeft w:val="0"/>
              <w:marRight w:val="0"/>
              <w:marTop w:val="0"/>
              <w:marBottom w:val="0"/>
              <w:divBdr>
                <w:top w:val="none" w:sz="0" w:space="0" w:color="auto"/>
                <w:left w:val="none" w:sz="0" w:space="0" w:color="auto"/>
                <w:bottom w:val="none" w:sz="0" w:space="0" w:color="auto"/>
                <w:right w:val="none" w:sz="0" w:space="0" w:color="auto"/>
              </w:divBdr>
            </w:div>
          </w:divsChild>
        </w:div>
        <w:div w:id="459881714">
          <w:marLeft w:val="0"/>
          <w:marRight w:val="0"/>
          <w:marTop w:val="0"/>
          <w:marBottom w:val="0"/>
          <w:divBdr>
            <w:top w:val="none" w:sz="0" w:space="0" w:color="auto"/>
            <w:left w:val="none" w:sz="0" w:space="0" w:color="auto"/>
            <w:bottom w:val="none" w:sz="0" w:space="0" w:color="auto"/>
            <w:right w:val="none" w:sz="0" w:space="0" w:color="auto"/>
          </w:divBdr>
          <w:divsChild>
            <w:div w:id="158811765">
              <w:marLeft w:val="0"/>
              <w:marRight w:val="0"/>
              <w:marTop w:val="0"/>
              <w:marBottom w:val="0"/>
              <w:divBdr>
                <w:top w:val="none" w:sz="0" w:space="0" w:color="auto"/>
                <w:left w:val="none" w:sz="0" w:space="0" w:color="auto"/>
                <w:bottom w:val="none" w:sz="0" w:space="0" w:color="auto"/>
                <w:right w:val="none" w:sz="0" w:space="0" w:color="auto"/>
              </w:divBdr>
            </w:div>
          </w:divsChild>
        </w:div>
        <w:div w:id="477039262">
          <w:marLeft w:val="0"/>
          <w:marRight w:val="0"/>
          <w:marTop w:val="0"/>
          <w:marBottom w:val="0"/>
          <w:divBdr>
            <w:top w:val="none" w:sz="0" w:space="0" w:color="auto"/>
            <w:left w:val="none" w:sz="0" w:space="0" w:color="auto"/>
            <w:bottom w:val="none" w:sz="0" w:space="0" w:color="auto"/>
            <w:right w:val="none" w:sz="0" w:space="0" w:color="auto"/>
          </w:divBdr>
          <w:divsChild>
            <w:div w:id="443622690">
              <w:marLeft w:val="0"/>
              <w:marRight w:val="0"/>
              <w:marTop w:val="0"/>
              <w:marBottom w:val="0"/>
              <w:divBdr>
                <w:top w:val="none" w:sz="0" w:space="0" w:color="auto"/>
                <w:left w:val="none" w:sz="0" w:space="0" w:color="auto"/>
                <w:bottom w:val="none" w:sz="0" w:space="0" w:color="auto"/>
                <w:right w:val="none" w:sz="0" w:space="0" w:color="auto"/>
              </w:divBdr>
            </w:div>
          </w:divsChild>
        </w:div>
        <w:div w:id="559100633">
          <w:marLeft w:val="0"/>
          <w:marRight w:val="0"/>
          <w:marTop w:val="0"/>
          <w:marBottom w:val="0"/>
          <w:divBdr>
            <w:top w:val="none" w:sz="0" w:space="0" w:color="auto"/>
            <w:left w:val="none" w:sz="0" w:space="0" w:color="auto"/>
            <w:bottom w:val="none" w:sz="0" w:space="0" w:color="auto"/>
            <w:right w:val="none" w:sz="0" w:space="0" w:color="auto"/>
          </w:divBdr>
          <w:divsChild>
            <w:div w:id="1852403384">
              <w:marLeft w:val="0"/>
              <w:marRight w:val="0"/>
              <w:marTop w:val="0"/>
              <w:marBottom w:val="0"/>
              <w:divBdr>
                <w:top w:val="none" w:sz="0" w:space="0" w:color="auto"/>
                <w:left w:val="none" w:sz="0" w:space="0" w:color="auto"/>
                <w:bottom w:val="none" w:sz="0" w:space="0" w:color="auto"/>
                <w:right w:val="none" w:sz="0" w:space="0" w:color="auto"/>
              </w:divBdr>
            </w:div>
          </w:divsChild>
        </w:div>
        <w:div w:id="657341457">
          <w:marLeft w:val="0"/>
          <w:marRight w:val="0"/>
          <w:marTop w:val="0"/>
          <w:marBottom w:val="0"/>
          <w:divBdr>
            <w:top w:val="none" w:sz="0" w:space="0" w:color="auto"/>
            <w:left w:val="none" w:sz="0" w:space="0" w:color="auto"/>
            <w:bottom w:val="none" w:sz="0" w:space="0" w:color="auto"/>
            <w:right w:val="none" w:sz="0" w:space="0" w:color="auto"/>
          </w:divBdr>
          <w:divsChild>
            <w:div w:id="582225281">
              <w:marLeft w:val="0"/>
              <w:marRight w:val="0"/>
              <w:marTop w:val="0"/>
              <w:marBottom w:val="0"/>
              <w:divBdr>
                <w:top w:val="none" w:sz="0" w:space="0" w:color="auto"/>
                <w:left w:val="none" w:sz="0" w:space="0" w:color="auto"/>
                <w:bottom w:val="none" w:sz="0" w:space="0" w:color="auto"/>
                <w:right w:val="none" w:sz="0" w:space="0" w:color="auto"/>
              </w:divBdr>
            </w:div>
          </w:divsChild>
        </w:div>
        <w:div w:id="661548730">
          <w:marLeft w:val="0"/>
          <w:marRight w:val="0"/>
          <w:marTop w:val="0"/>
          <w:marBottom w:val="0"/>
          <w:divBdr>
            <w:top w:val="none" w:sz="0" w:space="0" w:color="auto"/>
            <w:left w:val="none" w:sz="0" w:space="0" w:color="auto"/>
            <w:bottom w:val="none" w:sz="0" w:space="0" w:color="auto"/>
            <w:right w:val="none" w:sz="0" w:space="0" w:color="auto"/>
          </w:divBdr>
          <w:divsChild>
            <w:div w:id="1284917651">
              <w:marLeft w:val="0"/>
              <w:marRight w:val="0"/>
              <w:marTop w:val="0"/>
              <w:marBottom w:val="0"/>
              <w:divBdr>
                <w:top w:val="none" w:sz="0" w:space="0" w:color="auto"/>
                <w:left w:val="none" w:sz="0" w:space="0" w:color="auto"/>
                <w:bottom w:val="none" w:sz="0" w:space="0" w:color="auto"/>
                <w:right w:val="none" w:sz="0" w:space="0" w:color="auto"/>
              </w:divBdr>
            </w:div>
          </w:divsChild>
        </w:div>
        <w:div w:id="739787746">
          <w:marLeft w:val="0"/>
          <w:marRight w:val="0"/>
          <w:marTop w:val="0"/>
          <w:marBottom w:val="0"/>
          <w:divBdr>
            <w:top w:val="none" w:sz="0" w:space="0" w:color="auto"/>
            <w:left w:val="none" w:sz="0" w:space="0" w:color="auto"/>
            <w:bottom w:val="none" w:sz="0" w:space="0" w:color="auto"/>
            <w:right w:val="none" w:sz="0" w:space="0" w:color="auto"/>
          </w:divBdr>
          <w:divsChild>
            <w:div w:id="1509522508">
              <w:marLeft w:val="0"/>
              <w:marRight w:val="0"/>
              <w:marTop w:val="0"/>
              <w:marBottom w:val="0"/>
              <w:divBdr>
                <w:top w:val="none" w:sz="0" w:space="0" w:color="auto"/>
                <w:left w:val="none" w:sz="0" w:space="0" w:color="auto"/>
                <w:bottom w:val="none" w:sz="0" w:space="0" w:color="auto"/>
                <w:right w:val="none" w:sz="0" w:space="0" w:color="auto"/>
              </w:divBdr>
            </w:div>
          </w:divsChild>
        </w:div>
        <w:div w:id="782311288">
          <w:marLeft w:val="0"/>
          <w:marRight w:val="0"/>
          <w:marTop w:val="0"/>
          <w:marBottom w:val="0"/>
          <w:divBdr>
            <w:top w:val="none" w:sz="0" w:space="0" w:color="auto"/>
            <w:left w:val="none" w:sz="0" w:space="0" w:color="auto"/>
            <w:bottom w:val="none" w:sz="0" w:space="0" w:color="auto"/>
            <w:right w:val="none" w:sz="0" w:space="0" w:color="auto"/>
          </w:divBdr>
          <w:divsChild>
            <w:div w:id="1605649434">
              <w:marLeft w:val="0"/>
              <w:marRight w:val="0"/>
              <w:marTop w:val="0"/>
              <w:marBottom w:val="0"/>
              <w:divBdr>
                <w:top w:val="none" w:sz="0" w:space="0" w:color="auto"/>
                <w:left w:val="none" w:sz="0" w:space="0" w:color="auto"/>
                <w:bottom w:val="none" w:sz="0" w:space="0" w:color="auto"/>
                <w:right w:val="none" w:sz="0" w:space="0" w:color="auto"/>
              </w:divBdr>
            </w:div>
          </w:divsChild>
        </w:div>
        <w:div w:id="806703741">
          <w:marLeft w:val="0"/>
          <w:marRight w:val="0"/>
          <w:marTop w:val="0"/>
          <w:marBottom w:val="0"/>
          <w:divBdr>
            <w:top w:val="none" w:sz="0" w:space="0" w:color="auto"/>
            <w:left w:val="none" w:sz="0" w:space="0" w:color="auto"/>
            <w:bottom w:val="none" w:sz="0" w:space="0" w:color="auto"/>
            <w:right w:val="none" w:sz="0" w:space="0" w:color="auto"/>
          </w:divBdr>
          <w:divsChild>
            <w:div w:id="1370185132">
              <w:marLeft w:val="0"/>
              <w:marRight w:val="0"/>
              <w:marTop w:val="0"/>
              <w:marBottom w:val="0"/>
              <w:divBdr>
                <w:top w:val="none" w:sz="0" w:space="0" w:color="auto"/>
                <w:left w:val="none" w:sz="0" w:space="0" w:color="auto"/>
                <w:bottom w:val="none" w:sz="0" w:space="0" w:color="auto"/>
                <w:right w:val="none" w:sz="0" w:space="0" w:color="auto"/>
              </w:divBdr>
            </w:div>
          </w:divsChild>
        </w:div>
        <w:div w:id="815218616">
          <w:marLeft w:val="0"/>
          <w:marRight w:val="0"/>
          <w:marTop w:val="0"/>
          <w:marBottom w:val="0"/>
          <w:divBdr>
            <w:top w:val="none" w:sz="0" w:space="0" w:color="auto"/>
            <w:left w:val="none" w:sz="0" w:space="0" w:color="auto"/>
            <w:bottom w:val="none" w:sz="0" w:space="0" w:color="auto"/>
            <w:right w:val="none" w:sz="0" w:space="0" w:color="auto"/>
          </w:divBdr>
          <w:divsChild>
            <w:div w:id="667295741">
              <w:marLeft w:val="0"/>
              <w:marRight w:val="0"/>
              <w:marTop w:val="0"/>
              <w:marBottom w:val="0"/>
              <w:divBdr>
                <w:top w:val="none" w:sz="0" w:space="0" w:color="auto"/>
                <w:left w:val="none" w:sz="0" w:space="0" w:color="auto"/>
                <w:bottom w:val="none" w:sz="0" w:space="0" w:color="auto"/>
                <w:right w:val="none" w:sz="0" w:space="0" w:color="auto"/>
              </w:divBdr>
            </w:div>
          </w:divsChild>
        </w:div>
        <w:div w:id="815607827">
          <w:marLeft w:val="0"/>
          <w:marRight w:val="0"/>
          <w:marTop w:val="0"/>
          <w:marBottom w:val="0"/>
          <w:divBdr>
            <w:top w:val="none" w:sz="0" w:space="0" w:color="auto"/>
            <w:left w:val="none" w:sz="0" w:space="0" w:color="auto"/>
            <w:bottom w:val="none" w:sz="0" w:space="0" w:color="auto"/>
            <w:right w:val="none" w:sz="0" w:space="0" w:color="auto"/>
          </w:divBdr>
          <w:divsChild>
            <w:div w:id="1301496734">
              <w:marLeft w:val="0"/>
              <w:marRight w:val="0"/>
              <w:marTop w:val="0"/>
              <w:marBottom w:val="0"/>
              <w:divBdr>
                <w:top w:val="none" w:sz="0" w:space="0" w:color="auto"/>
                <w:left w:val="none" w:sz="0" w:space="0" w:color="auto"/>
                <w:bottom w:val="none" w:sz="0" w:space="0" w:color="auto"/>
                <w:right w:val="none" w:sz="0" w:space="0" w:color="auto"/>
              </w:divBdr>
            </w:div>
          </w:divsChild>
        </w:div>
        <w:div w:id="1001349622">
          <w:marLeft w:val="0"/>
          <w:marRight w:val="0"/>
          <w:marTop w:val="0"/>
          <w:marBottom w:val="0"/>
          <w:divBdr>
            <w:top w:val="none" w:sz="0" w:space="0" w:color="auto"/>
            <w:left w:val="none" w:sz="0" w:space="0" w:color="auto"/>
            <w:bottom w:val="none" w:sz="0" w:space="0" w:color="auto"/>
            <w:right w:val="none" w:sz="0" w:space="0" w:color="auto"/>
          </w:divBdr>
          <w:divsChild>
            <w:div w:id="444539821">
              <w:marLeft w:val="0"/>
              <w:marRight w:val="0"/>
              <w:marTop w:val="0"/>
              <w:marBottom w:val="0"/>
              <w:divBdr>
                <w:top w:val="none" w:sz="0" w:space="0" w:color="auto"/>
                <w:left w:val="none" w:sz="0" w:space="0" w:color="auto"/>
                <w:bottom w:val="none" w:sz="0" w:space="0" w:color="auto"/>
                <w:right w:val="none" w:sz="0" w:space="0" w:color="auto"/>
              </w:divBdr>
            </w:div>
          </w:divsChild>
        </w:div>
        <w:div w:id="1043023688">
          <w:marLeft w:val="0"/>
          <w:marRight w:val="0"/>
          <w:marTop w:val="0"/>
          <w:marBottom w:val="0"/>
          <w:divBdr>
            <w:top w:val="none" w:sz="0" w:space="0" w:color="auto"/>
            <w:left w:val="none" w:sz="0" w:space="0" w:color="auto"/>
            <w:bottom w:val="none" w:sz="0" w:space="0" w:color="auto"/>
            <w:right w:val="none" w:sz="0" w:space="0" w:color="auto"/>
          </w:divBdr>
          <w:divsChild>
            <w:div w:id="1545560529">
              <w:marLeft w:val="0"/>
              <w:marRight w:val="0"/>
              <w:marTop w:val="0"/>
              <w:marBottom w:val="0"/>
              <w:divBdr>
                <w:top w:val="none" w:sz="0" w:space="0" w:color="auto"/>
                <w:left w:val="none" w:sz="0" w:space="0" w:color="auto"/>
                <w:bottom w:val="none" w:sz="0" w:space="0" w:color="auto"/>
                <w:right w:val="none" w:sz="0" w:space="0" w:color="auto"/>
              </w:divBdr>
            </w:div>
          </w:divsChild>
        </w:div>
        <w:div w:id="1196774010">
          <w:marLeft w:val="0"/>
          <w:marRight w:val="0"/>
          <w:marTop w:val="0"/>
          <w:marBottom w:val="0"/>
          <w:divBdr>
            <w:top w:val="none" w:sz="0" w:space="0" w:color="auto"/>
            <w:left w:val="none" w:sz="0" w:space="0" w:color="auto"/>
            <w:bottom w:val="none" w:sz="0" w:space="0" w:color="auto"/>
            <w:right w:val="none" w:sz="0" w:space="0" w:color="auto"/>
          </w:divBdr>
          <w:divsChild>
            <w:div w:id="1861747167">
              <w:marLeft w:val="0"/>
              <w:marRight w:val="0"/>
              <w:marTop w:val="0"/>
              <w:marBottom w:val="0"/>
              <w:divBdr>
                <w:top w:val="none" w:sz="0" w:space="0" w:color="auto"/>
                <w:left w:val="none" w:sz="0" w:space="0" w:color="auto"/>
                <w:bottom w:val="none" w:sz="0" w:space="0" w:color="auto"/>
                <w:right w:val="none" w:sz="0" w:space="0" w:color="auto"/>
              </w:divBdr>
            </w:div>
          </w:divsChild>
        </w:div>
        <w:div w:id="1216283262">
          <w:marLeft w:val="0"/>
          <w:marRight w:val="0"/>
          <w:marTop w:val="0"/>
          <w:marBottom w:val="0"/>
          <w:divBdr>
            <w:top w:val="none" w:sz="0" w:space="0" w:color="auto"/>
            <w:left w:val="none" w:sz="0" w:space="0" w:color="auto"/>
            <w:bottom w:val="none" w:sz="0" w:space="0" w:color="auto"/>
            <w:right w:val="none" w:sz="0" w:space="0" w:color="auto"/>
          </w:divBdr>
          <w:divsChild>
            <w:div w:id="913398465">
              <w:marLeft w:val="0"/>
              <w:marRight w:val="0"/>
              <w:marTop w:val="0"/>
              <w:marBottom w:val="0"/>
              <w:divBdr>
                <w:top w:val="none" w:sz="0" w:space="0" w:color="auto"/>
                <w:left w:val="none" w:sz="0" w:space="0" w:color="auto"/>
                <w:bottom w:val="none" w:sz="0" w:space="0" w:color="auto"/>
                <w:right w:val="none" w:sz="0" w:space="0" w:color="auto"/>
              </w:divBdr>
            </w:div>
          </w:divsChild>
        </w:div>
        <w:div w:id="1231429578">
          <w:marLeft w:val="0"/>
          <w:marRight w:val="0"/>
          <w:marTop w:val="0"/>
          <w:marBottom w:val="0"/>
          <w:divBdr>
            <w:top w:val="none" w:sz="0" w:space="0" w:color="auto"/>
            <w:left w:val="none" w:sz="0" w:space="0" w:color="auto"/>
            <w:bottom w:val="none" w:sz="0" w:space="0" w:color="auto"/>
            <w:right w:val="none" w:sz="0" w:space="0" w:color="auto"/>
          </w:divBdr>
          <w:divsChild>
            <w:div w:id="2049644134">
              <w:marLeft w:val="0"/>
              <w:marRight w:val="0"/>
              <w:marTop w:val="0"/>
              <w:marBottom w:val="0"/>
              <w:divBdr>
                <w:top w:val="none" w:sz="0" w:space="0" w:color="auto"/>
                <w:left w:val="none" w:sz="0" w:space="0" w:color="auto"/>
                <w:bottom w:val="none" w:sz="0" w:space="0" w:color="auto"/>
                <w:right w:val="none" w:sz="0" w:space="0" w:color="auto"/>
              </w:divBdr>
            </w:div>
          </w:divsChild>
        </w:div>
        <w:div w:id="1253390090">
          <w:marLeft w:val="0"/>
          <w:marRight w:val="0"/>
          <w:marTop w:val="0"/>
          <w:marBottom w:val="0"/>
          <w:divBdr>
            <w:top w:val="none" w:sz="0" w:space="0" w:color="auto"/>
            <w:left w:val="none" w:sz="0" w:space="0" w:color="auto"/>
            <w:bottom w:val="none" w:sz="0" w:space="0" w:color="auto"/>
            <w:right w:val="none" w:sz="0" w:space="0" w:color="auto"/>
          </w:divBdr>
          <w:divsChild>
            <w:div w:id="166987094">
              <w:marLeft w:val="0"/>
              <w:marRight w:val="0"/>
              <w:marTop w:val="0"/>
              <w:marBottom w:val="0"/>
              <w:divBdr>
                <w:top w:val="none" w:sz="0" w:space="0" w:color="auto"/>
                <w:left w:val="none" w:sz="0" w:space="0" w:color="auto"/>
                <w:bottom w:val="none" w:sz="0" w:space="0" w:color="auto"/>
                <w:right w:val="none" w:sz="0" w:space="0" w:color="auto"/>
              </w:divBdr>
            </w:div>
          </w:divsChild>
        </w:div>
        <w:div w:id="1345937018">
          <w:marLeft w:val="0"/>
          <w:marRight w:val="0"/>
          <w:marTop w:val="0"/>
          <w:marBottom w:val="0"/>
          <w:divBdr>
            <w:top w:val="none" w:sz="0" w:space="0" w:color="auto"/>
            <w:left w:val="none" w:sz="0" w:space="0" w:color="auto"/>
            <w:bottom w:val="none" w:sz="0" w:space="0" w:color="auto"/>
            <w:right w:val="none" w:sz="0" w:space="0" w:color="auto"/>
          </w:divBdr>
          <w:divsChild>
            <w:div w:id="1541820977">
              <w:marLeft w:val="0"/>
              <w:marRight w:val="0"/>
              <w:marTop w:val="0"/>
              <w:marBottom w:val="0"/>
              <w:divBdr>
                <w:top w:val="none" w:sz="0" w:space="0" w:color="auto"/>
                <w:left w:val="none" w:sz="0" w:space="0" w:color="auto"/>
                <w:bottom w:val="none" w:sz="0" w:space="0" w:color="auto"/>
                <w:right w:val="none" w:sz="0" w:space="0" w:color="auto"/>
              </w:divBdr>
            </w:div>
          </w:divsChild>
        </w:div>
        <w:div w:id="1355768154">
          <w:marLeft w:val="0"/>
          <w:marRight w:val="0"/>
          <w:marTop w:val="0"/>
          <w:marBottom w:val="0"/>
          <w:divBdr>
            <w:top w:val="none" w:sz="0" w:space="0" w:color="auto"/>
            <w:left w:val="none" w:sz="0" w:space="0" w:color="auto"/>
            <w:bottom w:val="none" w:sz="0" w:space="0" w:color="auto"/>
            <w:right w:val="none" w:sz="0" w:space="0" w:color="auto"/>
          </w:divBdr>
          <w:divsChild>
            <w:div w:id="751584753">
              <w:marLeft w:val="0"/>
              <w:marRight w:val="0"/>
              <w:marTop w:val="0"/>
              <w:marBottom w:val="0"/>
              <w:divBdr>
                <w:top w:val="none" w:sz="0" w:space="0" w:color="auto"/>
                <w:left w:val="none" w:sz="0" w:space="0" w:color="auto"/>
                <w:bottom w:val="none" w:sz="0" w:space="0" w:color="auto"/>
                <w:right w:val="none" w:sz="0" w:space="0" w:color="auto"/>
              </w:divBdr>
            </w:div>
          </w:divsChild>
        </w:div>
        <w:div w:id="1388214788">
          <w:marLeft w:val="0"/>
          <w:marRight w:val="0"/>
          <w:marTop w:val="0"/>
          <w:marBottom w:val="0"/>
          <w:divBdr>
            <w:top w:val="none" w:sz="0" w:space="0" w:color="auto"/>
            <w:left w:val="none" w:sz="0" w:space="0" w:color="auto"/>
            <w:bottom w:val="none" w:sz="0" w:space="0" w:color="auto"/>
            <w:right w:val="none" w:sz="0" w:space="0" w:color="auto"/>
          </w:divBdr>
          <w:divsChild>
            <w:div w:id="29845356">
              <w:marLeft w:val="0"/>
              <w:marRight w:val="0"/>
              <w:marTop w:val="0"/>
              <w:marBottom w:val="0"/>
              <w:divBdr>
                <w:top w:val="none" w:sz="0" w:space="0" w:color="auto"/>
                <w:left w:val="none" w:sz="0" w:space="0" w:color="auto"/>
                <w:bottom w:val="none" w:sz="0" w:space="0" w:color="auto"/>
                <w:right w:val="none" w:sz="0" w:space="0" w:color="auto"/>
              </w:divBdr>
            </w:div>
          </w:divsChild>
        </w:div>
        <w:div w:id="1430278491">
          <w:marLeft w:val="0"/>
          <w:marRight w:val="0"/>
          <w:marTop w:val="0"/>
          <w:marBottom w:val="0"/>
          <w:divBdr>
            <w:top w:val="none" w:sz="0" w:space="0" w:color="auto"/>
            <w:left w:val="none" w:sz="0" w:space="0" w:color="auto"/>
            <w:bottom w:val="none" w:sz="0" w:space="0" w:color="auto"/>
            <w:right w:val="none" w:sz="0" w:space="0" w:color="auto"/>
          </w:divBdr>
          <w:divsChild>
            <w:div w:id="1369917651">
              <w:marLeft w:val="0"/>
              <w:marRight w:val="0"/>
              <w:marTop w:val="0"/>
              <w:marBottom w:val="0"/>
              <w:divBdr>
                <w:top w:val="none" w:sz="0" w:space="0" w:color="auto"/>
                <w:left w:val="none" w:sz="0" w:space="0" w:color="auto"/>
                <w:bottom w:val="none" w:sz="0" w:space="0" w:color="auto"/>
                <w:right w:val="none" w:sz="0" w:space="0" w:color="auto"/>
              </w:divBdr>
            </w:div>
          </w:divsChild>
        </w:div>
        <w:div w:id="1579057097">
          <w:marLeft w:val="0"/>
          <w:marRight w:val="0"/>
          <w:marTop w:val="0"/>
          <w:marBottom w:val="0"/>
          <w:divBdr>
            <w:top w:val="none" w:sz="0" w:space="0" w:color="auto"/>
            <w:left w:val="none" w:sz="0" w:space="0" w:color="auto"/>
            <w:bottom w:val="none" w:sz="0" w:space="0" w:color="auto"/>
            <w:right w:val="none" w:sz="0" w:space="0" w:color="auto"/>
          </w:divBdr>
          <w:divsChild>
            <w:div w:id="1865096293">
              <w:marLeft w:val="0"/>
              <w:marRight w:val="0"/>
              <w:marTop w:val="0"/>
              <w:marBottom w:val="0"/>
              <w:divBdr>
                <w:top w:val="none" w:sz="0" w:space="0" w:color="auto"/>
                <w:left w:val="none" w:sz="0" w:space="0" w:color="auto"/>
                <w:bottom w:val="none" w:sz="0" w:space="0" w:color="auto"/>
                <w:right w:val="none" w:sz="0" w:space="0" w:color="auto"/>
              </w:divBdr>
            </w:div>
          </w:divsChild>
        </w:div>
        <w:div w:id="1591812656">
          <w:marLeft w:val="0"/>
          <w:marRight w:val="0"/>
          <w:marTop w:val="0"/>
          <w:marBottom w:val="0"/>
          <w:divBdr>
            <w:top w:val="none" w:sz="0" w:space="0" w:color="auto"/>
            <w:left w:val="none" w:sz="0" w:space="0" w:color="auto"/>
            <w:bottom w:val="none" w:sz="0" w:space="0" w:color="auto"/>
            <w:right w:val="none" w:sz="0" w:space="0" w:color="auto"/>
          </w:divBdr>
          <w:divsChild>
            <w:div w:id="235629121">
              <w:marLeft w:val="0"/>
              <w:marRight w:val="0"/>
              <w:marTop w:val="0"/>
              <w:marBottom w:val="0"/>
              <w:divBdr>
                <w:top w:val="none" w:sz="0" w:space="0" w:color="auto"/>
                <w:left w:val="none" w:sz="0" w:space="0" w:color="auto"/>
                <w:bottom w:val="none" w:sz="0" w:space="0" w:color="auto"/>
                <w:right w:val="none" w:sz="0" w:space="0" w:color="auto"/>
              </w:divBdr>
            </w:div>
          </w:divsChild>
        </w:div>
        <w:div w:id="1592280889">
          <w:marLeft w:val="0"/>
          <w:marRight w:val="0"/>
          <w:marTop w:val="0"/>
          <w:marBottom w:val="0"/>
          <w:divBdr>
            <w:top w:val="none" w:sz="0" w:space="0" w:color="auto"/>
            <w:left w:val="none" w:sz="0" w:space="0" w:color="auto"/>
            <w:bottom w:val="none" w:sz="0" w:space="0" w:color="auto"/>
            <w:right w:val="none" w:sz="0" w:space="0" w:color="auto"/>
          </w:divBdr>
          <w:divsChild>
            <w:div w:id="802624085">
              <w:marLeft w:val="0"/>
              <w:marRight w:val="0"/>
              <w:marTop w:val="0"/>
              <w:marBottom w:val="0"/>
              <w:divBdr>
                <w:top w:val="none" w:sz="0" w:space="0" w:color="auto"/>
                <w:left w:val="none" w:sz="0" w:space="0" w:color="auto"/>
                <w:bottom w:val="none" w:sz="0" w:space="0" w:color="auto"/>
                <w:right w:val="none" w:sz="0" w:space="0" w:color="auto"/>
              </w:divBdr>
            </w:div>
          </w:divsChild>
        </w:div>
        <w:div w:id="1641374949">
          <w:marLeft w:val="0"/>
          <w:marRight w:val="0"/>
          <w:marTop w:val="0"/>
          <w:marBottom w:val="0"/>
          <w:divBdr>
            <w:top w:val="none" w:sz="0" w:space="0" w:color="auto"/>
            <w:left w:val="none" w:sz="0" w:space="0" w:color="auto"/>
            <w:bottom w:val="none" w:sz="0" w:space="0" w:color="auto"/>
            <w:right w:val="none" w:sz="0" w:space="0" w:color="auto"/>
          </w:divBdr>
          <w:divsChild>
            <w:div w:id="1006831162">
              <w:marLeft w:val="0"/>
              <w:marRight w:val="0"/>
              <w:marTop w:val="0"/>
              <w:marBottom w:val="0"/>
              <w:divBdr>
                <w:top w:val="none" w:sz="0" w:space="0" w:color="auto"/>
                <w:left w:val="none" w:sz="0" w:space="0" w:color="auto"/>
                <w:bottom w:val="none" w:sz="0" w:space="0" w:color="auto"/>
                <w:right w:val="none" w:sz="0" w:space="0" w:color="auto"/>
              </w:divBdr>
            </w:div>
          </w:divsChild>
        </w:div>
        <w:div w:id="1651058274">
          <w:marLeft w:val="0"/>
          <w:marRight w:val="0"/>
          <w:marTop w:val="0"/>
          <w:marBottom w:val="0"/>
          <w:divBdr>
            <w:top w:val="none" w:sz="0" w:space="0" w:color="auto"/>
            <w:left w:val="none" w:sz="0" w:space="0" w:color="auto"/>
            <w:bottom w:val="none" w:sz="0" w:space="0" w:color="auto"/>
            <w:right w:val="none" w:sz="0" w:space="0" w:color="auto"/>
          </w:divBdr>
          <w:divsChild>
            <w:div w:id="444891037">
              <w:marLeft w:val="0"/>
              <w:marRight w:val="0"/>
              <w:marTop w:val="0"/>
              <w:marBottom w:val="0"/>
              <w:divBdr>
                <w:top w:val="none" w:sz="0" w:space="0" w:color="auto"/>
                <w:left w:val="none" w:sz="0" w:space="0" w:color="auto"/>
                <w:bottom w:val="none" w:sz="0" w:space="0" w:color="auto"/>
                <w:right w:val="none" w:sz="0" w:space="0" w:color="auto"/>
              </w:divBdr>
            </w:div>
          </w:divsChild>
        </w:div>
        <w:div w:id="1668098647">
          <w:marLeft w:val="0"/>
          <w:marRight w:val="0"/>
          <w:marTop w:val="0"/>
          <w:marBottom w:val="0"/>
          <w:divBdr>
            <w:top w:val="none" w:sz="0" w:space="0" w:color="auto"/>
            <w:left w:val="none" w:sz="0" w:space="0" w:color="auto"/>
            <w:bottom w:val="none" w:sz="0" w:space="0" w:color="auto"/>
            <w:right w:val="none" w:sz="0" w:space="0" w:color="auto"/>
          </w:divBdr>
          <w:divsChild>
            <w:div w:id="348722106">
              <w:marLeft w:val="0"/>
              <w:marRight w:val="0"/>
              <w:marTop w:val="0"/>
              <w:marBottom w:val="0"/>
              <w:divBdr>
                <w:top w:val="none" w:sz="0" w:space="0" w:color="auto"/>
                <w:left w:val="none" w:sz="0" w:space="0" w:color="auto"/>
                <w:bottom w:val="none" w:sz="0" w:space="0" w:color="auto"/>
                <w:right w:val="none" w:sz="0" w:space="0" w:color="auto"/>
              </w:divBdr>
            </w:div>
          </w:divsChild>
        </w:div>
        <w:div w:id="1677920539">
          <w:marLeft w:val="0"/>
          <w:marRight w:val="0"/>
          <w:marTop w:val="0"/>
          <w:marBottom w:val="0"/>
          <w:divBdr>
            <w:top w:val="none" w:sz="0" w:space="0" w:color="auto"/>
            <w:left w:val="none" w:sz="0" w:space="0" w:color="auto"/>
            <w:bottom w:val="none" w:sz="0" w:space="0" w:color="auto"/>
            <w:right w:val="none" w:sz="0" w:space="0" w:color="auto"/>
          </w:divBdr>
          <w:divsChild>
            <w:div w:id="1337537682">
              <w:marLeft w:val="0"/>
              <w:marRight w:val="0"/>
              <w:marTop w:val="0"/>
              <w:marBottom w:val="0"/>
              <w:divBdr>
                <w:top w:val="none" w:sz="0" w:space="0" w:color="auto"/>
                <w:left w:val="none" w:sz="0" w:space="0" w:color="auto"/>
                <w:bottom w:val="none" w:sz="0" w:space="0" w:color="auto"/>
                <w:right w:val="none" w:sz="0" w:space="0" w:color="auto"/>
              </w:divBdr>
            </w:div>
          </w:divsChild>
        </w:div>
        <w:div w:id="1680039934">
          <w:marLeft w:val="0"/>
          <w:marRight w:val="0"/>
          <w:marTop w:val="0"/>
          <w:marBottom w:val="0"/>
          <w:divBdr>
            <w:top w:val="none" w:sz="0" w:space="0" w:color="auto"/>
            <w:left w:val="none" w:sz="0" w:space="0" w:color="auto"/>
            <w:bottom w:val="none" w:sz="0" w:space="0" w:color="auto"/>
            <w:right w:val="none" w:sz="0" w:space="0" w:color="auto"/>
          </w:divBdr>
          <w:divsChild>
            <w:div w:id="971594387">
              <w:marLeft w:val="0"/>
              <w:marRight w:val="0"/>
              <w:marTop w:val="0"/>
              <w:marBottom w:val="0"/>
              <w:divBdr>
                <w:top w:val="none" w:sz="0" w:space="0" w:color="auto"/>
                <w:left w:val="none" w:sz="0" w:space="0" w:color="auto"/>
                <w:bottom w:val="none" w:sz="0" w:space="0" w:color="auto"/>
                <w:right w:val="none" w:sz="0" w:space="0" w:color="auto"/>
              </w:divBdr>
            </w:div>
          </w:divsChild>
        </w:div>
        <w:div w:id="1720745911">
          <w:marLeft w:val="0"/>
          <w:marRight w:val="0"/>
          <w:marTop w:val="0"/>
          <w:marBottom w:val="0"/>
          <w:divBdr>
            <w:top w:val="none" w:sz="0" w:space="0" w:color="auto"/>
            <w:left w:val="none" w:sz="0" w:space="0" w:color="auto"/>
            <w:bottom w:val="none" w:sz="0" w:space="0" w:color="auto"/>
            <w:right w:val="none" w:sz="0" w:space="0" w:color="auto"/>
          </w:divBdr>
          <w:divsChild>
            <w:div w:id="1756321320">
              <w:marLeft w:val="0"/>
              <w:marRight w:val="0"/>
              <w:marTop w:val="0"/>
              <w:marBottom w:val="0"/>
              <w:divBdr>
                <w:top w:val="none" w:sz="0" w:space="0" w:color="auto"/>
                <w:left w:val="none" w:sz="0" w:space="0" w:color="auto"/>
                <w:bottom w:val="none" w:sz="0" w:space="0" w:color="auto"/>
                <w:right w:val="none" w:sz="0" w:space="0" w:color="auto"/>
              </w:divBdr>
            </w:div>
          </w:divsChild>
        </w:div>
        <w:div w:id="1811703451">
          <w:marLeft w:val="0"/>
          <w:marRight w:val="0"/>
          <w:marTop w:val="0"/>
          <w:marBottom w:val="0"/>
          <w:divBdr>
            <w:top w:val="none" w:sz="0" w:space="0" w:color="auto"/>
            <w:left w:val="none" w:sz="0" w:space="0" w:color="auto"/>
            <w:bottom w:val="none" w:sz="0" w:space="0" w:color="auto"/>
            <w:right w:val="none" w:sz="0" w:space="0" w:color="auto"/>
          </w:divBdr>
          <w:divsChild>
            <w:div w:id="1478759325">
              <w:marLeft w:val="0"/>
              <w:marRight w:val="0"/>
              <w:marTop w:val="0"/>
              <w:marBottom w:val="0"/>
              <w:divBdr>
                <w:top w:val="none" w:sz="0" w:space="0" w:color="auto"/>
                <w:left w:val="none" w:sz="0" w:space="0" w:color="auto"/>
                <w:bottom w:val="none" w:sz="0" w:space="0" w:color="auto"/>
                <w:right w:val="none" w:sz="0" w:space="0" w:color="auto"/>
              </w:divBdr>
            </w:div>
          </w:divsChild>
        </w:div>
        <w:div w:id="1817725062">
          <w:marLeft w:val="0"/>
          <w:marRight w:val="0"/>
          <w:marTop w:val="0"/>
          <w:marBottom w:val="0"/>
          <w:divBdr>
            <w:top w:val="none" w:sz="0" w:space="0" w:color="auto"/>
            <w:left w:val="none" w:sz="0" w:space="0" w:color="auto"/>
            <w:bottom w:val="none" w:sz="0" w:space="0" w:color="auto"/>
            <w:right w:val="none" w:sz="0" w:space="0" w:color="auto"/>
          </w:divBdr>
          <w:divsChild>
            <w:div w:id="1767000125">
              <w:marLeft w:val="0"/>
              <w:marRight w:val="0"/>
              <w:marTop w:val="0"/>
              <w:marBottom w:val="0"/>
              <w:divBdr>
                <w:top w:val="none" w:sz="0" w:space="0" w:color="auto"/>
                <w:left w:val="none" w:sz="0" w:space="0" w:color="auto"/>
                <w:bottom w:val="none" w:sz="0" w:space="0" w:color="auto"/>
                <w:right w:val="none" w:sz="0" w:space="0" w:color="auto"/>
              </w:divBdr>
            </w:div>
          </w:divsChild>
        </w:div>
        <w:div w:id="1923635732">
          <w:marLeft w:val="0"/>
          <w:marRight w:val="0"/>
          <w:marTop w:val="0"/>
          <w:marBottom w:val="0"/>
          <w:divBdr>
            <w:top w:val="none" w:sz="0" w:space="0" w:color="auto"/>
            <w:left w:val="none" w:sz="0" w:space="0" w:color="auto"/>
            <w:bottom w:val="none" w:sz="0" w:space="0" w:color="auto"/>
            <w:right w:val="none" w:sz="0" w:space="0" w:color="auto"/>
          </w:divBdr>
          <w:divsChild>
            <w:div w:id="497616486">
              <w:marLeft w:val="0"/>
              <w:marRight w:val="0"/>
              <w:marTop w:val="0"/>
              <w:marBottom w:val="0"/>
              <w:divBdr>
                <w:top w:val="none" w:sz="0" w:space="0" w:color="auto"/>
                <w:left w:val="none" w:sz="0" w:space="0" w:color="auto"/>
                <w:bottom w:val="none" w:sz="0" w:space="0" w:color="auto"/>
                <w:right w:val="none" w:sz="0" w:space="0" w:color="auto"/>
              </w:divBdr>
            </w:div>
          </w:divsChild>
        </w:div>
        <w:div w:id="1971588630">
          <w:marLeft w:val="0"/>
          <w:marRight w:val="0"/>
          <w:marTop w:val="0"/>
          <w:marBottom w:val="0"/>
          <w:divBdr>
            <w:top w:val="none" w:sz="0" w:space="0" w:color="auto"/>
            <w:left w:val="none" w:sz="0" w:space="0" w:color="auto"/>
            <w:bottom w:val="none" w:sz="0" w:space="0" w:color="auto"/>
            <w:right w:val="none" w:sz="0" w:space="0" w:color="auto"/>
          </w:divBdr>
          <w:divsChild>
            <w:div w:id="1018654504">
              <w:marLeft w:val="0"/>
              <w:marRight w:val="0"/>
              <w:marTop w:val="0"/>
              <w:marBottom w:val="0"/>
              <w:divBdr>
                <w:top w:val="none" w:sz="0" w:space="0" w:color="auto"/>
                <w:left w:val="none" w:sz="0" w:space="0" w:color="auto"/>
                <w:bottom w:val="none" w:sz="0" w:space="0" w:color="auto"/>
                <w:right w:val="none" w:sz="0" w:space="0" w:color="auto"/>
              </w:divBdr>
            </w:div>
          </w:divsChild>
        </w:div>
        <w:div w:id="2026780526">
          <w:marLeft w:val="0"/>
          <w:marRight w:val="0"/>
          <w:marTop w:val="0"/>
          <w:marBottom w:val="0"/>
          <w:divBdr>
            <w:top w:val="none" w:sz="0" w:space="0" w:color="auto"/>
            <w:left w:val="none" w:sz="0" w:space="0" w:color="auto"/>
            <w:bottom w:val="none" w:sz="0" w:space="0" w:color="auto"/>
            <w:right w:val="none" w:sz="0" w:space="0" w:color="auto"/>
          </w:divBdr>
          <w:divsChild>
            <w:div w:id="1313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98">
      <w:bodyDiv w:val="1"/>
      <w:marLeft w:val="0"/>
      <w:marRight w:val="0"/>
      <w:marTop w:val="0"/>
      <w:marBottom w:val="0"/>
      <w:divBdr>
        <w:top w:val="none" w:sz="0" w:space="0" w:color="auto"/>
        <w:left w:val="none" w:sz="0" w:space="0" w:color="auto"/>
        <w:bottom w:val="none" w:sz="0" w:space="0" w:color="auto"/>
        <w:right w:val="none" w:sz="0" w:space="0" w:color="auto"/>
      </w:divBdr>
      <w:divsChild>
        <w:div w:id="153571672">
          <w:marLeft w:val="0"/>
          <w:marRight w:val="0"/>
          <w:marTop w:val="0"/>
          <w:marBottom w:val="0"/>
          <w:divBdr>
            <w:top w:val="none" w:sz="0" w:space="0" w:color="auto"/>
            <w:left w:val="none" w:sz="0" w:space="0" w:color="auto"/>
            <w:bottom w:val="none" w:sz="0" w:space="0" w:color="auto"/>
            <w:right w:val="none" w:sz="0" w:space="0" w:color="auto"/>
          </w:divBdr>
        </w:div>
        <w:div w:id="10786744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map.org/Accelerating-the-Productive-Use-of-Electricity"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openknowledge.worldbank.org/handle/10986/33367" TargetMode="External"/><Relationship Id="rId2" Type="http://schemas.openxmlformats.org/officeDocument/2006/relationships/hyperlink" Target="http://pubdocs.worldbank.org/en/582191574786833295/Data-Protection-Annex.pdf" TargetMode="External"/><Relationship Id="rId1" Type="http://schemas.openxmlformats.org/officeDocument/2006/relationships/hyperlink" Target="https://www.worldbank.org/en/about/corporate-procurement" TargetMode="External"/><Relationship Id="rId4" Type="http://schemas.openxmlformats.org/officeDocument/2006/relationships/hyperlink" Target="https://www.worldbank.org/en/about/corporate-procurement/announcements/guidance_on_COVID-19" TargetMode="External"/></Relationships>
</file>

<file path=word/documenttasks/documenttasks1.xml><?xml version="1.0" encoding="utf-8"?>
<t:Tasks xmlns:t="http://schemas.microsoft.com/office/tasks/2019/documenttasks" xmlns:oel="http://schemas.microsoft.com/office/2019/extlst">
  <t:Task id="{41C0DADE-58EE-4237-98A3-A16268365EE4}">
    <t:Anchor>
      <t:Comment id="71471859"/>
    </t:Anchor>
    <t:History>
      <t:Event id="{2FDE5E2F-6EE1-4BB6-977A-695D2D237E63}" time="2024-03-22T12:55:47.383Z">
        <t:Attribution userId="S::cmiller6@worldbank.org::c1b09a91-b4f1-4a83-831b-fd7c2adceec8" userProvider="AD" userName="Charles Alexander Miller"/>
        <t:Anchor>
          <t:Comment id="71471859"/>
        </t:Anchor>
        <t:Create/>
      </t:Event>
      <t:Event id="{17737BC8-E8AA-4F24-BA33-14CB4F54AB9D}" time="2024-03-22T12:55:47.383Z">
        <t:Attribution userId="S::cmiller6@worldbank.org::c1b09a91-b4f1-4a83-831b-fd7c2adceec8" userProvider="AD" userName="Charles Alexander Miller"/>
        <t:Anchor>
          <t:Comment id="71471859"/>
        </t:Anchor>
        <t:Assign userId="S::aleopold@worldbank.org::d2d3ccd0-dea3-4b1d-ab41-5f391ada6669" userProvider="AD" userName="Aaron Albert Leopold"/>
      </t:Event>
      <t:Event id="{28CED18A-B083-4B10-8314-CA5EE3DB1510}" time="2024-03-22T12:55:47.383Z">
        <t:Attribution userId="S::cmiller6@worldbank.org::c1b09a91-b4f1-4a83-831b-fd7c2adceec8" userProvider="AD" userName="Charles Alexander Miller"/>
        <t:Anchor>
          <t:Comment id="71471859"/>
        </t:Anchor>
        <t:SetTitle title="@Aaron Albert Leopold h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b6967e-3a67-4b18-8c2a-48d1e0634b06">
      <Terms xmlns="http://schemas.microsoft.com/office/infopath/2007/PartnerControls"/>
    </lcf76f155ced4ddcb4097134ff3c332f>
    <TaxCatchAll xmlns="3e02667f-0271-471b-bd6e-11a2e16def1d" xsi:nil="true"/>
    <SharedWithUsers xmlns="81843abc-388d-4d44-877f-24958fcec9f7">
      <UserInfo>
        <DisplayName>Ifunanya Genevieve Nwandu</DisplayName>
        <AccountId>296</AccountId>
        <AccountType/>
      </UserInfo>
      <UserInfo>
        <DisplayName>Nicolina Erica Maria Lindblad</DisplayName>
        <AccountId>417</AccountId>
        <AccountType/>
      </UserInfo>
      <UserInfo>
        <DisplayName>Aaron Albert Leopold</DisplayName>
        <AccountId>416</AccountId>
        <AccountType/>
      </UserInfo>
      <UserInfo>
        <DisplayName>Dana Rysankova</DisplayName>
        <AccountId>32</AccountId>
        <AccountType/>
      </UserInfo>
      <UserInfo>
        <DisplayName>Jan Friedrich Kappen</DisplayName>
        <AccountId>373</AccountId>
        <AccountType/>
      </UserInfo>
      <UserInfo>
        <DisplayName>Leo Joseph Blyth</DisplayName>
        <AccountId>17</AccountId>
        <AccountType/>
      </UserInfo>
      <UserInfo>
        <DisplayName>Charles Alexander Miller</DisplayName>
        <AccountId>15</AccountId>
        <AccountType/>
      </UserInfo>
      <UserInfo>
        <DisplayName>Joy Busolo</DisplayName>
        <AccountId>532</AccountId>
        <AccountType/>
      </UserInfo>
      <UserInfo>
        <DisplayName>Raihan Elahi</DisplayName>
        <AccountId>16</AccountId>
        <AccountType/>
      </UserInfo>
      <UserInfo>
        <DisplayName>Kenta Usui</DisplayName>
        <AccountId>508</AccountId>
        <AccountType/>
      </UserInfo>
      <UserInfo>
        <DisplayName>Adwoa Asantewaa</DisplayName>
        <AccountId>250</AccountId>
        <AccountType/>
      </UserInfo>
      <UserInfo>
        <DisplayName>Jeehye Kim</DisplayName>
        <AccountId>542</AccountId>
        <AccountType/>
      </UserInfo>
      <UserInfo>
        <DisplayName>Monali Ranade</DisplayName>
        <AccountId>474</AccountId>
        <AccountType/>
      </UserInfo>
      <UserInfo>
        <DisplayName>Alex Kanyonga Njoroge</DisplayName>
        <AccountId>498</AccountId>
        <AccountType/>
      </UserInfo>
      <UserInfo>
        <DisplayName>Esdras Byiringiro</DisplayName>
        <AccountId>543</AccountId>
        <AccountType/>
      </UserInfo>
      <UserInfo>
        <DisplayName>Yabei Zhang</DisplayName>
        <AccountId>537</AccountId>
        <AccountType/>
      </UserInfo>
      <UserInfo>
        <DisplayName>Jem Porcaro</DisplayName>
        <AccountId>509</AccountId>
        <AccountType/>
      </UserInfo>
      <UserInfo>
        <DisplayName>Jon Exel</DisplayName>
        <AccountId>538</AccountId>
        <AccountType/>
      </UserInfo>
      <UserInfo>
        <DisplayName>Johanna Christine Galan</DisplayName>
        <AccountId>13</AccountId>
        <AccountType/>
      </UserInfo>
      <UserInfo>
        <DisplayName>Annette Omune</DisplayName>
        <AccountId>499</AccountId>
        <AccountType/>
      </UserInfo>
      <UserInfo>
        <DisplayName>James Albert Knuckles</DisplayName>
        <AccountId>272</AccountId>
        <AccountType/>
      </UserInfo>
      <UserInfo>
        <DisplayName>Imtiaz Alvi</DisplayName>
        <AccountId>545</AccountId>
        <AccountType/>
      </UserInfo>
      <UserInfo>
        <DisplayName>Arsh Sharma</DisplayName>
        <AccountId>548</AccountId>
        <AccountType/>
      </UserInfo>
      <UserInfo>
        <DisplayName>Ashish Shrestha</DisplayName>
        <AccountId>385</AccountId>
        <AccountType/>
      </UserInfo>
    </SharedWithUsers>
    <PriorityResea xmlns="2eb6967e-3a67-4b18-8c2a-48d1e0634b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0734E0B737EC41B4DEB7537152BE49" ma:contentTypeVersion="18" ma:contentTypeDescription="Create a new document." ma:contentTypeScope="" ma:versionID="0c0279ef4740391521c0c02841e78b93">
  <xsd:schema xmlns:xsd="http://www.w3.org/2001/XMLSchema" xmlns:xs="http://www.w3.org/2001/XMLSchema" xmlns:p="http://schemas.microsoft.com/office/2006/metadata/properties" xmlns:ns2="2eb6967e-3a67-4b18-8c2a-48d1e0634b06" xmlns:ns3="81843abc-388d-4d44-877f-24958fcec9f7" xmlns:ns4="3e02667f-0271-471b-bd6e-11a2e16def1d" targetNamespace="http://schemas.microsoft.com/office/2006/metadata/properties" ma:root="true" ma:fieldsID="a90edbbf7726d7809a90fc3037adcf34" ns2:_="" ns3:_="" ns4:_="">
    <xsd:import namespace="2eb6967e-3a67-4b18-8c2a-48d1e0634b06"/>
    <xsd:import namespace="81843abc-388d-4d44-877f-24958fcec9f7"/>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PriorityRes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6967e-3a67-4b18-8c2a-48d1e0634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riorityResea" ma:index="25" nillable="true" ma:displayName="Priority Resea" ma:format="Dropdown" ma:internalName="PriorityResea">
      <xsd:simpleType>
        <xsd:restriction base="dms:Choice">
          <xsd:enumeration value="Primary"/>
          <xsd:enumeration value="Secondary"/>
        </xsd:restriction>
      </xsd:simpleType>
    </xsd:element>
  </xsd:schema>
  <xsd:schema xmlns:xsd="http://www.w3.org/2001/XMLSchema" xmlns:xs="http://www.w3.org/2001/XMLSchema" xmlns:dms="http://schemas.microsoft.com/office/2006/documentManagement/types" xmlns:pc="http://schemas.microsoft.com/office/infopath/2007/PartnerControls" targetNamespace="81843abc-388d-4d44-877f-24958fcec9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356d551-5655-4da7-a923-5f0a7b7e62df}" ma:internalName="TaxCatchAll" ma:showField="CatchAllData" ma:web="81843abc-388d-4d44-877f-24958fcec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10734E0B737EC41B4DEB7537152BE49" ma:contentTypeVersion="18" ma:contentTypeDescription="Create a new document." ma:contentTypeScope="" ma:versionID="0c0279ef4740391521c0c02841e78b93">
  <xsd:schema xmlns:xsd="http://www.w3.org/2001/XMLSchema" xmlns:xs="http://www.w3.org/2001/XMLSchema" xmlns:p="http://schemas.microsoft.com/office/2006/metadata/properties" xmlns:ns2="2eb6967e-3a67-4b18-8c2a-48d1e0634b06" xmlns:ns3="81843abc-388d-4d44-877f-24958fcec9f7" xmlns:ns4="3e02667f-0271-471b-bd6e-11a2e16def1d" targetNamespace="http://schemas.microsoft.com/office/2006/metadata/properties" ma:root="true" ma:fieldsID="a90edbbf7726d7809a90fc3037adcf34" ns2:_="" ns3:_="" ns4:_="">
    <xsd:import namespace="2eb6967e-3a67-4b18-8c2a-48d1e0634b06"/>
    <xsd:import namespace="81843abc-388d-4d44-877f-24958fcec9f7"/>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PriorityRes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6967e-3a67-4b18-8c2a-48d1e0634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riorityResea" ma:index="25" nillable="true" ma:displayName="Priority Resea" ma:format="Dropdown" ma:internalName="PriorityResea">
      <xsd:simpleType>
        <xsd:restriction base="dms:Choice">
          <xsd:enumeration value="Primary"/>
          <xsd:enumeration value="Secondary"/>
        </xsd:restriction>
      </xsd:simpleType>
    </xsd:element>
  </xsd:schema>
  <xsd:schema xmlns:xsd="http://www.w3.org/2001/XMLSchema" xmlns:xs="http://www.w3.org/2001/XMLSchema" xmlns:dms="http://schemas.microsoft.com/office/2006/documentManagement/types" xmlns:pc="http://schemas.microsoft.com/office/infopath/2007/PartnerControls" targetNamespace="81843abc-388d-4d44-877f-24958fcec9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356d551-5655-4da7-a923-5f0a7b7e62df}" ma:internalName="TaxCatchAll" ma:showField="CatchAllData" ma:web="81843abc-388d-4d44-877f-24958fcec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5D2B-C366-49AB-81A1-820F30D60A3D}">
  <ds:schemaRefs>
    <ds:schemaRef ds:uri="http://schemas.microsoft.com/sharepoint/v3/contenttype/forms"/>
  </ds:schemaRefs>
</ds:datastoreItem>
</file>

<file path=customXml/itemProps2.xml><?xml version="1.0" encoding="utf-8"?>
<ds:datastoreItem xmlns:ds="http://schemas.openxmlformats.org/officeDocument/2006/customXml" ds:itemID="{7C518BF3-3B85-4BE4-B1F2-E017393ABE9D}">
  <ds:schemaRefs>
    <ds:schemaRef ds:uri="http://schemas.microsoft.com/office/2006/metadata/properties"/>
    <ds:schemaRef ds:uri="http://schemas.microsoft.com/office/infopath/2007/PartnerControls"/>
    <ds:schemaRef ds:uri="2eb6967e-3a67-4b18-8c2a-48d1e0634b06"/>
    <ds:schemaRef ds:uri="3e02667f-0271-471b-bd6e-11a2e16def1d"/>
    <ds:schemaRef ds:uri="81843abc-388d-4d44-877f-24958fcec9f7"/>
  </ds:schemaRefs>
</ds:datastoreItem>
</file>

<file path=customXml/itemProps3.xml><?xml version="1.0" encoding="utf-8"?>
<ds:datastoreItem xmlns:ds="http://schemas.openxmlformats.org/officeDocument/2006/customXml" ds:itemID="{107799D6-5065-4529-820C-4C759248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6967e-3a67-4b18-8c2a-48d1e0634b06"/>
    <ds:schemaRef ds:uri="81843abc-388d-4d44-877f-24958fcec9f7"/>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427AE-5638-41F1-8DDF-5A698FB74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6967e-3a67-4b18-8c2a-48d1e0634b06"/>
    <ds:schemaRef ds:uri="81843abc-388d-4d44-877f-24958fcec9f7"/>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39052-D915-4CCA-99EC-A4844F02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10272</Words>
  <Characters>58553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Miller</dc:creator>
  <cp:keywords/>
  <dc:description/>
  <cp:lastModifiedBy>Joyce Mutale</cp:lastModifiedBy>
  <cp:revision>2</cp:revision>
  <dcterms:created xsi:type="dcterms:W3CDTF">2025-03-24T15:28:00Z</dcterms:created>
  <dcterms:modified xsi:type="dcterms:W3CDTF">2025-03-24T15:28:00Z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0x010100A10734E0B737EC41B4DEB7537152BE49</vt:lpwstr>
  </property>
  <property fmtid="{D5CDD505-2E9C-101B-9397-08002B2CF9AE}" pid="3" name="MediaServiceImageTags">
    <vt:lpwstr/>
  </property>
</Properties>
</file>