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5F2B0" w14:textId="77777777" w:rsidR="00B667CA" w:rsidRDefault="00B667CA" w:rsidP="00B667CA">
      <w:pPr>
        <w:pStyle w:val="Heading1a"/>
        <w:keepNext w:val="0"/>
        <w:keepLines w:val="0"/>
        <w:tabs>
          <w:tab w:val="clear" w:pos="-720"/>
        </w:tabs>
        <w:suppressAutoHyphens w:val="0"/>
        <w:rPr>
          <w:bCs/>
          <w:smallCaps w:val="0"/>
        </w:rPr>
      </w:pPr>
      <w:r w:rsidRPr="00575E16">
        <w:rPr>
          <w:rFonts w:ascii="Arial" w:hAnsi="Arial" w:cs="Arial"/>
          <w:b w:val="0"/>
          <w:bCs/>
          <w:noProof/>
        </w:rPr>
        <w:drawing>
          <wp:inline distT="0" distB="0" distL="0" distR="0" wp14:anchorId="298A2825" wp14:editId="3432EAF5">
            <wp:extent cx="99060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Pr>
          <w:rFonts w:ascii="Arial" w:hAnsi="Arial" w:cs="Arial"/>
          <w:noProof/>
          <w:spacing w:val="-5"/>
          <w:szCs w:val="22"/>
        </w:rPr>
        <w:t xml:space="preserve">                     </w:t>
      </w:r>
      <w:r w:rsidRPr="00FC178A">
        <w:rPr>
          <w:rFonts w:ascii="Arial" w:hAnsi="Arial" w:cs="Arial"/>
          <w:noProof/>
          <w:spacing w:val="-5"/>
          <w:szCs w:val="22"/>
        </w:rPr>
        <w:drawing>
          <wp:inline distT="0" distB="0" distL="0" distR="0" wp14:anchorId="206C98D7" wp14:editId="01302FCC">
            <wp:extent cx="1851660" cy="840740"/>
            <wp:effectExtent l="0" t="0" r="0" b="0"/>
            <wp:docPr id="1306810016" name="Picture 1306810016"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9447" cy="848816"/>
                    </a:xfrm>
                    <a:prstGeom prst="rect">
                      <a:avLst/>
                    </a:prstGeom>
                    <a:noFill/>
                    <a:ln>
                      <a:noFill/>
                    </a:ln>
                  </pic:spPr>
                </pic:pic>
              </a:graphicData>
            </a:graphic>
          </wp:inline>
        </w:drawing>
      </w:r>
      <w:r>
        <w:rPr>
          <w:rFonts w:ascii="Arial" w:hAnsi="Arial" w:cs="Arial"/>
          <w:b w:val="0"/>
          <w:bCs/>
          <w:noProof/>
        </w:rPr>
        <w:t xml:space="preserve">                   </w:t>
      </w:r>
    </w:p>
    <w:p w14:paraId="51BC3A08" w14:textId="77777777" w:rsidR="00B667CA" w:rsidRDefault="00B667CA" w:rsidP="00B667CA">
      <w:pPr>
        <w:pStyle w:val="Heading1a"/>
        <w:keepNext w:val="0"/>
        <w:keepLines w:val="0"/>
        <w:tabs>
          <w:tab w:val="clear" w:pos="-720"/>
        </w:tabs>
        <w:suppressAutoHyphens w:val="0"/>
        <w:rPr>
          <w:bCs/>
          <w:smallCaps w:val="0"/>
        </w:rPr>
      </w:pPr>
    </w:p>
    <w:p w14:paraId="3D0B148E" w14:textId="77777777" w:rsidR="00B667CA" w:rsidRDefault="00B667CA" w:rsidP="00B667CA">
      <w:pPr>
        <w:pStyle w:val="Heading1a"/>
        <w:keepNext w:val="0"/>
        <w:keepLines w:val="0"/>
        <w:tabs>
          <w:tab w:val="clear" w:pos="-720"/>
        </w:tabs>
        <w:suppressAutoHyphens w:val="0"/>
        <w:rPr>
          <w:bCs/>
          <w:smallCaps w:val="0"/>
        </w:rPr>
      </w:pPr>
    </w:p>
    <w:p w14:paraId="6D2068A5" w14:textId="77777777" w:rsidR="00B667CA" w:rsidRPr="00A843F7" w:rsidRDefault="00B667CA" w:rsidP="00B667CA">
      <w:pPr>
        <w:pStyle w:val="Heading1a"/>
        <w:keepNext w:val="0"/>
        <w:keepLines w:val="0"/>
        <w:tabs>
          <w:tab w:val="clear" w:pos="-720"/>
        </w:tabs>
        <w:suppressAutoHyphens w:val="0"/>
        <w:rPr>
          <w:rFonts w:asciiTheme="minorBidi" w:hAnsiTheme="minorBidi" w:cstheme="minorBidi"/>
          <w:bCs/>
          <w:smallCaps w:val="0"/>
          <w:sz w:val="24"/>
          <w:szCs w:val="24"/>
        </w:rPr>
      </w:pPr>
      <w:r w:rsidRPr="00A843F7">
        <w:rPr>
          <w:rFonts w:asciiTheme="minorBidi" w:hAnsiTheme="minorBidi" w:cstheme="minorBidi"/>
          <w:bCs/>
          <w:smallCaps w:val="0"/>
          <w:sz w:val="24"/>
          <w:szCs w:val="24"/>
        </w:rPr>
        <w:t>REQUEST FOR EXPRESSIONS OF INTEREST</w:t>
      </w:r>
    </w:p>
    <w:p w14:paraId="0F5B72B6" w14:textId="3E35884A" w:rsidR="00B667CA" w:rsidRPr="00A843F7" w:rsidRDefault="00B667CA" w:rsidP="00B667CA">
      <w:pPr>
        <w:pStyle w:val="Heading1a"/>
        <w:keepNext w:val="0"/>
        <w:keepLines w:val="0"/>
        <w:tabs>
          <w:tab w:val="clear" w:pos="-720"/>
        </w:tabs>
        <w:suppressAutoHyphens w:val="0"/>
        <w:rPr>
          <w:rFonts w:asciiTheme="minorBidi" w:hAnsiTheme="minorBidi" w:cstheme="minorBidi"/>
          <w:bCs/>
          <w:smallCaps w:val="0"/>
          <w:sz w:val="24"/>
          <w:szCs w:val="24"/>
        </w:rPr>
      </w:pPr>
      <w:r w:rsidRPr="00A843F7">
        <w:rPr>
          <w:rFonts w:asciiTheme="minorBidi" w:hAnsiTheme="minorBidi" w:cstheme="minorBidi"/>
          <w:bCs/>
          <w:smallCaps w:val="0"/>
          <w:sz w:val="24"/>
          <w:szCs w:val="24"/>
        </w:rPr>
        <w:t>(CONSULTING SERVICES - FIRMS SELECTION)</w:t>
      </w:r>
    </w:p>
    <w:p w14:paraId="424C71D4" w14:textId="77777777" w:rsidR="00B667CA" w:rsidRDefault="00B667CA" w:rsidP="00B667CA">
      <w:pPr>
        <w:suppressAutoHyphens/>
        <w:rPr>
          <w:rFonts w:ascii="Times New Roman" w:hAnsi="Times New Roman"/>
          <w:spacing w:val="-2"/>
        </w:rPr>
      </w:pPr>
    </w:p>
    <w:p w14:paraId="09B7B753" w14:textId="77777777" w:rsidR="00B667CA" w:rsidRDefault="00B667CA" w:rsidP="00B667CA">
      <w:pPr>
        <w:suppressAutoHyphens/>
        <w:rPr>
          <w:rFonts w:ascii="Times New Roman" w:hAnsi="Times New Roman"/>
          <w:b/>
          <w:spacing w:val="-2"/>
          <w:sz w:val="24"/>
        </w:rPr>
      </w:pPr>
    </w:p>
    <w:p w14:paraId="68008E71" w14:textId="77777777" w:rsidR="00B667CA" w:rsidRPr="00395AE9" w:rsidRDefault="00B667CA" w:rsidP="00B667CA">
      <w:pPr>
        <w:suppressAutoHyphens/>
        <w:rPr>
          <w:rFonts w:asciiTheme="minorBidi" w:hAnsiTheme="minorBidi" w:cstheme="minorBidi"/>
          <w:b/>
          <w:iCs/>
          <w:spacing w:val="-2"/>
          <w:sz w:val="23"/>
          <w:szCs w:val="23"/>
        </w:rPr>
      </w:pPr>
      <w:r w:rsidRPr="00395AE9">
        <w:rPr>
          <w:rFonts w:asciiTheme="minorBidi" w:hAnsiTheme="minorBidi" w:cstheme="minorBidi"/>
          <w:b/>
          <w:iCs/>
          <w:spacing w:val="-2"/>
          <w:sz w:val="23"/>
          <w:szCs w:val="23"/>
        </w:rPr>
        <w:t xml:space="preserve">IMPLEMENTING AGENCY: COMMON MARKET FOR EASTERN AND SOUTHERN    </w:t>
      </w:r>
    </w:p>
    <w:p w14:paraId="78657417" w14:textId="24CE95D8" w:rsidR="00B667CA" w:rsidRPr="00395AE9" w:rsidRDefault="00B667CA" w:rsidP="00B667CA">
      <w:pPr>
        <w:suppressAutoHyphens/>
        <w:rPr>
          <w:rFonts w:asciiTheme="minorBidi" w:hAnsiTheme="minorBidi" w:cstheme="minorBidi"/>
          <w:b/>
          <w:iCs/>
          <w:spacing w:val="-2"/>
          <w:sz w:val="23"/>
          <w:szCs w:val="23"/>
        </w:rPr>
      </w:pPr>
      <w:r w:rsidRPr="00395AE9">
        <w:rPr>
          <w:rFonts w:asciiTheme="minorBidi" w:hAnsiTheme="minorBidi" w:cstheme="minorBidi"/>
          <w:b/>
          <w:iCs/>
          <w:spacing w:val="-2"/>
          <w:sz w:val="23"/>
          <w:szCs w:val="23"/>
        </w:rPr>
        <w:t xml:space="preserve">                                                AFRICA </w:t>
      </w:r>
      <w:r w:rsidR="00395AE9" w:rsidRPr="00395AE9">
        <w:rPr>
          <w:rFonts w:asciiTheme="minorBidi" w:hAnsiTheme="minorBidi" w:cstheme="minorBidi"/>
          <w:b/>
          <w:iCs/>
          <w:spacing w:val="-2"/>
          <w:sz w:val="23"/>
          <w:szCs w:val="23"/>
        </w:rPr>
        <w:t>(COMESA</w:t>
      </w:r>
      <w:r w:rsidRPr="00395AE9">
        <w:rPr>
          <w:rFonts w:asciiTheme="minorBidi" w:hAnsiTheme="minorBidi" w:cstheme="minorBidi"/>
          <w:b/>
          <w:iCs/>
          <w:spacing w:val="-2"/>
          <w:sz w:val="23"/>
          <w:szCs w:val="23"/>
        </w:rPr>
        <w:t xml:space="preserve">) </w:t>
      </w:r>
    </w:p>
    <w:p w14:paraId="67239DE6" w14:textId="77777777" w:rsidR="00B667CA" w:rsidRPr="00B01223" w:rsidRDefault="00B667CA" w:rsidP="00B667CA">
      <w:pPr>
        <w:suppressAutoHyphens/>
        <w:rPr>
          <w:rFonts w:asciiTheme="minorBidi" w:hAnsiTheme="minorBidi" w:cstheme="minorBidi"/>
          <w:b/>
          <w:iCs/>
          <w:spacing w:val="-2"/>
          <w:sz w:val="23"/>
          <w:szCs w:val="23"/>
          <w:highlight w:val="yellow"/>
        </w:rPr>
      </w:pPr>
    </w:p>
    <w:p w14:paraId="536E987E" w14:textId="54260A69" w:rsidR="00911E31" w:rsidRDefault="00B667CA" w:rsidP="00911E31">
      <w:pPr>
        <w:jc w:val="center"/>
        <w:rPr>
          <w:rFonts w:ascii="Calibri" w:hAnsi="Calibri" w:cs="Calibri"/>
          <w:b/>
          <w:sz w:val="28"/>
          <w:szCs w:val="28"/>
          <w:lang w:val="x-none"/>
        </w:rPr>
      </w:pPr>
      <w:r w:rsidRPr="00116D99">
        <w:rPr>
          <w:rFonts w:asciiTheme="minorBidi" w:hAnsiTheme="minorBidi" w:cstheme="minorBidi"/>
          <w:b/>
          <w:i/>
          <w:spacing w:val="-2"/>
          <w:sz w:val="23"/>
          <w:szCs w:val="23"/>
        </w:rPr>
        <w:t xml:space="preserve">NAME </w:t>
      </w:r>
      <w:r w:rsidR="00911E31" w:rsidRPr="00116D99">
        <w:rPr>
          <w:rFonts w:asciiTheme="minorBidi" w:hAnsiTheme="minorBidi" w:cstheme="minorBidi"/>
          <w:b/>
          <w:i/>
          <w:spacing w:val="-2"/>
          <w:sz w:val="23"/>
          <w:szCs w:val="23"/>
        </w:rPr>
        <w:t>OF PROGRAM</w:t>
      </w:r>
      <w:r w:rsidRPr="00116D99">
        <w:rPr>
          <w:rFonts w:asciiTheme="minorBidi" w:hAnsiTheme="minorBidi" w:cstheme="minorBidi"/>
          <w:b/>
          <w:spacing w:val="-2"/>
          <w:sz w:val="23"/>
          <w:szCs w:val="23"/>
        </w:rPr>
        <w:t xml:space="preserve">:  </w:t>
      </w:r>
      <w:r w:rsidR="00911E31" w:rsidRPr="00116D99">
        <w:rPr>
          <w:rFonts w:ascii="Calibri" w:hAnsi="Calibri" w:cs="Calibri"/>
          <w:b/>
          <w:sz w:val="28"/>
          <w:szCs w:val="28"/>
          <w:lang w:val="x-none"/>
        </w:rPr>
        <w:t>ACCELERATING SUSTAINABLE &amp; CLEAN ENERGY</w:t>
      </w:r>
      <w:r w:rsidR="00116D99" w:rsidRPr="00116D99">
        <w:rPr>
          <w:rFonts w:ascii="Calibri" w:hAnsi="Calibri" w:cs="Calibri"/>
          <w:b/>
          <w:sz w:val="28"/>
          <w:szCs w:val="28"/>
          <w:lang w:val="x-none"/>
        </w:rPr>
        <w:t xml:space="preserve"> </w:t>
      </w:r>
      <w:r w:rsidR="00116D99" w:rsidRPr="00116D99">
        <w:rPr>
          <w:rFonts w:ascii="Calibri" w:hAnsi="Calibri" w:cs="Calibri"/>
          <w:b/>
          <w:sz w:val="28"/>
          <w:szCs w:val="28"/>
          <w:lang w:val="x-none"/>
        </w:rPr>
        <w:tab/>
      </w:r>
      <w:r w:rsidR="00116D99" w:rsidRPr="00116D99">
        <w:rPr>
          <w:rFonts w:ascii="Calibri" w:hAnsi="Calibri" w:cs="Calibri"/>
          <w:b/>
          <w:sz w:val="28"/>
          <w:szCs w:val="28"/>
          <w:lang w:val="x-none"/>
        </w:rPr>
        <w:tab/>
      </w:r>
      <w:r w:rsidR="00116D99" w:rsidRPr="00116D99">
        <w:rPr>
          <w:rFonts w:ascii="Calibri" w:hAnsi="Calibri" w:cs="Calibri"/>
          <w:b/>
          <w:sz w:val="28"/>
          <w:szCs w:val="28"/>
          <w:lang w:val="x-none"/>
        </w:rPr>
        <w:tab/>
      </w:r>
      <w:r w:rsidR="00116D99" w:rsidRPr="00116D99">
        <w:rPr>
          <w:rFonts w:ascii="Calibri" w:hAnsi="Calibri" w:cs="Calibri"/>
          <w:b/>
          <w:sz w:val="28"/>
          <w:szCs w:val="28"/>
          <w:lang w:val="x-none"/>
        </w:rPr>
        <w:tab/>
        <w:t xml:space="preserve">     </w:t>
      </w:r>
      <w:r w:rsidR="00911E31" w:rsidRPr="00116D99">
        <w:rPr>
          <w:rFonts w:ascii="Calibri" w:hAnsi="Calibri" w:cs="Calibri"/>
          <w:b/>
          <w:sz w:val="28"/>
          <w:szCs w:val="28"/>
          <w:lang w:val="x-none"/>
        </w:rPr>
        <w:t>ACCESS TRANSFORMATION PROGRAM USING THE</w:t>
      </w:r>
      <w:r w:rsidR="00116D99" w:rsidRPr="00116D99">
        <w:rPr>
          <w:rFonts w:ascii="Calibri" w:hAnsi="Calibri" w:cs="Calibri"/>
          <w:b/>
          <w:sz w:val="28"/>
          <w:szCs w:val="28"/>
          <w:lang w:val="x-none"/>
        </w:rPr>
        <w:t xml:space="preserve"> </w:t>
      </w:r>
      <w:r w:rsidR="00116D99" w:rsidRPr="00116D99">
        <w:rPr>
          <w:rFonts w:ascii="Calibri" w:hAnsi="Calibri" w:cs="Calibri"/>
          <w:b/>
          <w:sz w:val="28"/>
          <w:szCs w:val="28"/>
          <w:lang w:val="x-none"/>
        </w:rPr>
        <w:tab/>
      </w:r>
      <w:r w:rsidR="00116D99" w:rsidRPr="00116D99">
        <w:rPr>
          <w:rFonts w:ascii="Calibri" w:hAnsi="Calibri" w:cs="Calibri"/>
          <w:b/>
          <w:sz w:val="28"/>
          <w:szCs w:val="28"/>
          <w:lang w:val="x-none"/>
        </w:rPr>
        <w:tab/>
      </w:r>
      <w:r w:rsidR="00116D99" w:rsidRPr="00116D99">
        <w:rPr>
          <w:rFonts w:ascii="Calibri" w:hAnsi="Calibri" w:cs="Calibri"/>
          <w:b/>
          <w:sz w:val="28"/>
          <w:szCs w:val="28"/>
          <w:lang w:val="x-none"/>
        </w:rPr>
        <w:tab/>
      </w:r>
      <w:r w:rsidR="00911E31" w:rsidRPr="00116D99">
        <w:rPr>
          <w:rFonts w:ascii="Calibri" w:hAnsi="Calibri" w:cs="Calibri"/>
          <w:b/>
          <w:sz w:val="28"/>
          <w:szCs w:val="28"/>
          <w:lang w:val="x-none"/>
        </w:rPr>
        <w:t>MULTIPHASE PROGRAMMATIC APPROACH</w:t>
      </w:r>
    </w:p>
    <w:p w14:paraId="24D90228" w14:textId="54DCFEED" w:rsidR="00B667CA" w:rsidRPr="00911E31" w:rsidRDefault="00B667CA" w:rsidP="00911E31">
      <w:pPr>
        <w:suppressAutoHyphens/>
        <w:rPr>
          <w:rFonts w:asciiTheme="minorBidi" w:hAnsiTheme="minorBidi" w:cstheme="minorBidi"/>
          <w:b/>
          <w:spacing w:val="-2"/>
          <w:sz w:val="23"/>
          <w:szCs w:val="23"/>
          <w:highlight w:val="yellow"/>
          <w:lang w:val="x-none"/>
        </w:rPr>
      </w:pPr>
    </w:p>
    <w:p w14:paraId="343484E2" w14:textId="77777777" w:rsidR="00B667CA" w:rsidRPr="0079275B" w:rsidRDefault="00B667CA" w:rsidP="00B667CA">
      <w:pPr>
        <w:pStyle w:val="BodyText"/>
        <w:rPr>
          <w:rFonts w:asciiTheme="minorBidi" w:hAnsiTheme="minorBidi" w:cstheme="minorBidi"/>
          <w:sz w:val="10"/>
          <w:szCs w:val="10"/>
          <w:highlight w:val="yellow"/>
        </w:rPr>
      </w:pPr>
    </w:p>
    <w:p w14:paraId="076A83B2" w14:textId="23671CCC" w:rsidR="00BE7CFD" w:rsidRPr="0015601D" w:rsidRDefault="00BE7CFD" w:rsidP="00BE7CFD">
      <w:pPr>
        <w:rPr>
          <w:rFonts w:ascii="Calibri" w:hAnsi="Calibri" w:cs="Calibri"/>
          <w:b/>
          <w:sz w:val="28"/>
          <w:szCs w:val="28"/>
        </w:rPr>
      </w:pPr>
      <w:r w:rsidRPr="00BE7CFD">
        <w:rPr>
          <w:rFonts w:asciiTheme="minorBidi" w:hAnsiTheme="minorBidi" w:cstheme="minorBidi"/>
          <w:b/>
          <w:bCs/>
          <w:sz w:val="23"/>
          <w:szCs w:val="23"/>
          <w:lang w:val="en-GB"/>
        </w:rPr>
        <w:t>PROJECT ID</w:t>
      </w:r>
      <w:r w:rsidRPr="00BE7CFD">
        <w:rPr>
          <w:rFonts w:asciiTheme="minorBidi" w:hAnsiTheme="minorBidi" w:cstheme="minorBidi"/>
          <w:sz w:val="23"/>
          <w:szCs w:val="23"/>
          <w:lang w:val="en-GB"/>
        </w:rPr>
        <w:t>:</w:t>
      </w:r>
      <w:r w:rsidR="00B667CA" w:rsidRPr="00BE7CFD">
        <w:rPr>
          <w:rFonts w:asciiTheme="minorBidi" w:hAnsiTheme="minorBidi" w:cstheme="minorBidi"/>
          <w:sz w:val="23"/>
          <w:szCs w:val="23"/>
          <w:lang w:val="en-GB"/>
        </w:rPr>
        <w:t xml:space="preserve"> </w:t>
      </w:r>
      <w:r w:rsidRPr="00BE7CFD">
        <w:rPr>
          <w:rFonts w:ascii="Calibri" w:hAnsi="Calibri" w:cs="Calibri"/>
          <w:b/>
          <w:sz w:val="28"/>
          <w:szCs w:val="28"/>
          <w:lang w:val="x-none"/>
        </w:rPr>
        <w:t>P180547</w:t>
      </w:r>
    </w:p>
    <w:p w14:paraId="5DDAAF76" w14:textId="1C4AEF6D" w:rsidR="00B667CA" w:rsidRPr="0079275B" w:rsidRDefault="00B667CA" w:rsidP="00B667CA">
      <w:pPr>
        <w:pStyle w:val="BodyText"/>
        <w:rPr>
          <w:rFonts w:asciiTheme="minorBidi" w:hAnsiTheme="minorBidi" w:cstheme="minorBidi"/>
          <w:sz w:val="16"/>
          <w:szCs w:val="16"/>
          <w:highlight w:val="yellow"/>
          <w:lang w:val="en-GB"/>
        </w:rPr>
      </w:pPr>
      <w:r w:rsidRPr="00B01223">
        <w:rPr>
          <w:rFonts w:asciiTheme="minorBidi" w:hAnsiTheme="minorBidi" w:cstheme="minorBidi"/>
          <w:sz w:val="23"/>
          <w:szCs w:val="23"/>
          <w:highlight w:val="yellow"/>
          <w:lang w:val="en-GB"/>
        </w:rPr>
        <w:t xml:space="preserve"> </w:t>
      </w:r>
    </w:p>
    <w:p w14:paraId="752D6327" w14:textId="77777777" w:rsidR="00B667CA" w:rsidRPr="00BE7CFD" w:rsidRDefault="00B667CA" w:rsidP="00EC50B8">
      <w:pPr>
        <w:suppressAutoHyphens/>
        <w:rPr>
          <w:rFonts w:asciiTheme="minorBidi" w:hAnsiTheme="minorBidi" w:cstheme="minorBidi"/>
          <w:spacing w:val="-2"/>
          <w:sz w:val="14"/>
          <w:szCs w:val="14"/>
          <w:highlight w:val="yellow"/>
          <w:lang w:val="en-GB"/>
        </w:rPr>
      </w:pPr>
    </w:p>
    <w:p w14:paraId="121D3FAF" w14:textId="1027581F" w:rsidR="00EC50B8" w:rsidRPr="00406F60" w:rsidRDefault="00AF4078" w:rsidP="00B51BE1">
      <w:pPr>
        <w:jc w:val="both"/>
        <w:rPr>
          <w:rFonts w:ascii="Arial" w:hAnsi="Arial" w:cs="Arial"/>
          <w:b/>
          <w:spacing w:val="-2"/>
          <w:szCs w:val="22"/>
          <w:lang w:val="en-GB"/>
        </w:rPr>
      </w:pPr>
      <w:r w:rsidRPr="00406F60">
        <w:rPr>
          <w:rFonts w:ascii="Arial" w:hAnsi="Arial" w:cs="Arial"/>
          <w:b/>
          <w:szCs w:val="22"/>
        </w:rPr>
        <w:t>ASSIGNMENT TITLE</w:t>
      </w:r>
      <w:r w:rsidR="00A23D35" w:rsidRPr="00406F60">
        <w:rPr>
          <w:rFonts w:ascii="Arial" w:hAnsi="Arial" w:cs="Arial"/>
          <w:b/>
          <w:szCs w:val="22"/>
        </w:rPr>
        <w:t>:</w:t>
      </w:r>
      <w:r w:rsidR="00A23D35" w:rsidRPr="00406F60">
        <w:rPr>
          <w:rFonts w:ascii="Arial" w:hAnsi="Arial" w:cs="Arial"/>
          <w:bCs/>
          <w:szCs w:val="22"/>
        </w:rPr>
        <w:t xml:space="preserve"> </w:t>
      </w:r>
      <w:r w:rsidR="00B51BE1" w:rsidRPr="00406F60">
        <w:rPr>
          <w:rFonts w:ascii="Arial" w:hAnsi="Arial" w:cs="Arial"/>
          <w:bCs/>
          <w:szCs w:val="22"/>
        </w:rPr>
        <w:t xml:space="preserve">CONSULTANCY SERVICE FOR </w:t>
      </w:r>
      <w:r w:rsidR="00B51BE1" w:rsidRPr="00406F60">
        <w:rPr>
          <w:rFonts w:ascii="Arial" w:hAnsi="Arial" w:cs="Arial"/>
          <w:bCs/>
          <w:szCs w:val="22"/>
          <w:lang w:val="x-none"/>
        </w:rPr>
        <w:t>THE DEVELOPMENT OF THE COMESA SOCIAL INCLUSION STRATEGY FOR INDIGENOUS PEOPLES/ SUB-SAHARAN AFRICAN HISTORICALLY</w:t>
      </w:r>
      <w:r w:rsidR="00830DD8">
        <w:rPr>
          <w:rFonts w:ascii="Arial" w:hAnsi="Arial" w:cs="Arial"/>
          <w:bCs/>
          <w:szCs w:val="22"/>
          <w:lang w:val="x-none"/>
        </w:rPr>
        <w:t xml:space="preserve"> </w:t>
      </w:r>
      <w:r w:rsidR="00B51BE1" w:rsidRPr="00406F60">
        <w:rPr>
          <w:rFonts w:ascii="Arial" w:hAnsi="Arial" w:cs="Arial"/>
          <w:bCs/>
          <w:szCs w:val="22"/>
          <w:lang w:val="x-none"/>
        </w:rPr>
        <w:t>UNDERSERVED TRADITIONAL LOCAL COMMUNITIES, WOMEN, YOUTH, MINORITY CLANS AND PEOPLE WITH DISABILITY</w:t>
      </w:r>
      <w:r w:rsidR="00D23BC0" w:rsidRPr="00406F60">
        <w:rPr>
          <w:rFonts w:ascii="Arial" w:hAnsi="Arial" w:cs="Arial"/>
          <w:bCs/>
          <w:szCs w:val="22"/>
        </w:rPr>
        <w:t xml:space="preserve">.   </w:t>
      </w:r>
      <w:r w:rsidR="00A1130B" w:rsidRPr="00406F60">
        <w:rPr>
          <w:rFonts w:ascii="Arial" w:hAnsi="Arial" w:cs="Arial"/>
          <w:bCs/>
          <w:spacing w:val="-2"/>
          <w:szCs w:val="22"/>
          <w:lang w:val="en-GB"/>
        </w:rPr>
        <w:t xml:space="preserve">REFERENCE NO. </w:t>
      </w:r>
      <w:r w:rsidR="00B51BE1" w:rsidRPr="00406F60">
        <w:rPr>
          <w:rFonts w:ascii="Arial" w:hAnsi="Arial" w:cs="Arial"/>
          <w:bCs/>
          <w:szCs w:val="22"/>
        </w:rPr>
        <w:t>ZM-COMESA -522846-CS-QCBS</w:t>
      </w:r>
      <w:r w:rsidR="005169AF">
        <w:rPr>
          <w:rFonts w:ascii="Arial" w:hAnsi="Arial" w:cs="Arial"/>
          <w:bCs/>
          <w:szCs w:val="22"/>
        </w:rPr>
        <w:t>.</w:t>
      </w:r>
    </w:p>
    <w:p w14:paraId="0720CBDC" w14:textId="77777777" w:rsidR="009830E4" w:rsidRPr="00406F60" w:rsidRDefault="009830E4">
      <w:pPr>
        <w:suppressAutoHyphens/>
        <w:rPr>
          <w:rFonts w:ascii="Arial" w:hAnsi="Arial" w:cs="Arial"/>
          <w:color w:val="FF0000"/>
          <w:spacing w:val="-2"/>
          <w:szCs w:val="22"/>
          <w:highlight w:val="yellow"/>
          <w:lang w:val="en-GB"/>
        </w:rPr>
      </w:pPr>
    </w:p>
    <w:p w14:paraId="18533D94" w14:textId="77777777" w:rsidR="000C2C2A" w:rsidRPr="00406F60" w:rsidRDefault="000C2C2A">
      <w:pPr>
        <w:suppressAutoHyphens/>
        <w:rPr>
          <w:rFonts w:ascii="Arial" w:hAnsi="Arial" w:cs="Arial"/>
          <w:color w:val="FF0000"/>
          <w:spacing w:val="-2"/>
          <w:szCs w:val="22"/>
          <w:highlight w:val="yellow"/>
          <w:lang w:val="en-GB"/>
        </w:rPr>
      </w:pPr>
    </w:p>
    <w:p w14:paraId="321F745B" w14:textId="444E571E" w:rsidR="00A87998" w:rsidRPr="00406F60" w:rsidRDefault="00A87998" w:rsidP="00650BFA">
      <w:pPr>
        <w:suppressAutoHyphens/>
        <w:jc w:val="both"/>
        <w:rPr>
          <w:rFonts w:ascii="Arial" w:hAnsi="Arial" w:cs="Arial"/>
          <w:b/>
          <w:bCs/>
          <w:color w:val="000000" w:themeColor="text1"/>
          <w:spacing w:val="-2"/>
          <w:szCs w:val="22"/>
        </w:rPr>
      </w:pPr>
      <w:r w:rsidRPr="00406F60">
        <w:rPr>
          <w:rFonts w:ascii="Arial" w:hAnsi="Arial" w:cs="Arial"/>
          <w:b/>
          <w:bCs/>
          <w:color w:val="000000" w:themeColor="text1"/>
          <w:spacing w:val="-2"/>
          <w:szCs w:val="22"/>
        </w:rPr>
        <w:t xml:space="preserve">1.0   INTRODUCATION </w:t>
      </w:r>
    </w:p>
    <w:p w14:paraId="6C40ED28" w14:textId="77777777" w:rsidR="0044282D" w:rsidRPr="00406F60" w:rsidRDefault="0044282D" w:rsidP="00650BFA">
      <w:pPr>
        <w:suppressAutoHyphens/>
        <w:jc w:val="both"/>
        <w:rPr>
          <w:rFonts w:ascii="Arial" w:hAnsi="Arial" w:cs="Arial"/>
          <w:color w:val="000000" w:themeColor="text1"/>
          <w:spacing w:val="-2"/>
          <w:szCs w:val="22"/>
          <w:highlight w:val="yellow"/>
        </w:rPr>
      </w:pPr>
    </w:p>
    <w:p w14:paraId="13897419" w14:textId="77777777" w:rsidR="00406F60" w:rsidRPr="00406F60" w:rsidRDefault="00406F60" w:rsidP="00406F60">
      <w:pPr>
        <w:spacing w:line="276" w:lineRule="auto"/>
        <w:jc w:val="both"/>
        <w:rPr>
          <w:rFonts w:ascii="Arial" w:hAnsi="Arial" w:cs="Arial"/>
          <w:szCs w:val="22"/>
        </w:rPr>
      </w:pPr>
      <w:r w:rsidRPr="00406F60">
        <w:rPr>
          <w:rFonts w:ascii="Arial" w:hAnsi="Arial" w:cs="Arial"/>
          <w:szCs w:val="22"/>
        </w:rPr>
        <w:t xml:space="preserve">COMESA aims to achieve sustainable economic and social progress in all Member States through increased regional economic cooperation and integration in all fields of development, particularly in trade, customs, and monetary affairs. The COMESA Treaty under Articles 154 and 155 acknowledges the role of women in the socio-economic transformation, development, and sustainable economic growth in the region. It also recognizes the importance of impartial treatment of women and highlights the different needs, concerns, and interests of women that should be integrated into all COMESA programs and projects. This is also translated into the COMESA Gender Policy (2016) which guides the work on the promotion of gender equality and women empowerment in the COMESA region. </w:t>
      </w:r>
    </w:p>
    <w:p w14:paraId="47075428" w14:textId="77777777" w:rsidR="00406F60" w:rsidRPr="00406F60" w:rsidRDefault="00406F60" w:rsidP="00406F60">
      <w:pPr>
        <w:spacing w:line="276" w:lineRule="auto"/>
        <w:jc w:val="both"/>
        <w:rPr>
          <w:rFonts w:ascii="Arial" w:hAnsi="Arial" w:cs="Arial"/>
          <w:szCs w:val="22"/>
        </w:rPr>
      </w:pPr>
    </w:p>
    <w:p w14:paraId="1B379CC8" w14:textId="77777777" w:rsidR="00406F60" w:rsidRPr="00406F60" w:rsidRDefault="00406F60" w:rsidP="00406F60">
      <w:pPr>
        <w:spacing w:line="276" w:lineRule="auto"/>
        <w:jc w:val="both"/>
        <w:rPr>
          <w:rFonts w:ascii="Arial" w:hAnsi="Arial" w:cs="Arial"/>
          <w:szCs w:val="22"/>
        </w:rPr>
      </w:pPr>
      <w:r w:rsidRPr="00406F60">
        <w:rPr>
          <w:rFonts w:ascii="Arial" w:hAnsi="Arial" w:cs="Arial"/>
          <w:szCs w:val="22"/>
        </w:rPr>
        <w:t xml:space="preserve">Furthermore, the Treaty emphasizes that Member States shall take action to narrow the gender gaps and facilitate gender main streaming for meaningful participation of women in regional integration and social transformation and development. The COMESA Gender Policy notes that although progress has been achieved towards COMESA regional economic integration, evidence still reveals that participation by women, youth and people with disabilities in intra-regional trade and investment has been sub-optimal (COMESA, 2016) </w:t>
      </w:r>
    </w:p>
    <w:p w14:paraId="72C447A5" w14:textId="4822D561" w:rsidR="00D12616" w:rsidRPr="00406F60" w:rsidRDefault="00D12616" w:rsidP="00825B5C">
      <w:pPr>
        <w:suppressAutoHyphens/>
        <w:jc w:val="both"/>
        <w:rPr>
          <w:rFonts w:ascii="Arial" w:hAnsi="Arial" w:cs="Arial"/>
          <w:color w:val="000000" w:themeColor="text1"/>
          <w:spacing w:val="-2"/>
          <w:szCs w:val="22"/>
          <w:highlight w:val="yellow"/>
        </w:rPr>
      </w:pPr>
    </w:p>
    <w:p w14:paraId="3501550C" w14:textId="77777777" w:rsidR="009A1528" w:rsidRPr="00406F60" w:rsidRDefault="009A1528" w:rsidP="00825B5C">
      <w:pPr>
        <w:suppressAutoHyphens/>
        <w:jc w:val="both"/>
        <w:rPr>
          <w:rFonts w:ascii="Arial" w:hAnsi="Arial" w:cs="Arial"/>
          <w:color w:val="000000" w:themeColor="text1"/>
          <w:spacing w:val="-2"/>
          <w:szCs w:val="22"/>
          <w:highlight w:val="yellow"/>
        </w:rPr>
      </w:pPr>
    </w:p>
    <w:p w14:paraId="34FA5CD4" w14:textId="77777777" w:rsidR="009A1528" w:rsidRPr="00406F60" w:rsidRDefault="009A1528" w:rsidP="00825B5C">
      <w:pPr>
        <w:suppressAutoHyphens/>
        <w:jc w:val="both"/>
        <w:rPr>
          <w:rFonts w:ascii="Arial" w:hAnsi="Arial" w:cs="Arial"/>
          <w:color w:val="000000" w:themeColor="text1"/>
          <w:spacing w:val="-2"/>
          <w:szCs w:val="22"/>
          <w:highlight w:val="yellow"/>
        </w:rPr>
      </w:pPr>
    </w:p>
    <w:p w14:paraId="2B808ECD" w14:textId="77777777" w:rsidR="009A1528" w:rsidRPr="00406F60" w:rsidRDefault="009A1528" w:rsidP="00825B5C">
      <w:pPr>
        <w:suppressAutoHyphens/>
        <w:jc w:val="both"/>
        <w:rPr>
          <w:rFonts w:ascii="Arial" w:hAnsi="Arial" w:cs="Arial"/>
          <w:color w:val="000000" w:themeColor="text1"/>
          <w:spacing w:val="-2"/>
          <w:szCs w:val="22"/>
          <w:highlight w:val="yellow"/>
        </w:rPr>
      </w:pPr>
    </w:p>
    <w:p w14:paraId="07E80B11" w14:textId="7A581160" w:rsidR="00FB7F94" w:rsidRPr="00406F60" w:rsidRDefault="00CE35B3" w:rsidP="00825B5C">
      <w:pPr>
        <w:suppressAutoHyphens/>
        <w:jc w:val="both"/>
        <w:rPr>
          <w:rFonts w:ascii="Arial" w:hAnsi="Arial" w:cs="Arial"/>
          <w:b/>
          <w:bCs/>
          <w:spacing w:val="-2"/>
          <w:szCs w:val="22"/>
        </w:rPr>
      </w:pPr>
      <w:r w:rsidRPr="00406F60">
        <w:rPr>
          <w:rFonts w:ascii="Arial" w:hAnsi="Arial" w:cs="Arial"/>
          <w:b/>
          <w:bCs/>
          <w:spacing w:val="-2"/>
          <w:szCs w:val="22"/>
        </w:rPr>
        <w:lastRenderedPageBreak/>
        <w:t>2.0 OBJECTIVE</w:t>
      </w:r>
      <w:r w:rsidR="00CD0C41" w:rsidRPr="00406F60">
        <w:rPr>
          <w:rFonts w:ascii="Arial" w:hAnsi="Arial" w:cs="Arial"/>
          <w:b/>
          <w:bCs/>
          <w:spacing w:val="-2"/>
          <w:szCs w:val="22"/>
        </w:rPr>
        <w:t xml:space="preserve"> </w:t>
      </w:r>
      <w:r w:rsidRPr="00406F60">
        <w:rPr>
          <w:rFonts w:ascii="Arial" w:hAnsi="Arial" w:cs="Arial"/>
          <w:b/>
          <w:bCs/>
          <w:spacing w:val="-2"/>
          <w:szCs w:val="22"/>
        </w:rPr>
        <w:t>OF THE ASSIGNMENT</w:t>
      </w:r>
      <w:r w:rsidR="00CD0C41" w:rsidRPr="00406F60">
        <w:rPr>
          <w:rFonts w:ascii="Arial" w:hAnsi="Arial" w:cs="Arial"/>
          <w:b/>
          <w:bCs/>
          <w:spacing w:val="-2"/>
          <w:szCs w:val="22"/>
        </w:rPr>
        <w:t xml:space="preserve"> </w:t>
      </w:r>
    </w:p>
    <w:p w14:paraId="2E666EB4" w14:textId="77777777" w:rsidR="00BA5475" w:rsidRPr="00406F60" w:rsidRDefault="00BA5475" w:rsidP="00BA5475">
      <w:pPr>
        <w:rPr>
          <w:rFonts w:ascii="Arial" w:hAnsi="Arial" w:cs="Arial"/>
          <w:b/>
          <w:bCs/>
          <w:szCs w:val="22"/>
        </w:rPr>
      </w:pPr>
    </w:p>
    <w:p w14:paraId="6256EE89" w14:textId="75912902" w:rsidR="00024D12" w:rsidRPr="00406F60" w:rsidRDefault="00E7108A" w:rsidP="00E7108A">
      <w:pPr>
        <w:spacing w:line="259" w:lineRule="auto"/>
        <w:jc w:val="both"/>
        <w:rPr>
          <w:rFonts w:ascii="Arial" w:hAnsi="Arial" w:cs="Arial"/>
          <w:szCs w:val="22"/>
        </w:rPr>
      </w:pPr>
      <w:r w:rsidRPr="00406F60">
        <w:rPr>
          <w:rFonts w:ascii="Arial" w:hAnsi="Arial" w:cs="Arial"/>
          <w:szCs w:val="22"/>
        </w:rPr>
        <w:t>The COMESA secretariat is planning to acquire</w:t>
      </w:r>
      <w:r w:rsidR="00B85950">
        <w:rPr>
          <w:rFonts w:ascii="Arial" w:hAnsi="Arial" w:cs="Arial"/>
          <w:szCs w:val="22"/>
        </w:rPr>
        <w:t xml:space="preserve"> the services of a consultant for</w:t>
      </w:r>
      <w:r w:rsidRPr="00406F60">
        <w:rPr>
          <w:rFonts w:ascii="Arial" w:hAnsi="Arial" w:cs="Arial"/>
          <w:szCs w:val="22"/>
        </w:rPr>
        <w:t xml:space="preserve"> </w:t>
      </w:r>
      <w:r w:rsidRPr="00406F60">
        <w:rPr>
          <w:rFonts w:ascii="Arial" w:hAnsi="Arial" w:cs="Arial"/>
          <w:szCs w:val="22"/>
          <w:lang w:val="x-none"/>
        </w:rPr>
        <w:t xml:space="preserve">the development of the COMESA social inclusion strategy for indigenous peoples/ </w:t>
      </w:r>
      <w:proofErr w:type="spellStart"/>
      <w:r w:rsidRPr="00406F60">
        <w:rPr>
          <w:rFonts w:ascii="Arial" w:hAnsi="Arial" w:cs="Arial"/>
          <w:szCs w:val="22"/>
          <w:lang w:val="x-none"/>
        </w:rPr>
        <w:t>Sub-saharan</w:t>
      </w:r>
      <w:proofErr w:type="spellEnd"/>
      <w:r w:rsidRPr="00406F60">
        <w:rPr>
          <w:rFonts w:ascii="Arial" w:hAnsi="Arial" w:cs="Arial"/>
          <w:szCs w:val="22"/>
          <w:lang w:val="x-none"/>
        </w:rPr>
        <w:t xml:space="preserve"> African historically underserved traditional local communities, women, youth, minority clans and people with disability</w:t>
      </w:r>
      <w:r w:rsidRPr="00406F60">
        <w:rPr>
          <w:rFonts w:ascii="Arial" w:hAnsi="Arial" w:cs="Arial"/>
          <w:szCs w:val="22"/>
        </w:rPr>
        <w:t xml:space="preserve">. The strategy will identify barriers to participation, propose actionable steps for inclusion, create opportunities for engagement and provide a framework for the effective implementation, monitoring, and evaluation of inclusion efforts across all COMESA initiatives. The following are some of the objectives: </w:t>
      </w:r>
    </w:p>
    <w:p w14:paraId="7D9788DB" w14:textId="77777777" w:rsidR="007B4469" w:rsidRPr="00406F60" w:rsidRDefault="007B4469" w:rsidP="00EB6015">
      <w:pPr>
        <w:spacing w:line="259" w:lineRule="auto"/>
        <w:rPr>
          <w:rFonts w:ascii="Arial" w:hAnsi="Arial" w:cs="Arial"/>
          <w:szCs w:val="22"/>
          <w:highlight w:val="yellow"/>
        </w:rPr>
      </w:pPr>
    </w:p>
    <w:p w14:paraId="181258E3" w14:textId="77777777" w:rsidR="007B4469" w:rsidRPr="00406F60" w:rsidRDefault="007B4469" w:rsidP="007B4469">
      <w:pPr>
        <w:pStyle w:val="ListParagraph"/>
        <w:numPr>
          <w:ilvl w:val="0"/>
          <w:numId w:val="28"/>
        </w:numPr>
        <w:tabs>
          <w:tab w:val="clear" w:pos="284"/>
        </w:tabs>
        <w:suppressAutoHyphens w:val="0"/>
        <w:spacing w:after="160" w:line="278" w:lineRule="auto"/>
        <w:jc w:val="left"/>
        <w:rPr>
          <w:rFonts w:ascii="Arial" w:hAnsi="Arial" w:cs="Arial"/>
          <w:sz w:val="22"/>
          <w:szCs w:val="22"/>
        </w:rPr>
      </w:pPr>
      <w:r w:rsidRPr="00406F60">
        <w:rPr>
          <w:rFonts w:ascii="Arial" w:hAnsi="Arial" w:cs="Arial"/>
          <w:sz w:val="22"/>
          <w:szCs w:val="22"/>
        </w:rPr>
        <w:t>Develop a Social Inclusion Strategy to guarantee the inclusion of Indigenous people, women, youth, minority clans, and people with disabilities in all activities and projects implemented by COMESA.</w:t>
      </w:r>
    </w:p>
    <w:p w14:paraId="12E8BFE7" w14:textId="77777777" w:rsidR="007B4469" w:rsidRPr="00406F60" w:rsidRDefault="007B4469" w:rsidP="007B4469">
      <w:pPr>
        <w:pStyle w:val="ListParagraph"/>
        <w:numPr>
          <w:ilvl w:val="0"/>
          <w:numId w:val="28"/>
        </w:numPr>
        <w:tabs>
          <w:tab w:val="clear" w:pos="284"/>
        </w:tabs>
        <w:suppressAutoHyphens w:val="0"/>
        <w:spacing w:after="160" w:line="278" w:lineRule="auto"/>
        <w:jc w:val="left"/>
        <w:rPr>
          <w:rFonts w:ascii="Arial" w:hAnsi="Arial" w:cs="Arial"/>
          <w:sz w:val="22"/>
          <w:szCs w:val="22"/>
        </w:rPr>
      </w:pPr>
      <w:r w:rsidRPr="00406F60">
        <w:rPr>
          <w:rFonts w:ascii="Arial" w:hAnsi="Arial" w:cs="Arial"/>
          <w:sz w:val="22"/>
          <w:szCs w:val="22"/>
        </w:rPr>
        <w:t>Ensure these groups have equitable access to resources, opportunities, and benefits from regional development programs.</w:t>
      </w:r>
    </w:p>
    <w:p w14:paraId="0616C6AE" w14:textId="77777777" w:rsidR="007B4469" w:rsidRPr="00406F60" w:rsidRDefault="007B4469" w:rsidP="007B4469">
      <w:pPr>
        <w:pStyle w:val="ListParagraph"/>
        <w:numPr>
          <w:ilvl w:val="0"/>
          <w:numId w:val="28"/>
        </w:numPr>
        <w:tabs>
          <w:tab w:val="clear" w:pos="284"/>
        </w:tabs>
        <w:suppressAutoHyphens w:val="0"/>
        <w:spacing w:after="160" w:line="278" w:lineRule="auto"/>
        <w:jc w:val="left"/>
        <w:rPr>
          <w:rFonts w:ascii="Arial" w:hAnsi="Arial" w:cs="Arial"/>
          <w:sz w:val="22"/>
          <w:szCs w:val="22"/>
        </w:rPr>
      </w:pPr>
      <w:r w:rsidRPr="00406F60">
        <w:rPr>
          <w:rFonts w:ascii="Arial" w:hAnsi="Arial" w:cs="Arial"/>
          <w:sz w:val="22"/>
          <w:szCs w:val="22"/>
        </w:rPr>
        <w:t>Identify and address systemic barriers to their participation and inclusion in key decision-making processes and implementation stages.</w:t>
      </w:r>
    </w:p>
    <w:p w14:paraId="32D0B8CF" w14:textId="77777777" w:rsidR="007B4469" w:rsidRPr="00406F60" w:rsidRDefault="007B4469" w:rsidP="007B4469">
      <w:pPr>
        <w:pStyle w:val="ListParagraph"/>
        <w:numPr>
          <w:ilvl w:val="0"/>
          <w:numId w:val="28"/>
        </w:numPr>
        <w:tabs>
          <w:tab w:val="clear" w:pos="284"/>
        </w:tabs>
        <w:suppressAutoHyphens w:val="0"/>
        <w:spacing w:after="160" w:line="278" w:lineRule="auto"/>
        <w:jc w:val="left"/>
        <w:rPr>
          <w:rFonts w:ascii="Arial" w:hAnsi="Arial" w:cs="Arial"/>
          <w:sz w:val="22"/>
          <w:szCs w:val="22"/>
        </w:rPr>
      </w:pPr>
      <w:r w:rsidRPr="00406F60">
        <w:rPr>
          <w:rFonts w:ascii="Arial" w:hAnsi="Arial" w:cs="Arial"/>
          <w:sz w:val="22"/>
          <w:szCs w:val="22"/>
        </w:rPr>
        <w:t>Establish a monitoring and evaluation framework to track progress and ensure the accountability of inclusion initiatives.</w:t>
      </w:r>
    </w:p>
    <w:p w14:paraId="1A80F5EA" w14:textId="77777777" w:rsidR="008C5237" w:rsidRPr="008C3CFE" w:rsidRDefault="008C5237" w:rsidP="00BA5475">
      <w:pPr>
        <w:rPr>
          <w:rFonts w:ascii="Arial" w:hAnsi="Arial" w:cs="Arial"/>
          <w:sz w:val="16"/>
          <w:szCs w:val="16"/>
          <w:highlight w:val="yellow"/>
          <w:lang w:val="en-GB"/>
        </w:rPr>
      </w:pPr>
    </w:p>
    <w:p w14:paraId="4C5BDD66" w14:textId="77777777" w:rsidR="000435F7" w:rsidRPr="000435F7" w:rsidRDefault="008C3CFE" w:rsidP="000435F7">
      <w:pPr>
        <w:suppressAutoHyphens/>
        <w:spacing w:after="120"/>
        <w:jc w:val="both"/>
        <w:rPr>
          <w:rFonts w:asciiTheme="minorBidi" w:hAnsiTheme="minorBidi" w:cstheme="minorBidi"/>
          <w:iCs/>
          <w:spacing w:val="-2"/>
          <w:sz w:val="24"/>
          <w:szCs w:val="24"/>
          <w:lang w:val="en-ZM"/>
        </w:rPr>
      </w:pPr>
      <w:r w:rsidRPr="000435F7">
        <w:rPr>
          <w:rFonts w:asciiTheme="minorBidi" w:hAnsiTheme="minorBidi" w:cstheme="minorBidi"/>
          <w:iCs/>
          <w:spacing w:val="-2"/>
          <w:sz w:val="24"/>
          <w:szCs w:val="24"/>
        </w:rPr>
        <w:t xml:space="preserve">Full detailed TORs </w:t>
      </w:r>
      <w:bookmarkStart w:id="0" w:name="_Hlk220408246"/>
      <w:r w:rsidRPr="000435F7">
        <w:rPr>
          <w:rFonts w:asciiTheme="minorBidi" w:hAnsiTheme="minorBidi" w:cstheme="minorBidi"/>
          <w:iCs/>
          <w:spacing w:val="-2"/>
          <w:sz w:val="24"/>
          <w:szCs w:val="24"/>
        </w:rPr>
        <w:t xml:space="preserve">may be downloaded </w:t>
      </w:r>
      <w:bookmarkEnd w:id="0"/>
      <w:r w:rsidRPr="000435F7">
        <w:rPr>
          <w:rFonts w:asciiTheme="minorBidi" w:hAnsiTheme="minorBidi" w:cstheme="minorBidi"/>
          <w:iCs/>
          <w:spacing w:val="-2"/>
          <w:sz w:val="24"/>
          <w:szCs w:val="24"/>
        </w:rPr>
        <w:t xml:space="preserve">in English from the following link: </w:t>
      </w:r>
      <w:hyperlink r:id="rId10" w:history="1">
        <w:r w:rsidR="000435F7" w:rsidRPr="000435F7">
          <w:rPr>
            <w:rStyle w:val="Hyperlink"/>
            <w:rFonts w:asciiTheme="minorBidi" w:hAnsiTheme="minorBidi" w:cstheme="minorBidi"/>
            <w:iCs/>
            <w:spacing w:val="-2"/>
            <w:sz w:val="24"/>
            <w:szCs w:val="24"/>
            <w:lang w:val="en-ZM"/>
          </w:rPr>
          <w:t>https://www.comesa.int/consultancy-service-for-the-development-of-the-comesa-social-inclusion-strategy-for-indigenous-peoples-sub-saharan-african-historically-underserved-traditional-local-communities-women-youth-minori/</w:t>
        </w:r>
      </w:hyperlink>
    </w:p>
    <w:p w14:paraId="20414B87" w14:textId="7B4962C0" w:rsidR="008C3CFE" w:rsidRPr="000435F7" w:rsidRDefault="008C3CFE" w:rsidP="008C3CFE">
      <w:pPr>
        <w:suppressAutoHyphens/>
        <w:spacing w:after="120"/>
        <w:jc w:val="both"/>
        <w:rPr>
          <w:rFonts w:asciiTheme="minorBidi" w:hAnsiTheme="minorBidi" w:cstheme="minorBidi"/>
          <w:iCs/>
          <w:spacing w:val="-2"/>
          <w:sz w:val="10"/>
          <w:szCs w:val="10"/>
          <w:lang w:val="en-ZM"/>
        </w:rPr>
      </w:pPr>
    </w:p>
    <w:p w14:paraId="03FB3F5B" w14:textId="77777777" w:rsidR="008C3CFE" w:rsidRDefault="008C3CFE" w:rsidP="008C3CFE">
      <w:pPr>
        <w:suppressAutoHyphens/>
        <w:spacing w:after="120"/>
        <w:jc w:val="both"/>
        <w:rPr>
          <w:rFonts w:asciiTheme="minorBidi" w:hAnsiTheme="minorBidi" w:cstheme="minorBidi"/>
          <w:iCs/>
          <w:spacing w:val="-2"/>
          <w:sz w:val="24"/>
          <w:szCs w:val="24"/>
        </w:rPr>
      </w:pPr>
      <w:r w:rsidRPr="000435F7">
        <w:rPr>
          <w:rFonts w:asciiTheme="minorBidi" w:hAnsiTheme="minorBidi" w:cstheme="minorBidi"/>
          <w:iCs/>
          <w:spacing w:val="-2"/>
          <w:sz w:val="24"/>
          <w:szCs w:val="24"/>
        </w:rPr>
        <w:t>Or can be obtained from the COMESA Secretariat on request using the email provided below:</w:t>
      </w:r>
    </w:p>
    <w:p w14:paraId="46E17961" w14:textId="77777777" w:rsidR="008C3CFE" w:rsidRPr="008C3CFE" w:rsidRDefault="008C3CFE" w:rsidP="008C3CFE">
      <w:pPr>
        <w:suppressAutoHyphens/>
        <w:spacing w:after="120"/>
        <w:jc w:val="both"/>
        <w:rPr>
          <w:rFonts w:asciiTheme="minorBidi" w:hAnsiTheme="minorBidi" w:cstheme="minorBidi"/>
          <w:iCs/>
          <w:spacing w:val="-2"/>
          <w:sz w:val="12"/>
          <w:szCs w:val="12"/>
        </w:rPr>
      </w:pPr>
    </w:p>
    <w:p w14:paraId="58BA3A35" w14:textId="77777777" w:rsidR="008C3CFE" w:rsidRPr="00FD541D" w:rsidRDefault="008C3CFE" w:rsidP="008C3CFE">
      <w:pPr>
        <w:jc w:val="both"/>
        <w:rPr>
          <w:rFonts w:ascii="Arial" w:hAnsi="Arial" w:cs="Arial"/>
          <w:sz w:val="24"/>
          <w:szCs w:val="24"/>
        </w:rPr>
      </w:pPr>
      <w:r w:rsidRPr="00FD541D">
        <w:rPr>
          <w:rFonts w:ascii="Arial" w:hAnsi="Arial" w:cs="Arial"/>
          <w:sz w:val="24"/>
          <w:szCs w:val="24"/>
        </w:rPr>
        <w:t>A</w:t>
      </w:r>
      <w:r>
        <w:rPr>
          <w:rFonts w:ascii="Arial" w:hAnsi="Arial" w:cs="Arial"/>
          <w:sz w:val="24"/>
          <w:szCs w:val="24"/>
        </w:rPr>
        <w:t>ttn</w:t>
      </w:r>
      <w:r w:rsidRPr="00FD541D">
        <w:rPr>
          <w:rFonts w:ascii="Arial" w:hAnsi="Arial" w:cs="Arial"/>
          <w:sz w:val="24"/>
          <w:szCs w:val="24"/>
        </w:rPr>
        <w:t>: Mr. Silver Mwesigwa</w:t>
      </w:r>
    </w:p>
    <w:p w14:paraId="7B57ED46" w14:textId="77777777" w:rsidR="008C3CFE" w:rsidRDefault="008C3CFE" w:rsidP="008C3CFE">
      <w:pPr>
        <w:jc w:val="both"/>
        <w:rPr>
          <w:rFonts w:ascii="Arial" w:hAnsi="Arial" w:cs="Arial"/>
          <w:sz w:val="24"/>
          <w:szCs w:val="24"/>
        </w:rPr>
      </w:pPr>
      <w:r w:rsidRPr="00FD541D">
        <w:rPr>
          <w:rFonts w:ascii="Arial" w:hAnsi="Arial" w:cs="Arial"/>
          <w:sz w:val="24"/>
          <w:szCs w:val="24"/>
        </w:rPr>
        <w:t xml:space="preserve">Head of Procurement </w:t>
      </w:r>
    </w:p>
    <w:p w14:paraId="11B620DC" w14:textId="77369774" w:rsidR="00080507" w:rsidRDefault="008C3CFE" w:rsidP="008C3CFE">
      <w:pPr>
        <w:suppressAutoHyphens/>
        <w:jc w:val="both"/>
      </w:pPr>
      <w:r w:rsidRPr="00FD541D">
        <w:rPr>
          <w:rFonts w:ascii="Arial" w:hAnsi="Arial" w:cs="Arial"/>
          <w:i/>
          <w:spacing w:val="-2"/>
          <w:sz w:val="24"/>
          <w:szCs w:val="24"/>
        </w:rPr>
        <w:t xml:space="preserve">Email: </w:t>
      </w:r>
      <w:hyperlink r:id="rId11" w:history="1">
        <w:r w:rsidRPr="00FD541D">
          <w:rPr>
            <w:rStyle w:val="Hyperlink"/>
            <w:rFonts w:ascii="Arial" w:hAnsi="Arial" w:cs="Arial"/>
            <w:sz w:val="24"/>
            <w:szCs w:val="24"/>
          </w:rPr>
          <w:t>procurement@comesa.int</w:t>
        </w:r>
      </w:hyperlink>
    </w:p>
    <w:p w14:paraId="6998E2DB" w14:textId="77777777" w:rsidR="008C3CFE" w:rsidRPr="00406F60" w:rsidRDefault="008C3CFE" w:rsidP="008C3CFE">
      <w:pPr>
        <w:suppressAutoHyphens/>
        <w:jc w:val="both"/>
        <w:rPr>
          <w:rFonts w:ascii="Arial" w:hAnsi="Arial" w:cs="Arial"/>
          <w:spacing w:val="-2"/>
          <w:szCs w:val="22"/>
          <w:highlight w:val="yellow"/>
        </w:rPr>
      </w:pPr>
    </w:p>
    <w:p w14:paraId="2AAFED21" w14:textId="6948A8AE" w:rsidR="00B87642" w:rsidRPr="00406F60" w:rsidRDefault="00CD0C41" w:rsidP="00916E24">
      <w:pPr>
        <w:suppressAutoHyphens/>
        <w:jc w:val="both"/>
        <w:rPr>
          <w:rFonts w:ascii="Arial" w:hAnsi="Arial" w:cs="Arial"/>
          <w:b/>
          <w:bCs/>
          <w:spacing w:val="-2"/>
          <w:szCs w:val="22"/>
        </w:rPr>
      </w:pPr>
      <w:r w:rsidRPr="00406F60">
        <w:rPr>
          <w:rFonts w:ascii="Arial" w:hAnsi="Arial" w:cs="Arial"/>
          <w:b/>
          <w:bCs/>
          <w:spacing w:val="-2"/>
          <w:szCs w:val="22"/>
        </w:rPr>
        <w:t>3</w:t>
      </w:r>
      <w:r w:rsidR="00BB7B17" w:rsidRPr="00406F60">
        <w:rPr>
          <w:rFonts w:ascii="Arial" w:hAnsi="Arial" w:cs="Arial"/>
          <w:b/>
          <w:bCs/>
          <w:spacing w:val="-2"/>
          <w:szCs w:val="22"/>
        </w:rPr>
        <w:t xml:space="preserve">.0 </w:t>
      </w:r>
      <w:r w:rsidR="00E37CE9" w:rsidRPr="00406F60">
        <w:rPr>
          <w:rFonts w:ascii="Arial" w:hAnsi="Arial" w:cs="Arial"/>
          <w:b/>
          <w:bCs/>
          <w:spacing w:val="-2"/>
          <w:szCs w:val="22"/>
        </w:rPr>
        <w:t>SHOR</w:t>
      </w:r>
      <w:r w:rsidR="16AA06D6" w:rsidRPr="00406F60">
        <w:rPr>
          <w:rFonts w:ascii="Arial" w:hAnsi="Arial" w:cs="Arial"/>
          <w:b/>
          <w:bCs/>
          <w:spacing w:val="-2"/>
          <w:szCs w:val="22"/>
        </w:rPr>
        <w:t>T</w:t>
      </w:r>
      <w:r w:rsidR="006140AA" w:rsidRPr="00406F60">
        <w:rPr>
          <w:rFonts w:ascii="Arial" w:hAnsi="Arial" w:cs="Arial"/>
          <w:b/>
          <w:bCs/>
          <w:szCs w:val="22"/>
        </w:rPr>
        <w:t>LIS</w:t>
      </w:r>
      <w:r w:rsidR="00E37CE9" w:rsidRPr="00406F60">
        <w:rPr>
          <w:rFonts w:ascii="Arial" w:hAnsi="Arial" w:cs="Arial"/>
          <w:b/>
          <w:bCs/>
          <w:spacing w:val="-2"/>
          <w:szCs w:val="22"/>
        </w:rPr>
        <w:t xml:space="preserve">TING </w:t>
      </w:r>
      <w:r w:rsidR="00CE35B3" w:rsidRPr="00406F60">
        <w:rPr>
          <w:rFonts w:ascii="Arial" w:hAnsi="Arial" w:cs="Arial"/>
          <w:b/>
          <w:bCs/>
          <w:spacing w:val="-2"/>
          <w:szCs w:val="22"/>
        </w:rPr>
        <w:t>CRITERIA</w:t>
      </w:r>
    </w:p>
    <w:p w14:paraId="320C2F4D" w14:textId="77777777" w:rsidR="00701B22" w:rsidRPr="00406F60" w:rsidRDefault="00701B22" w:rsidP="00916E24">
      <w:pPr>
        <w:suppressAutoHyphens/>
        <w:jc w:val="both"/>
        <w:rPr>
          <w:rFonts w:ascii="Arial" w:hAnsi="Arial" w:cs="Arial"/>
          <w:b/>
          <w:bCs/>
          <w:spacing w:val="-2"/>
          <w:szCs w:val="22"/>
        </w:rPr>
      </w:pPr>
    </w:p>
    <w:p w14:paraId="27E619B3" w14:textId="0533C0FD" w:rsidR="00701B22" w:rsidRPr="00406F60" w:rsidRDefault="00701B22" w:rsidP="00701B22">
      <w:pPr>
        <w:suppressAutoHyphens/>
        <w:jc w:val="both"/>
        <w:rPr>
          <w:rFonts w:ascii="Arial" w:hAnsi="Arial" w:cs="Arial"/>
          <w:color w:val="000000" w:themeColor="text1"/>
          <w:spacing w:val="-2"/>
          <w:szCs w:val="22"/>
        </w:rPr>
      </w:pPr>
      <w:r w:rsidRPr="00406F60">
        <w:rPr>
          <w:rFonts w:ascii="Arial" w:hAnsi="Arial" w:cs="Arial"/>
          <w:spacing w:val="-2"/>
          <w:szCs w:val="22"/>
        </w:rPr>
        <w:t xml:space="preserve">The Common Market for Eastern and Southern </w:t>
      </w:r>
      <w:r w:rsidR="00C45B9A" w:rsidRPr="00406F60">
        <w:rPr>
          <w:rFonts w:ascii="Arial" w:hAnsi="Arial" w:cs="Arial"/>
          <w:spacing w:val="-2"/>
          <w:szCs w:val="22"/>
        </w:rPr>
        <w:t>Africa now</w:t>
      </w:r>
      <w:r w:rsidRPr="00406F60">
        <w:rPr>
          <w:rFonts w:ascii="Arial" w:hAnsi="Arial" w:cs="Arial"/>
          <w:spacing w:val="-2"/>
          <w:szCs w:val="22"/>
        </w:rPr>
        <w:t xml:space="preserve"> </w:t>
      </w:r>
      <w:proofErr w:type="gramStart"/>
      <w:r w:rsidRPr="00406F60">
        <w:rPr>
          <w:rFonts w:ascii="Arial" w:hAnsi="Arial" w:cs="Arial"/>
          <w:spacing w:val="-2"/>
          <w:szCs w:val="22"/>
        </w:rPr>
        <w:t>invites</w:t>
      </w:r>
      <w:proofErr w:type="gramEnd"/>
      <w:r w:rsidRPr="00406F60">
        <w:rPr>
          <w:rFonts w:ascii="Arial" w:hAnsi="Arial" w:cs="Arial"/>
          <w:spacing w:val="-2"/>
          <w:szCs w:val="22"/>
        </w:rPr>
        <w:t xml:space="preserve"> eligible consulting firms (“Consultants”) to indicate their interest in providing the Services. Interested Consultants should provide information demonstrating that they have the required qualifications and relevant experience to perform the Services</w:t>
      </w:r>
      <w:r w:rsidRPr="00406F60">
        <w:rPr>
          <w:rFonts w:ascii="Arial" w:hAnsi="Arial" w:cs="Arial"/>
          <w:color w:val="FF0000"/>
          <w:spacing w:val="-2"/>
          <w:szCs w:val="22"/>
        </w:rPr>
        <w:t xml:space="preserve">. </w:t>
      </w:r>
      <w:r w:rsidRPr="00406F60">
        <w:rPr>
          <w:rFonts w:ascii="Arial" w:hAnsi="Arial" w:cs="Arial"/>
          <w:color w:val="000000" w:themeColor="text1"/>
          <w:spacing w:val="-2"/>
          <w:szCs w:val="22"/>
        </w:rPr>
        <w:t xml:space="preserve">The shortlisting criteria </w:t>
      </w:r>
      <w:proofErr w:type="gramStart"/>
      <w:r w:rsidR="00E7108A" w:rsidRPr="00406F60">
        <w:rPr>
          <w:rFonts w:ascii="Arial" w:hAnsi="Arial" w:cs="Arial"/>
          <w:color w:val="000000" w:themeColor="text1"/>
          <w:spacing w:val="-2"/>
          <w:szCs w:val="22"/>
        </w:rPr>
        <w:t>is</w:t>
      </w:r>
      <w:proofErr w:type="gramEnd"/>
      <w:r w:rsidR="00E7108A" w:rsidRPr="00406F60">
        <w:rPr>
          <w:rFonts w:ascii="Arial" w:hAnsi="Arial" w:cs="Arial"/>
          <w:color w:val="000000" w:themeColor="text1"/>
          <w:spacing w:val="-2"/>
          <w:szCs w:val="22"/>
        </w:rPr>
        <w:t xml:space="preserve"> as</w:t>
      </w:r>
      <w:r w:rsidRPr="00406F60">
        <w:rPr>
          <w:rFonts w:ascii="Arial" w:hAnsi="Arial" w:cs="Arial"/>
          <w:color w:val="000000" w:themeColor="text1"/>
          <w:spacing w:val="-2"/>
          <w:szCs w:val="22"/>
        </w:rPr>
        <w:t xml:space="preserve"> </w:t>
      </w:r>
      <w:r w:rsidR="00E7108A" w:rsidRPr="00406F60">
        <w:rPr>
          <w:rFonts w:ascii="Arial" w:hAnsi="Arial" w:cs="Arial"/>
          <w:color w:val="000000" w:themeColor="text1"/>
          <w:spacing w:val="-2"/>
          <w:szCs w:val="22"/>
        </w:rPr>
        <w:t>follows.</w:t>
      </w:r>
    </w:p>
    <w:p w14:paraId="55821753" w14:textId="0A3F13F0" w:rsidR="00E37CE9" w:rsidRPr="00406F60" w:rsidRDefault="00E455A2" w:rsidP="00515CF3">
      <w:pPr>
        <w:jc w:val="both"/>
        <w:rPr>
          <w:rFonts w:ascii="Arial" w:hAnsi="Arial" w:cs="Arial"/>
          <w:szCs w:val="22"/>
        </w:rPr>
      </w:pPr>
      <w:r w:rsidRPr="00406F60">
        <w:rPr>
          <w:rFonts w:ascii="Arial" w:hAnsi="Arial" w:cs="Arial"/>
          <w:spacing w:val="-2"/>
          <w:szCs w:val="22"/>
        </w:rPr>
        <w:t xml:space="preserve">   </w:t>
      </w:r>
    </w:p>
    <w:tbl>
      <w:tblPr>
        <w:tblW w:w="8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8223"/>
      </w:tblGrid>
      <w:tr w:rsidR="00E37CE9" w:rsidRPr="00406F60" w14:paraId="470E347D" w14:textId="77777777" w:rsidTr="4F821682">
        <w:trPr>
          <w:trHeight w:val="278"/>
        </w:trPr>
        <w:tc>
          <w:tcPr>
            <w:tcW w:w="574" w:type="dxa"/>
            <w:tcBorders>
              <w:top w:val="single" w:sz="4" w:space="0" w:color="auto"/>
              <w:left w:val="single" w:sz="4" w:space="0" w:color="auto"/>
              <w:bottom w:val="single" w:sz="4" w:space="0" w:color="auto"/>
              <w:right w:val="single" w:sz="4" w:space="0" w:color="auto"/>
            </w:tcBorders>
            <w:hideMark/>
          </w:tcPr>
          <w:p w14:paraId="7AC5A4EA" w14:textId="77777777" w:rsidR="00E37CE9" w:rsidRPr="00406F60" w:rsidRDefault="00E37CE9">
            <w:pPr>
              <w:rPr>
                <w:rFonts w:ascii="Arial" w:hAnsi="Arial" w:cs="Arial"/>
                <w:szCs w:val="22"/>
              </w:rPr>
            </w:pPr>
            <w:r w:rsidRPr="00406F60">
              <w:rPr>
                <w:rFonts w:ascii="Arial" w:hAnsi="Arial" w:cs="Arial"/>
                <w:szCs w:val="22"/>
              </w:rPr>
              <w:t>No.</w:t>
            </w:r>
          </w:p>
        </w:tc>
        <w:tc>
          <w:tcPr>
            <w:tcW w:w="8223" w:type="dxa"/>
            <w:tcBorders>
              <w:top w:val="single" w:sz="4" w:space="0" w:color="auto"/>
              <w:left w:val="single" w:sz="4" w:space="0" w:color="auto"/>
              <w:bottom w:val="single" w:sz="4" w:space="0" w:color="auto"/>
              <w:right w:val="single" w:sz="4" w:space="0" w:color="auto"/>
            </w:tcBorders>
            <w:hideMark/>
          </w:tcPr>
          <w:p w14:paraId="0B549614" w14:textId="77777777" w:rsidR="00E37CE9" w:rsidRPr="00406F60" w:rsidRDefault="00E37CE9">
            <w:pPr>
              <w:rPr>
                <w:rFonts w:ascii="Arial" w:hAnsi="Arial" w:cs="Arial"/>
                <w:szCs w:val="22"/>
              </w:rPr>
            </w:pPr>
            <w:r w:rsidRPr="00406F60">
              <w:rPr>
                <w:rFonts w:ascii="Arial" w:hAnsi="Arial" w:cs="Arial"/>
                <w:szCs w:val="22"/>
              </w:rPr>
              <w:t xml:space="preserve">             Evaluation CRITERIA</w:t>
            </w:r>
          </w:p>
        </w:tc>
      </w:tr>
      <w:tr w:rsidR="00D23BC0" w:rsidRPr="00406F60" w14:paraId="6C4A55F1" w14:textId="77777777" w:rsidTr="00D23BC0">
        <w:trPr>
          <w:trHeight w:val="372"/>
        </w:trPr>
        <w:tc>
          <w:tcPr>
            <w:tcW w:w="574" w:type="dxa"/>
            <w:tcBorders>
              <w:top w:val="single" w:sz="4" w:space="0" w:color="auto"/>
              <w:left w:val="single" w:sz="4" w:space="0" w:color="auto"/>
              <w:bottom w:val="single" w:sz="4" w:space="0" w:color="auto"/>
              <w:right w:val="single" w:sz="4" w:space="0" w:color="auto"/>
            </w:tcBorders>
          </w:tcPr>
          <w:p w14:paraId="594065B7" w14:textId="7A29ABC1" w:rsidR="00D23BC0" w:rsidRPr="00406F60" w:rsidRDefault="00D23BC0">
            <w:pPr>
              <w:jc w:val="both"/>
              <w:rPr>
                <w:rFonts w:ascii="Arial" w:hAnsi="Arial" w:cs="Arial"/>
                <w:szCs w:val="22"/>
              </w:rPr>
            </w:pPr>
            <w:r w:rsidRPr="00406F60">
              <w:rPr>
                <w:rFonts w:ascii="Arial" w:hAnsi="Arial" w:cs="Arial"/>
                <w:szCs w:val="22"/>
              </w:rPr>
              <w:t>1</w:t>
            </w:r>
          </w:p>
        </w:tc>
        <w:tc>
          <w:tcPr>
            <w:tcW w:w="8223" w:type="dxa"/>
            <w:tcBorders>
              <w:top w:val="single" w:sz="4" w:space="0" w:color="auto"/>
              <w:left w:val="single" w:sz="4" w:space="0" w:color="auto"/>
              <w:bottom w:val="single" w:sz="4" w:space="0" w:color="auto"/>
              <w:right w:val="single" w:sz="4" w:space="0" w:color="auto"/>
            </w:tcBorders>
          </w:tcPr>
          <w:p w14:paraId="168AF79F" w14:textId="70B33243" w:rsidR="00D23BC0" w:rsidRPr="00406F60" w:rsidRDefault="00D23BC0" w:rsidP="00D23BC0">
            <w:pPr>
              <w:spacing w:after="160" w:line="259" w:lineRule="auto"/>
              <w:rPr>
                <w:rFonts w:ascii="Arial" w:hAnsi="Arial" w:cs="Arial"/>
                <w:b/>
                <w:bCs/>
                <w:szCs w:val="22"/>
                <w:lang w:val="en-GB"/>
              </w:rPr>
            </w:pPr>
            <w:r w:rsidRPr="00406F60">
              <w:rPr>
                <w:rFonts w:ascii="Arial" w:hAnsi="Arial" w:cs="Arial"/>
                <w:spacing w:val="-2"/>
                <w:szCs w:val="22"/>
              </w:rPr>
              <w:t xml:space="preserve">The firm’s core business </w:t>
            </w:r>
            <w:r w:rsidR="003A6CC2" w:rsidRPr="00406F60">
              <w:rPr>
                <w:rFonts w:ascii="Arial" w:hAnsi="Arial" w:cs="Arial"/>
                <w:spacing w:val="-2"/>
                <w:szCs w:val="22"/>
              </w:rPr>
              <w:t>(Submit</w:t>
            </w:r>
            <w:r w:rsidRPr="00406F60">
              <w:rPr>
                <w:rFonts w:ascii="Arial" w:hAnsi="Arial" w:cs="Arial"/>
                <w:spacing w:val="-2"/>
                <w:szCs w:val="22"/>
              </w:rPr>
              <w:t xml:space="preserve"> company profile)</w:t>
            </w:r>
          </w:p>
        </w:tc>
      </w:tr>
      <w:tr w:rsidR="00E37CE9" w:rsidRPr="00406F60" w14:paraId="1467AE3A" w14:textId="77777777" w:rsidTr="00D23BC0">
        <w:trPr>
          <w:trHeight w:val="1248"/>
        </w:trPr>
        <w:tc>
          <w:tcPr>
            <w:tcW w:w="574" w:type="dxa"/>
            <w:tcBorders>
              <w:top w:val="single" w:sz="4" w:space="0" w:color="auto"/>
              <w:left w:val="single" w:sz="4" w:space="0" w:color="auto"/>
              <w:bottom w:val="single" w:sz="4" w:space="0" w:color="auto"/>
              <w:right w:val="single" w:sz="4" w:space="0" w:color="auto"/>
            </w:tcBorders>
          </w:tcPr>
          <w:p w14:paraId="0700743C" w14:textId="2BAF0E50" w:rsidR="00E37CE9" w:rsidRPr="00406F60" w:rsidRDefault="00D23BC0">
            <w:pPr>
              <w:jc w:val="both"/>
              <w:rPr>
                <w:rFonts w:ascii="Arial" w:hAnsi="Arial" w:cs="Arial"/>
                <w:szCs w:val="22"/>
              </w:rPr>
            </w:pPr>
            <w:r w:rsidRPr="00406F60">
              <w:rPr>
                <w:rFonts w:ascii="Arial" w:hAnsi="Arial" w:cs="Arial"/>
                <w:szCs w:val="22"/>
              </w:rPr>
              <w:t>2</w:t>
            </w:r>
          </w:p>
        </w:tc>
        <w:tc>
          <w:tcPr>
            <w:tcW w:w="8223" w:type="dxa"/>
            <w:tcBorders>
              <w:top w:val="single" w:sz="4" w:space="0" w:color="auto"/>
              <w:left w:val="single" w:sz="4" w:space="0" w:color="auto"/>
              <w:bottom w:val="single" w:sz="4" w:space="0" w:color="auto"/>
              <w:right w:val="single" w:sz="4" w:space="0" w:color="auto"/>
            </w:tcBorders>
            <w:hideMark/>
          </w:tcPr>
          <w:p w14:paraId="3777C696" w14:textId="77777777" w:rsidR="00E37CE9" w:rsidRPr="00406F60" w:rsidRDefault="00E37CE9">
            <w:pPr>
              <w:jc w:val="both"/>
              <w:rPr>
                <w:rFonts w:ascii="Arial" w:hAnsi="Arial" w:cs="Arial"/>
                <w:b/>
                <w:bCs/>
                <w:szCs w:val="22"/>
              </w:rPr>
            </w:pPr>
            <w:r w:rsidRPr="00406F60">
              <w:rPr>
                <w:rFonts w:ascii="Arial" w:hAnsi="Arial" w:cs="Arial"/>
                <w:b/>
                <w:bCs/>
                <w:szCs w:val="22"/>
              </w:rPr>
              <w:t xml:space="preserve">Experience of the firm </w:t>
            </w:r>
          </w:p>
          <w:p w14:paraId="6AB09C43" w14:textId="6F968880" w:rsidR="00D23BC0" w:rsidRPr="00406F60" w:rsidRDefault="00E37CE9" w:rsidP="00D23BC0">
            <w:pPr>
              <w:jc w:val="both"/>
              <w:rPr>
                <w:rFonts w:ascii="Arial" w:hAnsi="Arial" w:cs="Arial"/>
                <w:szCs w:val="22"/>
                <w:lang w:val="en-GB"/>
              </w:rPr>
            </w:pPr>
            <w:r w:rsidRPr="00406F60">
              <w:rPr>
                <w:rFonts w:ascii="Arial" w:hAnsi="Arial" w:cs="Arial"/>
                <w:szCs w:val="22"/>
              </w:rPr>
              <w:t xml:space="preserve">Evidence of having carried out </w:t>
            </w:r>
            <w:r w:rsidR="6098AC1A" w:rsidRPr="00406F60">
              <w:rPr>
                <w:rFonts w:ascii="Arial" w:hAnsi="Arial" w:cs="Arial"/>
                <w:szCs w:val="22"/>
              </w:rPr>
              <w:t xml:space="preserve">implementation </w:t>
            </w:r>
            <w:r w:rsidR="3D79EB85" w:rsidRPr="00406F60">
              <w:rPr>
                <w:rFonts w:ascii="Arial" w:hAnsi="Arial" w:cs="Arial"/>
                <w:szCs w:val="22"/>
              </w:rPr>
              <w:t>and support</w:t>
            </w:r>
            <w:r w:rsidR="6098AC1A" w:rsidRPr="00406F60">
              <w:rPr>
                <w:rFonts w:ascii="Arial" w:hAnsi="Arial" w:cs="Arial"/>
                <w:szCs w:val="22"/>
              </w:rPr>
              <w:t xml:space="preserve"> of electronic document management system</w:t>
            </w:r>
            <w:r w:rsidR="00D23BC0" w:rsidRPr="00406F60">
              <w:rPr>
                <w:rFonts w:ascii="Arial" w:hAnsi="Arial" w:cs="Arial"/>
                <w:szCs w:val="22"/>
              </w:rPr>
              <w:t xml:space="preserve"> (</w:t>
            </w:r>
            <w:r w:rsidR="00D23BC0" w:rsidRPr="00406F60">
              <w:rPr>
                <w:rFonts w:ascii="Arial" w:hAnsi="Arial" w:cs="Arial"/>
                <w:szCs w:val="22"/>
                <w:lang w:val="en-GB"/>
              </w:rPr>
              <w:t xml:space="preserve">Name, scope and cost of precious comparable similar assignments and client contact details -email, physical </w:t>
            </w:r>
            <w:r w:rsidR="006509BE" w:rsidRPr="00406F60">
              <w:rPr>
                <w:rFonts w:ascii="Arial" w:hAnsi="Arial" w:cs="Arial"/>
                <w:szCs w:val="22"/>
                <w:lang w:val="en-GB"/>
              </w:rPr>
              <w:t xml:space="preserve">address </w:t>
            </w:r>
            <w:r w:rsidR="003A6CC2" w:rsidRPr="00406F60">
              <w:rPr>
                <w:rFonts w:ascii="Arial" w:hAnsi="Arial" w:cs="Arial"/>
                <w:szCs w:val="22"/>
                <w:lang w:val="en-GB"/>
              </w:rPr>
              <w:t>and details</w:t>
            </w:r>
            <w:r w:rsidR="00D23BC0" w:rsidRPr="00406F60">
              <w:rPr>
                <w:rFonts w:ascii="Arial" w:hAnsi="Arial" w:cs="Arial"/>
                <w:szCs w:val="22"/>
                <w:lang w:val="en-GB"/>
              </w:rPr>
              <w:t xml:space="preserve"> of the contact person) </w:t>
            </w:r>
            <w:r w:rsidRPr="00406F60">
              <w:rPr>
                <w:rFonts w:ascii="Arial" w:hAnsi="Arial" w:cs="Arial"/>
                <w:szCs w:val="22"/>
              </w:rPr>
              <w:t xml:space="preserve"> </w:t>
            </w:r>
          </w:p>
        </w:tc>
      </w:tr>
      <w:tr w:rsidR="00E37CE9" w:rsidRPr="00406F60" w14:paraId="4D4A9DCF" w14:textId="77777777" w:rsidTr="4F821682">
        <w:trPr>
          <w:trHeight w:val="312"/>
        </w:trPr>
        <w:tc>
          <w:tcPr>
            <w:tcW w:w="574" w:type="dxa"/>
            <w:tcBorders>
              <w:top w:val="single" w:sz="4" w:space="0" w:color="auto"/>
              <w:left w:val="single" w:sz="4" w:space="0" w:color="auto"/>
              <w:bottom w:val="single" w:sz="4" w:space="0" w:color="auto"/>
              <w:right w:val="single" w:sz="4" w:space="0" w:color="auto"/>
            </w:tcBorders>
          </w:tcPr>
          <w:p w14:paraId="6893B285" w14:textId="75C4EEFF" w:rsidR="00E37CE9" w:rsidRPr="00406F60" w:rsidRDefault="00D23BC0">
            <w:pPr>
              <w:jc w:val="both"/>
              <w:rPr>
                <w:rFonts w:ascii="Arial" w:hAnsi="Arial" w:cs="Arial"/>
                <w:szCs w:val="22"/>
              </w:rPr>
            </w:pPr>
            <w:r w:rsidRPr="00406F60">
              <w:rPr>
                <w:rFonts w:ascii="Arial" w:hAnsi="Arial" w:cs="Arial"/>
                <w:szCs w:val="22"/>
              </w:rPr>
              <w:t>3</w:t>
            </w:r>
          </w:p>
        </w:tc>
        <w:tc>
          <w:tcPr>
            <w:tcW w:w="8223" w:type="dxa"/>
            <w:tcBorders>
              <w:top w:val="single" w:sz="4" w:space="0" w:color="auto"/>
              <w:left w:val="single" w:sz="4" w:space="0" w:color="auto"/>
              <w:bottom w:val="single" w:sz="4" w:space="0" w:color="auto"/>
              <w:right w:val="single" w:sz="4" w:space="0" w:color="auto"/>
            </w:tcBorders>
          </w:tcPr>
          <w:p w14:paraId="05349527" w14:textId="22706844" w:rsidR="00E37CE9" w:rsidRPr="00406F60" w:rsidRDefault="00E37CE9">
            <w:pPr>
              <w:jc w:val="both"/>
              <w:rPr>
                <w:rFonts w:ascii="Arial" w:hAnsi="Arial" w:cs="Arial"/>
                <w:szCs w:val="22"/>
              </w:rPr>
            </w:pPr>
            <w:r w:rsidRPr="00406F60">
              <w:rPr>
                <w:rFonts w:ascii="Arial" w:hAnsi="Arial" w:cs="Arial"/>
                <w:szCs w:val="22"/>
              </w:rPr>
              <w:t>Technical and managerial capability of the firm</w:t>
            </w:r>
            <w:r w:rsidR="00040B1C" w:rsidRPr="00406F60">
              <w:rPr>
                <w:rFonts w:ascii="Arial" w:hAnsi="Arial" w:cs="Arial"/>
                <w:szCs w:val="22"/>
              </w:rPr>
              <w:t xml:space="preserve"> </w:t>
            </w:r>
            <w:r w:rsidR="00D23BC0" w:rsidRPr="00406F60">
              <w:rPr>
                <w:rFonts w:ascii="Arial" w:hAnsi="Arial" w:cs="Arial"/>
                <w:szCs w:val="22"/>
              </w:rPr>
              <w:t xml:space="preserve">to </w:t>
            </w:r>
            <w:r w:rsidR="006509BE" w:rsidRPr="00406F60">
              <w:rPr>
                <w:rFonts w:ascii="Arial" w:hAnsi="Arial" w:cs="Arial"/>
                <w:szCs w:val="22"/>
              </w:rPr>
              <w:t>manage the</w:t>
            </w:r>
            <w:r w:rsidR="00D23BC0" w:rsidRPr="00406F60">
              <w:rPr>
                <w:rFonts w:ascii="Arial" w:hAnsi="Arial" w:cs="Arial"/>
                <w:szCs w:val="22"/>
              </w:rPr>
              <w:t xml:space="preserve"> assignment</w:t>
            </w:r>
          </w:p>
        </w:tc>
      </w:tr>
      <w:tr w:rsidR="00E37CE9" w:rsidRPr="00406F60" w14:paraId="342FE29C" w14:textId="77777777" w:rsidTr="4F821682">
        <w:trPr>
          <w:trHeight w:val="312"/>
        </w:trPr>
        <w:tc>
          <w:tcPr>
            <w:tcW w:w="574" w:type="dxa"/>
            <w:tcBorders>
              <w:top w:val="single" w:sz="4" w:space="0" w:color="auto"/>
              <w:left w:val="single" w:sz="4" w:space="0" w:color="auto"/>
              <w:bottom w:val="single" w:sz="4" w:space="0" w:color="auto"/>
              <w:right w:val="single" w:sz="4" w:space="0" w:color="auto"/>
            </w:tcBorders>
          </w:tcPr>
          <w:p w14:paraId="0055364A" w14:textId="1F11A7F9" w:rsidR="00E37CE9" w:rsidRPr="00406F60" w:rsidRDefault="00D23BC0">
            <w:pPr>
              <w:jc w:val="both"/>
              <w:rPr>
                <w:rFonts w:ascii="Arial" w:hAnsi="Arial" w:cs="Arial"/>
                <w:szCs w:val="22"/>
              </w:rPr>
            </w:pPr>
            <w:r w:rsidRPr="00406F60">
              <w:rPr>
                <w:rFonts w:ascii="Arial" w:hAnsi="Arial" w:cs="Arial"/>
                <w:szCs w:val="22"/>
              </w:rPr>
              <w:t>4</w:t>
            </w:r>
          </w:p>
        </w:tc>
        <w:tc>
          <w:tcPr>
            <w:tcW w:w="8223" w:type="dxa"/>
            <w:tcBorders>
              <w:top w:val="single" w:sz="4" w:space="0" w:color="auto"/>
              <w:left w:val="single" w:sz="4" w:space="0" w:color="auto"/>
              <w:bottom w:val="single" w:sz="4" w:space="0" w:color="auto"/>
              <w:right w:val="single" w:sz="4" w:space="0" w:color="auto"/>
            </w:tcBorders>
          </w:tcPr>
          <w:p w14:paraId="601055C6" w14:textId="77777777" w:rsidR="00E37CE9" w:rsidRPr="00406F60" w:rsidRDefault="00E37CE9">
            <w:pPr>
              <w:jc w:val="both"/>
              <w:rPr>
                <w:rFonts w:ascii="Arial" w:hAnsi="Arial" w:cs="Arial"/>
                <w:color w:val="000000"/>
                <w:szCs w:val="22"/>
              </w:rPr>
            </w:pPr>
            <w:bookmarkStart w:id="1" w:name="_Hlk194448270"/>
            <w:r w:rsidRPr="00406F60">
              <w:rPr>
                <w:rFonts w:ascii="Arial" w:hAnsi="Arial" w:cs="Arial"/>
                <w:color w:val="000000"/>
                <w:szCs w:val="22"/>
              </w:rPr>
              <w:t xml:space="preserve">Eligibility </w:t>
            </w:r>
          </w:p>
          <w:p w14:paraId="6DB7832A" w14:textId="49FF872C" w:rsidR="00E37CE9" w:rsidRPr="00406F60" w:rsidRDefault="00E37CE9">
            <w:pPr>
              <w:jc w:val="both"/>
              <w:rPr>
                <w:rFonts w:ascii="Arial" w:hAnsi="Arial" w:cs="Arial"/>
                <w:color w:val="000000"/>
                <w:szCs w:val="22"/>
              </w:rPr>
            </w:pPr>
            <w:r w:rsidRPr="00406F60">
              <w:rPr>
                <w:rFonts w:ascii="Arial" w:hAnsi="Arial" w:cs="Arial"/>
                <w:color w:val="000000" w:themeColor="text1"/>
                <w:szCs w:val="22"/>
              </w:rPr>
              <w:t>(</w:t>
            </w:r>
            <w:r w:rsidR="12376AA3" w:rsidRPr="00406F60">
              <w:rPr>
                <w:rFonts w:ascii="Arial" w:hAnsi="Arial" w:cs="Arial"/>
                <w:color w:val="000000" w:themeColor="text1"/>
                <w:szCs w:val="22"/>
              </w:rPr>
              <w:t xml:space="preserve">Firms </w:t>
            </w:r>
            <w:r w:rsidR="75C463CA" w:rsidRPr="00406F60">
              <w:rPr>
                <w:rFonts w:ascii="Arial" w:hAnsi="Arial" w:cs="Arial"/>
                <w:color w:val="000000" w:themeColor="text1"/>
                <w:szCs w:val="22"/>
              </w:rPr>
              <w:t>must</w:t>
            </w:r>
            <w:r w:rsidRPr="00406F60">
              <w:rPr>
                <w:rFonts w:ascii="Arial" w:hAnsi="Arial" w:cs="Arial"/>
                <w:color w:val="000000" w:themeColor="text1"/>
                <w:szCs w:val="22"/>
              </w:rPr>
              <w:t xml:space="preserve"> </w:t>
            </w:r>
            <w:r w:rsidR="006509BE" w:rsidRPr="00406F60">
              <w:rPr>
                <w:rFonts w:ascii="Arial" w:hAnsi="Arial" w:cs="Arial"/>
                <w:color w:val="000000" w:themeColor="text1"/>
                <w:szCs w:val="22"/>
              </w:rPr>
              <w:t>not be</w:t>
            </w:r>
            <w:r w:rsidR="5FC75BF8" w:rsidRPr="00406F60">
              <w:rPr>
                <w:rFonts w:ascii="Arial" w:hAnsi="Arial" w:cs="Arial"/>
                <w:color w:val="000000" w:themeColor="text1"/>
                <w:szCs w:val="22"/>
              </w:rPr>
              <w:t xml:space="preserve"> debarred</w:t>
            </w:r>
            <w:r w:rsidRPr="00406F60">
              <w:rPr>
                <w:rFonts w:ascii="Arial" w:hAnsi="Arial" w:cs="Arial"/>
                <w:color w:val="000000" w:themeColor="text1"/>
                <w:szCs w:val="22"/>
              </w:rPr>
              <w:t xml:space="preserve"> or sanctioned by the World Bank)</w:t>
            </w:r>
            <w:bookmarkEnd w:id="1"/>
          </w:p>
        </w:tc>
      </w:tr>
    </w:tbl>
    <w:p w14:paraId="2FAB2E34" w14:textId="3BF5887E" w:rsidR="00E455A2" w:rsidRPr="00406F60" w:rsidRDefault="00E455A2" w:rsidP="00E455A2">
      <w:pPr>
        <w:jc w:val="both"/>
        <w:rPr>
          <w:rFonts w:ascii="Arial" w:hAnsi="Arial" w:cs="Arial"/>
          <w:szCs w:val="22"/>
        </w:rPr>
      </w:pPr>
    </w:p>
    <w:p w14:paraId="247C2B72" w14:textId="29AF7518" w:rsidR="00C615B5" w:rsidRDefault="00577C27" w:rsidP="00701B22">
      <w:pPr>
        <w:suppressAutoHyphens/>
        <w:jc w:val="both"/>
        <w:rPr>
          <w:rFonts w:ascii="Arial" w:hAnsi="Arial" w:cs="Arial"/>
          <w:spacing w:val="-2"/>
          <w:szCs w:val="22"/>
        </w:rPr>
      </w:pPr>
      <w:r w:rsidRPr="00406F60">
        <w:rPr>
          <w:rFonts w:ascii="Arial" w:hAnsi="Arial" w:cs="Arial"/>
          <w:spacing w:val="-2"/>
          <w:szCs w:val="22"/>
        </w:rPr>
        <w:t xml:space="preserve"> </w:t>
      </w:r>
      <w:r w:rsidR="001D70EB" w:rsidRPr="00406F60">
        <w:rPr>
          <w:rFonts w:ascii="Arial" w:hAnsi="Arial" w:cs="Arial"/>
          <w:spacing w:val="-2"/>
          <w:szCs w:val="22"/>
        </w:rPr>
        <w:t>The attention of interested C</w:t>
      </w:r>
      <w:r w:rsidR="004E721D" w:rsidRPr="00406F60">
        <w:rPr>
          <w:rFonts w:ascii="Arial" w:hAnsi="Arial" w:cs="Arial"/>
          <w:spacing w:val="-2"/>
          <w:szCs w:val="22"/>
        </w:rPr>
        <w:t xml:space="preserve">onsultants is drawn to </w:t>
      </w:r>
      <w:r w:rsidR="004019F6" w:rsidRPr="00406F60">
        <w:rPr>
          <w:rFonts w:ascii="Arial" w:hAnsi="Arial" w:cs="Arial"/>
          <w:spacing w:val="-2"/>
          <w:szCs w:val="22"/>
        </w:rPr>
        <w:t xml:space="preserve">Section III, </w:t>
      </w:r>
      <w:r w:rsidR="003B0ADD" w:rsidRPr="00406F60">
        <w:rPr>
          <w:rFonts w:ascii="Arial" w:hAnsi="Arial" w:cs="Arial"/>
          <w:spacing w:val="-2"/>
          <w:szCs w:val="22"/>
        </w:rPr>
        <w:t>paragraphs,</w:t>
      </w:r>
      <w:r w:rsidR="005A0276" w:rsidRPr="00406F60">
        <w:rPr>
          <w:rFonts w:ascii="Arial" w:hAnsi="Arial" w:cs="Arial"/>
          <w:spacing w:val="-2"/>
          <w:szCs w:val="22"/>
        </w:rPr>
        <w:t xml:space="preserve"> </w:t>
      </w:r>
      <w:r w:rsidR="00DF4F57" w:rsidRPr="00406F60">
        <w:rPr>
          <w:rFonts w:ascii="Arial" w:hAnsi="Arial" w:cs="Arial"/>
          <w:spacing w:val="-2"/>
          <w:szCs w:val="22"/>
        </w:rPr>
        <w:t xml:space="preserve">3.14, </w:t>
      </w:r>
      <w:r w:rsidR="005A0276" w:rsidRPr="00406F60">
        <w:rPr>
          <w:rFonts w:ascii="Arial" w:hAnsi="Arial" w:cs="Arial"/>
          <w:spacing w:val="-2"/>
          <w:szCs w:val="22"/>
        </w:rPr>
        <w:t>3.16, and 3.17</w:t>
      </w:r>
      <w:r w:rsidR="004E721D" w:rsidRPr="00406F60">
        <w:rPr>
          <w:rFonts w:ascii="Arial" w:hAnsi="Arial" w:cs="Arial"/>
          <w:spacing w:val="-2"/>
          <w:szCs w:val="22"/>
        </w:rPr>
        <w:t xml:space="preserve"> of the World Bank’s </w:t>
      </w:r>
      <w:r w:rsidR="005A0276" w:rsidRPr="00406F60">
        <w:rPr>
          <w:rFonts w:ascii="Arial" w:hAnsi="Arial" w:cs="Arial"/>
          <w:spacing w:val="-2"/>
          <w:szCs w:val="22"/>
        </w:rPr>
        <w:t xml:space="preserve">“Procurement Regulations for IPF Borrowers” </w:t>
      </w:r>
      <w:r w:rsidR="00020AAC" w:rsidRPr="00406F60">
        <w:rPr>
          <w:rFonts w:ascii="Arial" w:hAnsi="Arial" w:cs="Arial"/>
          <w:spacing w:val="-2"/>
          <w:szCs w:val="22"/>
        </w:rPr>
        <w:t>Sixth Edition of February 2025</w:t>
      </w:r>
      <w:r w:rsidR="00C615B5" w:rsidRPr="00406F60">
        <w:rPr>
          <w:rFonts w:ascii="Arial" w:hAnsi="Arial" w:cs="Arial"/>
          <w:spacing w:val="-2"/>
          <w:szCs w:val="22"/>
        </w:rPr>
        <w:t xml:space="preserve">.   </w:t>
      </w:r>
    </w:p>
    <w:p w14:paraId="30BA363A" w14:textId="77777777" w:rsidR="009E7198" w:rsidRDefault="009E7198" w:rsidP="00701B22">
      <w:pPr>
        <w:suppressAutoHyphens/>
        <w:jc w:val="both"/>
        <w:rPr>
          <w:rFonts w:ascii="Arial" w:hAnsi="Arial" w:cs="Arial"/>
          <w:spacing w:val="-2"/>
          <w:szCs w:val="22"/>
        </w:rPr>
      </w:pPr>
    </w:p>
    <w:p w14:paraId="28C55903" w14:textId="77777777" w:rsidR="009E7198" w:rsidRDefault="009E7198" w:rsidP="00701B22">
      <w:pPr>
        <w:suppressAutoHyphens/>
        <w:jc w:val="both"/>
        <w:rPr>
          <w:rFonts w:ascii="Arial" w:hAnsi="Arial" w:cs="Arial"/>
          <w:spacing w:val="-2"/>
          <w:szCs w:val="22"/>
        </w:rPr>
      </w:pPr>
    </w:p>
    <w:p w14:paraId="003DAF74" w14:textId="77777777" w:rsidR="009E7198" w:rsidRDefault="009E7198" w:rsidP="00701B22">
      <w:pPr>
        <w:suppressAutoHyphens/>
        <w:jc w:val="both"/>
        <w:rPr>
          <w:rFonts w:ascii="Arial" w:hAnsi="Arial" w:cs="Arial"/>
          <w:spacing w:val="-2"/>
          <w:szCs w:val="22"/>
        </w:rPr>
      </w:pPr>
    </w:p>
    <w:p w14:paraId="386CC017" w14:textId="77777777" w:rsidR="009E7198" w:rsidRDefault="009E7198" w:rsidP="00701B22">
      <w:pPr>
        <w:suppressAutoHyphens/>
        <w:jc w:val="both"/>
        <w:rPr>
          <w:rFonts w:ascii="Arial" w:hAnsi="Arial" w:cs="Arial"/>
          <w:spacing w:val="-2"/>
          <w:szCs w:val="22"/>
        </w:rPr>
      </w:pPr>
    </w:p>
    <w:p w14:paraId="2FE6C8CE" w14:textId="77777777" w:rsidR="009E7198" w:rsidRPr="00406F60" w:rsidRDefault="009E7198" w:rsidP="00701B22">
      <w:pPr>
        <w:suppressAutoHyphens/>
        <w:jc w:val="both"/>
        <w:rPr>
          <w:rFonts w:ascii="Arial" w:hAnsi="Arial" w:cs="Arial"/>
          <w:spacing w:val="-2"/>
          <w:szCs w:val="22"/>
        </w:rPr>
      </w:pPr>
    </w:p>
    <w:p w14:paraId="48579734" w14:textId="77777777" w:rsidR="00C615B5" w:rsidRPr="00406F60" w:rsidRDefault="00C615B5" w:rsidP="00C615B5">
      <w:pPr>
        <w:suppressAutoHyphens/>
        <w:jc w:val="both"/>
        <w:rPr>
          <w:rFonts w:ascii="Arial" w:hAnsi="Arial" w:cs="Arial"/>
          <w:spacing w:val="-2"/>
          <w:szCs w:val="22"/>
        </w:rPr>
      </w:pPr>
    </w:p>
    <w:p w14:paraId="3BE974BF" w14:textId="4D5E447F" w:rsidR="00F17486" w:rsidRPr="00406F60" w:rsidRDefault="009830E4" w:rsidP="00C615B5">
      <w:pPr>
        <w:suppressAutoHyphens/>
        <w:jc w:val="both"/>
        <w:rPr>
          <w:rFonts w:ascii="Arial" w:hAnsi="Arial" w:cs="Arial"/>
          <w:szCs w:val="22"/>
        </w:rPr>
      </w:pPr>
      <w:r w:rsidRPr="00406F60">
        <w:rPr>
          <w:rFonts w:ascii="Arial" w:hAnsi="Arial" w:cs="Arial"/>
          <w:spacing w:val="-2"/>
          <w:szCs w:val="22"/>
        </w:rPr>
        <w:t xml:space="preserve">Consultants may associate </w:t>
      </w:r>
      <w:r w:rsidR="006F3706" w:rsidRPr="00406F60">
        <w:rPr>
          <w:rFonts w:ascii="Arial" w:hAnsi="Arial" w:cs="Arial"/>
          <w:spacing w:val="-2"/>
          <w:szCs w:val="22"/>
        </w:rPr>
        <w:t xml:space="preserve">with other firms </w:t>
      </w:r>
      <w:r w:rsidRPr="00406F60">
        <w:rPr>
          <w:rFonts w:ascii="Arial" w:hAnsi="Arial" w:cs="Arial"/>
          <w:spacing w:val="-2"/>
          <w:szCs w:val="22"/>
        </w:rPr>
        <w:t xml:space="preserve">to enhance their </w:t>
      </w:r>
      <w:r w:rsidR="00A717DC" w:rsidRPr="00406F60">
        <w:rPr>
          <w:rFonts w:ascii="Arial" w:hAnsi="Arial" w:cs="Arial"/>
          <w:spacing w:val="-2"/>
          <w:szCs w:val="22"/>
        </w:rPr>
        <w:t>qualifications</w:t>
      </w:r>
      <w:r w:rsidR="00A717DC" w:rsidRPr="00406F60">
        <w:rPr>
          <w:rFonts w:ascii="Arial" w:hAnsi="Arial" w:cs="Arial"/>
          <w:szCs w:val="22"/>
        </w:rPr>
        <w:t xml:space="preserve"> but</w:t>
      </w:r>
      <w:r w:rsidR="00095418" w:rsidRPr="00406F60">
        <w:rPr>
          <w:rFonts w:ascii="Arial" w:hAnsi="Arial" w:cs="Arial"/>
          <w:szCs w:val="22"/>
        </w:rPr>
        <w:t xml:space="preserve"> should </w:t>
      </w:r>
      <w:r w:rsidR="004C3F92" w:rsidRPr="00406F60">
        <w:rPr>
          <w:rFonts w:ascii="Arial" w:hAnsi="Arial" w:cs="Arial"/>
          <w:szCs w:val="22"/>
        </w:rPr>
        <w:t xml:space="preserve">indicate </w:t>
      </w:r>
      <w:r w:rsidR="00095418" w:rsidRPr="00406F60">
        <w:rPr>
          <w:rFonts w:ascii="Arial" w:hAnsi="Arial" w:cs="Arial"/>
          <w:szCs w:val="22"/>
        </w:rPr>
        <w:t xml:space="preserve">clearly whether the association is in the form of a </w:t>
      </w:r>
      <w:r w:rsidR="00684E8F" w:rsidRPr="00406F60">
        <w:rPr>
          <w:rFonts w:ascii="Arial" w:hAnsi="Arial" w:cs="Arial"/>
          <w:szCs w:val="22"/>
        </w:rPr>
        <w:t>j</w:t>
      </w:r>
      <w:r w:rsidR="00095418" w:rsidRPr="00406F60">
        <w:rPr>
          <w:rFonts w:ascii="Arial" w:hAnsi="Arial" w:cs="Arial"/>
          <w:szCs w:val="22"/>
        </w:rPr>
        <w:t>oint</w:t>
      </w:r>
      <w:r w:rsidR="0092546E" w:rsidRPr="00406F60">
        <w:rPr>
          <w:rFonts w:ascii="Arial" w:hAnsi="Arial" w:cs="Arial"/>
          <w:szCs w:val="22"/>
        </w:rPr>
        <w:t xml:space="preserve"> </w:t>
      </w:r>
      <w:r w:rsidR="00684E8F" w:rsidRPr="00406F60">
        <w:rPr>
          <w:rFonts w:ascii="Arial" w:hAnsi="Arial" w:cs="Arial"/>
          <w:szCs w:val="22"/>
        </w:rPr>
        <w:t>v</w:t>
      </w:r>
      <w:r w:rsidR="00095418" w:rsidRPr="00406F60">
        <w:rPr>
          <w:rFonts w:ascii="Arial" w:hAnsi="Arial" w:cs="Arial"/>
          <w:szCs w:val="22"/>
        </w:rPr>
        <w:t xml:space="preserve">enture </w:t>
      </w:r>
      <w:r w:rsidR="004C3F92" w:rsidRPr="00406F60">
        <w:rPr>
          <w:rFonts w:ascii="Arial" w:hAnsi="Arial" w:cs="Arial"/>
          <w:szCs w:val="22"/>
        </w:rPr>
        <w:t>and/</w:t>
      </w:r>
      <w:r w:rsidR="00095418" w:rsidRPr="00406F60">
        <w:rPr>
          <w:rFonts w:ascii="Arial" w:hAnsi="Arial" w:cs="Arial"/>
          <w:szCs w:val="22"/>
        </w:rPr>
        <w:t xml:space="preserve">or </w:t>
      </w:r>
      <w:r w:rsidR="004C3F92" w:rsidRPr="00406F60">
        <w:rPr>
          <w:rFonts w:ascii="Arial" w:hAnsi="Arial" w:cs="Arial"/>
          <w:szCs w:val="22"/>
        </w:rPr>
        <w:t>a</w:t>
      </w:r>
      <w:r w:rsidR="00095418" w:rsidRPr="00406F60">
        <w:rPr>
          <w:rFonts w:ascii="Arial" w:hAnsi="Arial" w:cs="Arial"/>
          <w:szCs w:val="22"/>
        </w:rPr>
        <w:t xml:space="preserve"> </w:t>
      </w:r>
      <w:r w:rsidR="00BD14B2" w:rsidRPr="00406F60">
        <w:rPr>
          <w:rFonts w:ascii="Arial" w:hAnsi="Arial" w:cs="Arial"/>
          <w:szCs w:val="22"/>
        </w:rPr>
        <w:t>sub-consultancy</w:t>
      </w:r>
      <w:r w:rsidR="00095418" w:rsidRPr="00406F60">
        <w:rPr>
          <w:rFonts w:ascii="Arial" w:hAnsi="Arial" w:cs="Arial"/>
          <w:szCs w:val="22"/>
        </w:rPr>
        <w:t xml:space="preserve">. In the case of a </w:t>
      </w:r>
      <w:r w:rsidR="0092546E" w:rsidRPr="00406F60">
        <w:rPr>
          <w:rFonts w:ascii="Arial" w:hAnsi="Arial" w:cs="Arial"/>
          <w:szCs w:val="22"/>
        </w:rPr>
        <w:t>j</w:t>
      </w:r>
      <w:r w:rsidR="00095418" w:rsidRPr="00406F60">
        <w:rPr>
          <w:rFonts w:ascii="Arial" w:hAnsi="Arial" w:cs="Arial"/>
          <w:szCs w:val="22"/>
        </w:rPr>
        <w:t xml:space="preserve">oint </w:t>
      </w:r>
      <w:r w:rsidR="00DD7362" w:rsidRPr="00406F60">
        <w:rPr>
          <w:rFonts w:ascii="Arial" w:hAnsi="Arial" w:cs="Arial"/>
          <w:szCs w:val="22"/>
        </w:rPr>
        <w:t>v</w:t>
      </w:r>
      <w:r w:rsidR="00095418" w:rsidRPr="00406F60">
        <w:rPr>
          <w:rFonts w:ascii="Arial" w:hAnsi="Arial" w:cs="Arial"/>
          <w:szCs w:val="22"/>
        </w:rPr>
        <w:t xml:space="preserve">enture, all </w:t>
      </w:r>
      <w:r w:rsidR="00DF4F57" w:rsidRPr="00406F60">
        <w:rPr>
          <w:rFonts w:ascii="Arial" w:hAnsi="Arial" w:cs="Arial"/>
          <w:szCs w:val="22"/>
        </w:rPr>
        <w:t xml:space="preserve">the partners in </w:t>
      </w:r>
      <w:r w:rsidR="00DD7362" w:rsidRPr="00406F60">
        <w:rPr>
          <w:rFonts w:ascii="Arial" w:hAnsi="Arial" w:cs="Arial"/>
          <w:szCs w:val="22"/>
        </w:rPr>
        <w:t xml:space="preserve">the joint venture </w:t>
      </w:r>
      <w:r w:rsidR="00DF4F57" w:rsidRPr="00406F60">
        <w:rPr>
          <w:rFonts w:ascii="Arial" w:hAnsi="Arial" w:cs="Arial"/>
          <w:szCs w:val="22"/>
        </w:rPr>
        <w:t>shall be jointly and severally liable for the entire contract</w:t>
      </w:r>
      <w:r w:rsidR="00A90DFA" w:rsidRPr="00406F60">
        <w:rPr>
          <w:rFonts w:ascii="Arial" w:hAnsi="Arial" w:cs="Arial"/>
          <w:szCs w:val="22"/>
        </w:rPr>
        <w:t>,</w:t>
      </w:r>
      <w:r w:rsidR="00DF4F57" w:rsidRPr="00406F60">
        <w:rPr>
          <w:rFonts w:ascii="Arial" w:hAnsi="Arial" w:cs="Arial"/>
          <w:szCs w:val="22"/>
        </w:rPr>
        <w:t xml:space="preserve"> if selected.</w:t>
      </w:r>
    </w:p>
    <w:p w14:paraId="063095A9" w14:textId="77777777" w:rsidR="00F17486" w:rsidRPr="00406F60" w:rsidRDefault="00F17486" w:rsidP="00916E24">
      <w:pPr>
        <w:suppressAutoHyphens/>
        <w:jc w:val="both"/>
        <w:rPr>
          <w:rFonts w:ascii="Arial" w:hAnsi="Arial" w:cs="Arial"/>
          <w:spacing w:val="-2"/>
          <w:szCs w:val="22"/>
          <w:highlight w:val="yellow"/>
        </w:rPr>
      </w:pPr>
    </w:p>
    <w:p w14:paraId="10EA38CF" w14:textId="244B37CC" w:rsidR="009830E4" w:rsidRPr="00406F60" w:rsidRDefault="001D70EB" w:rsidP="007379B8">
      <w:pPr>
        <w:suppressAutoHyphens/>
        <w:rPr>
          <w:rFonts w:ascii="Arial" w:hAnsi="Arial" w:cs="Arial"/>
          <w:spacing w:val="-2"/>
          <w:szCs w:val="22"/>
        </w:rPr>
      </w:pPr>
      <w:r w:rsidRPr="00406F60">
        <w:rPr>
          <w:rFonts w:ascii="Arial" w:hAnsi="Arial" w:cs="Arial"/>
          <w:spacing w:val="-2"/>
          <w:szCs w:val="22"/>
        </w:rPr>
        <w:t>A C</w:t>
      </w:r>
      <w:r w:rsidR="009830E4" w:rsidRPr="00406F60">
        <w:rPr>
          <w:rFonts w:ascii="Arial" w:hAnsi="Arial" w:cs="Arial"/>
          <w:spacing w:val="-2"/>
          <w:szCs w:val="22"/>
        </w:rPr>
        <w:t xml:space="preserve">onsultant will be selected in accordance with </w:t>
      </w:r>
      <w:r w:rsidR="49469C79" w:rsidRPr="00406F60">
        <w:rPr>
          <w:rFonts w:ascii="Arial" w:hAnsi="Arial" w:cs="Arial"/>
          <w:i/>
          <w:iCs/>
          <w:spacing w:val="-2"/>
          <w:szCs w:val="22"/>
        </w:rPr>
        <w:t xml:space="preserve">the </w:t>
      </w:r>
      <w:r w:rsidR="0034186C" w:rsidRPr="00406F60">
        <w:rPr>
          <w:rFonts w:ascii="Arial" w:hAnsi="Arial" w:cs="Arial"/>
          <w:i/>
          <w:iCs/>
          <w:spacing w:val="-2"/>
          <w:szCs w:val="22"/>
        </w:rPr>
        <w:t>Q</w:t>
      </w:r>
      <w:r w:rsidR="00C943EE" w:rsidRPr="00406F60">
        <w:rPr>
          <w:rFonts w:ascii="Arial" w:hAnsi="Arial" w:cs="Arial"/>
          <w:i/>
          <w:iCs/>
          <w:spacing w:val="-2"/>
          <w:szCs w:val="22"/>
        </w:rPr>
        <w:t xml:space="preserve">uality </w:t>
      </w:r>
      <w:r w:rsidR="0034186C" w:rsidRPr="00406F60">
        <w:rPr>
          <w:rFonts w:ascii="Arial" w:hAnsi="Arial" w:cs="Arial"/>
          <w:i/>
          <w:iCs/>
          <w:spacing w:val="-2"/>
          <w:szCs w:val="22"/>
        </w:rPr>
        <w:t xml:space="preserve">and </w:t>
      </w:r>
      <w:r w:rsidR="0034186C" w:rsidRPr="00406F60">
        <w:rPr>
          <w:rFonts w:ascii="Arial" w:hAnsi="Arial" w:cs="Arial"/>
          <w:i/>
          <w:spacing w:val="-2"/>
          <w:szCs w:val="22"/>
        </w:rPr>
        <w:t>Cost</w:t>
      </w:r>
      <w:r w:rsidR="007379B8" w:rsidRPr="00406F60">
        <w:rPr>
          <w:rFonts w:ascii="Arial" w:hAnsi="Arial" w:cs="Arial"/>
          <w:i/>
          <w:spacing w:val="-2"/>
          <w:szCs w:val="22"/>
        </w:rPr>
        <w:t xml:space="preserve"> </w:t>
      </w:r>
      <w:r w:rsidR="00C943EE" w:rsidRPr="00406F60">
        <w:rPr>
          <w:rFonts w:ascii="Arial" w:hAnsi="Arial" w:cs="Arial"/>
          <w:i/>
          <w:spacing w:val="-2"/>
          <w:szCs w:val="22"/>
        </w:rPr>
        <w:t xml:space="preserve">Based </w:t>
      </w:r>
      <w:r w:rsidR="007379B8" w:rsidRPr="00406F60">
        <w:rPr>
          <w:rFonts w:ascii="Arial" w:hAnsi="Arial" w:cs="Arial"/>
          <w:i/>
          <w:spacing w:val="-2"/>
          <w:szCs w:val="22"/>
        </w:rPr>
        <w:t>Selection</w:t>
      </w:r>
      <w:r w:rsidR="0034186C" w:rsidRPr="00406F60">
        <w:rPr>
          <w:rFonts w:ascii="Arial" w:hAnsi="Arial" w:cs="Arial"/>
          <w:i/>
          <w:spacing w:val="-2"/>
          <w:szCs w:val="22"/>
        </w:rPr>
        <w:t xml:space="preserve"> (QCBS) </w:t>
      </w:r>
      <w:r w:rsidR="7159D8E3" w:rsidRPr="00406F60">
        <w:rPr>
          <w:rFonts w:ascii="Arial" w:hAnsi="Arial" w:cs="Arial"/>
          <w:spacing w:val="-2"/>
          <w:szCs w:val="22"/>
        </w:rPr>
        <w:t xml:space="preserve">method </w:t>
      </w:r>
      <w:r w:rsidR="009830E4" w:rsidRPr="00406F60">
        <w:rPr>
          <w:rFonts w:ascii="Arial" w:hAnsi="Arial" w:cs="Arial"/>
          <w:spacing w:val="-2"/>
          <w:szCs w:val="22"/>
        </w:rPr>
        <w:t xml:space="preserve">set out in the </w:t>
      </w:r>
      <w:r w:rsidR="005A0276" w:rsidRPr="00406F60">
        <w:rPr>
          <w:rFonts w:ascii="Arial" w:hAnsi="Arial" w:cs="Arial"/>
          <w:spacing w:val="-2"/>
          <w:szCs w:val="22"/>
        </w:rPr>
        <w:t>Procurement Regulations</w:t>
      </w:r>
      <w:r w:rsidR="001A08AA" w:rsidRPr="00406F60">
        <w:rPr>
          <w:rFonts w:ascii="Arial" w:hAnsi="Arial" w:cs="Arial"/>
          <w:spacing w:val="-2"/>
          <w:szCs w:val="22"/>
        </w:rPr>
        <w:t xml:space="preserve"> </w:t>
      </w:r>
      <w:r w:rsidR="009E4AAB" w:rsidRPr="00406F60">
        <w:rPr>
          <w:rFonts w:ascii="Arial" w:hAnsi="Arial" w:cs="Arial"/>
          <w:spacing w:val="-2"/>
          <w:szCs w:val="22"/>
        </w:rPr>
        <w:t>Six</w:t>
      </w:r>
      <w:r w:rsidR="001A08AA" w:rsidRPr="00406F60">
        <w:rPr>
          <w:rFonts w:ascii="Arial" w:hAnsi="Arial" w:cs="Arial"/>
          <w:spacing w:val="-2"/>
          <w:szCs w:val="22"/>
        </w:rPr>
        <w:t xml:space="preserve">th Edition of </w:t>
      </w:r>
      <w:r w:rsidR="00DC2D98" w:rsidRPr="00406F60">
        <w:rPr>
          <w:rFonts w:ascii="Arial" w:hAnsi="Arial" w:cs="Arial"/>
          <w:spacing w:val="-2"/>
          <w:szCs w:val="22"/>
        </w:rPr>
        <w:t>February</w:t>
      </w:r>
      <w:r w:rsidR="001A08AA" w:rsidRPr="00406F60">
        <w:rPr>
          <w:rFonts w:ascii="Arial" w:hAnsi="Arial" w:cs="Arial"/>
          <w:spacing w:val="-2"/>
          <w:szCs w:val="22"/>
        </w:rPr>
        <w:t xml:space="preserve"> 202</w:t>
      </w:r>
      <w:r w:rsidR="00DC2D98" w:rsidRPr="00406F60">
        <w:rPr>
          <w:rFonts w:ascii="Arial" w:hAnsi="Arial" w:cs="Arial"/>
          <w:spacing w:val="-2"/>
          <w:szCs w:val="22"/>
        </w:rPr>
        <w:t>5</w:t>
      </w:r>
      <w:r w:rsidR="001A08AA" w:rsidRPr="00406F60">
        <w:rPr>
          <w:rFonts w:ascii="Arial" w:hAnsi="Arial" w:cs="Arial"/>
          <w:spacing w:val="-2"/>
          <w:szCs w:val="22"/>
        </w:rPr>
        <w:t xml:space="preserve">.   </w:t>
      </w:r>
    </w:p>
    <w:p w14:paraId="04920A76" w14:textId="77777777" w:rsidR="00785CA1" w:rsidRPr="00406F60" w:rsidRDefault="00785CA1">
      <w:pPr>
        <w:suppressAutoHyphens/>
        <w:rPr>
          <w:rFonts w:ascii="Arial" w:hAnsi="Arial" w:cs="Arial"/>
          <w:spacing w:val="-2"/>
          <w:szCs w:val="22"/>
          <w:highlight w:val="yellow"/>
        </w:rPr>
      </w:pPr>
    </w:p>
    <w:p w14:paraId="6E092F34" w14:textId="77777777" w:rsidR="00701B22" w:rsidRPr="00406F60" w:rsidRDefault="00916E24" w:rsidP="000D2EAF">
      <w:pPr>
        <w:ind w:hanging="24"/>
        <w:jc w:val="both"/>
        <w:rPr>
          <w:rFonts w:ascii="Arial" w:hAnsi="Arial" w:cs="Arial"/>
          <w:szCs w:val="22"/>
          <w:lang w:val="en-GB"/>
        </w:rPr>
      </w:pPr>
      <w:r w:rsidRPr="00406F60">
        <w:rPr>
          <w:rFonts w:ascii="Arial" w:hAnsi="Arial" w:cs="Arial"/>
          <w:spacing w:val="-2"/>
          <w:szCs w:val="22"/>
        </w:rPr>
        <w:t>F</w:t>
      </w:r>
      <w:r w:rsidR="009830E4" w:rsidRPr="00406F60">
        <w:rPr>
          <w:rFonts w:ascii="Arial" w:hAnsi="Arial" w:cs="Arial"/>
          <w:spacing w:val="-2"/>
          <w:szCs w:val="22"/>
        </w:rPr>
        <w:t xml:space="preserve">urther information </w:t>
      </w:r>
      <w:r w:rsidRPr="00406F60">
        <w:rPr>
          <w:rFonts w:ascii="Arial" w:hAnsi="Arial" w:cs="Arial"/>
          <w:spacing w:val="-2"/>
          <w:szCs w:val="22"/>
        </w:rPr>
        <w:t xml:space="preserve">can be obtained </w:t>
      </w:r>
      <w:r w:rsidR="009830E4" w:rsidRPr="00406F60">
        <w:rPr>
          <w:rFonts w:ascii="Arial" w:hAnsi="Arial" w:cs="Arial"/>
          <w:spacing w:val="-2"/>
          <w:szCs w:val="22"/>
        </w:rPr>
        <w:t>at the address below during office hours</w:t>
      </w:r>
      <w:r w:rsidR="00A85DB6" w:rsidRPr="00406F60">
        <w:rPr>
          <w:rFonts w:ascii="Arial" w:hAnsi="Arial" w:cs="Arial"/>
          <w:spacing w:val="-2"/>
          <w:szCs w:val="22"/>
        </w:rPr>
        <w:t xml:space="preserve"> from</w:t>
      </w:r>
      <w:r w:rsidR="009830E4" w:rsidRPr="00406F60">
        <w:rPr>
          <w:rFonts w:ascii="Arial" w:hAnsi="Arial" w:cs="Arial"/>
          <w:i/>
          <w:spacing w:val="-2"/>
          <w:szCs w:val="22"/>
        </w:rPr>
        <w:t xml:space="preserve"> 09</w:t>
      </w:r>
      <w:r w:rsidR="004F4E10" w:rsidRPr="00406F60">
        <w:rPr>
          <w:rFonts w:ascii="Arial" w:hAnsi="Arial" w:cs="Arial"/>
          <w:i/>
          <w:spacing w:val="-2"/>
          <w:szCs w:val="22"/>
        </w:rPr>
        <w:t>:</w:t>
      </w:r>
      <w:r w:rsidR="009830E4" w:rsidRPr="00406F60">
        <w:rPr>
          <w:rFonts w:ascii="Arial" w:hAnsi="Arial" w:cs="Arial"/>
          <w:i/>
          <w:spacing w:val="-2"/>
          <w:szCs w:val="22"/>
        </w:rPr>
        <w:t>00 to 1</w:t>
      </w:r>
      <w:r w:rsidR="00E06B97" w:rsidRPr="00406F60">
        <w:rPr>
          <w:rFonts w:ascii="Arial" w:hAnsi="Arial" w:cs="Arial"/>
          <w:i/>
          <w:spacing w:val="-2"/>
          <w:szCs w:val="22"/>
        </w:rPr>
        <w:t>6</w:t>
      </w:r>
      <w:r w:rsidR="004F4E10" w:rsidRPr="00406F60">
        <w:rPr>
          <w:rFonts w:ascii="Arial" w:hAnsi="Arial" w:cs="Arial"/>
          <w:i/>
          <w:spacing w:val="-2"/>
          <w:szCs w:val="22"/>
        </w:rPr>
        <w:t>:</w:t>
      </w:r>
      <w:r w:rsidR="009830E4" w:rsidRPr="00406F60">
        <w:rPr>
          <w:rFonts w:ascii="Arial" w:hAnsi="Arial" w:cs="Arial"/>
          <w:i/>
          <w:spacing w:val="-2"/>
          <w:szCs w:val="22"/>
        </w:rPr>
        <w:t>00 hours</w:t>
      </w:r>
      <w:r w:rsidR="00A85DB6" w:rsidRPr="00406F60">
        <w:rPr>
          <w:rFonts w:ascii="Arial" w:hAnsi="Arial" w:cs="Arial"/>
          <w:spacing w:val="-2"/>
          <w:szCs w:val="22"/>
        </w:rPr>
        <w:t xml:space="preserve"> Monday to Thursday</w:t>
      </w:r>
      <w:r w:rsidR="00A717DC" w:rsidRPr="00406F60">
        <w:rPr>
          <w:rFonts w:ascii="Arial" w:hAnsi="Arial" w:cs="Arial"/>
          <w:spacing w:val="-2"/>
          <w:szCs w:val="22"/>
        </w:rPr>
        <w:t>, o</w:t>
      </w:r>
      <w:r w:rsidR="00E06B97" w:rsidRPr="00406F60">
        <w:rPr>
          <w:rFonts w:ascii="Arial" w:hAnsi="Arial" w:cs="Arial"/>
          <w:spacing w:val="-2"/>
          <w:szCs w:val="22"/>
        </w:rPr>
        <w:t xml:space="preserve">n </w:t>
      </w:r>
      <w:r w:rsidR="11D0B67D" w:rsidRPr="00406F60">
        <w:rPr>
          <w:rFonts w:ascii="Arial" w:hAnsi="Arial" w:cs="Arial"/>
          <w:szCs w:val="22"/>
        </w:rPr>
        <w:t>Fridays from</w:t>
      </w:r>
      <w:r w:rsidR="00E06B97" w:rsidRPr="00406F60">
        <w:rPr>
          <w:rFonts w:ascii="Arial" w:hAnsi="Arial" w:cs="Arial"/>
          <w:spacing w:val="-2"/>
          <w:szCs w:val="22"/>
        </w:rPr>
        <w:t xml:space="preserve"> </w:t>
      </w:r>
      <w:r w:rsidR="00E06B97" w:rsidRPr="00406F60">
        <w:rPr>
          <w:rFonts w:ascii="Arial" w:hAnsi="Arial" w:cs="Arial"/>
          <w:i/>
          <w:iCs/>
          <w:spacing w:val="-2"/>
          <w:szCs w:val="22"/>
        </w:rPr>
        <w:t>09</w:t>
      </w:r>
      <w:r w:rsidR="49DD964D" w:rsidRPr="00406F60">
        <w:rPr>
          <w:rFonts w:ascii="Arial" w:hAnsi="Arial" w:cs="Arial"/>
          <w:i/>
          <w:iCs/>
          <w:spacing w:val="-2"/>
          <w:szCs w:val="22"/>
        </w:rPr>
        <w:t>:</w:t>
      </w:r>
      <w:r w:rsidR="00E06B97" w:rsidRPr="00406F60">
        <w:rPr>
          <w:rFonts w:ascii="Arial" w:hAnsi="Arial" w:cs="Arial"/>
          <w:i/>
          <w:iCs/>
          <w:spacing w:val="-2"/>
          <w:szCs w:val="22"/>
        </w:rPr>
        <w:t>00</w:t>
      </w:r>
      <w:r w:rsidR="00E06B97" w:rsidRPr="00406F60">
        <w:rPr>
          <w:rFonts w:ascii="Arial" w:hAnsi="Arial" w:cs="Arial"/>
          <w:i/>
          <w:spacing w:val="-2"/>
          <w:szCs w:val="22"/>
        </w:rPr>
        <w:t xml:space="preserve"> to 12</w:t>
      </w:r>
      <w:r w:rsidR="004F4E10" w:rsidRPr="00406F60">
        <w:rPr>
          <w:rFonts w:ascii="Arial" w:hAnsi="Arial" w:cs="Arial"/>
          <w:i/>
          <w:spacing w:val="-2"/>
          <w:szCs w:val="22"/>
        </w:rPr>
        <w:t>:3</w:t>
      </w:r>
      <w:r w:rsidR="00E06B97" w:rsidRPr="00406F60">
        <w:rPr>
          <w:rFonts w:ascii="Arial" w:hAnsi="Arial" w:cs="Arial"/>
          <w:i/>
          <w:spacing w:val="-2"/>
          <w:szCs w:val="22"/>
        </w:rPr>
        <w:t xml:space="preserve">0 </w:t>
      </w:r>
      <w:r w:rsidR="474B1531" w:rsidRPr="00406F60">
        <w:rPr>
          <w:rFonts w:ascii="Arial" w:hAnsi="Arial" w:cs="Arial"/>
          <w:i/>
          <w:szCs w:val="22"/>
        </w:rPr>
        <w:t>hours Zambian</w:t>
      </w:r>
      <w:r w:rsidR="00A717DC" w:rsidRPr="00406F60">
        <w:rPr>
          <w:rFonts w:ascii="Arial" w:hAnsi="Arial" w:cs="Arial"/>
          <w:i/>
          <w:spacing w:val="-2"/>
          <w:szCs w:val="22"/>
        </w:rPr>
        <w:t xml:space="preserve"> time</w:t>
      </w:r>
      <w:r w:rsidR="000D2EAF" w:rsidRPr="00406F60">
        <w:rPr>
          <w:rFonts w:ascii="Arial" w:hAnsi="Arial" w:cs="Arial"/>
          <w:i/>
          <w:spacing w:val="-2"/>
          <w:szCs w:val="22"/>
        </w:rPr>
        <w:t xml:space="preserve"> except for weekends and Public Holidays</w:t>
      </w:r>
      <w:r w:rsidR="002B4D32" w:rsidRPr="00406F60">
        <w:rPr>
          <w:rFonts w:ascii="Arial" w:hAnsi="Arial" w:cs="Arial"/>
          <w:i/>
          <w:spacing w:val="-2"/>
          <w:szCs w:val="22"/>
        </w:rPr>
        <w:t>. Address</w:t>
      </w:r>
      <w:r w:rsidR="00216A0B" w:rsidRPr="00406F60">
        <w:rPr>
          <w:rFonts w:ascii="Arial" w:hAnsi="Arial" w:cs="Arial"/>
          <w:i/>
          <w:spacing w:val="-2"/>
          <w:szCs w:val="22"/>
        </w:rPr>
        <w:t>:</w:t>
      </w:r>
      <w:r w:rsidR="006F5EC9" w:rsidRPr="00406F60">
        <w:rPr>
          <w:rFonts w:ascii="Arial" w:hAnsi="Arial" w:cs="Arial"/>
          <w:szCs w:val="22"/>
          <w:lang w:val="en-GB"/>
        </w:rPr>
        <w:t xml:space="preserve">  </w:t>
      </w:r>
      <w:r w:rsidR="1A65C297" w:rsidRPr="00406F60">
        <w:rPr>
          <w:rFonts w:ascii="Arial" w:hAnsi="Arial" w:cs="Arial"/>
          <w:szCs w:val="22"/>
          <w:lang w:val="en-GB"/>
        </w:rPr>
        <w:t xml:space="preserve">Head </w:t>
      </w:r>
      <w:r w:rsidR="7F2FB5B2" w:rsidRPr="00406F60">
        <w:rPr>
          <w:rFonts w:ascii="Arial" w:hAnsi="Arial" w:cs="Arial"/>
          <w:szCs w:val="22"/>
          <w:lang w:val="en-GB"/>
        </w:rPr>
        <w:t>of</w:t>
      </w:r>
      <w:r w:rsidR="006F5EC9" w:rsidRPr="00406F60">
        <w:rPr>
          <w:rFonts w:ascii="Arial" w:hAnsi="Arial" w:cs="Arial"/>
          <w:szCs w:val="22"/>
          <w:lang w:val="en-GB"/>
        </w:rPr>
        <w:t xml:space="preserve"> Procurement</w:t>
      </w:r>
      <w:r w:rsidR="00AC2664" w:rsidRPr="00406F60">
        <w:rPr>
          <w:rFonts w:ascii="Arial" w:hAnsi="Arial" w:cs="Arial"/>
          <w:szCs w:val="22"/>
          <w:lang w:val="en-GB"/>
        </w:rPr>
        <w:t>,</w:t>
      </w:r>
      <w:r w:rsidR="00BA737E" w:rsidRPr="00406F60">
        <w:rPr>
          <w:rFonts w:ascii="Arial" w:hAnsi="Arial" w:cs="Arial"/>
          <w:szCs w:val="22"/>
          <w:lang w:val="en-GB"/>
        </w:rPr>
        <w:t xml:space="preserve"> </w:t>
      </w:r>
      <w:r w:rsidR="00687E03" w:rsidRPr="00406F60">
        <w:rPr>
          <w:rFonts w:ascii="Arial" w:hAnsi="Arial" w:cs="Arial"/>
          <w:szCs w:val="22"/>
          <w:lang w:val="en-GB"/>
        </w:rPr>
        <w:t>COMESA Secretariat, Ben Bella Road, Lusaka, Zambia</w:t>
      </w:r>
      <w:r w:rsidR="00AC2664" w:rsidRPr="00406F60">
        <w:rPr>
          <w:rFonts w:ascii="Arial" w:hAnsi="Arial" w:cs="Arial"/>
          <w:szCs w:val="22"/>
          <w:lang w:val="en-GB"/>
        </w:rPr>
        <w:t xml:space="preserve">. </w:t>
      </w:r>
    </w:p>
    <w:p w14:paraId="763B9B7E" w14:textId="187F7DC8" w:rsidR="00687E03" w:rsidRPr="00406F60" w:rsidRDefault="00BA737E" w:rsidP="000D2EAF">
      <w:pPr>
        <w:ind w:hanging="24"/>
        <w:jc w:val="both"/>
        <w:rPr>
          <w:rFonts w:ascii="Arial" w:hAnsi="Arial" w:cs="Arial"/>
          <w:szCs w:val="22"/>
        </w:rPr>
      </w:pPr>
      <w:r w:rsidRPr="00406F60">
        <w:rPr>
          <w:rFonts w:ascii="Arial" w:hAnsi="Arial" w:cs="Arial"/>
          <w:szCs w:val="22"/>
          <w:lang w:val="en-GB"/>
        </w:rPr>
        <w:t xml:space="preserve"> </w:t>
      </w:r>
      <w:r w:rsidR="00687E03" w:rsidRPr="00406F60">
        <w:rPr>
          <w:rFonts w:ascii="Arial" w:hAnsi="Arial" w:cs="Arial"/>
          <w:szCs w:val="22"/>
        </w:rPr>
        <w:t xml:space="preserve">Email address:  </w:t>
      </w:r>
      <w:hyperlink r:id="rId12" w:history="1">
        <w:r w:rsidR="00687E03" w:rsidRPr="00406F60">
          <w:rPr>
            <w:rStyle w:val="Hyperlink"/>
            <w:rFonts w:ascii="Arial" w:hAnsi="Arial" w:cs="Arial"/>
            <w:color w:val="auto"/>
            <w:szCs w:val="22"/>
          </w:rPr>
          <w:t>procurement@comesa.int</w:t>
        </w:r>
      </w:hyperlink>
      <w:r w:rsidR="00687E03" w:rsidRPr="00406F60">
        <w:rPr>
          <w:rFonts w:ascii="Arial" w:hAnsi="Arial" w:cs="Arial"/>
          <w:szCs w:val="22"/>
        </w:rPr>
        <w:t xml:space="preserve"> </w:t>
      </w:r>
    </w:p>
    <w:p w14:paraId="10F426AA" w14:textId="77777777" w:rsidR="00E85B8E" w:rsidRPr="00406F60" w:rsidRDefault="00E85B8E" w:rsidP="000D2EAF">
      <w:pPr>
        <w:ind w:hanging="24"/>
        <w:jc w:val="both"/>
        <w:rPr>
          <w:rFonts w:ascii="Arial" w:hAnsi="Arial" w:cs="Arial"/>
          <w:sz w:val="6"/>
          <w:szCs w:val="6"/>
          <w:highlight w:val="yellow"/>
        </w:rPr>
      </w:pPr>
    </w:p>
    <w:p w14:paraId="58E6930C" w14:textId="77777777" w:rsidR="00385284" w:rsidRPr="00406F60" w:rsidRDefault="00385284" w:rsidP="00385284">
      <w:pPr>
        <w:rPr>
          <w:rFonts w:ascii="Arial" w:hAnsi="Arial" w:cs="Arial"/>
          <w:szCs w:val="22"/>
          <w:highlight w:val="yellow"/>
        </w:rPr>
      </w:pPr>
    </w:p>
    <w:p w14:paraId="0ADAD38E" w14:textId="0561F3D2" w:rsidR="00EF58F7" w:rsidRPr="00406F60" w:rsidRDefault="00CD0C41" w:rsidP="00EF58F7">
      <w:pPr>
        <w:suppressAutoHyphens/>
        <w:jc w:val="both"/>
        <w:rPr>
          <w:rFonts w:ascii="Arial" w:hAnsi="Arial" w:cs="Arial"/>
          <w:b/>
          <w:bCs/>
          <w:spacing w:val="-2"/>
          <w:szCs w:val="22"/>
        </w:rPr>
      </w:pPr>
      <w:r w:rsidRPr="00406F60">
        <w:rPr>
          <w:rFonts w:ascii="Arial" w:hAnsi="Arial" w:cs="Arial"/>
          <w:b/>
          <w:bCs/>
          <w:spacing w:val="-2"/>
          <w:szCs w:val="22"/>
        </w:rPr>
        <w:t>4</w:t>
      </w:r>
      <w:r w:rsidR="00EF58F7" w:rsidRPr="00406F60">
        <w:rPr>
          <w:rFonts w:ascii="Arial" w:hAnsi="Arial" w:cs="Arial"/>
          <w:b/>
          <w:bCs/>
          <w:spacing w:val="-2"/>
          <w:szCs w:val="22"/>
        </w:rPr>
        <w:t>.0   SUBMISSION</w:t>
      </w:r>
    </w:p>
    <w:p w14:paraId="0F86F51F" w14:textId="77777777" w:rsidR="00895037" w:rsidRPr="00406F60" w:rsidRDefault="00895037" w:rsidP="00EF58F7">
      <w:pPr>
        <w:suppressAutoHyphens/>
        <w:jc w:val="both"/>
        <w:rPr>
          <w:rFonts w:ascii="Arial" w:hAnsi="Arial" w:cs="Arial"/>
          <w:spacing w:val="-2"/>
          <w:szCs w:val="22"/>
          <w:highlight w:val="yellow"/>
        </w:rPr>
      </w:pPr>
    </w:p>
    <w:p w14:paraId="27CFB402" w14:textId="473D6D63" w:rsidR="00EF58F7" w:rsidRPr="00406F60" w:rsidRDefault="00EF58F7" w:rsidP="00EF58F7">
      <w:pPr>
        <w:suppressAutoHyphens/>
        <w:jc w:val="both"/>
        <w:rPr>
          <w:rFonts w:ascii="Arial" w:hAnsi="Arial" w:cs="Arial"/>
          <w:spacing w:val="-2"/>
          <w:szCs w:val="22"/>
        </w:rPr>
      </w:pPr>
      <w:r w:rsidRPr="00406F60">
        <w:rPr>
          <w:rFonts w:ascii="Arial" w:hAnsi="Arial" w:cs="Arial"/>
          <w:spacing w:val="-2"/>
          <w:szCs w:val="22"/>
        </w:rPr>
        <w:t xml:space="preserve">Expressions of interest must be </w:t>
      </w:r>
      <w:r w:rsidR="00E60BCA" w:rsidRPr="00406F60">
        <w:rPr>
          <w:rFonts w:ascii="Arial" w:hAnsi="Arial" w:cs="Arial"/>
          <w:spacing w:val="-2"/>
          <w:szCs w:val="22"/>
        </w:rPr>
        <w:t>submitted</w:t>
      </w:r>
      <w:r w:rsidR="00C40FAD" w:rsidRPr="00406F60">
        <w:rPr>
          <w:rFonts w:ascii="Arial" w:hAnsi="Arial" w:cs="Arial"/>
          <w:spacing w:val="-2"/>
          <w:szCs w:val="22"/>
        </w:rPr>
        <w:t xml:space="preserve"> written</w:t>
      </w:r>
      <w:r w:rsidRPr="00406F60">
        <w:rPr>
          <w:rFonts w:ascii="Arial" w:hAnsi="Arial" w:cs="Arial"/>
          <w:spacing w:val="-2"/>
          <w:szCs w:val="22"/>
        </w:rPr>
        <w:t xml:space="preserve"> to the following email </w:t>
      </w:r>
      <w:proofErr w:type="gramStart"/>
      <w:r w:rsidRPr="00406F60">
        <w:rPr>
          <w:rFonts w:ascii="Arial" w:hAnsi="Arial" w:cs="Arial"/>
          <w:spacing w:val="-2"/>
          <w:szCs w:val="22"/>
        </w:rPr>
        <w:t>address;</w:t>
      </w:r>
      <w:proofErr w:type="gramEnd"/>
    </w:p>
    <w:p w14:paraId="663989AA" w14:textId="77777777" w:rsidR="00EF58F7" w:rsidRPr="00406F60" w:rsidRDefault="00EF58F7" w:rsidP="00EF58F7">
      <w:pPr>
        <w:suppressAutoHyphens/>
        <w:jc w:val="both"/>
        <w:rPr>
          <w:rStyle w:val="Hyperlink"/>
          <w:rFonts w:ascii="Arial" w:hAnsi="Arial" w:cs="Arial"/>
          <w:color w:val="auto"/>
          <w:szCs w:val="22"/>
        </w:rPr>
      </w:pPr>
      <w:hyperlink r:id="rId13" w:history="1">
        <w:r w:rsidRPr="00406F60">
          <w:rPr>
            <w:rStyle w:val="Hyperlink"/>
            <w:rFonts w:ascii="Arial" w:hAnsi="Arial" w:cs="Arial"/>
            <w:color w:val="auto"/>
            <w:spacing w:val="-2"/>
            <w:szCs w:val="22"/>
            <w:lang w:val="en-GB"/>
          </w:rPr>
          <w:t>Tenders@comesa.int</w:t>
        </w:r>
      </w:hyperlink>
      <w:r w:rsidRPr="00406F60">
        <w:rPr>
          <w:rStyle w:val="Hyperlink"/>
          <w:rFonts w:ascii="Arial" w:hAnsi="Arial" w:cs="Arial"/>
          <w:color w:val="auto"/>
          <w:spacing w:val="-2"/>
          <w:szCs w:val="22"/>
          <w:lang w:val="en-GB"/>
        </w:rPr>
        <w:t xml:space="preserve"> </w:t>
      </w:r>
      <w:r w:rsidRPr="00406F60">
        <w:rPr>
          <w:rFonts w:ascii="Arial" w:hAnsi="Arial" w:cs="Arial"/>
          <w:szCs w:val="22"/>
        </w:rPr>
        <w:t>with a</w:t>
      </w:r>
      <w:r w:rsidRPr="00406F60">
        <w:rPr>
          <w:rFonts w:ascii="Arial" w:hAnsi="Arial" w:cs="Arial"/>
          <w:spacing w:val="-2"/>
          <w:szCs w:val="22"/>
        </w:rPr>
        <w:t xml:space="preserve"> copy to</w:t>
      </w:r>
      <w:r w:rsidRPr="00406F60">
        <w:rPr>
          <w:rStyle w:val="Hyperlink"/>
          <w:rFonts w:ascii="Arial" w:hAnsi="Arial" w:cs="Arial"/>
          <w:color w:val="auto"/>
          <w:szCs w:val="22"/>
        </w:rPr>
        <w:t xml:space="preserve"> </w:t>
      </w:r>
      <w:hyperlink r:id="rId14" w:history="1">
        <w:r w:rsidRPr="00406F60">
          <w:rPr>
            <w:rStyle w:val="Hyperlink"/>
            <w:rFonts w:ascii="Arial" w:hAnsi="Arial" w:cs="Arial"/>
            <w:color w:val="auto"/>
            <w:spacing w:val="-2"/>
            <w:szCs w:val="22"/>
            <w:lang w:val="en-GB"/>
          </w:rPr>
          <w:t>procurement@comesa.int</w:t>
        </w:r>
      </w:hyperlink>
      <w:r w:rsidRPr="00406F60">
        <w:rPr>
          <w:rStyle w:val="Hyperlink"/>
          <w:rFonts w:ascii="Arial" w:hAnsi="Arial" w:cs="Arial"/>
          <w:color w:val="auto"/>
          <w:szCs w:val="22"/>
        </w:rPr>
        <w:t xml:space="preserve"> </w:t>
      </w:r>
    </w:p>
    <w:p w14:paraId="48632FE6" w14:textId="77777777" w:rsidR="00EF58F7" w:rsidRPr="00406F60" w:rsidRDefault="00EF58F7" w:rsidP="00EF58F7">
      <w:pPr>
        <w:jc w:val="both"/>
        <w:rPr>
          <w:rStyle w:val="Hyperlink"/>
          <w:rFonts w:ascii="Arial" w:hAnsi="Arial" w:cs="Arial"/>
          <w:color w:val="auto"/>
          <w:spacing w:val="-2"/>
          <w:szCs w:val="22"/>
          <w:highlight w:val="yellow"/>
        </w:rPr>
      </w:pPr>
      <w:bookmarkStart w:id="2" w:name="_Hlk53135691"/>
      <w:bookmarkStart w:id="3" w:name="_Hlk54596178"/>
      <w:bookmarkStart w:id="4" w:name="_Hlk61262835"/>
    </w:p>
    <w:p w14:paraId="095BDF47" w14:textId="5F9879E5" w:rsidR="007C5F9F" w:rsidRPr="00406F60" w:rsidRDefault="007C5F9F" w:rsidP="00EF58F7">
      <w:pPr>
        <w:jc w:val="both"/>
        <w:rPr>
          <w:rFonts w:ascii="Arial" w:hAnsi="Arial" w:cs="Arial"/>
          <w:szCs w:val="22"/>
        </w:rPr>
      </w:pPr>
      <w:r w:rsidRPr="00406F60">
        <w:rPr>
          <w:rFonts w:ascii="Arial" w:hAnsi="Arial" w:cs="Arial"/>
          <w:szCs w:val="22"/>
        </w:rPr>
        <w:t>ATT: THE HEAD OF PROCUREMENT</w:t>
      </w:r>
    </w:p>
    <w:p w14:paraId="1348BE57" w14:textId="77777777" w:rsidR="00A4268E" w:rsidRPr="00406F60" w:rsidRDefault="00A4268E" w:rsidP="00EF58F7">
      <w:pPr>
        <w:jc w:val="both"/>
        <w:rPr>
          <w:rStyle w:val="Hyperlink"/>
          <w:rFonts w:ascii="Arial" w:hAnsi="Arial" w:cs="Arial"/>
          <w:color w:val="auto"/>
          <w:spacing w:val="-2"/>
          <w:szCs w:val="22"/>
          <w:highlight w:val="yellow"/>
        </w:rPr>
      </w:pPr>
    </w:p>
    <w:p w14:paraId="1B758562" w14:textId="020A44D5" w:rsidR="00A23D35" w:rsidRPr="00406F60" w:rsidRDefault="004A14DD" w:rsidP="004A14DD">
      <w:pPr>
        <w:jc w:val="both"/>
        <w:rPr>
          <w:rFonts w:ascii="Arial" w:eastAsiaTheme="majorEastAsia" w:hAnsi="Arial" w:cs="Arial"/>
          <w:szCs w:val="22"/>
        </w:rPr>
      </w:pPr>
      <w:r w:rsidRPr="00406F60">
        <w:rPr>
          <w:rFonts w:ascii="Arial" w:hAnsi="Arial" w:cs="Arial"/>
          <w:b/>
          <w:bCs/>
          <w:szCs w:val="22"/>
        </w:rPr>
        <w:t>ASSIGNMENT TITLE</w:t>
      </w:r>
      <w:r w:rsidRPr="00406F60">
        <w:rPr>
          <w:rFonts w:ascii="Arial" w:hAnsi="Arial" w:cs="Arial"/>
          <w:szCs w:val="22"/>
        </w:rPr>
        <w:t xml:space="preserve">: </w:t>
      </w:r>
      <w:r w:rsidRPr="00406F60">
        <w:rPr>
          <w:rFonts w:ascii="Arial" w:hAnsi="Arial" w:cs="Arial"/>
          <w:b/>
          <w:bCs/>
          <w:szCs w:val="22"/>
        </w:rPr>
        <w:t xml:space="preserve">CONSULTANCY SERVICES FOR </w:t>
      </w:r>
      <w:r w:rsidRPr="00406F60">
        <w:rPr>
          <w:rFonts w:ascii="Arial" w:hAnsi="Arial" w:cs="Arial"/>
          <w:b/>
          <w:bCs/>
          <w:szCs w:val="22"/>
          <w:lang w:val="x-none"/>
        </w:rPr>
        <w:t>THE DEVELOPMENT OF THE COMESA SOCIAL INCLUSION STRATEGY FOR INDIGENOUS PEOPLES/ SUB-SAHARAN AFRICAN HISTORICALLY</w:t>
      </w:r>
      <w:r w:rsidR="00B14C34">
        <w:rPr>
          <w:rFonts w:ascii="Arial" w:hAnsi="Arial" w:cs="Arial"/>
          <w:b/>
          <w:bCs/>
          <w:szCs w:val="22"/>
          <w:lang w:val="x-none"/>
        </w:rPr>
        <w:t xml:space="preserve"> </w:t>
      </w:r>
      <w:r w:rsidRPr="00406F60">
        <w:rPr>
          <w:rFonts w:ascii="Arial" w:hAnsi="Arial" w:cs="Arial"/>
          <w:b/>
          <w:bCs/>
          <w:szCs w:val="22"/>
          <w:lang w:val="x-none"/>
        </w:rPr>
        <w:t>UNDERSERVED TRADITIONAL LOCAL COMMUNITIES, WOMEN, YOUTH, MINORITY CLANS AND PEOPLE WITH DISABILITY.</w:t>
      </w:r>
    </w:p>
    <w:p w14:paraId="3EA182DC" w14:textId="068AB62E" w:rsidR="000D4D12" w:rsidRPr="00406F60" w:rsidRDefault="000D4D12" w:rsidP="00A23D35">
      <w:pPr>
        <w:rPr>
          <w:rFonts w:ascii="Arial" w:hAnsi="Arial" w:cs="Arial"/>
          <w:szCs w:val="22"/>
          <w:highlight w:val="yellow"/>
        </w:rPr>
      </w:pPr>
    </w:p>
    <w:p w14:paraId="042FF39D" w14:textId="3C9F132D" w:rsidR="000D4D12" w:rsidRPr="00406F60" w:rsidRDefault="00A4268E" w:rsidP="00EF58F7">
      <w:pPr>
        <w:pStyle w:val="BodyText"/>
        <w:jc w:val="both"/>
        <w:rPr>
          <w:rFonts w:ascii="Arial" w:hAnsi="Arial" w:cs="Arial"/>
          <w:b/>
          <w:sz w:val="22"/>
          <w:szCs w:val="22"/>
          <w:lang w:val="pt-PT"/>
        </w:rPr>
      </w:pPr>
      <w:r w:rsidRPr="00406F60">
        <w:rPr>
          <w:rFonts w:ascii="Arial" w:hAnsi="Arial" w:cs="Arial"/>
          <w:sz w:val="22"/>
          <w:szCs w:val="22"/>
          <w:lang w:val="pt-PT"/>
        </w:rPr>
        <w:t>REFERENCE No.</w:t>
      </w:r>
      <w:r w:rsidRPr="00406F60">
        <w:rPr>
          <w:rFonts w:ascii="Arial" w:hAnsi="Arial" w:cs="Arial"/>
          <w:sz w:val="22"/>
          <w:szCs w:val="22"/>
          <w:shd w:val="clear" w:color="auto" w:fill="FFFFFF"/>
          <w:lang w:val="pt-PT"/>
        </w:rPr>
        <w:t xml:space="preserve"> </w:t>
      </w:r>
      <w:r w:rsidR="003D3D4B" w:rsidRPr="00406F60">
        <w:rPr>
          <w:rFonts w:ascii="Arial" w:hAnsi="Arial" w:cs="Arial"/>
          <w:bCs/>
          <w:sz w:val="22"/>
          <w:szCs w:val="22"/>
        </w:rPr>
        <w:t>ZM-COMESA -522846-CS-QCBS</w:t>
      </w:r>
    </w:p>
    <w:bookmarkEnd w:id="2"/>
    <w:bookmarkEnd w:id="3"/>
    <w:bookmarkEnd w:id="4"/>
    <w:p w14:paraId="45F01797" w14:textId="77777777" w:rsidR="00895037" w:rsidRPr="00406F60" w:rsidRDefault="00895037" w:rsidP="000D4D12">
      <w:pPr>
        <w:ind w:left="270"/>
        <w:jc w:val="both"/>
        <w:rPr>
          <w:rFonts w:ascii="Arial" w:hAnsi="Arial" w:cs="Arial"/>
          <w:szCs w:val="22"/>
          <w:highlight w:val="yellow"/>
          <w:lang w:val="pt-PT"/>
        </w:rPr>
      </w:pPr>
    </w:p>
    <w:p w14:paraId="4EEECA63" w14:textId="5F540178" w:rsidR="002E3AC9" w:rsidRPr="00406F60" w:rsidRDefault="00CD0C41" w:rsidP="0081026A">
      <w:pPr>
        <w:suppressAutoHyphens/>
        <w:rPr>
          <w:rFonts w:ascii="Arial" w:hAnsi="Arial" w:cs="Arial"/>
          <w:b/>
          <w:bCs/>
          <w:szCs w:val="22"/>
        </w:rPr>
      </w:pPr>
      <w:r w:rsidRPr="00406F60">
        <w:rPr>
          <w:rFonts w:ascii="Arial" w:hAnsi="Arial" w:cs="Arial"/>
          <w:b/>
          <w:bCs/>
          <w:spacing w:val="-2"/>
          <w:szCs w:val="22"/>
        </w:rPr>
        <w:t>5</w:t>
      </w:r>
      <w:r w:rsidR="002E3AC9" w:rsidRPr="00406F60">
        <w:rPr>
          <w:rFonts w:ascii="Arial" w:hAnsi="Arial" w:cs="Arial"/>
          <w:b/>
          <w:bCs/>
          <w:spacing w:val="-2"/>
          <w:szCs w:val="22"/>
        </w:rPr>
        <w:t xml:space="preserve">.0   </w:t>
      </w:r>
      <w:r w:rsidR="0081026A" w:rsidRPr="00406F60">
        <w:rPr>
          <w:rFonts w:ascii="Arial" w:hAnsi="Arial" w:cs="Arial"/>
          <w:b/>
          <w:bCs/>
          <w:spacing w:val="-2"/>
          <w:szCs w:val="22"/>
        </w:rPr>
        <w:t>C</w:t>
      </w:r>
      <w:r w:rsidR="002E3AC9" w:rsidRPr="00406F60">
        <w:rPr>
          <w:rFonts w:ascii="Arial" w:hAnsi="Arial" w:cs="Arial"/>
          <w:b/>
          <w:bCs/>
          <w:szCs w:val="22"/>
        </w:rPr>
        <w:t>LOSING DATE FOR SUBMISSION</w:t>
      </w:r>
    </w:p>
    <w:p w14:paraId="39D7267C" w14:textId="77777777" w:rsidR="002E3AC9" w:rsidRPr="00406F60" w:rsidRDefault="002E3AC9" w:rsidP="002E3AC9">
      <w:pPr>
        <w:pStyle w:val="BodyText2"/>
        <w:tabs>
          <w:tab w:val="left" w:pos="540"/>
        </w:tabs>
        <w:spacing w:after="0" w:line="240" w:lineRule="auto"/>
        <w:ind w:left="-426" w:hanging="24"/>
        <w:jc w:val="both"/>
        <w:rPr>
          <w:rFonts w:ascii="Arial" w:hAnsi="Arial" w:cs="Arial"/>
          <w:szCs w:val="22"/>
          <w:highlight w:val="yellow"/>
        </w:rPr>
      </w:pPr>
    </w:p>
    <w:p w14:paraId="0DEC39D1" w14:textId="6A647122" w:rsidR="002E3AC9" w:rsidRPr="00406F60" w:rsidRDefault="002E3AC9" w:rsidP="00992D5B">
      <w:pPr>
        <w:pStyle w:val="BodyText2"/>
        <w:tabs>
          <w:tab w:val="left" w:pos="540"/>
        </w:tabs>
        <w:spacing w:after="0" w:line="240" w:lineRule="auto"/>
        <w:ind w:hanging="24"/>
        <w:jc w:val="both"/>
        <w:rPr>
          <w:rFonts w:ascii="Arial" w:hAnsi="Arial" w:cs="Arial"/>
          <w:i/>
          <w:szCs w:val="22"/>
        </w:rPr>
      </w:pPr>
      <w:r w:rsidRPr="00406F60">
        <w:rPr>
          <w:rFonts w:ascii="Arial" w:hAnsi="Arial" w:cs="Arial"/>
          <w:szCs w:val="22"/>
        </w:rPr>
        <w:tab/>
        <w:t xml:space="preserve">The Closing date for receipt of Expression of Interest </w:t>
      </w:r>
      <w:r w:rsidR="715C4963" w:rsidRPr="00406F60">
        <w:rPr>
          <w:rFonts w:ascii="Arial" w:hAnsi="Arial" w:cs="Arial"/>
          <w:szCs w:val="22"/>
        </w:rPr>
        <w:t xml:space="preserve">is </w:t>
      </w:r>
      <w:r w:rsidR="00E84CCA">
        <w:rPr>
          <w:rFonts w:ascii="Arial" w:hAnsi="Arial" w:cs="Arial"/>
          <w:b/>
          <w:bCs/>
          <w:szCs w:val="22"/>
        </w:rPr>
        <w:t>10</w:t>
      </w:r>
      <w:r w:rsidR="00F97561" w:rsidRPr="00406F60">
        <w:rPr>
          <w:rFonts w:ascii="Arial" w:hAnsi="Arial" w:cs="Arial"/>
          <w:b/>
          <w:bCs/>
          <w:szCs w:val="22"/>
          <w:vertAlign w:val="superscript"/>
        </w:rPr>
        <w:t>th</w:t>
      </w:r>
      <w:r w:rsidR="00F97561" w:rsidRPr="00406F60">
        <w:rPr>
          <w:rFonts w:ascii="Arial" w:hAnsi="Arial" w:cs="Arial"/>
          <w:b/>
          <w:bCs/>
          <w:szCs w:val="22"/>
        </w:rPr>
        <w:t xml:space="preserve"> March 2026</w:t>
      </w:r>
      <w:r w:rsidR="33D56F49" w:rsidRPr="00406F60">
        <w:rPr>
          <w:rFonts w:ascii="Arial" w:hAnsi="Arial" w:cs="Arial"/>
          <w:i/>
          <w:iCs/>
          <w:szCs w:val="22"/>
        </w:rPr>
        <w:t xml:space="preserve"> at</w:t>
      </w:r>
      <w:r w:rsidRPr="00406F60">
        <w:rPr>
          <w:rFonts w:ascii="Arial" w:hAnsi="Arial" w:cs="Arial"/>
          <w:i/>
          <w:szCs w:val="22"/>
        </w:rPr>
        <w:t xml:space="preserve"> 1</w:t>
      </w:r>
      <w:r w:rsidR="00D23BC0" w:rsidRPr="00406F60">
        <w:rPr>
          <w:rFonts w:ascii="Arial" w:hAnsi="Arial" w:cs="Arial"/>
          <w:i/>
          <w:szCs w:val="22"/>
        </w:rPr>
        <w:t>0</w:t>
      </w:r>
      <w:r w:rsidRPr="00406F60">
        <w:rPr>
          <w:rFonts w:ascii="Arial" w:hAnsi="Arial" w:cs="Arial"/>
          <w:i/>
          <w:szCs w:val="22"/>
        </w:rPr>
        <w:t xml:space="preserve">:00 </w:t>
      </w:r>
      <w:r w:rsidR="7161A4B9" w:rsidRPr="00406F60">
        <w:rPr>
          <w:rFonts w:ascii="Arial" w:hAnsi="Arial" w:cs="Arial"/>
          <w:i/>
          <w:iCs/>
          <w:szCs w:val="22"/>
        </w:rPr>
        <w:t>hours Zambian</w:t>
      </w:r>
      <w:r w:rsidR="00992D5B" w:rsidRPr="00406F60">
        <w:rPr>
          <w:rFonts w:ascii="Arial" w:hAnsi="Arial" w:cs="Arial"/>
          <w:i/>
          <w:szCs w:val="22"/>
        </w:rPr>
        <w:t xml:space="preserve"> time</w:t>
      </w:r>
    </w:p>
    <w:p w14:paraId="19F2FFEF" w14:textId="77777777" w:rsidR="00895037" w:rsidRPr="00406F60" w:rsidRDefault="00895037">
      <w:pPr>
        <w:suppressAutoHyphens/>
        <w:rPr>
          <w:rFonts w:ascii="Arial" w:hAnsi="Arial" w:cs="Arial"/>
          <w:spacing w:val="-2"/>
          <w:szCs w:val="22"/>
        </w:rPr>
      </w:pPr>
    </w:p>
    <w:p w14:paraId="1F7DD43D" w14:textId="68A6C012" w:rsidR="00B62BF5" w:rsidRPr="00406F60" w:rsidRDefault="00F54250" w:rsidP="00F54250">
      <w:pPr>
        <w:jc w:val="both"/>
        <w:rPr>
          <w:rFonts w:ascii="Arial" w:hAnsi="Arial" w:cs="Arial"/>
          <w:szCs w:val="22"/>
        </w:rPr>
      </w:pPr>
      <w:r w:rsidRPr="00406F60">
        <w:rPr>
          <w:rFonts w:ascii="Arial" w:hAnsi="Arial" w:cs="Arial"/>
          <w:szCs w:val="22"/>
        </w:rPr>
        <w:t xml:space="preserve">NB: Physical submission of EOIs </w:t>
      </w:r>
      <w:r w:rsidR="0728FA42" w:rsidRPr="00406F60">
        <w:rPr>
          <w:rFonts w:ascii="Arial" w:hAnsi="Arial" w:cs="Arial"/>
          <w:szCs w:val="22"/>
        </w:rPr>
        <w:t>shall not</w:t>
      </w:r>
      <w:r w:rsidRPr="00406F60">
        <w:rPr>
          <w:rFonts w:ascii="Arial" w:hAnsi="Arial" w:cs="Arial"/>
          <w:szCs w:val="22"/>
        </w:rPr>
        <w:t xml:space="preserve"> be accepted.</w:t>
      </w:r>
    </w:p>
    <w:p w14:paraId="16DAB38E" w14:textId="1CA0111C" w:rsidR="00B62BF5" w:rsidRPr="00406F60" w:rsidRDefault="00B62BF5">
      <w:pPr>
        <w:rPr>
          <w:rFonts w:ascii="Arial" w:hAnsi="Arial" w:cs="Arial"/>
          <w:szCs w:val="22"/>
        </w:rPr>
      </w:pPr>
    </w:p>
    <w:sectPr w:rsidR="00B62BF5" w:rsidRPr="00406F60" w:rsidSect="000004BD">
      <w:headerReference w:type="default" r:id="rId15"/>
      <w:endnotePr>
        <w:numFmt w:val="decimal"/>
      </w:endnotePr>
      <w:pgSz w:w="12240" w:h="15840"/>
      <w:pgMar w:top="568" w:right="1800" w:bottom="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F389" w14:textId="77777777" w:rsidR="003876AA" w:rsidRDefault="003876AA">
      <w:r>
        <w:separator/>
      </w:r>
    </w:p>
  </w:endnote>
  <w:endnote w:type="continuationSeparator" w:id="0">
    <w:p w14:paraId="62747C9B" w14:textId="77777777" w:rsidR="003876AA" w:rsidRDefault="003876AA">
      <w:r>
        <w:rPr>
          <w:sz w:val="24"/>
        </w:rPr>
        <w:t xml:space="preserve"> </w:t>
      </w:r>
    </w:p>
  </w:endnote>
  <w:endnote w:type="continuationNotice" w:id="1">
    <w:p w14:paraId="23B6DD03" w14:textId="77777777" w:rsidR="003876AA" w:rsidRDefault="003876A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EDB9" w14:textId="77777777" w:rsidR="003876AA" w:rsidRDefault="003876AA">
      <w:r>
        <w:rPr>
          <w:sz w:val="24"/>
        </w:rPr>
        <w:separator/>
      </w:r>
    </w:p>
  </w:footnote>
  <w:footnote w:type="continuationSeparator" w:id="0">
    <w:p w14:paraId="77C69B94" w14:textId="77777777" w:rsidR="003876AA" w:rsidRDefault="003876AA">
      <w:r>
        <w:continuationSeparator/>
      </w:r>
    </w:p>
  </w:footnote>
  <w:footnote w:type="continuationNotice" w:id="1">
    <w:p w14:paraId="01A3F539" w14:textId="77777777" w:rsidR="003876AA" w:rsidRDefault="003876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13C2"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F09"/>
    <w:multiLevelType w:val="hybridMultilevel"/>
    <w:tmpl w:val="6608984C"/>
    <w:lvl w:ilvl="0" w:tplc="335CCF68">
      <w:start w:val="1"/>
      <w:numFmt w:val="bullet"/>
      <w:lvlText w:val="-"/>
      <w:lvlJc w:val="left"/>
      <w:pPr>
        <w:ind w:left="720" w:hanging="360"/>
      </w:pPr>
      <w:rPr>
        <w:rFonts w:ascii="Times New Roman" w:hAnsi="Times New Roman" w:hint="default"/>
      </w:rPr>
    </w:lvl>
    <w:lvl w:ilvl="1" w:tplc="68F634F0">
      <w:start w:val="1"/>
      <w:numFmt w:val="bullet"/>
      <w:lvlText w:val="o"/>
      <w:lvlJc w:val="left"/>
      <w:pPr>
        <w:ind w:left="1440" w:hanging="360"/>
      </w:pPr>
      <w:rPr>
        <w:rFonts w:ascii="Courier New" w:hAnsi="Courier New" w:hint="default"/>
      </w:rPr>
    </w:lvl>
    <w:lvl w:ilvl="2" w:tplc="30CE9C5E">
      <w:start w:val="1"/>
      <w:numFmt w:val="bullet"/>
      <w:lvlText w:val=""/>
      <w:lvlJc w:val="left"/>
      <w:pPr>
        <w:ind w:left="2160" w:hanging="360"/>
      </w:pPr>
      <w:rPr>
        <w:rFonts w:ascii="Wingdings" w:hAnsi="Wingdings" w:hint="default"/>
      </w:rPr>
    </w:lvl>
    <w:lvl w:ilvl="3" w:tplc="6ED2EC28">
      <w:start w:val="1"/>
      <w:numFmt w:val="bullet"/>
      <w:lvlText w:val=""/>
      <w:lvlJc w:val="left"/>
      <w:pPr>
        <w:ind w:left="2880" w:hanging="360"/>
      </w:pPr>
      <w:rPr>
        <w:rFonts w:ascii="Symbol" w:hAnsi="Symbol" w:hint="default"/>
      </w:rPr>
    </w:lvl>
    <w:lvl w:ilvl="4" w:tplc="5F4A26B8">
      <w:start w:val="1"/>
      <w:numFmt w:val="bullet"/>
      <w:lvlText w:val="o"/>
      <w:lvlJc w:val="left"/>
      <w:pPr>
        <w:ind w:left="3600" w:hanging="360"/>
      </w:pPr>
      <w:rPr>
        <w:rFonts w:ascii="Courier New" w:hAnsi="Courier New" w:hint="default"/>
      </w:rPr>
    </w:lvl>
    <w:lvl w:ilvl="5" w:tplc="AD288962">
      <w:start w:val="1"/>
      <w:numFmt w:val="bullet"/>
      <w:lvlText w:val=""/>
      <w:lvlJc w:val="left"/>
      <w:pPr>
        <w:ind w:left="4320" w:hanging="360"/>
      </w:pPr>
      <w:rPr>
        <w:rFonts w:ascii="Wingdings" w:hAnsi="Wingdings" w:hint="default"/>
      </w:rPr>
    </w:lvl>
    <w:lvl w:ilvl="6" w:tplc="F38601B2">
      <w:start w:val="1"/>
      <w:numFmt w:val="bullet"/>
      <w:lvlText w:val=""/>
      <w:lvlJc w:val="left"/>
      <w:pPr>
        <w:ind w:left="5040" w:hanging="360"/>
      </w:pPr>
      <w:rPr>
        <w:rFonts w:ascii="Symbol" w:hAnsi="Symbol" w:hint="default"/>
      </w:rPr>
    </w:lvl>
    <w:lvl w:ilvl="7" w:tplc="8A0442DE">
      <w:start w:val="1"/>
      <w:numFmt w:val="bullet"/>
      <w:lvlText w:val="o"/>
      <w:lvlJc w:val="left"/>
      <w:pPr>
        <w:ind w:left="5760" w:hanging="360"/>
      </w:pPr>
      <w:rPr>
        <w:rFonts w:ascii="Courier New" w:hAnsi="Courier New" w:hint="default"/>
      </w:rPr>
    </w:lvl>
    <w:lvl w:ilvl="8" w:tplc="954AB25C">
      <w:start w:val="1"/>
      <w:numFmt w:val="bullet"/>
      <w:lvlText w:val=""/>
      <w:lvlJc w:val="left"/>
      <w:pPr>
        <w:ind w:left="6480" w:hanging="360"/>
      </w:pPr>
      <w:rPr>
        <w:rFonts w:ascii="Wingdings" w:hAnsi="Wingdings" w:hint="default"/>
      </w:rPr>
    </w:lvl>
  </w:abstractNum>
  <w:abstractNum w:abstractNumId="1" w15:restartNumberingAfterBreak="0">
    <w:nsid w:val="013757A6"/>
    <w:multiLevelType w:val="hybridMultilevel"/>
    <w:tmpl w:val="A6F0CD92"/>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B90D59"/>
    <w:multiLevelType w:val="hybridMultilevel"/>
    <w:tmpl w:val="80409FF0"/>
    <w:lvl w:ilvl="0" w:tplc="B86EDBC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6714A03"/>
    <w:multiLevelType w:val="multilevel"/>
    <w:tmpl w:val="6748C06E"/>
    <w:lvl w:ilvl="0">
      <w:numFmt w:val="bullet"/>
      <w:lvlText w:val=""/>
      <w:lvlJc w:val="left"/>
      <w:pPr>
        <w:ind w:left="862" w:hanging="360"/>
      </w:pPr>
      <w:rPr>
        <w:rFonts w:ascii="Symbol" w:hAnsi="Symbol"/>
        <w:sz w:val="20"/>
      </w:rPr>
    </w:lvl>
    <w:lvl w:ilvl="1">
      <w:numFmt w:val="bullet"/>
      <w:lvlText w:val=""/>
      <w:lvlJc w:val="left"/>
      <w:pPr>
        <w:ind w:left="1582" w:hanging="360"/>
      </w:pPr>
      <w:rPr>
        <w:rFonts w:ascii="Symbol" w:hAnsi="Symbol"/>
        <w:sz w:val="20"/>
      </w:rPr>
    </w:lvl>
    <w:lvl w:ilvl="2">
      <w:numFmt w:val="bullet"/>
      <w:lvlText w:val=""/>
      <w:lvlJc w:val="left"/>
      <w:pPr>
        <w:ind w:left="2302" w:hanging="360"/>
      </w:pPr>
      <w:rPr>
        <w:rFonts w:ascii="Symbol" w:hAnsi="Symbol"/>
        <w:sz w:val="20"/>
      </w:rPr>
    </w:lvl>
    <w:lvl w:ilvl="3">
      <w:numFmt w:val="bullet"/>
      <w:lvlText w:val=""/>
      <w:lvlJc w:val="left"/>
      <w:pPr>
        <w:ind w:left="3022" w:hanging="360"/>
      </w:pPr>
      <w:rPr>
        <w:rFonts w:ascii="Symbol" w:hAnsi="Symbol"/>
        <w:sz w:val="20"/>
      </w:rPr>
    </w:lvl>
    <w:lvl w:ilvl="4">
      <w:numFmt w:val="bullet"/>
      <w:lvlText w:val=""/>
      <w:lvlJc w:val="left"/>
      <w:pPr>
        <w:ind w:left="3742" w:hanging="360"/>
      </w:pPr>
      <w:rPr>
        <w:rFonts w:ascii="Symbol" w:hAnsi="Symbol"/>
        <w:sz w:val="20"/>
      </w:rPr>
    </w:lvl>
    <w:lvl w:ilvl="5">
      <w:numFmt w:val="bullet"/>
      <w:lvlText w:val=""/>
      <w:lvlJc w:val="left"/>
      <w:pPr>
        <w:ind w:left="4462" w:hanging="360"/>
      </w:pPr>
      <w:rPr>
        <w:rFonts w:ascii="Symbol" w:hAnsi="Symbol"/>
        <w:sz w:val="20"/>
      </w:rPr>
    </w:lvl>
    <w:lvl w:ilvl="6">
      <w:numFmt w:val="bullet"/>
      <w:lvlText w:val=""/>
      <w:lvlJc w:val="left"/>
      <w:pPr>
        <w:ind w:left="5182" w:hanging="360"/>
      </w:pPr>
      <w:rPr>
        <w:rFonts w:ascii="Symbol" w:hAnsi="Symbol"/>
        <w:sz w:val="20"/>
      </w:rPr>
    </w:lvl>
    <w:lvl w:ilvl="7">
      <w:numFmt w:val="bullet"/>
      <w:lvlText w:val=""/>
      <w:lvlJc w:val="left"/>
      <w:pPr>
        <w:ind w:left="5902" w:hanging="360"/>
      </w:pPr>
      <w:rPr>
        <w:rFonts w:ascii="Symbol" w:hAnsi="Symbol"/>
        <w:sz w:val="20"/>
      </w:rPr>
    </w:lvl>
    <w:lvl w:ilvl="8">
      <w:numFmt w:val="bullet"/>
      <w:lvlText w:val=""/>
      <w:lvlJc w:val="left"/>
      <w:pPr>
        <w:ind w:left="6622" w:hanging="360"/>
      </w:pPr>
      <w:rPr>
        <w:rFonts w:ascii="Symbol" w:hAnsi="Symbol"/>
        <w:sz w:val="20"/>
      </w:rPr>
    </w:lvl>
  </w:abstractNum>
  <w:abstractNum w:abstractNumId="4" w15:restartNumberingAfterBreak="0">
    <w:nsid w:val="07126438"/>
    <w:multiLevelType w:val="hybridMultilevel"/>
    <w:tmpl w:val="F3EAEA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7C3BB5"/>
    <w:multiLevelType w:val="multilevel"/>
    <w:tmpl w:val="3B105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08C766D3"/>
    <w:multiLevelType w:val="hybridMultilevel"/>
    <w:tmpl w:val="18D85B4E"/>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7F6922"/>
    <w:multiLevelType w:val="hybridMultilevel"/>
    <w:tmpl w:val="F8E07598"/>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50" w:hanging="360"/>
      </w:pPr>
      <w:rPr>
        <w:rFonts w:ascii="Times New Roman" w:hAnsi="Times New Roman" w:hint="default"/>
      </w:rPr>
    </w:lvl>
    <w:lvl w:ilvl="2" w:tplc="20000005">
      <w:start w:val="1"/>
      <w:numFmt w:val="bullet"/>
      <w:lvlText w:val=""/>
      <w:lvlJc w:val="left"/>
      <w:pPr>
        <w:ind w:left="1276" w:hanging="360"/>
      </w:pPr>
      <w:rPr>
        <w:rFonts w:ascii="Wingdings" w:hAnsi="Wingdings" w:hint="default"/>
      </w:rPr>
    </w:lvl>
    <w:lvl w:ilvl="3" w:tplc="04090001">
      <w:start w:val="1"/>
      <w:numFmt w:val="bullet"/>
      <w:lvlText w:val=""/>
      <w:lvlJc w:val="left"/>
      <w:pPr>
        <w:ind w:left="1984" w:hanging="360"/>
      </w:pPr>
      <w:rPr>
        <w:rFonts w:ascii="Symbol" w:hAnsi="Symbol" w:hint="default"/>
      </w:rPr>
    </w:lvl>
    <w:lvl w:ilvl="4" w:tplc="04090003">
      <w:start w:val="1"/>
      <w:numFmt w:val="bullet"/>
      <w:lvlText w:val="o"/>
      <w:lvlJc w:val="left"/>
      <w:pPr>
        <w:ind w:left="2551"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082A5E"/>
    <w:multiLevelType w:val="hybridMultilevel"/>
    <w:tmpl w:val="4782B838"/>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 w15:restartNumberingAfterBreak="0">
    <w:nsid w:val="0E9E6712"/>
    <w:multiLevelType w:val="hybridMultilevel"/>
    <w:tmpl w:val="B61C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8D08A6"/>
    <w:multiLevelType w:val="hybridMultilevel"/>
    <w:tmpl w:val="64266ED0"/>
    <w:lvl w:ilvl="0" w:tplc="20000005">
      <w:start w:val="1"/>
      <w:numFmt w:val="bullet"/>
      <w:lvlText w:val=""/>
      <w:lvlJc w:val="left"/>
      <w:pPr>
        <w:ind w:left="501" w:hanging="360"/>
      </w:pPr>
      <w:rPr>
        <w:rFonts w:ascii="Wingdings" w:hAnsi="Wingdings" w:hint="default"/>
        <w:sz w:val="24"/>
      </w:rPr>
    </w:lvl>
    <w:lvl w:ilvl="1" w:tplc="20000019" w:tentative="1">
      <w:start w:val="1"/>
      <w:numFmt w:val="lowerLetter"/>
      <w:lvlText w:val="%2."/>
      <w:lvlJc w:val="left"/>
      <w:pPr>
        <w:ind w:left="1221" w:hanging="360"/>
      </w:pPr>
    </w:lvl>
    <w:lvl w:ilvl="2" w:tplc="2000001B" w:tentative="1">
      <w:start w:val="1"/>
      <w:numFmt w:val="lowerRoman"/>
      <w:lvlText w:val="%3."/>
      <w:lvlJc w:val="right"/>
      <w:pPr>
        <w:ind w:left="1941" w:hanging="180"/>
      </w:pPr>
    </w:lvl>
    <w:lvl w:ilvl="3" w:tplc="2000000F" w:tentative="1">
      <w:start w:val="1"/>
      <w:numFmt w:val="decimal"/>
      <w:lvlText w:val="%4."/>
      <w:lvlJc w:val="left"/>
      <w:pPr>
        <w:ind w:left="2661" w:hanging="360"/>
      </w:pPr>
    </w:lvl>
    <w:lvl w:ilvl="4" w:tplc="20000019" w:tentative="1">
      <w:start w:val="1"/>
      <w:numFmt w:val="lowerLetter"/>
      <w:lvlText w:val="%5."/>
      <w:lvlJc w:val="left"/>
      <w:pPr>
        <w:ind w:left="3381" w:hanging="360"/>
      </w:pPr>
    </w:lvl>
    <w:lvl w:ilvl="5" w:tplc="2000001B" w:tentative="1">
      <w:start w:val="1"/>
      <w:numFmt w:val="lowerRoman"/>
      <w:lvlText w:val="%6."/>
      <w:lvlJc w:val="right"/>
      <w:pPr>
        <w:ind w:left="4101" w:hanging="180"/>
      </w:pPr>
    </w:lvl>
    <w:lvl w:ilvl="6" w:tplc="2000000F" w:tentative="1">
      <w:start w:val="1"/>
      <w:numFmt w:val="decimal"/>
      <w:lvlText w:val="%7."/>
      <w:lvlJc w:val="left"/>
      <w:pPr>
        <w:ind w:left="4821" w:hanging="360"/>
      </w:pPr>
    </w:lvl>
    <w:lvl w:ilvl="7" w:tplc="20000019" w:tentative="1">
      <w:start w:val="1"/>
      <w:numFmt w:val="lowerLetter"/>
      <w:lvlText w:val="%8."/>
      <w:lvlJc w:val="left"/>
      <w:pPr>
        <w:ind w:left="5541" w:hanging="360"/>
      </w:pPr>
    </w:lvl>
    <w:lvl w:ilvl="8" w:tplc="2000001B" w:tentative="1">
      <w:start w:val="1"/>
      <w:numFmt w:val="lowerRoman"/>
      <w:lvlText w:val="%9."/>
      <w:lvlJc w:val="right"/>
      <w:pPr>
        <w:ind w:left="6261" w:hanging="180"/>
      </w:pPr>
    </w:lvl>
  </w:abstractNum>
  <w:abstractNum w:abstractNumId="11" w15:restartNumberingAfterBreak="0">
    <w:nsid w:val="19808B27"/>
    <w:multiLevelType w:val="hybridMultilevel"/>
    <w:tmpl w:val="DEC0E922"/>
    <w:lvl w:ilvl="0" w:tplc="6A444590">
      <w:start w:val="1"/>
      <w:numFmt w:val="bullet"/>
      <w:lvlText w:val=""/>
      <w:lvlJc w:val="left"/>
      <w:pPr>
        <w:ind w:left="360" w:hanging="360"/>
      </w:pPr>
      <w:rPr>
        <w:rFonts w:ascii="Symbol" w:hAnsi="Symbol" w:hint="default"/>
      </w:rPr>
    </w:lvl>
    <w:lvl w:ilvl="1" w:tplc="F578A864">
      <w:start w:val="1"/>
      <w:numFmt w:val="bullet"/>
      <w:lvlText w:val="o"/>
      <w:lvlJc w:val="left"/>
      <w:pPr>
        <w:ind w:left="1080" w:hanging="360"/>
      </w:pPr>
      <w:rPr>
        <w:rFonts w:ascii="Courier New" w:hAnsi="Courier New" w:hint="default"/>
      </w:rPr>
    </w:lvl>
    <w:lvl w:ilvl="2" w:tplc="B8AEA02A">
      <w:start w:val="1"/>
      <w:numFmt w:val="bullet"/>
      <w:lvlText w:val=""/>
      <w:lvlJc w:val="left"/>
      <w:pPr>
        <w:ind w:left="1800" w:hanging="360"/>
      </w:pPr>
      <w:rPr>
        <w:rFonts w:ascii="Wingdings" w:hAnsi="Wingdings" w:hint="default"/>
      </w:rPr>
    </w:lvl>
    <w:lvl w:ilvl="3" w:tplc="FB7C7E70">
      <w:start w:val="1"/>
      <w:numFmt w:val="bullet"/>
      <w:lvlText w:val=""/>
      <w:lvlJc w:val="left"/>
      <w:pPr>
        <w:ind w:left="2520" w:hanging="360"/>
      </w:pPr>
      <w:rPr>
        <w:rFonts w:ascii="Symbol" w:hAnsi="Symbol" w:hint="default"/>
      </w:rPr>
    </w:lvl>
    <w:lvl w:ilvl="4" w:tplc="028ADD24">
      <w:start w:val="1"/>
      <w:numFmt w:val="bullet"/>
      <w:lvlText w:val="o"/>
      <w:lvlJc w:val="left"/>
      <w:pPr>
        <w:ind w:left="3240" w:hanging="360"/>
      </w:pPr>
      <w:rPr>
        <w:rFonts w:ascii="Courier New" w:hAnsi="Courier New" w:hint="default"/>
      </w:rPr>
    </w:lvl>
    <w:lvl w:ilvl="5" w:tplc="2B94493E">
      <w:start w:val="1"/>
      <w:numFmt w:val="bullet"/>
      <w:lvlText w:val=""/>
      <w:lvlJc w:val="left"/>
      <w:pPr>
        <w:ind w:left="3960" w:hanging="360"/>
      </w:pPr>
      <w:rPr>
        <w:rFonts w:ascii="Wingdings" w:hAnsi="Wingdings" w:hint="default"/>
      </w:rPr>
    </w:lvl>
    <w:lvl w:ilvl="6" w:tplc="4ECC7A58">
      <w:start w:val="1"/>
      <w:numFmt w:val="bullet"/>
      <w:lvlText w:val=""/>
      <w:lvlJc w:val="left"/>
      <w:pPr>
        <w:ind w:left="4680" w:hanging="360"/>
      </w:pPr>
      <w:rPr>
        <w:rFonts w:ascii="Symbol" w:hAnsi="Symbol" w:hint="default"/>
      </w:rPr>
    </w:lvl>
    <w:lvl w:ilvl="7" w:tplc="DDE437CC">
      <w:start w:val="1"/>
      <w:numFmt w:val="bullet"/>
      <w:lvlText w:val="o"/>
      <w:lvlJc w:val="left"/>
      <w:pPr>
        <w:ind w:left="5400" w:hanging="360"/>
      </w:pPr>
      <w:rPr>
        <w:rFonts w:ascii="Courier New" w:hAnsi="Courier New" w:hint="default"/>
      </w:rPr>
    </w:lvl>
    <w:lvl w:ilvl="8" w:tplc="D6A0540E">
      <w:start w:val="1"/>
      <w:numFmt w:val="bullet"/>
      <w:lvlText w:val=""/>
      <w:lvlJc w:val="left"/>
      <w:pPr>
        <w:ind w:left="6120" w:hanging="360"/>
      </w:pPr>
      <w:rPr>
        <w:rFonts w:ascii="Wingdings" w:hAnsi="Wingdings" w:hint="default"/>
      </w:rPr>
    </w:lvl>
  </w:abstractNum>
  <w:abstractNum w:abstractNumId="12" w15:restartNumberingAfterBreak="0">
    <w:nsid w:val="19DF2FB4"/>
    <w:multiLevelType w:val="hybridMultilevel"/>
    <w:tmpl w:val="EF0087D6"/>
    <w:lvl w:ilvl="0" w:tplc="93E41376">
      <w:numFmt w:val="bullet"/>
      <w:lvlText w:val="-"/>
      <w:lvlJc w:val="left"/>
      <w:pPr>
        <w:ind w:left="360" w:hanging="360"/>
      </w:pPr>
      <w:rPr>
        <w:rFonts w:ascii="Times New Roman" w:eastAsiaTheme="minorHAnsi"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1CC31C60"/>
    <w:multiLevelType w:val="hybridMultilevel"/>
    <w:tmpl w:val="9F0C35BA"/>
    <w:lvl w:ilvl="0" w:tplc="2000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D29C40A"/>
    <w:multiLevelType w:val="hybridMultilevel"/>
    <w:tmpl w:val="A97C68CA"/>
    <w:lvl w:ilvl="0" w:tplc="663EE796">
      <w:start w:val="1"/>
      <w:numFmt w:val="bullet"/>
      <w:lvlText w:val="-"/>
      <w:lvlJc w:val="left"/>
      <w:pPr>
        <w:ind w:left="720" w:hanging="360"/>
      </w:pPr>
      <w:rPr>
        <w:rFonts w:ascii="Times New Roman" w:hAnsi="Times New Roman" w:hint="default"/>
      </w:rPr>
    </w:lvl>
    <w:lvl w:ilvl="1" w:tplc="E1480ADA">
      <w:start w:val="1"/>
      <w:numFmt w:val="bullet"/>
      <w:lvlText w:val="o"/>
      <w:lvlJc w:val="left"/>
      <w:pPr>
        <w:ind w:left="1440" w:hanging="360"/>
      </w:pPr>
      <w:rPr>
        <w:rFonts w:ascii="Courier New" w:hAnsi="Courier New" w:hint="default"/>
      </w:rPr>
    </w:lvl>
    <w:lvl w:ilvl="2" w:tplc="CF322632">
      <w:start w:val="1"/>
      <w:numFmt w:val="bullet"/>
      <w:lvlText w:val=""/>
      <w:lvlJc w:val="left"/>
      <w:pPr>
        <w:ind w:left="2160" w:hanging="360"/>
      </w:pPr>
      <w:rPr>
        <w:rFonts w:ascii="Wingdings" w:hAnsi="Wingdings" w:hint="default"/>
      </w:rPr>
    </w:lvl>
    <w:lvl w:ilvl="3" w:tplc="8DFA38F0">
      <w:start w:val="1"/>
      <w:numFmt w:val="bullet"/>
      <w:lvlText w:val=""/>
      <w:lvlJc w:val="left"/>
      <w:pPr>
        <w:ind w:left="2880" w:hanging="360"/>
      </w:pPr>
      <w:rPr>
        <w:rFonts w:ascii="Symbol" w:hAnsi="Symbol" w:hint="default"/>
      </w:rPr>
    </w:lvl>
    <w:lvl w:ilvl="4" w:tplc="96CEEC80">
      <w:start w:val="1"/>
      <w:numFmt w:val="bullet"/>
      <w:lvlText w:val="o"/>
      <w:lvlJc w:val="left"/>
      <w:pPr>
        <w:ind w:left="3600" w:hanging="360"/>
      </w:pPr>
      <w:rPr>
        <w:rFonts w:ascii="Courier New" w:hAnsi="Courier New" w:hint="default"/>
      </w:rPr>
    </w:lvl>
    <w:lvl w:ilvl="5" w:tplc="8D441194">
      <w:start w:val="1"/>
      <w:numFmt w:val="bullet"/>
      <w:lvlText w:val=""/>
      <w:lvlJc w:val="left"/>
      <w:pPr>
        <w:ind w:left="4320" w:hanging="360"/>
      </w:pPr>
      <w:rPr>
        <w:rFonts w:ascii="Wingdings" w:hAnsi="Wingdings" w:hint="default"/>
      </w:rPr>
    </w:lvl>
    <w:lvl w:ilvl="6" w:tplc="B23AD97A">
      <w:start w:val="1"/>
      <w:numFmt w:val="bullet"/>
      <w:lvlText w:val=""/>
      <w:lvlJc w:val="left"/>
      <w:pPr>
        <w:ind w:left="5040" w:hanging="360"/>
      </w:pPr>
      <w:rPr>
        <w:rFonts w:ascii="Symbol" w:hAnsi="Symbol" w:hint="default"/>
      </w:rPr>
    </w:lvl>
    <w:lvl w:ilvl="7" w:tplc="BBD8043C">
      <w:start w:val="1"/>
      <w:numFmt w:val="bullet"/>
      <w:lvlText w:val="o"/>
      <w:lvlJc w:val="left"/>
      <w:pPr>
        <w:ind w:left="5760" w:hanging="360"/>
      </w:pPr>
      <w:rPr>
        <w:rFonts w:ascii="Courier New" w:hAnsi="Courier New" w:hint="default"/>
      </w:rPr>
    </w:lvl>
    <w:lvl w:ilvl="8" w:tplc="B686AB4A">
      <w:start w:val="1"/>
      <w:numFmt w:val="bullet"/>
      <w:lvlText w:val=""/>
      <w:lvlJc w:val="left"/>
      <w:pPr>
        <w:ind w:left="6480" w:hanging="360"/>
      </w:pPr>
      <w:rPr>
        <w:rFonts w:ascii="Wingdings" w:hAnsi="Wingdings" w:hint="default"/>
      </w:rPr>
    </w:lvl>
  </w:abstractNum>
  <w:abstractNum w:abstractNumId="15" w15:restartNumberingAfterBreak="0">
    <w:nsid w:val="1DAD400F"/>
    <w:multiLevelType w:val="multilevel"/>
    <w:tmpl w:val="1416DDE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5D2205"/>
    <w:multiLevelType w:val="hybridMultilevel"/>
    <w:tmpl w:val="BB82EC58"/>
    <w:lvl w:ilvl="0" w:tplc="684C8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2D32984"/>
    <w:multiLevelType w:val="hybridMultilevel"/>
    <w:tmpl w:val="E65AA768"/>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8" w15:restartNumberingAfterBreak="0">
    <w:nsid w:val="22FC45DA"/>
    <w:multiLevelType w:val="hybridMultilevel"/>
    <w:tmpl w:val="8F7898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3785ADE"/>
    <w:multiLevelType w:val="hybridMultilevel"/>
    <w:tmpl w:val="56E05080"/>
    <w:lvl w:ilvl="0" w:tplc="22B6E31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4B2F60"/>
    <w:multiLevelType w:val="hybridMultilevel"/>
    <w:tmpl w:val="A074177A"/>
    <w:lvl w:ilvl="0" w:tplc="22B6E31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AD06492"/>
    <w:multiLevelType w:val="hybridMultilevel"/>
    <w:tmpl w:val="57D2A396"/>
    <w:lvl w:ilvl="0" w:tplc="388A6680">
      <w:start w:val="1"/>
      <w:numFmt w:val="bullet"/>
      <w:lvlText w:val="-"/>
      <w:lvlJc w:val="left"/>
      <w:pPr>
        <w:ind w:left="720" w:hanging="360"/>
      </w:pPr>
      <w:rPr>
        <w:rFonts w:ascii="Times New Roman" w:hAnsi="Times New Roman" w:hint="default"/>
      </w:rPr>
    </w:lvl>
    <w:lvl w:ilvl="1" w:tplc="C8DE7BEE">
      <w:start w:val="1"/>
      <w:numFmt w:val="bullet"/>
      <w:lvlText w:val="o"/>
      <w:lvlJc w:val="left"/>
      <w:pPr>
        <w:ind w:left="1440" w:hanging="360"/>
      </w:pPr>
      <w:rPr>
        <w:rFonts w:ascii="Courier New" w:hAnsi="Courier New" w:hint="default"/>
      </w:rPr>
    </w:lvl>
    <w:lvl w:ilvl="2" w:tplc="FC36645A">
      <w:start w:val="1"/>
      <w:numFmt w:val="bullet"/>
      <w:lvlText w:val=""/>
      <w:lvlJc w:val="left"/>
      <w:pPr>
        <w:ind w:left="2160" w:hanging="360"/>
      </w:pPr>
      <w:rPr>
        <w:rFonts w:ascii="Wingdings" w:hAnsi="Wingdings" w:hint="default"/>
      </w:rPr>
    </w:lvl>
    <w:lvl w:ilvl="3" w:tplc="5972CDF2">
      <w:start w:val="1"/>
      <w:numFmt w:val="bullet"/>
      <w:lvlText w:val=""/>
      <w:lvlJc w:val="left"/>
      <w:pPr>
        <w:ind w:left="2880" w:hanging="360"/>
      </w:pPr>
      <w:rPr>
        <w:rFonts w:ascii="Symbol" w:hAnsi="Symbol" w:hint="default"/>
      </w:rPr>
    </w:lvl>
    <w:lvl w:ilvl="4" w:tplc="7C0EA74E">
      <w:start w:val="1"/>
      <w:numFmt w:val="bullet"/>
      <w:lvlText w:val="o"/>
      <w:lvlJc w:val="left"/>
      <w:pPr>
        <w:ind w:left="3600" w:hanging="360"/>
      </w:pPr>
      <w:rPr>
        <w:rFonts w:ascii="Courier New" w:hAnsi="Courier New" w:hint="default"/>
      </w:rPr>
    </w:lvl>
    <w:lvl w:ilvl="5" w:tplc="01F45092">
      <w:start w:val="1"/>
      <w:numFmt w:val="bullet"/>
      <w:lvlText w:val=""/>
      <w:lvlJc w:val="left"/>
      <w:pPr>
        <w:ind w:left="4320" w:hanging="360"/>
      </w:pPr>
      <w:rPr>
        <w:rFonts w:ascii="Wingdings" w:hAnsi="Wingdings" w:hint="default"/>
      </w:rPr>
    </w:lvl>
    <w:lvl w:ilvl="6" w:tplc="6608C878">
      <w:start w:val="1"/>
      <w:numFmt w:val="bullet"/>
      <w:lvlText w:val=""/>
      <w:lvlJc w:val="left"/>
      <w:pPr>
        <w:ind w:left="5040" w:hanging="360"/>
      </w:pPr>
      <w:rPr>
        <w:rFonts w:ascii="Symbol" w:hAnsi="Symbol" w:hint="default"/>
      </w:rPr>
    </w:lvl>
    <w:lvl w:ilvl="7" w:tplc="3E6AF190">
      <w:start w:val="1"/>
      <w:numFmt w:val="bullet"/>
      <w:lvlText w:val="o"/>
      <w:lvlJc w:val="left"/>
      <w:pPr>
        <w:ind w:left="5760" w:hanging="360"/>
      </w:pPr>
      <w:rPr>
        <w:rFonts w:ascii="Courier New" w:hAnsi="Courier New" w:hint="default"/>
      </w:rPr>
    </w:lvl>
    <w:lvl w:ilvl="8" w:tplc="DFCAE258">
      <w:start w:val="1"/>
      <w:numFmt w:val="bullet"/>
      <w:lvlText w:val=""/>
      <w:lvlJc w:val="left"/>
      <w:pPr>
        <w:ind w:left="6480" w:hanging="360"/>
      </w:pPr>
      <w:rPr>
        <w:rFonts w:ascii="Wingdings" w:hAnsi="Wingdings" w:hint="default"/>
      </w:rPr>
    </w:lvl>
  </w:abstractNum>
  <w:abstractNum w:abstractNumId="22" w15:restartNumberingAfterBreak="0">
    <w:nsid w:val="319B3AE8"/>
    <w:multiLevelType w:val="hybridMultilevel"/>
    <w:tmpl w:val="ECB0C8A8"/>
    <w:lvl w:ilvl="0" w:tplc="22B6E31E">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3B02551"/>
    <w:multiLevelType w:val="hybridMultilevel"/>
    <w:tmpl w:val="6DC6E3E0"/>
    <w:lvl w:ilvl="0" w:tplc="8816181C">
      <w:start w:val="1"/>
      <w:numFmt w:val="lowerRoman"/>
      <w:lvlText w:val="%1."/>
      <w:lvlJc w:val="righ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EFD49"/>
    <w:multiLevelType w:val="hybridMultilevel"/>
    <w:tmpl w:val="9C5019BA"/>
    <w:lvl w:ilvl="0" w:tplc="5CFA72B2">
      <w:start w:val="1"/>
      <w:numFmt w:val="bullet"/>
      <w:lvlText w:val="-"/>
      <w:lvlJc w:val="left"/>
      <w:pPr>
        <w:ind w:left="720" w:hanging="360"/>
      </w:pPr>
      <w:rPr>
        <w:rFonts w:ascii="Times New Roman" w:hAnsi="Times New Roman" w:hint="default"/>
      </w:rPr>
    </w:lvl>
    <w:lvl w:ilvl="1" w:tplc="AF4C9E90">
      <w:start w:val="1"/>
      <w:numFmt w:val="bullet"/>
      <w:lvlText w:val="o"/>
      <w:lvlJc w:val="left"/>
      <w:pPr>
        <w:ind w:left="1440" w:hanging="360"/>
      </w:pPr>
      <w:rPr>
        <w:rFonts w:ascii="Courier New" w:hAnsi="Courier New" w:hint="default"/>
      </w:rPr>
    </w:lvl>
    <w:lvl w:ilvl="2" w:tplc="77465542">
      <w:start w:val="1"/>
      <w:numFmt w:val="bullet"/>
      <w:lvlText w:val=""/>
      <w:lvlJc w:val="left"/>
      <w:pPr>
        <w:ind w:left="2160" w:hanging="360"/>
      </w:pPr>
      <w:rPr>
        <w:rFonts w:ascii="Wingdings" w:hAnsi="Wingdings" w:hint="default"/>
      </w:rPr>
    </w:lvl>
    <w:lvl w:ilvl="3" w:tplc="19B81C2C">
      <w:start w:val="1"/>
      <w:numFmt w:val="bullet"/>
      <w:lvlText w:val=""/>
      <w:lvlJc w:val="left"/>
      <w:pPr>
        <w:ind w:left="2880" w:hanging="360"/>
      </w:pPr>
      <w:rPr>
        <w:rFonts w:ascii="Symbol" w:hAnsi="Symbol" w:hint="default"/>
      </w:rPr>
    </w:lvl>
    <w:lvl w:ilvl="4" w:tplc="1F3E0E5E">
      <w:start w:val="1"/>
      <w:numFmt w:val="bullet"/>
      <w:lvlText w:val="o"/>
      <w:lvlJc w:val="left"/>
      <w:pPr>
        <w:ind w:left="3600" w:hanging="360"/>
      </w:pPr>
      <w:rPr>
        <w:rFonts w:ascii="Courier New" w:hAnsi="Courier New" w:hint="default"/>
      </w:rPr>
    </w:lvl>
    <w:lvl w:ilvl="5" w:tplc="8684E1BC">
      <w:start w:val="1"/>
      <w:numFmt w:val="bullet"/>
      <w:lvlText w:val=""/>
      <w:lvlJc w:val="left"/>
      <w:pPr>
        <w:ind w:left="4320" w:hanging="360"/>
      </w:pPr>
      <w:rPr>
        <w:rFonts w:ascii="Wingdings" w:hAnsi="Wingdings" w:hint="default"/>
      </w:rPr>
    </w:lvl>
    <w:lvl w:ilvl="6" w:tplc="8F66C122">
      <w:start w:val="1"/>
      <w:numFmt w:val="bullet"/>
      <w:lvlText w:val=""/>
      <w:lvlJc w:val="left"/>
      <w:pPr>
        <w:ind w:left="5040" w:hanging="360"/>
      </w:pPr>
      <w:rPr>
        <w:rFonts w:ascii="Symbol" w:hAnsi="Symbol" w:hint="default"/>
      </w:rPr>
    </w:lvl>
    <w:lvl w:ilvl="7" w:tplc="AC12B6EA">
      <w:start w:val="1"/>
      <w:numFmt w:val="bullet"/>
      <w:lvlText w:val="o"/>
      <w:lvlJc w:val="left"/>
      <w:pPr>
        <w:ind w:left="5760" w:hanging="360"/>
      </w:pPr>
      <w:rPr>
        <w:rFonts w:ascii="Courier New" w:hAnsi="Courier New" w:hint="default"/>
      </w:rPr>
    </w:lvl>
    <w:lvl w:ilvl="8" w:tplc="E5F8DE78">
      <w:start w:val="1"/>
      <w:numFmt w:val="bullet"/>
      <w:lvlText w:val=""/>
      <w:lvlJc w:val="left"/>
      <w:pPr>
        <w:ind w:left="6480" w:hanging="360"/>
      </w:pPr>
      <w:rPr>
        <w:rFonts w:ascii="Wingdings" w:hAnsi="Wingdings" w:hint="default"/>
      </w:rPr>
    </w:lvl>
  </w:abstractNum>
  <w:abstractNum w:abstractNumId="25" w15:restartNumberingAfterBreak="0">
    <w:nsid w:val="38764E1F"/>
    <w:multiLevelType w:val="hybridMultilevel"/>
    <w:tmpl w:val="2F2C286A"/>
    <w:lvl w:ilvl="0" w:tplc="D054DF30">
      <w:start w:val="1"/>
      <w:numFmt w:val="upperLett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E5753CE"/>
    <w:multiLevelType w:val="hybridMultilevel"/>
    <w:tmpl w:val="AF2A7F2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815B65"/>
    <w:multiLevelType w:val="hybridMultilevel"/>
    <w:tmpl w:val="F1B0A6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625816"/>
    <w:multiLevelType w:val="hybridMultilevel"/>
    <w:tmpl w:val="9DC4D2C0"/>
    <w:lvl w:ilvl="0" w:tplc="29FC058C">
      <w:start w:val="1"/>
      <w:numFmt w:val="lowerRoman"/>
      <w:lvlText w:val="%1."/>
      <w:lvlJc w:val="left"/>
      <w:pPr>
        <w:ind w:left="1080" w:hanging="720"/>
      </w:pPr>
      <w:rPr>
        <w:rFonts w:hint="default"/>
      </w:rPr>
    </w:lvl>
    <w:lvl w:ilvl="1" w:tplc="8CFAD808">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C6F58CA"/>
    <w:multiLevelType w:val="hybridMultilevel"/>
    <w:tmpl w:val="882EF186"/>
    <w:lvl w:ilvl="0" w:tplc="35383610">
      <w:start w:val="1"/>
      <w:numFmt w:val="bullet"/>
      <w:lvlText w:val="-"/>
      <w:lvlJc w:val="left"/>
      <w:pPr>
        <w:ind w:left="720" w:hanging="360"/>
      </w:pPr>
      <w:rPr>
        <w:rFonts w:ascii="Times New Roman" w:hAnsi="Times New Roman" w:hint="default"/>
      </w:rPr>
    </w:lvl>
    <w:lvl w:ilvl="1" w:tplc="8A1AAFCA">
      <w:start w:val="1"/>
      <w:numFmt w:val="bullet"/>
      <w:lvlText w:val="o"/>
      <w:lvlJc w:val="left"/>
      <w:pPr>
        <w:ind w:left="1440" w:hanging="360"/>
      </w:pPr>
      <w:rPr>
        <w:rFonts w:ascii="Courier New" w:hAnsi="Courier New" w:hint="default"/>
      </w:rPr>
    </w:lvl>
    <w:lvl w:ilvl="2" w:tplc="858A7E80">
      <w:start w:val="1"/>
      <w:numFmt w:val="bullet"/>
      <w:lvlText w:val=""/>
      <w:lvlJc w:val="left"/>
      <w:pPr>
        <w:ind w:left="2160" w:hanging="360"/>
      </w:pPr>
      <w:rPr>
        <w:rFonts w:ascii="Wingdings" w:hAnsi="Wingdings" w:hint="default"/>
      </w:rPr>
    </w:lvl>
    <w:lvl w:ilvl="3" w:tplc="95C641C6">
      <w:start w:val="1"/>
      <w:numFmt w:val="bullet"/>
      <w:lvlText w:val=""/>
      <w:lvlJc w:val="left"/>
      <w:pPr>
        <w:ind w:left="2880" w:hanging="360"/>
      </w:pPr>
      <w:rPr>
        <w:rFonts w:ascii="Symbol" w:hAnsi="Symbol" w:hint="default"/>
      </w:rPr>
    </w:lvl>
    <w:lvl w:ilvl="4" w:tplc="AECC3D1C">
      <w:start w:val="1"/>
      <w:numFmt w:val="bullet"/>
      <w:lvlText w:val="o"/>
      <w:lvlJc w:val="left"/>
      <w:pPr>
        <w:ind w:left="3600" w:hanging="360"/>
      </w:pPr>
      <w:rPr>
        <w:rFonts w:ascii="Courier New" w:hAnsi="Courier New" w:hint="default"/>
      </w:rPr>
    </w:lvl>
    <w:lvl w:ilvl="5" w:tplc="D1846BE2">
      <w:start w:val="1"/>
      <w:numFmt w:val="bullet"/>
      <w:lvlText w:val=""/>
      <w:lvlJc w:val="left"/>
      <w:pPr>
        <w:ind w:left="4320" w:hanging="360"/>
      </w:pPr>
      <w:rPr>
        <w:rFonts w:ascii="Wingdings" w:hAnsi="Wingdings" w:hint="default"/>
      </w:rPr>
    </w:lvl>
    <w:lvl w:ilvl="6" w:tplc="3E6878E0">
      <w:start w:val="1"/>
      <w:numFmt w:val="bullet"/>
      <w:lvlText w:val=""/>
      <w:lvlJc w:val="left"/>
      <w:pPr>
        <w:ind w:left="5040" w:hanging="360"/>
      </w:pPr>
      <w:rPr>
        <w:rFonts w:ascii="Symbol" w:hAnsi="Symbol" w:hint="default"/>
      </w:rPr>
    </w:lvl>
    <w:lvl w:ilvl="7" w:tplc="B9FA38F2">
      <w:start w:val="1"/>
      <w:numFmt w:val="bullet"/>
      <w:lvlText w:val="o"/>
      <w:lvlJc w:val="left"/>
      <w:pPr>
        <w:ind w:left="5760" w:hanging="360"/>
      </w:pPr>
      <w:rPr>
        <w:rFonts w:ascii="Courier New" w:hAnsi="Courier New" w:hint="default"/>
      </w:rPr>
    </w:lvl>
    <w:lvl w:ilvl="8" w:tplc="ECE4AE68">
      <w:start w:val="1"/>
      <w:numFmt w:val="bullet"/>
      <w:lvlText w:val=""/>
      <w:lvlJc w:val="left"/>
      <w:pPr>
        <w:ind w:left="6480" w:hanging="360"/>
      </w:pPr>
      <w:rPr>
        <w:rFonts w:ascii="Wingdings" w:hAnsi="Wingdings" w:hint="default"/>
      </w:rPr>
    </w:lvl>
  </w:abstractNum>
  <w:abstractNum w:abstractNumId="30" w15:restartNumberingAfterBreak="0">
    <w:nsid w:val="5F627F86"/>
    <w:multiLevelType w:val="hybridMultilevel"/>
    <w:tmpl w:val="037E579A"/>
    <w:lvl w:ilvl="0" w:tplc="2000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545E15"/>
    <w:multiLevelType w:val="hybridMultilevel"/>
    <w:tmpl w:val="FB987C1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B320C7"/>
    <w:multiLevelType w:val="hybridMultilevel"/>
    <w:tmpl w:val="65DE4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BC62B2"/>
    <w:multiLevelType w:val="hybridMultilevel"/>
    <w:tmpl w:val="88A2139A"/>
    <w:lvl w:ilvl="0" w:tplc="2000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866A79"/>
    <w:multiLevelType w:val="hybridMultilevel"/>
    <w:tmpl w:val="80409FF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0FF3CE"/>
    <w:multiLevelType w:val="hybridMultilevel"/>
    <w:tmpl w:val="DA20774E"/>
    <w:lvl w:ilvl="0" w:tplc="4E28D72A">
      <w:start w:val="1"/>
      <w:numFmt w:val="bullet"/>
      <w:lvlText w:val=""/>
      <w:lvlJc w:val="left"/>
      <w:pPr>
        <w:ind w:left="360" w:hanging="360"/>
      </w:pPr>
      <w:rPr>
        <w:rFonts w:ascii="Symbol" w:hAnsi="Symbol" w:hint="default"/>
      </w:rPr>
    </w:lvl>
    <w:lvl w:ilvl="1" w:tplc="EC726E04">
      <w:start w:val="1"/>
      <w:numFmt w:val="bullet"/>
      <w:lvlText w:val="o"/>
      <w:lvlJc w:val="left"/>
      <w:pPr>
        <w:ind w:left="1080" w:hanging="360"/>
      </w:pPr>
      <w:rPr>
        <w:rFonts w:ascii="Courier New" w:hAnsi="Courier New" w:hint="default"/>
      </w:rPr>
    </w:lvl>
    <w:lvl w:ilvl="2" w:tplc="F5D46CC8">
      <w:start w:val="1"/>
      <w:numFmt w:val="bullet"/>
      <w:lvlText w:val=""/>
      <w:lvlJc w:val="left"/>
      <w:pPr>
        <w:ind w:left="1800" w:hanging="360"/>
      </w:pPr>
      <w:rPr>
        <w:rFonts w:ascii="Wingdings" w:hAnsi="Wingdings" w:hint="default"/>
      </w:rPr>
    </w:lvl>
    <w:lvl w:ilvl="3" w:tplc="9CE0C2AE">
      <w:start w:val="1"/>
      <w:numFmt w:val="bullet"/>
      <w:lvlText w:val=""/>
      <w:lvlJc w:val="left"/>
      <w:pPr>
        <w:ind w:left="2520" w:hanging="360"/>
      </w:pPr>
      <w:rPr>
        <w:rFonts w:ascii="Symbol" w:hAnsi="Symbol" w:hint="default"/>
      </w:rPr>
    </w:lvl>
    <w:lvl w:ilvl="4" w:tplc="3BD8212C">
      <w:start w:val="1"/>
      <w:numFmt w:val="bullet"/>
      <w:lvlText w:val="o"/>
      <w:lvlJc w:val="left"/>
      <w:pPr>
        <w:ind w:left="3240" w:hanging="360"/>
      </w:pPr>
      <w:rPr>
        <w:rFonts w:ascii="Courier New" w:hAnsi="Courier New" w:hint="default"/>
      </w:rPr>
    </w:lvl>
    <w:lvl w:ilvl="5" w:tplc="1AF6A3C0">
      <w:start w:val="1"/>
      <w:numFmt w:val="bullet"/>
      <w:lvlText w:val=""/>
      <w:lvlJc w:val="left"/>
      <w:pPr>
        <w:ind w:left="3960" w:hanging="360"/>
      </w:pPr>
      <w:rPr>
        <w:rFonts w:ascii="Wingdings" w:hAnsi="Wingdings" w:hint="default"/>
      </w:rPr>
    </w:lvl>
    <w:lvl w:ilvl="6" w:tplc="747A0670">
      <w:start w:val="1"/>
      <w:numFmt w:val="bullet"/>
      <w:lvlText w:val=""/>
      <w:lvlJc w:val="left"/>
      <w:pPr>
        <w:ind w:left="4680" w:hanging="360"/>
      </w:pPr>
      <w:rPr>
        <w:rFonts w:ascii="Symbol" w:hAnsi="Symbol" w:hint="default"/>
      </w:rPr>
    </w:lvl>
    <w:lvl w:ilvl="7" w:tplc="40241D30">
      <w:start w:val="1"/>
      <w:numFmt w:val="bullet"/>
      <w:lvlText w:val="o"/>
      <w:lvlJc w:val="left"/>
      <w:pPr>
        <w:ind w:left="5400" w:hanging="360"/>
      </w:pPr>
      <w:rPr>
        <w:rFonts w:ascii="Courier New" w:hAnsi="Courier New" w:hint="default"/>
      </w:rPr>
    </w:lvl>
    <w:lvl w:ilvl="8" w:tplc="30CA3434">
      <w:start w:val="1"/>
      <w:numFmt w:val="bullet"/>
      <w:lvlText w:val=""/>
      <w:lvlJc w:val="left"/>
      <w:pPr>
        <w:ind w:left="6120" w:hanging="360"/>
      </w:pPr>
      <w:rPr>
        <w:rFonts w:ascii="Wingdings" w:hAnsi="Wingdings" w:hint="default"/>
      </w:rPr>
    </w:lvl>
  </w:abstractNum>
  <w:abstractNum w:abstractNumId="36" w15:restartNumberingAfterBreak="0">
    <w:nsid w:val="76D235FB"/>
    <w:multiLevelType w:val="hybridMultilevel"/>
    <w:tmpl w:val="33B04D46"/>
    <w:lvl w:ilvl="0" w:tplc="04090017">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numFmt w:val="bullet"/>
      <w:lvlText w:val="•"/>
      <w:lvlJc w:val="left"/>
      <w:pPr>
        <w:ind w:left="3240" w:hanging="720"/>
      </w:pPr>
      <w:rPr>
        <w:rFonts w:ascii="Calibri" w:eastAsia="Times New Roman"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6E036F"/>
    <w:multiLevelType w:val="hybridMultilevel"/>
    <w:tmpl w:val="D6AAE3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A560393"/>
    <w:multiLevelType w:val="hybridMultilevel"/>
    <w:tmpl w:val="449EC56A"/>
    <w:lvl w:ilvl="0" w:tplc="0D48C84E">
      <w:start w:val="1"/>
      <w:numFmt w:val="decimal"/>
      <w:lvlText w:val="%1."/>
      <w:lvlJc w:val="left"/>
      <w:pPr>
        <w:ind w:left="360" w:hanging="360"/>
      </w:pPr>
      <w:rPr>
        <w:rFonts w:hint="default"/>
        <w:b w:val="0"/>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7318272">
    <w:abstractNumId w:val="11"/>
  </w:num>
  <w:num w:numId="2" w16cid:durableId="1789202293">
    <w:abstractNumId w:val="24"/>
  </w:num>
  <w:num w:numId="3" w16cid:durableId="2086340473">
    <w:abstractNumId w:val="35"/>
  </w:num>
  <w:num w:numId="4" w16cid:durableId="2057048658">
    <w:abstractNumId w:val="0"/>
  </w:num>
  <w:num w:numId="5" w16cid:durableId="1461917359">
    <w:abstractNumId w:val="14"/>
  </w:num>
  <w:num w:numId="6" w16cid:durableId="1952862389">
    <w:abstractNumId w:val="21"/>
  </w:num>
  <w:num w:numId="7" w16cid:durableId="1472865795">
    <w:abstractNumId w:val="29"/>
  </w:num>
  <w:num w:numId="8" w16cid:durableId="592976263">
    <w:abstractNumId w:val="9"/>
  </w:num>
  <w:num w:numId="9" w16cid:durableId="1620796972">
    <w:abstractNumId w:val="38"/>
  </w:num>
  <w:num w:numId="10" w16cid:durableId="809055372">
    <w:abstractNumId w:val="5"/>
  </w:num>
  <w:num w:numId="11" w16cid:durableId="3291433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928426">
    <w:abstractNumId w:val="13"/>
  </w:num>
  <w:num w:numId="13" w16cid:durableId="482281917">
    <w:abstractNumId w:val="15"/>
  </w:num>
  <w:num w:numId="14" w16cid:durableId="1626764877">
    <w:abstractNumId w:val="25"/>
  </w:num>
  <w:num w:numId="15" w16cid:durableId="62528498">
    <w:abstractNumId w:val="31"/>
  </w:num>
  <w:num w:numId="16" w16cid:durableId="1437555147">
    <w:abstractNumId w:val="36"/>
  </w:num>
  <w:num w:numId="17" w16cid:durableId="2123722140">
    <w:abstractNumId w:val="22"/>
  </w:num>
  <w:num w:numId="18" w16cid:durableId="1166241959">
    <w:abstractNumId w:val="19"/>
  </w:num>
  <w:num w:numId="19" w16cid:durableId="1364749989">
    <w:abstractNumId w:val="20"/>
  </w:num>
  <w:num w:numId="20" w16cid:durableId="750928122">
    <w:abstractNumId w:val="30"/>
  </w:num>
  <w:num w:numId="21" w16cid:durableId="233468751">
    <w:abstractNumId w:val="3"/>
  </w:num>
  <w:num w:numId="22" w16cid:durableId="761491745">
    <w:abstractNumId w:val="6"/>
  </w:num>
  <w:num w:numId="23" w16cid:durableId="484050397">
    <w:abstractNumId w:val="33"/>
  </w:num>
  <w:num w:numId="24" w16cid:durableId="2002196063">
    <w:abstractNumId w:val="7"/>
  </w:num>
  <w:num w:numId="25" w16cid:durableId="891038821">
    <w:abstractNumId w:val="12"/>
  </w:num>
  <w:num w:numId="26" w16cid:durableId="733167393">
    <w:abstractNumId w:val="10"/>
  </w:num>
  <w:num w:numId="27" w16cid:durableId="1239172675">
    <w:abstractNumId w:val="16"/>
  </w:num>
  <w:num w:numId="28" w16cid:durableId="1319840032">
    <w:abstractNumId w:val="2"/>
  </w:num>
  <w:num w:numId="29" w16cid:durableId="373239310">
    <w:abstractNumId w:val="28"/>
  </w:num>
  <w:num w:numId="30" w16cid:durableId="1701273460">
    <w:abstractNumId w:val="26"/>
  </w:num>
  <w:num w:numId="31" w16cid:durableId="481384880">
    <w:abstractNumId w:val="8"/>
  </w:num>
  <w:num w:numId="32" w16cid:durableId="1094134720">
    <w:abstractNumId w:val="23"/>
  </w:num>
  <w:num w:numId="33" w16cid:durableId="552280175">
    <w:abstractNumId w:val="1"/>
  </w:num>
  <w:num w:numId="34" w16cid:durableId="1017079789">
    <w:abstractNumId w:val="27"/>
  </w:num>
  <w:num w:numId="35" w16cid:durableId="1777677571">
    <w:abstractNumId w:val="37"/>
  </w:num>
  <w:num w:numId="36" w16cid:durableId="1568102109">
    <w:abstractNumId w:val="17"/>
  </w:num>
  <w:num w:numId="37" w16cid:durableId="1122307141">
    <w:abstractNumId w:val="32"/>
  </w:num>
  <w:num w:numId="38" w16cid:durableId="1653363872">
    <w:abstractNumId w:val="18"/>
  </w:num>
  <w:num w:numId="39" w16cid:durableId="21224091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04BD"/>
    <w:rsid w:val="0000403C"/>
    <w:rsid w:val="00004C2D"/>
    <w:rsid w:val="00005792"/>
    <w:rsid w:val="00020AAC"/>
    <w:rsid w:val="00024D12"/>
    <w:rsid w:val="00026BA1"/>
    <w:rsid w:val="0003649F"/>
    <w:rsid w:val="00040B1C"/>
    <w:rsid w:val="000435F7"/>
    <w:rsid w:val="000447BE"/>
    <w:rsid w:val="00053431"/>
    <w:rsid w:val="0007139E"/>
    <w:rsid w:val="00080507"/>
    <w:rsid w:val="00095418"/>
    <w:rsid w:val="000978E1"/>
    <w:rsid w:val="000A4184"/>
    <w:rsid w:val="000B26A3"/>
    <w:rsid w:val="000C0EC0"/>
    <w:rsid w:val="000C154F"/>
    <w:rsid w:val="000C2C2A"/>
    <w:rsid w:val="000C4041"/>
    <w:rsid w:val="000C72EC"/>
    <w:rsid w:val="000D1CC6"/>
    <w:rsid w:val="000D2EAF"/>
    <w:rsid w:val="000D4D12"/>
    <w:rsid w:val="000F1BB3"/>
    <w:rsid w:val="000F7B27"/>
    <w:rsid w:val="00116D99"/>
    <w:rsid w:val="00125A20"/>
    <w:rsid w:val="001316CD"/>
    <w:rsid w:val="00137802"/>
    <w:rsid w:val="00141131"/>
    <w:rsid w:val="00143275"/>
    <w:rsid w:val="001445F2"/>
    <w:rsid w:val="0014651A"/>
    <w:rsid w:val="00146D68"/>
    <w:rsid w:val="001740A6"/>
    <w:rsid w:val="0017523C"/>
    <w:rsid w:val="00181022"/>
    <w:rsid w:val="00196614"/>
    <w:rsid w:val="001A08AA"/>
    <w:rsid w:val="001B0D84"/>
    <w:rsid w:val="001B1D38"/>
    <w:rsid w:val="001B371C"/>
    <w:rsid w:val="001C1481"/>
    <w:rsid w:val="001C22DF"/>
    <w:rsid w:val="001C37DF"/>
    <w:rsid w:val="001C4752"/>
    <w:rsid w:val="001D0DCD"/>
    <w:rsid w:val="001D70EB"/>
    <w:rsid w:val="001D7C2D"/>
    <w:rsid w:val="001F6D61"/>
    <w:rsid w:val="00216A0B"/>
    <w:rsid w:val="00230EAD"/>
    <w:rsid w:val="002311FC"/>
    <w:rsid w:val="00234A88"/>
    <w:rsid w:val="002457F6"/>
    <w:rsid w:val="00247FEB"/>
    <w:rsid w:val="00253A42"/>
    <w:rsid w:val="00255210"/>
    <w:rsid w:val="00255AB9"/>
    <w:rsid w:val="00257AF1"/>
    <w:rsid w:val="0026211B"/>
    <w:rsid w:val="002727A9"/>
    <w:rsid w:val="00272985"/>
    <w:rsid w:val="00274589"/>
    <w:rsid w:val="00275400"/>
    <w:rsid w:val="00281527"/>
    <w:rsid w:val="00283345"/>
    <w:rsid w:val="002847D2"/>
    <w:rsid w:val="002878DE"/>
    <w:rsid w:val="00291802"/>
    <w:rsid w:val="002933BC"/>
    <w:rsid w:val="0029520C"/>
    <w:rsid w:val="002B4D32"/>
    <w:rsid w:val="002B76F8"/>
    <w:rsid w:val="002C3023"/>
    <w:rsid w:val="002C38A5"/>
    <w:rsid w:val="002C4377"/>
    <w:rsid w:val="002C6072"/>
    <w:rsid w:val="002D4D76"/>
    <w:rsid w:val="002E3AC9"/>
    <w:rsid w:val="002F1B35"/>
    <w:rsid w:val="00305CB6"/>
    <w:rsid w:val="00306059"/>
    <w:rsid w:val="0033262D"/>
    <w:rsid w:val="0034186C"/>
    <w:rsid w:val="00344585"/>
    <w:rsid w:val="00357959"/>
    <w:rsid w:val="00372355"/>
    <w:rsid w:val="00380E4B"/>
    <w:rsid w:val="00385284"/>
    <w:rsid w:val="003876AA"/>
    <w:rsid w:val="003905C3"/>
    <w:rsid w:val="00390EE4"/>
    <w:rsid w:val="00394CE1"/>
    <w:rsid w:val="00395AE9"/>
    <w:rsid w:val="003A61D8"/>
    <w:rsid w:val="003A6CC2"/>
    <w:rsid w:val="003A7702"/>
    <w:rsid w:val="003B0ADD"/>
    <w:rsid w:val="003B2C54"/>
    <w:rsid w:val="003B7881"/>
    <w:rsid w:val="003C239C"/>
    <w:rsid w:val="003C5A38"/>
    <w:rsid w:val="003C5CBC"/>
    <w:rsid w:val="003D3B8E"/>
    <w:rsid w:val="003D3D4B"/>
    <w:rsid w:val="003E0160"/>
    <w:rsid w:val="003F3779"/>
    <w:rsid w:val="004011E2"/>
    <w:rsid w:val="00401296"/>
    <w:rsid w:val="004019F6"/>
    <w:rsid w:val="004058F3"/>
    <w:rsid w:val="00406F60"/>
    <w:rsid w:val="004078E0"/>
    <w:rsid w:val="004112E6"/>
    <w:rsid w:val="00412B1B"/>
    <w:rsid w:val="00434AA1"/>
    <w:rsid w:val="00436995"/>
    <w:rsid w:val="004427EF"/>
    <w:rsid w:val="0044282D"/>
    <w:rsid w:val="0044547E"/>
    <w:rsid w:val="00447B7B"/>
    <w:rsid w:val="00464489"/>
    <w:rsid w:val="00464DD5"/>
    <w:rsid w:val="00476E37"/>
    <w:rsid w:val="00495057"/>
    <w:rsid w:val="004968C1"/>
    <w:rsid w:val="004A14DD"/>
    <w:rsid w:val="004A46DF"/>
    <w:rsid w:val="004A5E02"/>
    <w:rsid w:val="004A7E37"/>
    <w:rsid w:val="004B1442"/>
    <w:rsid w:val="004C004C"/>
    <w:rsid w:val="004C3F92"/>
    <w:rsid w:val="004C50B0"/>
    <w:rsid w:val="004E721D"/>
    <w:rsid w:val="004F25E9"/>
    <w:rsid w:val="004F4E10"/>
    <w:rsid w:val="004F7CE9"/>
    <w:rsid w:val="00515CF3"/>
    <w:rsid w:val="005169AF"/>
    <w:rsid w:val="00525156"/>
    <w:rsid w:val="00540899"/>
    <w:rsid w:val="00544173"/>
    <w:rsid w:val="00561114"/>
    <w:rsid w:val="005752A9"/>
    <w:rsid w:val="00577C27"/>
    <w:rsid w:val="0058190B"/>
    <w:rsid w:val="00584F1F"/>
    <w:rsid w:val="00586471"/>
    <w:rsid w:val="00593053"/>
    <w:rsid w:val="0059397A"/>
    <w:rsid w:val="00596BC5"/>
    <w:rsid w:val="00596F4C"/>
    <w:rsid w:val="005975EC"/>
    <w:rsid w:val="005A0058"/>
    <w:rsid w:val="005A0276"/>
    <w:rsid w:val="005A1A3C"/>
    <w:rsid w:val="005A4781"/>
    <w:rsid w:val="005D17D3"/>
    <w:rsid w:val="005D26C0"/>
    <w:rsid w:val="005D2F84"/>
    <w:rsid w:val="00601E98"/>
    <w:rsid w:val="0060446B"/>
    <w:rsid w:val="00605C13"/>
    <w:rsid w:val="006140AA"/>
    <w:rsid w:val="006465A9"/>
    <w:rsid w:val="006509BE"/>
    <w:rsid w:val="00650BFA"/>
    <w:rsid w:val="0065476C"/>
    <w:rsid w:val="00655DC9"/>
    <w:rsid w:val="00683A3F"/>
    <w:rsid w:val="00684E8F"/>
    <w:rsid w:val="00687E03"/>
    <w:rsid w:val="006A31AC"/>
    <w:rsid w:val="006A750C"/>
    <w:rsid w:val="006B5968"/>
    <w:rsid w:val="006D1D91"/>
    <w:rsid w:val="006D3757"/>
    <w:rsid w:val="006D6898"/>
    <w:rsid w:val="006F3706"/>
    <w:rsid w:val="006F5EC9"/>
    <w:rsid w:val="00701B22"/>
    <w:rsid w:val="00712774"/>
    <w:rsid w:val="007130D4"/>
    <w:rsid w:val="00715B44"/>
    <w:rsid w:val="00725199"/>
    <w:rsid w:val="007379B8"/>
    <w:rsid w:val="007519C2"/>
    <w:rsid w:val="00777374"/>
    <w:rsid w:val="007801DA"/>
    <w:rsid w:val="0078233B"/>
    <w:rsid w:val="00785CA1"/>
    <w:rsid w:val="0079275B"/>
    <w:rsid w:val="00794524"/>
    <w:rsid w:val="007A7A3E"/>
    <w:rsid w:val="007B4469"/>
    <w:rsid w:val="007C0908"/>
    <w:rsid w:val="007C5F9F"/>
    <w:rsid w:val="007D59F6"/>
    <w:rsid w:val="007E25BE"/>
    <w:rsid w:val="007E3E37"/>
    <w:rsid w:val="007E6E8D"/>
    <w:rsid w:val="007F2879"/>
    <w:rsid w:val="007F4315"/>
    <w:rsid w:val="007F4D7F"/>
    <w:rsid w:val="008005C7"/>
    <w:rsid w:val="00802AA9"/>
    <w:rsid w:val="00804CD5"/>
    <w:rsid w:val="0081026A"/>
    <w:rsid w:val="008174CB"/>
    <w:rsid w:val="00825B5C"/>
    <w:rsid w:val="00830DD8"/>
    <w:rsid w:val="0083275E"/>
    <w:rsid w:val="00832D33"/>
    <w:rsid w:val="00846272"/>
    <w:rsid w:val="008511EB"/>
    <w:rsid w:val="008533B2"/>
    <w:rsid w:val="008563AF"/>
    <w:rsid w:val="00863F45"/>
    <w:rsid w:val="00874C47"/>
    <w:rsid w:val="008752E0"/>
    <w:rsid w:val="00876720"/>
    <w:rsid w:val="00881480"/>
    <w:rsid w:val="00887FC9"/>
    <w:rsid w:val="008929AC"/>
    <w:rsid w:val="00895037"/>
    <w:rsid w:val="008A4AA7"/>
    <w:rsid w:val="008B709C"/>
    <w:rsid w:val="008C3CFE"/>
    <w:rsid w:val="008C3DAD"/>
    <w:rsid w:val="008C5237"/>
    <w:rsid w:val="008C673F"/>
    <w:rsid w:val="008D1709"/>
    <w:rsid w:val="008D38F1"/>
    <w:rsid w:val="008D39FB"/>
    <w:rsid w:val="008D5686"/>
    <w:rsid w:val="008E3E77"/>
    <w:rsid w:val="008F0258"/>
    <w:rsid w:val="008F1029"/>
    <w:rsid w:val="008F2097"/>
    <w:rsid w:val="008F28B6"/>
    <w:rsid w:val="008F3DBA"/>
    <w:rsid w:val="00911E31"/>
    <w:rsid w:val="00914C13"/>
    <w:rsid w:val="009159D4"/>
    <w:rsid w:val="0091647F"/>
    <w:rsid w:val="00916E24"/>
    <w:rsid w:val="0092546E"/>
    <w:rsid w:val="00925A41"/>
    <w:rsid w:val="009271A2"/>
    <w:rsid w:val="00930D65"/>
    <w:rsid w:val="00932A3A"/>
    <w:rsid w:val="00945686"/>
    <w:rsid w:val="0096028C"/>
    <w:rsid w:val="00962C15"/>
    <w:rsid w:val="009769F7"/>
    <w:rsid w:val="009830E4"/>
    <w:rsid w:val="0098327D"/>
    <w:rsid w:val="00992D5B"/>
    <w:rsid w:val="00992E19"/>
    <w:rsid w:val="009A1528"/>
    <w:rsid w:val="009A68A1"/>
    <w:rsid w:val="009C2041"/>
    <w:rsid w:val="009C31A0"/>
    <w:rsid w:val="009C3C43"/>
    <w:rsid w:val="009C747E"/>
    <w:rsid w:val="009E4AAB"/>
    <w:rsid w:val="009E7198"/>
    <w:rsid w:val="009F0C50"/>
    <w:rsid w:val="009F5A32"/>
    <w:rsid w:val="00A05A45"/>
    <w:rsid w:val="00A1130B"/>
    <w:rsid w:val="00A13971"/>
    <w:rsid w:val="00A22471"/>
    <w:rsid w:val="00A232EB"/>
    <w:rsid w:val="00A23D35"/>
    <w:rsid w:val="00A35858"/>
    <w:rsid w:val="00A37D6B"/>
    <w:rsid w:val="00A40A98"/>
    <w:rsid w:val="00A4268E"/>
    <w:rsid w:val="00A57BE5"/>
    <w:rsid w:val="00A717DC"/>
    <w:rsid w:val="00A7719B"/>
    <w:rsid w:val="00A80892"/>
    <w:rsid w:val="00A839E9"/>
    <w:rsid w:val="00A85DB6"/>
    <w:rsid w:val="00A87998"/>
    <w:rsid w:val="00A903FF"/>
    <w:rsid w:val="00A90DFA"/>
    <w:rsid w:val="00A93E04"/>
    <w:rsid w:val="00AB71C1"/>
    <w:rsid w:val="00AC1498"/>
    <w:rsid w:val="00AC2664"/>
    <w:rsid w:val="00AC42D4"/>
    <w:rsid w:val="00AD3DE9"/>
    <w:rsid w:val="00AD4E59"/>
    <w:rsid w:val="00AD6C20"/>
    <w:rsid w:val="00AF4078"/>
    <w:rsid w:val="00B01223"/>
    <w:rsid w:val="00B024D8"/>
    <w:rsid w:val="00B03973"/>
    <w:rsid w:val="00B14C34"/>
    <w:rsid w:val="00B20153"/>
    <w:rsid w:val="00B3630A"/>
    <w:rsid w:val="00B428CB"/>
    <w:rsid w:val="00B442B9"/>
    <w:rsid w:val="00B47E9F"/>
    <w:rsid w:val="00B50CC6"/>
    <w:rsid w:val="00B51BE1"/>
    <w:rsid w:val="00B57B5F"/>
    <w:rsid w:val="00B62BF5"/>
    <w:rsid w:val="00B63759"/>
    <w:rsid w:val="00B64A7D"/>
    <w:rsid w:val="00B64DEF"/>
    <w:rsid w:val="00B65F33"/>
    <w:rsid w:val="00B667CA"/>
    <w:rsid w:val="00B76DBA"/>
    <w:rsid w:val="00B85950"/>
    <w:rsid w:val="00B87642"/>
    <w:rsid w:val="00B921C0"/>
    <w:rsid w:val="00B93A61"/>
    <w:rsid w:val="00B93E86"/>
    <w:rsid w:val="00BA313E"/>
    <w:rsid w:val="00BA4299"/>
    <w:rsid w:val="00BA5475"/>
    <w:rsid w:val="00BA737E"/>
    <w:rsid w:val="00BA7C90"/>
    <w:rsid w:val="00BB4957"/>
    <w:rsid w:val="00BB7B17"/>
    <w:rsid w:val="00BC1BB9"/>
    <w:rsid w:val="00BC2733"/>
    <w:rsid w:val="00BC6ACD"/>
    <w:rsid w:val="00BC777F"/>
    <w:rsid w:val="00BD14B2"/>
    <w:rsid w:val="00BD5A0C"/>
    <w:rsid w:val="00BD6CBC"/>
    <w:rsid w:val="00BE2AC3"/>
    <w:rsid w:val="00BE7CFD"/>
    <w:rsid w:val="00C03955"/>
    <w:rsid w:val="00C07A30"/>
    <w:rsid w:val="00C10F55"/>
    <w:rsid w:val="00C117AB"/>
    <w:rsid w:val="00C24DF1"/>
    <w:rsid w:val="00C252C9"/>
    <w:rsid w:val="00C30EDD"/>
    <w:rsid w:val="00C31734"/>
    <w:rsid w:val="00C34919"/>
    <w:rsid w:val="00C40FAD"/>
    <w:rsid w:val="00C42F7D"/>
    <w:rsid w:val="00C45B9A"/>
    <w:rsid w:val="00C55B98"/>
    <w:rsid w:val="00C55D76"/>
    <w:rsid w:val="00C56CDC"/>
    <w:rsid w:val="00C615B5"/>
    <w:rsid w:val="00C70533"/>
    <w:rsid w:val="00C70D43"/>
    <w:rsid w:val="00C8184E"/>
    <w:rsid w:val="00C84C8A"/>
    <w:rsid w:val="00C943EE"/>
    <w:rsid w:val="00C9737F"/>
    <w:rsid w:val="00C97A1B"/>
    <w:rsid w:val="00CA475D"/>
    <w:rsid w:val="00CB3915"/>
    <w:rsid w:val="00CD0669"/>
    <w:rsid w:val="00CD0C41"/>
    <w:rsid w:val="00CD158A"/>
    <w:rsid w:val="00CD62B7"/>
    <w:rsid w:val="00CE10FF"/>
    <w:rsid w:val="00CE35B3"/>
    <w:rsid w:val="00CE47D3"/>
    <w:rsid w:val="00CE7EFA"/>
    <w:rsid w:val="00D0290D"/>
    <w:rsid w:val="00D07800"/>
    <w:rsid w:val="00D12616"/>
    <w:rsid w:val="00D155D1"/>
    <w:rsid w:val="00D21244"/>
    <w:rsid w:val="00D23BC0"/>
    <w:rsid w:val="00D24F28"/>
    <w:rsid w:val="00D35A53"/>
    <w:rsid w:val="00D37876"/>
    <w:rsid w:val="00D51573"/>
    <w:rsid w:val="00D5550C"/>
    <w:rsid w:val="00D66483"/>
    <w:rsid w:val="00D81408"/>
    <w:rsid w:val="00D8414F"/>
    <w:rsid w:val="00D86AC1"/>
    <w:rsid w:val="00D904EC"/>
    <w:rsid w:val="00D95949"/>
    <w:rsid w:val="00DA15DD"/>
    <w:rsid w:val="00DA4616"/>
    <w:rsid w:val="00DC2D98"/>
    <w:rsid w:val="00DC3FCB"/>
    <w:rsid w:val="00DD7362"/>
    <w:rsid w:val="00DF4F57"/>
    <w:rsid w:val="00E02D65"/>
    <w:rsid w:val="00E03C61"/>
    <w:rsid w:val="00E06B97"/>
    <w:rsid w:val="00E07E32"/>
    <w:rsid w:val="00E11679"/>
    <w:rsid w:val="00E1319C"/>
    <w:rsid w:val="00E30814"/>
    <w:rsid w:val="00E341D2"/>
    <w:rsid w:val="00E3768C"/>
    <w:rsid w:val="00E37CE9"/>
    <w:rsid w:val="00E455A2"/>
    <w:rsid w:val="00E46E8D"/>
    <w:rsid w:val="00E54EEC"/>
    <w:rsid w:val="00E60BCA"/>
    <w:rsid w:val="00E6591B"/>
    <w:rsid w:val="00E7108A"/>
    <w:rsid w:val="00E84CCA"/>
    <w:rsid w:val="00E85B8E"/>
    <w:rsid w:val="00E904D8"/>
    <w:rsid w:val="00E94D60"/>
    <w:rsid w:val="00EA53D6"/>
    <w:rsid w:val="00EB41DF"/>
    <w:rsid w:val="00EB5460"/>
    <w:rsid w:val="00EB6015"/>
    <w:rsid w:val="00EB7736"/>
    <w:rsid w:val="00EC11D6"/>
    <w:rsid w:val="00EC50B8"/>
    <w:rsid w:val="00ED69E0"/>
    <w:rsid w:val="00EF12C9"/>
    <w:rsid w:val="00EF2032"/>
    <w:rsid w:val="00EF3B14"/>
    <w:rsid w:val="00EF50E3"/>
    <w:rsid w:val="00EF58F7"/>
    <w:rsid w:val="00EF5FC9"/>
    <w:rsid w:val="00F01F91"/>
    <w:rsid w:val="00F02D2F"/>
    <w:rsid w:val="00F17486"/>
    <w:rsid w:val="00F237D8"/>
    <w:rsid w:val="00F339F1"/>
    <w:rsid w:val="00F34E3E"/>
    <w:rsid w:val="00F431A1"/>
    <w:rsid w:val="00F52761"/>
    <w:rsid w:val="00F54250"/>
    <w:rsid w:val="00F63325"/>
    <w:rsid w:val="00F6531B"/>
    <w:rsid w:val="00F67564"/>
    <w:rsid w:val="00F70C55"/>
    <w:rsid w:val="00F719FC"/>
    <w:rsid w:val="00F77DF7"/>
    <w:rsid w:val="00F872DF"/>
    <w:rsid w:val="00F97561"/>
    <w:rsid w:val="00FA6D56"/>
    <w:rsid w:val="00FB53DC"/>
    <w:rsid w:val="00FB7F94"/>
    <w:rsid w:val="00FC0389"/>
    <w:rsid w:val="00FC6344"/>
    <w:rsid w:val="00FC682B"/>
    <w:rsid w:val="00FE5F51"/>
    <w:rsid w:val="00FF4ACC"/>
    <w:rsid w:val="00FF7EB9"/>
    <w:rsid w:val="069241A8"/>
    <w:rsid w:val="06A85908"/>
    <w:rsid w:val="06C23CD3"/>
    <w:rsid w:val="0728FA42"/>
    <w:rsid w:val="094F70B7"/>
    <w:rsid w:val="098A8F35"/>
    <w:rsid w:val="0BCACAA7"/>
    <w:rsid w:val="0E1630A2"/>
    <w:rsid w:val="0E9B1A96"/>
    <w:rsid w:val="0F648A67"/>
    <w:rsid w:val="104A6BCE"/>
    <w:rsid w:val="10C4E18B"/>
    <w:rsid w:val="112D2B83"/>
    <w:rsid w:val="11D0B67D"/>
    <w:rsid w:val="12295052"/>
    <w:rsid w:val="12376AA3"/>
    <w:rsid w:val="13FB2C32"/>
    <w:rsid w:val="14E072BC"/>
    <w:rsid w:val="1635DBB2"/>
    <w:rsid w:val="16A1E4AF"/>
    <w:rsid w:val="16AA06D6"/>
    <w:rsid w:val="18869B73"/>
    <w:rsid w:val="1A65C297"/>
    <w:rsid w:val="1A6C695F"/>
    <w:rsid w:val="1B6F7F6F"/>
    <w:rsid w:val="1CCE9685"/>
    <w:rsid w:val="1D5C547F"/>
    <w:rsid w:val="1ECD22E7"/>
    <w:rsid w:val="1F4F1E78"/>
    <w:rsid w:val="1F93117B"/>
    <w:rsid w:val="1FB7B61E"/>
    <w:rsid w:val="21432A61"/>
    <w:rsid w:val="2271D5A7"/>
    <w:rsid w:val="24D7A45C"/>
    <w:rsid w:val="250A56F5"/>
    <w:rsid w:val="27F292B5"/>
    <w:rsid w:val="28666075"/>
    <w:rsid w:val="29226E67"/>
    <w:rsid w:val="2A98B608"/>
    <w:rsid w:val="32735E30"/>
    <w:rsid w:val="32AD45A3"/>
    <w:rsid w:val="33D56F49"/>
    <w:rsid w:val="342F93EB"/>
    <w:rsid w:val="34631C60"/>
    <w:rsid w:val="38431FA5"/>
    <w:rsid w:val="39016AE0"/>
    <w:rsid w:val="391BAD3B"/>
    <w:rsid w:val="3A90F30D"/>
    <w:rsid w:val="3CCA9F74"/>
    <w:rsid w:val="3D226275"/>
    <w:rsid w:val="3D6D938E"/>
    <w:rsid w:val="3D79EB85"/>
    <w:rsid w:val="3EBE2BCD"/>
    <w:rsid w:val="3FB64A48"/>
    <w:rsid w:val="3FD11591"/>
    <w:rsid w:val="40B63FBA"/>
    <w:rsid w:val="40F72ED2"/>
    <w:rsid w:val="4219DE8F"/>
    <w:rsid w:val="43A1B8BB"/>
    <w:rsid w:val="43E2B9F0"/>
    <w:rsid w:val="472E0C38"/>
    <w:rsid w:val="474B1531"/>
    <w:rsid w:val="49469C79"/>
    <w:rsid w:val="49DD964D"/>
    <w:rsid w:val="4A8BAB96"/>
    <w:rsid w:val="4C53A0CF"/>
    <w:rsid w:val="4D6ED83E"/>
    <w:rsid w:val="4E86A961"/>
    <w:rsid w:val="4EF833A7"/>
    <w:rsid w:val="4F821682"/>
    <w:rsid w:val="5116268C"/>
    <w:rsid w:val="52FA26FC"/>
    <w:rsid w:val="53E31924"/>
    <w:rsid w:val="53EBA88A"/>
    <w:rsid w:val="547B8602"/>
    <w:rsid w:val="559E8D9F"/>
    <w:rsid w:val="55CADC7E"/>
    <w:rsid w:val="561AEF2B"/>
    <w:rsid w:val="5DAF77FE"/>
    <w:rsid w:val="5F4E3C21"/>
    <w:rsid w:val="5F85E107"/>
    <w:rsid w:val="5FC75BF8"/>
    <w:rsid w:val="5FF59188"/>
    <w:rsid w:val="60880E0B"/>
    <w:rsid w:val="60908A50"/>
    <w:rsid w:val="6098AC1A"/>
    <w:rsid w:val="61B38172"/>
    <w:rsid w:val="631DE775"/>
    <w:rsid w:val="645F1738"/>
    <w:rsid w:val="658C42B7"/>
    <w:rsid w:val="66955C13"/>
    <w:rsid w:val="67A793BD"/>
    <w:rsid w:val="67B5294B"/>
    <w:rsid w:val="67F50901"/>
    <w:rsid w:val="687E9A98"/>
    <w:rsid w:val="6ACC3A7D"/>
    <w:rsid w:val="6CFB23FF"/>
    <w:rsid w:val="6F03E525"/>
    <w:rsid w:val="7087EB72"/>
    <w:rsid w:val="7159D8E3"/>
    <w:rsid w:val="715C4963"/>
    <w:rsid w:val="7161A4B9"/>
    <w:rsid w:val="71E5A87C"/>
    <w:rsid w:val="750D7FA2"/>
    <w:rsid w:val="75398B7D"/>
    <w:rsid w:val="75475CF5"/>
    <w:rsid w:val="75C463CA"/>
    <w:rsid w:val="76EBD7E2"/>
    <w:rsid w:val="79225B1B"/>
    <w:rsid w:val="7A94FC06"/>
    <w:rsid w:val="7D0956C8"/>
    <w:rsid w:val="7DA47853"/>
    <w:rsid w:val="7E68D84A"/>
    <w:rsid w:val="7F2FB5B2"/>
    <w:rsid w:val="7F64D9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B85B"/>
  <w15:docId w15:val="{8F2801DE-3B29-404A-8AD3-69E0E69E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uiPriority w:val="99"/>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unhideWhenUsed/>
    <w:rsid w:val="00E07E32"/>
    <w:rPr>
      <w:sz w:val="20"/>
    </w:rPr>
  </w:style>
  <w:style w:type="character" w:customStyle="1" w:styleId="CommentTextChar">
    <w:name w:val="Comment Text Char"/>
    <w:basedOn w:val="DefaultParagraphFont"/>
    <w:link w:val="CommentText"/>
    <w:uiPriority w:val="99"/>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Title">
    <w:name w:val="Title"/>
    <w:basedOn w:val="Normal"/>
    <w:link w:val="TitleChar"/>
    <w:qFormat/>
    <w:rsid w:val="00FF7EB9"/>
    <w:pPr>
      <w:ind w:left="-24"/>
      <w:jc w:val="center"/>
    </w:pPr>
    <w:rPr>
      <w:rFonts w:ascii="Times New Roman" w:hAnsi="Times New Roman"/>
      <w:b/>
      <w:sz w:val="28"/>
      <w:lang w:val="en-GB"/>
    </w:rPr>
  </w:style>
  <w:style w:type="character" w:customStyle="1" w:styleId="TitleChar">
    <w:name w:val="Title Char"/>
    <w:basedOn w:val="DefaultParagraphFont"/>
    <w:link w:val="Title"/>
    <w:rsid w:val="00FF7EB9"/>
    <w:rPr>
      <w:b/>
      <w:sz w:val="28"/>
      <w:lang w:val="en-GB"/>
    </w:rPr>
  </w:style>
  <w:style w:type="paragraph" w:styleId="BodyText2">
    <w:name w:val="Body Text 2"/>
    <w:basedOn w:val="Normal"/>
    <w:link w:val="BodyText2Char"/>
    <w:uiPriority w:val="99"/>
    <w:semiHidden/>
    <w:unhideWhenUsed/>
    <w:rsid w:val="002E3AC9"/>
    <w:pPr>
      <w:spacing w:after="120" w:line="480" w:lineRule="auto"/>
    </w:pPr>
  </w:style>
  <w:style w:type="character" w:customStyle="1" w:styleId="BodyText2Char">
    <w:name w:val="Body Text 2 Char"/>
    <w:basedOn w:val="DefaultParagraphFont"/>
    <w:link w:val="BodyText2"/>
    <w:uiPriority w:val="99"/>
    <w:semiHidden/>
    <w:rsid w:val="002E3AC9"/>
    <w:rPr>
      <w:rFonts w:ascii="CG Times" w:hAnsi="CG Times"/>
      <w:sz w:val="22"/>
    </w:rPr>
  </w:style>
  <w:style w:type="paragraph" w:styleId="ListParagraph">
    <w:name w:val="List Paragraph"/>
    <w:aliases w:val="Figures,Paragraphe  revu,List Paragraph (numbered (a)),List Paragraph1,References,List Bulet,COMESA Text 2,Standard 12 pt,List Bullet Mary,Bullets,Numbered List Paragraph,ReferencesCxSpLast,List Paragraph nowy,Liste 1,En tête 1,AB List 1"/>
    <w:basedOn w:val="Normal"/>
    <w:link w:val="ListParagraphChar"/>
    <w:uiPriority w:val="34"/>
    <w:qFormat/>
    <w:rsid w:val="00AC2664"/>
    <w:pPr>
      <w:tabs>
        <w:tab w:val="left" w:pos="284"/>
      </w:tabs>
      <w:suppressAutoHyphens/>
      <w:ind w:left="720"/>
      <w:contextualSpacing/>
      <w:jc w:val="both"/>
    </w:pPr>
    <w:rPr>
      <w:rFonts w:ascii="Times New Roman" w:hAnsi="Times New Roman"/>
      <w:sz w:val="24"/>
      <w:szCs w:val="24"/>
      <w:lang w:val="en-GB" w:eastAsia="ar-SA"/>
    </w:rPr>
  </w:style>
  <w:style w:type="character" w:customStyle="1" w:styleId="ListParagraphChar">
    <w:name w:val="List Paragraph Char"/>
    <w:aliases w:val="Figures Char,Paragraphe  revu Char,List Paragraph (numbered (a)) Char,List Paragraph1 Char,References Char,List Bulet Char,COMESA Text 2 Char,Standard 12 pt Char,List Bullet Mary Char,Bullets Char,Numbered List Paragraph Char"/>
    <w:link w:val="ListParagraph"/>
    <w:uiPriority w:val="34"/>
    <w:qFormat/>
    <w:rsid w:val="00AC2664"/>
    <w:rPr>
      <w:sz w:val="24"/>
      <w:szCs w:val="24"/>
      <w:lang w:val="en-GB" w:eastAsia="ar-SA"/>
    </w:rPr>
  </w:style>
  <w:style w:type="paragraph" w:styleId="Revision">
    <w:name w:val="Revision"/>
    <w:hidden/>
    <w:uiPriority w:val="99"/>
    <w:semiHidden/>
    <w:rsid w:val="00E94D60"/>
    <w:rPr>
      <w:rFonts w:ascii="CG Times" w:hAnsi="CG Times"/>
      <w:sz w:val="22"/>
    </w:rPr>
  </w:style>
  <w:style w:type="table" w:styleId="TableGrid">
    <w:name w:val="Table Grid"/>
    <w:aliases w:val="new tab,Table Grid Deloitte.,Table Grid Deloitte,Gridding"/>
    <w:basedOn w:val="TableNormal"/>
    <w:uiPriority w:val="39"/>
    <w:rsid w:val="002833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3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8408">
      <w:bodyDiv w:val="1"/>
      <w:marLeft w:val="0"/>
      <w:marRight w:val="0"/>
      <w:marTop w:val="0"/>
      <w:marBottom w:val="0"/>
      <w:divBdr>
        <w:top w:val="none" w:sz="0" w:space="0" w:color="auto"/>
        <w:left w:val="none" w:sz="0" w:space="0" w:color="auto"/>
        <w:bottom w:val="none" w:sz="0" w:space="0" w:color="auto"/>
        <w:right w:val="none" w:sz="0" w:space="0" w:color="auto"/>
      </w:divBdr>
    </w:div>
    <w:div w:id="210505294">
      <w:bodyDiv w:val="1"/>
      <w:marLeft w:val="0"/>
      <w:marRight w:val="0"/>
      <w:marTop w:val="0"/>
      <w:marBottom w:val="0"/>
      <w:divBdr>
        <w:top w:val="none" w:sz="0" w:space="0" w:color="auto"/>
        <w:left w:val="none" w:sz="0" w:space="0" w:color="auto"/>
        <w:bottom w:val="none" w:sz="0" w:space="0" w:color="auto"/>
        <w:right w:val="none" w:sz="0" w:space="0" w:color="auto"/>
      </w:divBdr>
    </w:div>
    <w:div w:id="235281396">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334654007">
      <w:bodyDiv w:val="1"/>
      <w:marLeft w:val="0"/>
      <w:marRight w:val="0"/>
      <w:marTop w:val="0"/>
      <w:marBottom w:val="0"/>
      <w:divBdr>
        <w:top w:val="none" w:sz="0" w:space="0" w:color="auto"/>
        <w:left w:val="none" w:sz="0" w:space="0" w:color="auto"/>
        <w:bottom w:val="none" w:sz="0" w:space="0" w:color="auto"/>
        <w:right w:val="none" w:sz="0" w:space="0" w:color="auto"/>
      </w:divBdr>
    </w:div>
    <w:div w:id="435564291">
      <w:bodyDiv w:val="1"/>
      <w:marLeft w:val="0"/>
      <w:marRight w:val="0"/>
      <w:marTop w:val="0"/>
      <w:marBottom w:val="0"/>
      <w:divBdr>
        <w:top w:val="none" w:sz="0" w:space="0" w:color="auto"/>
        <w:left w:val="none" w:sz="0" w:space="0" w:color="auto"/>
        <w:bottom w:val="none" w:sz="0" w:space="0" w:color="auto"/>
        <w:right w:val="none" w:sz="0" w:space="0" w:color="auto"/>
      </w:divBdr>
    </w:div>
    <w:div w:id="439496934">
      <w:bodyDiv w:val="1"/>
      <w:marLeft w:val="0"/>
      <w:marRight w:val="0"/>
      <w:marTop w:val="0"/>
      <w:marBottom w:val="0"/>
      <w:divBdr>
        <w:top w:val="none" w:sz="0" w:space="0" w:color="auto"/>
        <w:left w:val="none" w:sz="0" w:space="0" w:color="auto"/>
        <w:bottom w:val="none" w:sz="0" w:space="0" w:color="auto"/>
        <w:right w:val="none" w:sz="0" w:space="0" w:color="auto"/>
      </w:divBdr>
    </w:div>
    <w:div w:id="681007418">
      <w:bodyDiv w:val="1"/>
      <w:marLeft w:val="0"/>
      <w:marRight w:val="0"/>
      <w:marTop w:val="0"/>
      <w:marBottom w:val="0"/>
      <w:divBdr>
        <w:top w:val="none" w:sz="0" w:space="0" w:color="auto"/>
        <w:left w:val="none" w:sz="0" w:space="0" w:color="auto"/>
        <w:bottom w:val="none" w:sz="0" w:space="0" w:color="auto"/>
        <w:right w:val="none" w:sz="0" w:space="0" w:color="auto"/>
      </w:divBdr>
    </w:div>
    <w:div w:id="745416991">
      <w:bodyDiv w:val="1"/>
      <w:marLeft w:val="0"/>
      <w:marRight w:val="0"/>
      <w:marTop w:val="0"/>
      <w:marBottom w:val="0"/>
      <w:divBdr>
        <w:top w:val="none" w:sz="0" w:space="0" w:color="auto"/>
        <w:left w:val="none" w:sz="0" w:space="0" w:color="auto"/>
        <w:bottom w:val="none" w:sz="0" w:space="0" w:color="auto"/>
        <w:right w:val="none" w:sz="0" w:space="0" w:color="auto"/>
      </w:divBdr>
    </w:div>
    <w:div w:id="1023244516">
      <w:bodyDiv w:val="1"/>
      <w:marLeft w:val="0"/>
      <w:marRight w:val="0"/>
      <w:marTop w:val="0"/>
      <w:marBottom w:val="0"/>
      <w:divBdr>
        <w:top w:val="none" w:sz="0" w:space="0" w:color="auto"/>
        <w:left w:val="none" w:sz="0" w:space="0" w:color="auto"/>
        <w:bottom w:val="none" w:sz="0" w:space="0" w:color="auto"/>
        <w:right w:val="none" w:sz="0" w:space="0" w:color="auto"/>
      </w:divBdr>
    </w:div>
    <w:div w:id="1049064493">
      <w:bodyDiv w:val="1"/>
      <w:marLeft w:val="0"/>
      <w:marRight w:val="0"/>
      <w:marTop w:val="0"/>
      <w:marBottom w:val="0"/>
      <w:divBdr>
        <w:top w:val="none" w:sz="0" w:space="0" w:color="auto"/>
        <w:left w:val="none" w:sz="0" w:space="0" w:color="auto"/>
        <w:bottom w:val="none" w:sz="0" w:space="0" w:color="auto"/>
        <w:right w:val="none" w:sz="0" w:space="0" w:color="auto"/>
      </w:divBdr>
    </w:div>
    <w:div w:id="1319115673">
      <w:bodyDiv w:val="1"/>
      <w:marLeft w:val="0"/>
      <w:marRight w:val="0"/>
      <w:marTop w:val="0"/>
      <w:marBottom w:val="0"/>
      <w:divBdr>
        <w:top w:val="none" w:sz="0" w:space="0" w:color="auto"/>
        <w:left w:val="none" w:sz="0" w:space="0" w:color="auto"/>
        <w:bottom w:val="none" w:sz="0" w:space="0" w:color="auto"/>
        <w:right w:val="none" w:sz="0" w:space="0" w:color="auto"/>
      </w:divBdr>
    </w:div>
    <w:div w:id="1373654144">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650744192">
      <w:bodyDiv w:val="1"/>
      <w:marLeft w:val="0"/>
      <w:marRight w:val="0"/>
      <w:marTop w:val="0"/>
      <w:marBottom w:val="0"/>
      <w:divBdr>
        <w:top w:val="none" w:sz="0" w:space="0" w:color="auto"/>
        <w:left w:val="none" w:sz="0" w:space="0" w:color="auto"/>
        <w:bottom w:val="none" w:sz="0" w:space="0" w:color="auto"/>
        <w:right w:val="none" w:sz="0" w:space="0" w:color="auto"/>
      </w:divBdr>
    </w:div>
    <w:div w:id="18808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s@comesa.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comesa.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comesa.i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omesa.int/consultancy-service-for-the-development-of-the-comesa-social-inclusion-strategy-for-indigenous-peoples-sub-saharan-african-historically-underserved-traditional-local-communities-women-youth-minor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ocurement@comes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CE01-FBF5-47BF-B942-7A0BB96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937</Words>
  <Characters>5840</Characters>
  <Application>Microsoft Office Word</Application>
  <DocSecurity>0</DocSecurity>
  <Lines>166</Lines>
  <Paragraphs>63</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OPRPGEMER</dc:creator>
  <cp:keywords/>
  <cp:lastModifiedBy>Alimon Sakala</cp:lastModifiedBy>
  <cp:revision>8</cp:revision>
  <cp:lastPrinted>2017-08-01T23:35:00Z</cp:lastPrinted>
  <dcterms:created xsi:type="dcterms:W3CDTF">2026-02-16T15:12:00Z</dcterms:created>
  <dcterms:modified xsi:type="dcterms:W3CDTF">2026-02-16T15:30:00Z</dcterms:modified>
</cp:coreProperties>
</file>