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5B08" w14:textId="77777777" w:rsidR="003F6F80" w:rsidRPr="00587CE7" w:rsidRDefault="003F6F80" w:rsidP="003F6F80">
      <w:pPr>
        <w:pStyle w:val="Title"/>
        <w:rPr>
          <w:rFonts w:ascii="Arial" w:hAnsi="Arial" w:cs="Arial"/>
          <w:szCs w:val="28"/>
        </w:rPr>
      </w:pPr>
      <w:r w:rsidRPr="00587CE7">
        <w:rPr>
          <w:rFonts w:ascii="Arial" w:hAnsi="Arial" w:cs="Arial"/>
          <w:szCs w:val="28"/>
        </w:rPr>
        <w:t>COMMON MARKET FOR EASTERN AND</w:t>
      </w:r>
    </w:p>
    <w:p w14:paraId="106CFDDA" w14:textId="2E2390CC" w:rsidR="003F6F80" w:rsidRPr="00587CE7" w:rsidRDefault="003F6F80" w:rsidP="003F6F80">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35E97045" wp14:editId="57A92AFF">
                <wp:simplePos x="0" y="0"/>
                <wp:positionH relativeFrom="column">
                  <wp:posOffset>4089400</wp:posOffset>
                </wp:positionH>
                <wp:positionV relativeFrom="paragraph">
                  <wp:posOffset>106680</wp:posOffset>
                </wp:positionV>
                <wp:extent cx="1854200" cy="485775"/>
                <wp:effectExtent l="0" t="0" r="0" b="9525"/>
                <wp:wrapNone/>
                <wp:docPr id="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9E148" w14:textId="77777777" w:rsidR="00B94029" w:rsidRDefault="003F6F80" w:rsidP="00B94029">
                            <w:pPr>
                              <w:bidi/>
                              <w:spacing w:after="0" w:line="240" w:lineRule="auto"/>
                              <w:rPr>
                                <w:b/>
                                <w:bCs/>
                                <w:rtl/>
                                <w:lang w:bidi="ar-EG"/>
                              </w:rPr>
                            </w:pPr>
                            <w:r w:rsidRPr="003F11EE">
                              <w:rPr>
                                <w:rFonts w:hint="cs"/>
                                <w:b/>
                                <w:bCs/>
                                <w:rtl/>
                                <w:lang w:bidi="ar-EG"/>
                              </w:rPr>
                              <w:t xml:space="preserve">السوق المشتركة </w:t>
                            </w:r>
                          </w:p>
                          <w:p w14:paraId="25E96BBA" w14:textId="49BE62D3" w:rsidR="003F6F80" w:rsidRPr="003F11EE" w:rsidRDefault="003F6F80" w:rsidP="00B94029">
                            <w:pPr>
                              <w:bidi/>
                              <w:spacing w:after="0" w:line="240" w:lineRule="auto"/>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sidR="00B94029">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7045" id="Rectangle 30" o:spid="_x0000_s1026" style="position:absolute;left:0;text-align:left;margin-left:322pt;margin-top:8.4pt;width:14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" stroked="f">
                <v:textbox inset="1pt,1pt,1pt,1pt">
                  <w:txbxContent>
                    <w:p w14:paraId="72A9E148" w14:textId="77777777" w:rsidR="00B94029" w:rsidRDefault="003F6F80" w:rsidP="00B94029">
                      <w:pPr>
                        <w:bidi/>
                        <w:spacing w:after="0" w:line="240" w:lineRule="auto"/>
                        <w:rPr>
                          <w:b/>
                          <w:bCs/>
                          <w:rtl/>
                          <w:lang w:bidi="ar-EG"/>
                        </w:rPr>
                      </w:pPr>
                      <w:r w:rsidRPr="003F11EE">
                        <w:rPr>
                          <w:rFonts w:hint="cs"/>
                          <w:b/>
                          <w:bCs/>
                          <w:rtl/>
                          <w:lang w:bidi="ar-EG"/>
                        </w:rPr>
                        <w:t xml:space="preserve">السوق المشتركة </w:t>
                      </w:r>
                    </w:p>
                    <w:p w14:paraId="25E96BBA" w14:textId="49BE62D3" w:rsidR="003F6F80" w:rsidRPr="003F11EE" w:rsidRDefault="003F6F80" w:rsidP="00B94029">
                      <w:pPr>
                        <w:bidi/>
                        <w:spacing w:after="0" w:line="240" w:lineRule="auto"/>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sidR="00B94029">
                        <w:rPr>
                          <w:rFonts w:hint="cs"/>
                          <w:b/>
                          <w:bCs/>
                          <w:rtl/>
                          <w:lang w:bidi="ar-EG"/>
                        </w:rPr>
                        <w:t>ي</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9264" behindDoc="0" locked="0" layoutInCell="0" allowOverlap="1" wp14:anchorId="5A422267" wp14:editId="15E6CAC9">
                <wp:simplePos x="0" y="0"/>
                <wp:positionH relativeFrom="column">
                  <wp:posOffset>-66675</wp:posOffset>
                </wp:positionH>
                <wp:positionV relativeFrom="paragraph">
                  <wp:posOffset>178436</wp:posOffset>
                </wp:positionV>
                <wp:extent cx="2047875" cy="476250"/>
                <wp:effectExtent l="0" t="0" r="9525"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01565" w14:textId="77777777" w:rsidR="003F6F80" w:rsidRPr="00EB214B" w:rsidRDefault="003F6F80" w:rsidP="003F6F80">
                            <w:pPr>
                              <w:spacing w:after="0" w:line="240" w:lineRule="auto"/>
                              <w:rPr>
                                <w:rFonts w:ascii="Arial" w:hAnsi="Arial"/>
                                <w:b/>
                                <w:sz w:val="18"/>
                                <w:lang w:val="fr-FR"/>
                              </w:rPr>
                            </w:pPr>
                            <w:r w:rsidRPr="00EB214B">
                              <w:rPr>
                                <w:rFonts w:ascii="Arial" w:hAnsi="Arial"/>
                                <w:b/>
                                <w:sz w:val="18"/>
                                <w:lang w:val="fr-FR"/>
                              </w:rPr>
                              <w:t>MARCHE COMMUN DE</w:t>
                            </w:r>
                          </w:p>
                          <w:p w14:paraId="23419477" w14:textId="77777777" w:rsidR="003F6F80" w:rsidRPr="00EB214B" w:rsidRDefault="003F6F80" w:rsidP="003F6F80">
                            <w:pPr>
                              <w:rPr>
                                <w:sz w:val="18"/>
                                <w:lang w:val="fr-FR"/>
                              </w:rPr>
                            </w:pPr>
                            <w:r w:rsidRPr="00EB214B">
                              <w:rPr>
                                <w:rFonts w:ascii="Arial" w:hAnsi="Arial"/>
                                <w:b/>
                                <w:sz w:val="18"/>
                                <w:lang w:val="fr-FR"/>
                              </w:rPr>
                              <w:t>L’AFRIQUE DE L’EST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2267" id="Rectangle 29" o:spid="_x0000_s1027" style="position:absolute;left:0;text-align:left;margin-left:-5.25pt;margin-top:14.05pt;width:16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" o:allowincell="f" stroked="f">
                <v:textbox inset="1pt,1pt,1pt,1pt">
                  <w:txbxContent>
                    <w:p w14:paraId="49001565" w14:textId="77777777" w:rsidR="003F6F80" w:rsidRPr="00EB214B" w:rsidRDefault="003F6F80" w:rsidP="003F6F80">
                      <w:pPr>
                        <w:spacing w:after="0" w:line="240" w:lineRule="auto"/>
                        <w:rPr>
                          <w:rFonts w:ascii="Arial" w:hAnsi="Arial"/>
                          <w:b/>
                          <w:sz w:val="18"/>
                          <w:lang w:val="fr-FR"/>
                        </w:rPr>
                      </w:pPr>
                      <w:r w:rsidRPr="00EB214B">
                        <w:rPr>
                          <w:rFonts w:ascii="Arial" w:hAnsi="Arial"/>
                          <w:b/>
                          <w:sz w:val="18"/>
                          <w:lang w:val="fr-FR"/>
                        </w:rPr>
                        <w:t>MARCHE COMMUN DE</w:t>
                      </w:r>
                    </w:p>
                    <w:p w14:paraId="23419477" w14:textId="77777777" w:rsidR="003F6F80" w:rsidRPr="00EB214B" w:rsidRDefault="003F6F80" w:rsidP="003F6F80">
                      <w:pPr>
                        <w:rPr>
                          <w:sz w:val="18"/>
                          <w:lang w:val="fr-FR"/>
                        </w:rPr>
                      </w:pPr>
                      <w:r w:rsidRPr="00EB214B">
                        <w:rPr>
                          <w:rFonts w:ascii="Arial" w:hAnsi="Arial"/>
                          <w:b/>
                          <w:sz w:val="18"/>
                          <w:lang w:val="fr-FR"/>
                        </w:rPr>
                        <w:t>L’AFRIQUE DE L’EST ET AUSTRALE</w:t>
                      </w:r>
                    </w:p>
                  </w:txbxContent>
                </v:textbox>
              </v:rect>
            </w:pict>
          </mc:Fallback>
        </mc:AlternateContent>
      </w:r>
      <w:r w:rsidRPr="00587CE7">
        <w:rPr>
          <w:rFonts w:ascii="Arial" w:hAnsi="Arial" w:cs="Arial"/>
          <w:b/>
          <w:sz w:val="28"/>
          <w:szCs w:val="28"/>
        </w:rPr>
        <w:t>SOUTHERN AFRICA</w:t>
      </w:r>
    </w:p>
    <w:p w14:paraId="405353A9" w14:textId="5403C160" w:rsidR="003F6F80" w:rsidRPr="00587CE7" w:rsidRDefault="000B391C" w:rsidP="003F6F80">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1312" behindDoc="0" locked="0" layoutInCell="0" allowOverlap="1" wp14:anchorId="141A3FBB" wp14:editId="4C88EBCA">
                <wp:simplePos x="0" y="0"/>
                <wp:positionH relativeFrom="column">
                  <wp:posOffset>-63500</wp:posOffset>
                </wp:positionH>
                <wp:positionV relativeFrom="paragraph">
                  <wp:posOffset>299085</wp:posOffset>
                </wp:positionV>
                <wp:extent cx="1943100" cy="654050"/>
                <wp:effectExtent l="0" t="0" r="0" b="0"/>
                <wp:wrapNone/>
                <wp:docPr id="6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5BD73" w14:textId="77777777" w:rsidR="003F6F80" w:rsidRDefault="003F6F80" w:rsidP="003F6F80">
                            <w:pPr>
                              <w:spacing w:after="0" w:line="240" w:lineRule="auto"/>
                              <w:rPr>
                                <w:rFonts w:ascii="Arial" w:hAnsi="Arial"/>
                                <w:b/>
                                <w:sz w:val="18"/>
                              </w:rPr>
                            </w:pPr>
                            <w:r>
                              <w:rPr>
                                <w:rFonts w:ascii="Arial" w:hAnsi="Arial"/>
                                <w:b/>
                                <w:sz w:val="18"/>
                              </w:rPr>
                              <w:t>Tel        :    (260 - 211) 229726/29</w:t>
                            </w:r>
                          </w:p>
                          <w:p w14:paraId="1861BB06" w14:textId="77777777" w:rsidR="003F6F80" w:rsidRDefault="003F6F80" w:rsidP="003F6F80">
                            <w:pPr>
                              <w:spacing w:after="0" w:line="240" w:lineRule="auto"/>
                              <w:rPr>
                                <w:rFonts w:ascii="Arial" w:hAnsi="Arial"/>
                                <w:b/>
                                <w:sz w:val="18"/>
                              </w:rPr>
                            </w:pPr>
                            <w:r>
                              <w:rPr>
                                <w:rFonts w:ascii="Arial" w:hAnsi="Arial"/>
                                <w:b/>
                                <w:sz w:val="18"/>
                              </w:rPr>
                              <w:t>Fax       :   (260 -211) 227318</w:t>
                            </w:r>
                          </w:p>
                          <w:p w14:paraId="78508B46" w14:textId="77777777" w:rsidR="003F6F80" w:rsidRDefault="003F6F80" w:rsidP="003F6F80">
                            <w:pPr>
                              <w:spacing w:after="0" w:line="240" w:lineRule="auto"/>
                              <w:rPr>
                                <w:rFonts w:ascii="Arial" w:hAnsi="Arial"/>
                                <w:b/>
                                <w:sz w:val="18"/>
                              </w:rPr>
                            </w:pPr>
                            <w:r>
                              <w:rPr>
                                <w:rFonts w:ascii="Arial" w:hAnsi="Arial"/>
                                <w:b/>
                                <w:sz w:val="18"/>
                              </w:rPr>
                              <w:t>Email   :    secgen@comesa.int</w:t>
                            </w:r>
                          </w:p>
                          <w:p w14:paraId="44FC022D" w14:textId="77777777" w:rsidR="003F6F80" w:rsidRDefault="003F6F80" w:rsidP="003F6F80">
                            <w:pPr>
                              <w:spacing w:after="0" w:line="240" w:lineRule="auto"/>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3FBB" id="Rectangle 31" o:spid="_x0000_s1028" style="position:absolute;left:0;text-align:left;margin-left:-5pt;margin-top:23.55pt;width:153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" o:allowincell="f" stroked="f">
                <v:textbox inset="1pt,1pt,1pt,1pt">
                  <w:txbxContent>
                    <w:p w14:paraId="53A5BD73" w14:textId="77777777" w:rsidR="003F6F80" w:rsidRDefault="003F6F80" w:rsidP="003F6F80">
                      <w:pPr>
                        <w:spacing w:after="0" w:line="240" w:lineRule="auto"/>
                        <w:rPr>
                          <w:rFonts w:ascii="Arial" w:hAnsi="Arial"/>
                          <w:b/>
                          <w:sz w:val="18"/>
                        </w:rPr>
                      </w:pPr>
                      <w:r>
                        <w:rPr>
                          <w:rFonts w:ascii="Arial" w:hAnsi="Arial"/>
                          <w:b/>
                          <w:sz w:val="18"/>
                        </w:rPr>
                        <w:t>Tel        :    (260 - 211) 229726/29</w:t>
                      </w:r>
                    </w:p>
                    <w:p w14:paraId="1861BB06" w14:textId="77777777" w:rsidR="003F6F80" w:rsidRDefault="003F6F80" w:rsidP="003F6F80">
                      <w:pPr>
                        <w:spacing w:after="0" w:line="240" w:lineRule="auto"/>
                        <w:rPr>
                          <w:rFonts w:ascii="Arial" w:hAnsi="Arial"/>
                          <w:b/>
                          <w:sz w:val="18"/>
                        </w:rPr>
                      </w:pPr>
                      <w:r>
                        <w:rPr>
                          <w:rFonts w:ascii="Arial" w:hAnsi="Arial"/>
                          <w:b/>
                          <w:sz w:val="18"/>
                        </w:rPr>
                        <w:t>Fax       :   (260 -211) 227318</w:t>
                      </w:r>
                    </w:p>
                    <w:p w14:paraId="78508B46" w14:textId="77777777" w:rsidR="003F6F80" w:rsidRDefault="003F6F80" w:rsidP="003F6F80">
                      <w:pPr>
                        <w:spacing w:after="0" w:line="240" w:lineRule="auto"/>
                        <w:rPr>
                          <w:rFonts w:ascii="Arial" w:hAnsi="Arial"/>
                          <w:b/>
                          <w:sz w:val="18"/>
                        </w:rPr>
                      </w:pPr>
                      <w:r>
                        <w:rPr>
                          <w:rFonts w:ascii="Arial" w:hAnsi="Arial"/>
                          <w:b/>
                          <w:sz w:val="18"/>
                        </w:rPr>
                        <w:t>Email   :    secgen@comesa.int</w:t>
                      </w:r>
                    </w:p>
                    <w:p w14:paraId="44FC022D" w14:textId="77777777" w:rsidR="003F6F80" w:rsidRDefault="003F6F80" w:rsidP="003F6F80">
                      <w:pPr>
                        <w:spacing w:after="0" w:line="240" w:lineRule="auto"/>
                        <w:rPr>
                          <w:b/>
                          <w:sz w:val="16"/>
                        </w:rPr>
                      </w:pPr>
                      <w:r>
                        <w:rPr>
                          <w:rFonts w:ascii="Arial" w:hAnsi="Arial"/>
                          <w:b/>
                          <w:sz w:val="18"/>
                        </w:rPr>
                        <w:t>Web     :    http://www.comesa.int</w:t>
                      </w:r>
                    </w:p>
                  </w:txbxContent>
                </v:textbox>
              </v:rect>
            </w:pict>
          </mc:Fallback>
        </mc:AlternateContent>
      </w:r>
      <w:r w:rsidR="003F6F80">
        <w:rPr>
          <w:rFonts w:ascii="Arial" w:hAnsi="Arial" w:cs="Arial"/>
          <w:noProof/>
          <w:sz w:val="28"/>
          <w:szCs w:val="28"/>
        </w:rPr>
        <mc:AlternateContent>
          <mc:Choice Requires="wps">
            <w:drawing>
              <wp:anchor distT="0" distB="0" distL="114300" distR="114300" simplePos="0" relativeHeight="251662336" behindDoc="0" locked="0" layoutInCell="0" allowOverlap="1" wp14:anchorId="1FAF3637" wp14:editId="242DF7C7">
                <wp:simplePos x="0" y="0"/>
                <wp:positionH relativeFrom="column">
                  <wp:posOffset>4337050</wp:posOffset>
                </wp:positionH>
                <wp:positionV relativeFrom="paragraph">
                  <wp:posOffset>286385</wp:posOffset>
                </wp:positionV>
                <wp:extent cx="1638300" cy="679450"/>
                <wp:effectExtent l="0" t="0" r="0" b="6350"/>
                <wp:wrapNone/>
                <wp:docPr id="6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697E3" w14:textId="77777777" w:rsidR="003F6F80" w:rsidRDefault="003F6F80" w:rsidP="003F6F80">
                            <w:pPr>
                              <w:spacing w:after="0" w:line="240" w:lineRule="auto"/>
                              <w:jc w:val="right"/>
                              <w:rPr>
                                <w:rFonts w:ascii="Arial" w:hAnsi="Arial"/>
                                <w:b/>
                                <w:sz w:val="18"/>
                              </w:rPr>
                            </w:pPr>
                            <w:r>
                              <w:rPr>
                                <w:rFonts w:ascii="Arial" w:hAnsi="Arial"/>
                                <w:b/>
                                <w:sz w:val="18"/>
                              </w:rPr>
                              <w:t>COMESA Centre</w:t>
                            </w:r>
                          </w:p>
                          <w:p w14:paraId="718DA6B8" w14:textId="77777777" w:rsidR="003F6F80" w:rsidRDefault="003F6F80" w:rsidP="003F6F80">
                            <w:pPr>
                              <w:spacing w:after="0" w:line="240" w:lineRule="auto"/>
                              <w:jc w:val="right"/>
                              <w:rPr>
                                <w:rFonts w:ascii="Arial" w:hAnsi="Arial"/>
                                <w:b/>
                                <w:sz w:val="18"/>
                              </w:rPr>
                            </w:pPr>
                            <w:r>
                              <w:rPr>
                                <w:rFonts w:ascii="Arial" w:hAnsi="Arial"/>
                                <w:b/>
                                <w:sz w:val="18"/>
                              </w:rPr>
                              <w:t>Ben Bella Road</w:t>
                            </w:r>
                          </w:p>
                          <w:p w14:paraId="6241D714" w14:textId="77777777" w:rsidR="003F6F80" w:rsidRDefault="003F6F80" w:rsidP="003F6F80">
                            <w:pPr>
                              <w:spacing w:after="0" w:line="240" w:lineRule="auto"/>
                              <w:jc w:val="right"/>
                              <w:rPr>
                                <w:rFonts w:ascii="Arial" w:hAnsi="Arial"/>
                                <w:b/>
                                <w:sz w:val="18"/>
                              </w:rPr>
                            </w:pPr>
                            <w:smartTag w:uri="urn:schemas-microsoft-com:office:smarttags" w:element="address">
                              <w:smartTag w:uri="urn:schemas-microsoft-com:office:smarttags" w:element="Street">
                                <w:r>
                                  <w:rPr>
                                    <w:rFonts w:ascii="Arial" w:hAnsi="Arial"/>
                                    <w:b/>
                                    <w:sz w:val="18"/>
                                  </w:rPr>
                                  <w:t>P O Box</w:t>
                                </w:r>
                              </w:smartTag>
                              <w:r>
                                <w:rPr>
                                  <w:rFonts w:ascii="Arial" w:hAnsi="Arial"/>
                                  <w:b/>
                                  <w:sz w:val="18"/>
                                </w:rPr>
                                <w:t xml:space="preserve"> 30051</w:t>
                              </w:r>
                            </w:smartTag>
                          </w:p>
                          <w:p w14:paraId="12E50C62" w14:textId="77777777" w:rsidR="003F6F80" w:rsidRDefault="003F6F80" w:rsidP="003F6F80">
                            <w:pPr>
                              <w:spacing w:after="0" w:line="240" w:lineRule="auto"/>
                              <w:jc w:val="right"/>
                              <w:rPr>
                                <w:rFonts w:ascii="Arial" w:hAnsi="Arial"/>
                                <w:b/>
                                <w:sz w:val="18"/>
                              </w:rPr>
                            </w:pPr>
                            <w:smartTag w:uri="urn:schemas-microsoft-com:office:smarttags" w:element="place">
                              <w:smartTag w:uri="urn:schemas-microsoft-com:office:smarttags" w:element="City">
                                <w:r>
                                  <w:rPr>
                                    <w:rFonts w:ascii="Arial" w:hAnsi="Arial"/>
                                    <w:b/>
                                    <w:sz w:val="18"/>
                                  </w:rPr>
                                  <w:t>LUSAKA</w:t>
                                </w:r>
                              </w:smartTag>
                            </w:smartTag>
                            <w:r>
                              <w:rPr>
                                <w:rFonts w:ascii="Arial" w:hAnsi="Arial"/>
                                <w:b/>
                                <w:sz w:val="18"/>
                              </w:rPr>
                              <w:t xml:space="preserve"> 10101</w:t>
                            </w:r>
                          </w:p>
                          <w:p w14:paraId="7818D793" w14:textId="77777777" w:rsidR="003F6F80" w:rsidRDefault="003F6F80" w:rsidP="003F6F80">
                            <w:pPr>
                              <w:jc w:val="right"/>
                              <w:rPr>
                                <w:rFonts w:ascii="Arial" w:hAnsi="Arial"/>
                                <w:sz w:val="18"/>
                              </w:rPr>
                            </w:pPr>
                            <w:r>
                              <w:rPr>
                                <w:rFonts w:ascii="Arial" w:hAnsi="Arial"/>
                                <w:b/>
                                <w:sz w:val="18"/>
                              </w:rPr>
                              <w:t>Zambia</w:t>
                            </w:r>
                          </w:p>
                          <w:p w14:paraId="6C1329A5" w14:textId="77777777" w:rsidR="003F6F80" w:rsidRDefault="003F6F80" w:rsidP="003F6F80">
                            <w:pPr>
                              <w:jc w:val="center"/>
                            </w:pPr>
                          </w:p>
                          <w:p w14:paraId="363199E6" w14:textId="77777777" w:rsidR="003F6F80" w:rsidRDefault="003F6F80" w:rsidP="003F6F80">
                            <w:pPr>
                              <w:jc w:val="center"/>
                            </w:pPr>
                          </w:p>
                          <w:p w14:paraId="27E9E93E" w14:textId="77777777" w:rsidR="003F6F80" w:rsidRDefault="003F6F80" w:rsidP="003F6F8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3637" id="Rectangle 32" o:spid="_x0000_s1029" style="position:absolute;left:0;text-align:left;margin-left:341.5pt;margin-top:22.55pt;width:129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" o:allowincell="f" stroked="f">
                <v:textbox inset="1pt,1pt,1pt,1pt">
                  <w:txbxContent>
                    <w:p w14:paraId="06D697E3" w14:textId="77777777" w:rsidR="003F6F80" w:rsidRDefault="003F6F80" w:rsidP="003F6F80">
                      <w:pPr>
                        <w:spacing w:after="0" w:line="240" w:lineRule="auto"/>
                        <w:jc w:val="right"/>
                        <w:rPr>
                          <w:rFonts w:ascii="Arial" w:hAnsi="Arial"/>
                          <w:b/>
                          <w:sz w:val="18"/>
                        </w:rPr>
                      </w:pPr>
                      <w:r>
                        <w:rPr>
                          <w:rFonts w:ascii="Arial" w:hAnsi="Arial"/>
                          <w:b/>
                          <w:sz w:val="18"/>
                        </w:rPr>
                        <w:t>COMESA Centre</w:t>
                      </w:r>
                    </w:p>
                    <w:p w14:paraId="718DA6B8" w14:textId="77777777" w:rsidR="003F6F80" w:rsidRDefault="003F6F80" w:rsidP="003F6F80">
                      <w:pPr>
                        <w:spacing w:after="0" w:line="240" w:lineRule="auto"/>
                        <w:jc w:val="right"/>
                        <w:rPr>
                          <w:rFonts w:ascii="Arial" w:hAnsi="Arial"/>
                          <w:b/>
                          <w:sz w:val="18"/>
                        </w:rPr>
                      </w:pPr>
                      <w:r>
                        <w:rPr>
                          <w:rFonts w:ascii="Arial" w:hAnsi="Arial"/>
                          <w:b/>
                          <w:sz w:val="18"/>
                        </w:rPr>
                        <w:t>Ben Bella Road</w:t>
                      </w:r>
                    </w:p>
                    <w:p w14:paraId="6241D714" w14:textId="77777777" w:rsidR="003F6F80" w:rsidRDefault="003F6F80" w:rsidP="003F6F80">
                      <w:pPr>
                        <w:spacing w:after="0" w:line="240" w:lineRule="auto"/>
                        <w:jc w:val="right"/>
                        <w:rPr>
                          <w:rFonts w:ascii="Arial" w:hAnsi="Arial"/>
                          <w:b/>
                          <w:sz w:val="18"/>
                        </w:rPr>
                      </w:pPr>
                      <w:smartTag w:uri="urn:schemas-microsoft-com:office:smarttags" w:element="address">
                        <w:smartTag w:uri="urn:schemas-microsoft-com:office:smarttags" w:element="Street">
                          <w:r>
                            <w:rPr>
                              <w:rFonts w:ascii="Arial" w:hAnsi="Arial"/>
                              <w:b/>
                              <w:sz w:val="18"/>
                            </w:rPr>
                            <w:t>P O Box</w:t>
                          </w:r>
                        </w:smartTag>
                        <w:r>
                          <w:rPr>
                            <w:rFonts w:ascii="Arial" w:hAnsi="Arial"/>
                            <w:b/>
                            <w:sz w:val="18"/>
                          </w:rPr>
                          <w:t xml:space="preserve"> 30051</w:t>
                        </w:r>
                      </w:smartTag>
                    </w:p>
                    <w:p w14:paraId="12E50C62" w14:textId="77777777" w:rsidR="003F6F80" w:rsidRDefault="003F6F80" w:rsidP="003F6F80">
                      <w:pPr>
                        <w:spacing w:after="0" w:line="240" w:lineRule="auto"/>
                        <w:jc w:val="right"/>
                        <w:rPr>
                          <w:rFonts w:ascii="Arial" w:hAnsi="Arial"/>
                          <w:b/>
                          <w:sz w:val="18"/>
                        </w:rPr>
                      </w:pPr>
                      <w:smartTag w:uri="urn:schemas-microsoft-com:office:smarttags" w:element="City">
                        <w:smartTag w:uri="urn:schemas-microsoft-com:office:smarttags" w:element="place">
                          <w:r>
                            <w:rPr>
                              <w:rFonts w:ascii="Arial" w:hAnsi="Arial"/>
                              <w:b/>
                              <w:sz w:val="18"/>
                            </w:rPr>
                            <w:t>LUSAKA</w:t>
                          </w:r>
                        </w:smartTag>
                      </w:smartTag>
                      <w:r>
                        <w:rPr>
                          <w:rFonts w:ascii="Arial" w:hAnsi="Arial"/>
                          <w:b/>
                          <w:sz w:val="18"/>
                        </w:rPr>
                        <w:t xml:space="preserve"> 10101</w:t>
                      </w:r>
                    </w:p>
                    <w:p w14:paraId="7818D793" w14:textId="77777777" w:rsidR="003F6F80" w:rsidRDefault="003F6F80" w:rsidP="003F6F80">
                      <w:pPr>
                        <w:jc w:val="right"/>
                        <w:rPr>
                          <w:rFonts w:ascii="Arial" w:hAnsi="Arial"/>
                          <w:sz w:val="18"/>
                        </w:rPr>
                      </w:pPr>
                      <w:r>
                        <w:rPr>
                          <w:rFonts w:ascii="Arial" w:hAnsi="Arial"/>
                          <w:b/>
                          <w:sz w:val="18"/>
                        </w:rPr>
                        <w:t>Zambia</w:t>
                      </w:r>
                    </w:p>
                    <w:p w14:paraId="6C1329A5" w14:textId="77777777" w:rsidR="003F6F80" w:rsidRDefault="003F6F80" w:rsidP="003F6F80">
                      <w:pPr>
                        <w:jc w:val="center"/>
                      </w:pPr>
                    </w:p>
                    <w:p w14:paraId="363199E6" w14:textId="77777777" w:rsidR="003F6F80" w:rsidRDefault="003F6F80" w:rsidP="003F6F80">
                      <w:pPr>
                        <w:jc w:val="center"/>
                      </w:pPr>
                    </w:p>
                    <w:p w14:paraId="27E9E93E" w14:textId="77777777" w:rsidR="003F6F80" w:rsidRDefault="003F6F80" w:rsidP="003F6F80">
                      <w:pPr>
                        <w:jc w:val="center"/>
                      </w:pPr>
                    </w:p>
                  </w:txbxContent>
                </v:textbox>
              </v:rect>
            </w:pict>
          </mc:Fallback>
        </mc:AlternateContent>
      </w:r>
      <w:r w:rsidR="003F6F80" w:rsidRPr="00587CE7">
        <w:rPr>
          <w:rFonts w:ascii="Arial" w:hAnsi="Arial" w:cs="Arial"/>
          <w:noProof/>
          <w:sz w:val="28"/>
          <w:szCs w:val="28"/>
        </w:rPr>
        <w:drawing>
          <wp:inline distT="0" distB="0" distL="0" distR="0" wp14:anchorId="2D6E05F9" wp14:editId="47EBD024">
            <wp:extent cx="958850" cy="945374"/>
            <wp:effectExtent l="0" t="0" r="0" b="762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659" cy="960961"/>
                    </a:xfrm>
                    <a:prstGeom prst="rect">
                      <a:avLst/>
                    </a:prstGeom>
                    <a:noFill/>
                    <a:ln>
                      <a:noFill/>
                    </a:ln>
                  </pic:spPr>
                </pic:pic>
              </a:graphicData>
            </a:graphic>
          </wp:inline>
        </w:drawing>
      </w:r>
    </w:p>
    <w:p w14:paraId="52D62EB2" w14:textId="77777777" w:rsidR="00DE6D1A" w:rsidRPr="000664CD" w:rsidRDefault="00DE6D1A" w:rsidP="00DE6D1A">
      <w:pPr>
        <w:spacing w:after="0" w:line="240" w:lineRule="auto"/>
        <w:rPr>
          <w:rFonts w:ascii="Arial" w:eastAsia="Calibri" w:hAnsi="Arial" w:cs="Arial"/>
          <w:b/>
          <w:bCs/>
          <w:sz w:val="24"/>
          <w:szCs w:val="24"/>
        </w:rPr>
      </w:pPr>
    </w:p>
    <w:p w14:paraId="506ACB9C" w14:textId="2BECC59A" w:rsidR="002E523F" w:rsidRDefault="00C04396" w:rsidP="00D306D4">
      <w:pPr>
        <w:bidi/>
        <w:spacing w:after="0" w:line="240" w:lineRule="auto"/>
        <w:jc w:val="center"/>
        <w:rPr>
          <w:rFonts w:asciiTheme="minorBidi" w:eastAsia="Calibri" w:hAnsiTheme="minorBidi"/>
          <w:b/>
          <w:bCs/>
          <w:sz w:val="32"/>
          <w:szCs w:val="32"/>
          <w:rtl/>
        </w:rPr>
      </w:pPr>
      <w:r>
        <w:rPr>
          <w:rFonts w:asciiTheme="minorBidi" w:eastAsia="Calibri" w:hAnsiTheme="minorBidi" w:hint="cs"/>
          <w:b/>
          <w:bCs/>
          <w:sz w:val="32"/>
          <w:szCs w:val="32"/>
          <w:rtl/>
        </w:rPr>
        <w:t>دعوة لتقديم الأوراق</w:t>
      </w:r>
      <w:r w:rsidR="000917FE">
        <w:rPr>
          <w:rFonts w:asciiTheme="minorBidi" w:eastAsia="Calibri" w:hAnsiTheme="minorBidi" w:hint="cs"/>
          <w:b/>
          <w:bCs/>
          <w:sz w:val="32"/>
          <w:szCs w:val="32"/>
          <w:rtl/>
        </w:rPr>
        <w:t xml:space="preserve"> البحثية</w:t>
      </w:r>
      <w:r>
        <w:rPr>
          <w:rFonts w:asciiTheme="minorBidi" w:eastAsia="Calibri" w:hAnsiTheme="minorBidi" w:hint="cs"/>
          <w:b/>
          <w:bCs/>
          <w:sz w:val="32"/>
          <w:szCs w:val="32"/>
          <w:rtl/>
        </w:rPr>
        <w:t xml:space="preserve"> </w:t>
      </w:r>
    </w:p>
    <w:p w14:paraId="3B4D35F7" w14:textId="559BADE3" w:rsidR="00D306D4" w:rsidRPr="00B94029" w:rsidRDefault="00D306D4" w:rsidP="002E523F">
      <w:pPr>
        <w:bidi/>
        <w:spacing w:after="0" w:line="240" w:lineRule="auto"/>
        <w:jc w:val="center"/>
        <w:rPr>
          <w:rFonts w:asciiTheme="minorBidi" w:eastAsia="Calibri" w:hAnsiTheme="minorBidi"/>
          <w:sz w:val="28"/>
          <w:szCs w:val="28"/>
          <w:lang w:val="en-GB"/>
        </w:rPr>
      </w:pPr>
      <w:r>
        <w:rPr>
          <w:rFonts w:asciiTheme="minorBidi" w:eastAsia="Calibri" w:hAnsiTheme="minorBidi" w:hint="cs"/>
          <w:b/>
          <w:bCs/>
          <w:sz w:val="32"/>
          <w:szCs w:val="32"/>
          <w:rtl/>
        </w:rPr>
        <w:t xml:space="preserve">لمنتدى البحوث السنوي التاسع بالكوميسا </w:t>
      </w:r>
    </w:p>
    <w:p w14:paraId="7DCA5394" w14:textId="67D285AC" w:rsidR="00DE6D1A" w:rsidRPr="00B94029" w:rsidRDefault="00DE6D1A" w:rsidP="00B94029">
      <w:pPr>
        <w:bidi/>
        <w:spacing w:after="0" w:line="240" w:lineRule="auto"/>
        <w:jc w:val="center"/>
        <w:rPr>
          <w:rFonts w:asciiTheme="minorBidi" w:eastAsia="Calibri" w:hAnsiTheme="minorBidi"/>
          <w:sz w:val="28"/>
          <w:szCs w:val="28"/>
          <w:lang w:val="en-GB"/>
        </w:rPr>
      </w:pPr>
    </w:p>
    <w:p w14:paraId="55F54AB4" w14:textId="77777777" w:rsidR="00DE6D1A" w:rsidRPr="00B94029" w:rsidRDefault="00DE6D1A" w:rsidP="00B94029">
      <w:pPr>
        <w:bidi/>
        <w:spacing w:after="0" w:line="240" w:lineRule="auto"/>
        <w:jc w:val="both"/>
        <w:rPr>
          <w:rFonts w:asciiTheme="minorBidi" w:eastAsia="Times New Roman" w:hAnsiTheme="minorBidi"/>
          <w:b/>
          <w:sz w:val="28"/>
          <w:szCs w:val="28"/>
        </w:rPr>
      </w:pPr>
    </w:p>
    <w:p w14:paraId="3E3FB1A2" w14:textId="57F0F78C" w:rsidR="00DE6D1A" w:rsidRPr="00B94029" w:rsidRDefault="00090804" w:rsidP="00B94029">
      <w:pPr>
        <w:bidi/>
        <w:spacing w:after="0" w:line="240" w:lineRule="auto"/>
        <w:jc w:val="both"/>
        <w:rPr>
          <w:rFonts w:asciiTheme="minorBidi" w:eastAsia="Times New Roman" w:hAnsiTheme="minorBidi"/>
          <w:b/>
          <w:sz w:val="28"/>
          <w:szCs w:val="28"/>
        </w:rPr>
      </w:pPr>
      <w:r w:rsidRPr="006E4084">
        <w:rPr>
          <w:rFonts w:asciiTheme="minorBidi" w:eastAsia="Times New Roman" w:hAnsiTheme="minorBidi" w:hint="cs"/>
          <w:bCs/>
          <w:sz w:val="28"/>
          <w:szCs w:val="28"/>
          <w:rtl/>
        </w:rPr>
        <w:t>معلومات أساسية</w:t>
      </w:r>
      <w:r>
        <w:rPr>
          <w:rFonts w:asciiTheme="minorBidi" w:eastAsia="Times New Roman" w:hAnsiTheme="minorBidi" w:hint="cs"/>
          <w:bCs/>
          <w:sz w:val="28"/>
          <w:szCs w:val="28"/>
          <w:rtl/>
        </w:rPr>
        <w:t xml:space="preserve"> </w:t>
      </w:r>
    </w:p>
    <w:p w14:paraId="2C8E7051" w14:textId="77777777" w:rsidR="00DE6D1A" w:rsidRPr="00B94029" w:rsidRDefault="00DE6D1A" w:rsidP="00B94029">
      <w:pPr>
        <w:autoSpaceDE w:val="0"/>
        <w:autoSpaceDN w:val="0"/>
        <w:bidi/>
        <w:adjustRightInd w:val="0"/>
        <w:spacing w:after="0" w:line="240" w:lineRule="auto"/>
        <w:jc w:val="both"/>
        <w:rPr>
          <w:rFonts w:asciiTheme="minorBidi" w:eastAsia="Times New Roman" w:hAnsiTheme="minorBidi"/>
          <w:sz w:val="28"/>
          <w:szCs w:val="28"/>
        </w:rPr>
      </w:pPr>
    </w:p>
    <w:p w14:paraId="0DDD814B" w14:textId="28D8356E" w:rsidR="00117D07" w:rsidRPr="00B94029" w:rsidRDefault="00225A82" w:rsidP="00B94029">
      <w:pPr>
        <w:shd w:val="clear" w:color="auto" w:fill="FFFFFF"/>
        <w:bidi/>
        <w:spacing w:after="0" w:line="240" w:lineRule="auto"/>
        <w:ind w:right="147"/>
        <w:jc w:val="both"/>
        <w:rPr>
          <w:rFonts w:asciiTheme="minorBidi" w:hAnsiTheme="minorBidi"/>
          <w:sz w:val="28"/>
          <w:szCs w:val="28"/>
          <w:lang w:val="en-GB"/>
        </w:rPr>
      </w:pPr>
      <w:r>
        <w:rPr>
          <w:rFonts w:asciiTheme="minorBidi" w:hAnsiTheme="minorBidi" w:hint="cs"/>
          <w:sz w:val="28"/>
          <w:szCs w:val="28"/>
          <w:rtl/>
          <w:lang w:val="en-GB"/>
        </w:rPr>
        <w:t xml:space="preserve">التجارة والقدرات التنافسية هى جزء لا يتجزأ من عملية تعزيز النمو والانتاجية وخلق فرص العمالة. ونجاح التجارة هو أمر أساسى بالنسبة للقدرة التنافسية الاقتصادية للدولة وهو الأمر الذى من جانبه يؤدى إلى تعزيز نجاح الشركات والاقتصادات في التجارة العالمية ولاسيما الاندماج في سلاسل القيمة العالمية. وتحدد القدرات التنافسية للاقتصادات في ظل التكامل العالمى كيفية تحويل الإمكانات الناتجة عن فرص الاستفادة من الأسواق العالمية بشكل جيد إلى فرص للشركات والمزارع والشعوب (المنتدى الاقتصادى العالمى 2015). </w:t>
      </w:r>
    </w:p>
    <w:p w14:paraId="2A424856" w14:textId="77777777" w:rsidR="009C751C" w:rsidRPr="00B94029" w:rsidRDefault="009C751C" w:rsidP="00B94029">
      <w:pPr>
        <w:shd w:val="clear" w:color="auto" w:fill="FFFFFF"/>
        <w:bidi/>
        <w:spacing w:after="0" w:line="240" w:lineRule="auto"/>
        <w:ind w:right="147"/>
        <w:jc w:val="both"/>
        <w:rPr>
          <w:rFonts w:asciiTheme="minorBidi" w:hAnsiTheme="minorBidi"/>
          <w:sz w:val="28"/>
          <w:szCs w:val="28"/>
          <w:lang w:val="en-GB"/>
        </w:rPr>
      </w:pPr>
    </w:p>
    <w:p w14:paraId="3E63F1FA" w14:textId="2C531DC0" w:rsidR="00117D07" w:rsidRPr="00B94029" w:rsidRDefault="00706CAC" w:rsidP="00B94029">
      <w:pPr>
        <w:shd w:val="clear" w:color="auto" w:fill="FFFFFF"/>
        <w:bidi/>
        <w:spacing w:after="0" w:line="240" w:lineRule="auto"/>
        <w:ind w:right="147"/>
        <w:jc w:val="both"/>
        <w:rPr>
          <w:rFonts w:asciiTheme="minorBidi" w:hAnsiTheme="minorBidi"/>
          <w:sz w:val="28"/>
          <w:szCs w:val="28"/>
          <w:lang w:val="en-GB"/>
        </w:rPr>
      </w:pPr>
      <w:r>
        <w:rPr>
          <w:rFonts w:asciiTheme="minorBidi" w:hAnsiTheme="minorBidi" w:hint="cs"/>
          <w:sz w:val="28"/>
          <w:szCs w:val="28"/>
          <w:rtl/>
          <w:lang w:val="en-GB"/>
        </w:rPr>
        <w:t xml:space="preserve">ويمكن تعريف القدرة التنافسية بأنها مجموعة العوامل والسياسات والمؤسسات والاستراتيجيات والعمليات التى تحدد مستوى الإنتاجية المُستدامة في الاقتصاد سواءا كان هذا الاقتصاد عالميا أو قاريا (أو مناطق كبيرة) أو وطنيا أو اقتصاد خاص باقليم أو حتى بإحدى المدن (المنتدى الاقتصادى العالمى 2014). وتتركز القدرة التنافسية حول الإنتاجية التى هى عبارة عن الكفاءة التى من خلالها يستخدم الاقتصاد المدخلات المُتاحة بهدف إنتاج المنتجات. وتحدد القدرة التنافسية معدل العائدات من الاستثمار التى تدفع بشكل أساسى بنمو الاقتصاد (المنتدى الاقتصادى العالمى 2015). </w:t>
      </w:r>
    </w:p>
    <w:p w14:paraId="172F1065" w14:textId="77777777" w:rsidR="009C751C" w:rsidRPr="00B94029" w:rsidRDefault="009C751C" w:rsidP="00B94029">
      <w:pPr>
        <w:shd w:val="clear" w:color="auto" w:fill="FFFFFF"/>
        <w:bidi/>
        <w:spacing w:after="0" w:line="240" w:lineRule="auto"/>
        <w:ind w:right="147"/>
        <w:jc w:val="both"/>
        <w:rPr>
          <w:rFonts w:asciiTheme="minorBidi" w:hAnsiTheme="minorBidi"/>
          <w:sz w:val="28"/>
          <w:szCs w:val="28"/>
        </w:rPr>
      </w:pPr>
    </w:p>
    <w:p w14:paraId="36757CA5" w14:textId="301434CF" w:rsidR="009C751C" w:rsidRPr="00B94029" w:rsidRDefault="002513D1" w:rsidP="00B94029">
      <w:pPr>
        <w:shd w:val="clear" w:color="auto" w:fill="FFFFFF"/>
        <w:bidi/>
        <w:spacing w:after="0" w:line="240" w:lineRule="auto"/>
        <w:ind w:right="147"/>
        <w:jc w:val="both"/>
        <w:rPr>
          <w:rFonts w:asciiTheme="minorBidi" w:hAnsiTheme="minorBidi"/>
          <w:sz w:val="28"/>
          <w:szCs w:val="28"/>
        </w:rPr>
      </w:pPr>
      <w:r>
        <w:rPr>
          <w:rFonts w:asciiTheme="minorBidi" w:hAnsiTheme="minorBidi" w:hint="cs"/>
          <w:sz w:val="28"/>
          <w:szCs w:val="28"/>
          <w:rtl/>
        </w:rPr>
        <w:t xml:space="preserve">ويعرّف المركز الدولى للتجارة القدرة التنافسية بأنها القدرة المُثبتة </w:t>
      </w:r>
      <w:r>
        <w:rPr>
          <w:rFonts w:asciiTheme="minorBidi" w:hAnsiTheme="minorBidi" w:hint="cs"/>
          <w:sz w:val="28"/>
          <w:szCs w:val="28"/>
          <w:rtl/>
          <w:lang w:val="en-US"/>
        </w:rPr>
        <w:t>على تصميم وإنتاج عرض يستوفى بشكل كامل ومتواصل وبشكل متفرد احتياجات شرائح سوقية مُستهدفة وإضفاء الطابع التجارى عليه في ظل التواصل مع بيئة الأعمال التجارية واستخلاص الموارد منها وتحقيق العائدات المُستدامة من الموارد التى يتم استغلالها. وتؤثر عدد من العوامل داخل الشركة وفي بيئة العمل التجاري والمستويات الوطنية على قدرة الشركة التنافسية.</w:t>
      </w:r>
    </w:p>
    <w:p w14:paraId="0A48DD0E" w14:textId="77777777" w:rsidR="009C751C" w:rsidRPr="00B94029" w:rsidRDefault="009C751C" w:rsidP="00B94029">
      <w:pPr>
        <w:shd w:val="clear" w:color="auto" w:fill="FFFFFF"/>
        <w:bidi/>
        <w:spacing w:after="0" w:line="240" w:lineRule="auto"/>
        <w:ind w:right="147"/>
        <w:jc w:val="both"/>
        <w:rPr>
          <w:rFonts w:asciiTheme="minorBidi" w:hAnsiTheme="minorBidi"/>
          <w:sz w:val="28"/>
          <w:szCs w:val="28"/>
        </w:rPr>
      </w:pPr>
    </w:p>
    <w:p w14:paraId="55DAE27F" w14:textId="75E83FE2" w:rsidR="00CB2CE1" w:rsidRPr="00B94029" w:rsidRDefault="00A93422" w:rsidP="00B94029">
      <w:pPr>
        <w:shd w:val="clear" w:color="auto" w:fill="FFFFFF"/>
        <w:bidi/>
        <w:spacing w:after="0" w:line="240" w:lineRule="auto"/>
        <w:ind w:right="147"/>
        <w:jc w:val="both"/>
        <w:rPr>
          <w:rFonts w:asciiTheme="minorBidi" w:hAnsiTheme="minorBidi"/>
          <w:sz w:val="28"/>
          <w:szCs w:val="28"/>
        </w:rPr>
      </w:pPr>
      <w:r>
        <w:rPr>
          <w:rFonts w:asciiTheme="minorBidi" w:hAnsiTheme="minorBidi" w:hint="cs"/>
          <w:sz w:val="28"/>
          <w:szCs w:val="28"/>
          <w:rtl/>
        </w:rPr>
        <w:t xml:space="preserve">ووفقا لإطار القدرة التنافسية الخاص بالمركز الدولى للتجارة فإن هناك ثلاثة عناصر للقدرة التنافسية، وهي: التنافس، والاتصال، والتغيير. وتركز القدرة على المنافسة على عوامل تتعلق بقدرة الشركة على توفير منتجات جيدة النوعية بكميات مناسبة زهيدة التكلفة. أما القدرة على الاتصال فإنها تعنى قدرة الشركة على استغلال المعلومات </w:t>
      </w:r>
      <w:r>
        <w:rPr>
          <w:rFonts w:asciiTheme="minorBidi" w:hAnsiTheme="minorBidi" w:hint="cs"/>
          <w:sz w:val="28"/>
          <w:szCs w:val="28"/>
          <w:rtl/>
          <w:lang w:val="en-US"/>
        </w:rPr>
        <w:t xml:space="preserve">بهدف دعم الاستراتيجية والعمليات. أما القدرة على التغيير فتعود إلى العوامل التى من شأنها دعم قدرة الشركة على إحداث التغييرات استجابة لقوى السوق الديناميكية أو تحسبا لها. </w:t>
      </w:r>
    </w:p>
    <w:p w14:paraId="452CAE1C" w14:textId="77777777" w:rsidR="0076638C" w:rsidRPr="00B94029" w:rsidRDefault="0076638C" w:rsidP="00B94029">
      <w:pPr>
        <w:shd w:val="clear" w:color="auto" w:fill="FFFFFF"/>
        <w:bidi/>
        <w:spacing w:after="0" w:line="240" w:lineRule="auto"/>
        <w:ind w:right="147"/>
        <w:jc w:val="both"/>
        <w:rPr>
          <w:rFonts w:asciiTheme="minorBidi" w:hAnsiTheme="minorBidi"/>
          <w:sz w:val="28"/>
          <w:szCs w:val="28"/>
        </w:rPr>
      </w:pPr>
    </w:p>
    <w:p w14:paraId="11E209DB" w14:textId="371E8747" w:rsidR="00544C3C" w:rsidRPr="00B94029" w:rsidRDefault="00104782" w:rsidP="00B94029">
      <w:pPr>
        <w:shd w:val="clear" w:color="auto" w:fill="FFFFFF"/>
        <w:bidi/>
        <w:spacing w:after="0" w:line="240" w:lineRule="auto"/>
        <w:ind w:right="147"/>
        <w:jc w:val="both"/>
        <w:rPr>
          <w:rStyle w:val="A4"/>
          <w:rFonts w:asciiTheme="minorBidi" w:hAnsiTheme="minorBidi" w:cstheme="minorBidi"/>
          <w:color w:val="auto"/>
          <w:sz w:val="28"/>
          <w:szCs w:val="28"/>
          <w:lang w:val="en-GB"/>
        </w:rPr>
      </w:pPr>
      <w:r>
        <w:rPr>
          <w:rStyle w:val="A4"/>
          <w:rFonts w:asciiTheme="minorBidi" w:hAnsiTheme="minorBidi" w:cstheme="minorBidi" w:hint="cs"/>
          <w:color w:val="auto"/>
          <w:sz w:val="28"/>
          <w:szCs w:val="28"/>
          <w:rtl/>
          <w:lang w:val="en-GB"/>
        </w:rPr>
        <w:t xml:space="preserve">ويقيس مؤشر البنك الدولى للمنافسة العالمية </w:t>
      </w:r>
      <w:r w:rsidRPr="00CC314C">
        <w:rPr>
          <w:rFonts w:asciiTheme="minorBidi" w:hAnsiTheme="minorBidi"/>
          <w:sz w:val="28"/>
          <w:szCs w:val="28"/>
        </w:rPr>
        <w:t>4.0 (GCI 4.0)</w:t>
      </w:r>
      <w:r>
        <w:rPr>
          <w:rFonts w:asciiTheme="minorBidi" w:hAnsiTheme="minorBidi" w:hint="cs"/>
          <w:sz w:val="28"/>
          <w:szCs w:val="28"/>
          <w:rtl/>
        </w:rPr>
        <w:t xml:space="preserve"> العوامل والسمات التى تسهم في دفع الإنتاجية والنمو والتنمية البشرية في ظل عصر الثورة الصناعية الرابعة</w:t>
      </w:r>
      <w:r>
        <w:rPr>
          <w:rFonts w:asciiTheme="minorBidi" w:hAnsiTheme="minorBidi" w:hint="cs"/>
          <w:sz w:val="28"/>
          <w:szCs w:val="28"/>
          <w:rtl/>
          <w:lang w:val="en-US"/>
        </w:rPr>
        <w:t xml:space="preserve">. ويشمل المؤشر 12 عنصرا للقدرة التنافسية: المؤسسات والبنية التحتية وتبنى تكنولوجيا المعلومات والاتصالات واستقرار الاقتصاد الكلى والصحة والمهارات وأسواق المنتجات وأسواق الأيدى العاملة والنظام المالى وحجم السوق </w:t>
      </w:r>
      <w:r>
        <w:rPr>
          <w:rFonts w:asciiTheme="minorBidi" w:hAnsiTheme="minorBidi" w:hint="cs"/>
          <w:sz w:val="28"/>
          <w:szCs w:val="28"/>
          <w:rtl/>
          <w:lang w:val="en-US"/>
        </w:rPr>
        <w:lastRenderedPageBreak/>
        <w:t xml:space="preserve">وديناميكيات الأعمال التجارية والقدرات الابتكارية (المنتدى الاقتصادى العالمى 2019). وتنقسم العناصر إلى ثلاثة مؤشرات فرعية وهى المتطلبات الأساسية ومعززات الكفاءة والابتكار وعوامل التطور. </w:t>
      </w:r>
    </w:p>
    <w:p w14:paraId="7C384AF1" w14:textId="77777777" w:rsidR="003F6F80" w:rsidRPr="00B94029" w:rsidRDefault="003F6F80" w:rsidP="00B94029">
      <w:pPr>
        <w:shd w:val="clear" w:color="auto" w:fill="FFFFFF"/>
        <w:bidi/>
        <w:spacing w:after="0" w:line="240" w:lineRule="auto"/>
        <w:ind w:right="147"/>
        <w:jc w:val="both"/>
        <w:rPr>
          <w:rStyle w:val="A4"/>
          <w:rFonts w:asciiTheme="minorBidi" w:hAnsiTheme="minorBidi" w:cstheme="minorBidi"/>
          <w:color w:val="auto"/>
          <w:sz w:val="28"/>
          <w:szCs w:val="28"/>
          <w:lang w:val="en-GB"/>
        </w:rPr>
      </w:pPr>
    </w:p>
    <w:p w14:paraId="76F0EEBD" w14:textId="11FA845F" w:rsidR="00DF0DFD" w:rsidRPr="00B94029" w:rsidRDefault="00092F05" w:rsidP="00B94029">
      <w:pPr>
        <w:shd w:val="clear" w:color="auto" w:fill="FFFFFF"/>
        <w:bidi/>
        <w:spacing w:after="0" w:line="240" w:lineRule="auto"/>
        <w:ind w:right="150"/>
        <w:jc w:val="both"/>
        <w:rPr>
          <w:rFonts w:asciiTheme="minorBidi" w:hAnsiTheme="minorBidi"/>
          <w:sz w:val="28"/>
          <w:szCs w:val="28"/>
        </w:rPr>
      </w:pPr>
      <w:r>
        <w:rPr>
          <w:rFonts w:asciiTheme="minorBidi" w:hAnsiTheme="minorBidi" w:hint="cs"/>
          <w:sz w:val="28"/>
          <w:szCs w:val="28"/>
          <w:rtl/>
        </w:rPr>
        <w:t xml:space="preserve">ويجري قياس درجات مؤشر القدرة التنافسية على مقياس من 0 إلى 100، حيث تمثل الدرجة 100 "أقصى درجة"، وهى الحالة المُثلى التى تصبح فيها المسألة غير عائق لنمو الإنتاجية. وبلغ متوسط درجات مؤشر البنك الدولى للقدرة التنافسية التى تم إحرازها في الاقتصادات البالغ عددها 141 التى تم دراستها في 2019، </w:t>
      </w:r>
      <w:r w:rsidRPr="00757DAD">
        <w:rPr>
          <w:rFonts w:asciiTheme="minorBidi" w:hAnsiTheme="minorBidi"/>
          <w:sz w:val="28"/>
          <w:szCs w:val="28"/>
        </w:rPr>
        <w:t>60.7</w:t>
      </w:r>
      <w:r>
        <w:rPr>
          <w:rFonts w:asciiTheme="minorBidi" w:hAnsiTheme="minorBidi" w:hint="cs"/>
          <w:sz w:val="28"/>
          <w:szCs w:val="28"/>
          <w:rtl/>
        </w:rPr>
        <w:t xml:space="preserve">، حيث بلغ العجز 40 نقطة مما ينم على أنه في المتوسط فإن معظم الاقتصادات ماتزال بعيدة عن بلوغ أقصى درجات القدرة التنافسية (المنتدى الاقتصادى العالمى 2019). </w:t>
      </w:r>
    </w:p>
    <w:p w14:paraId="4C2DDA36" w14:textId="77777777" w:rsidR="0033444A" w:rsidRPr="00B94029" w:rsidRDefault="0033444A" w:rsidP="00B94029">
      <w:pPr>
        <w:shd w:val="clear" w:color="auto" w:fill="FFFFFF"/>
        <w:bidi/>
        <w:spacing w:after="0" w:line="240" w:lineRule="auto"/>
        <w:ind w:right="150"/>
        <w:jc w:val="both"/>
        <w:rPr>
          <w:rFonts w:asciiTheme="minorBidi" w:hAnsiTheme="minorBidi"/>
          <w:sz w:val="28"/>
          <w:szCs w:val="28"/>
        </w:rPr>
      </w:pPr>
    </w:p>
    <w:p w14:paraId="6F40A369" w14:textId="288A046B" w:rsidR="00DF0DFD" w:rsidRPr="00B94029" w:rsidRDefault="00462CFE" w:rsidP="00B94029">
      <w:pPr>
        <w:shd w:val="clear" w:color="auto" w:fill="FFFFFF"/>
        <w:bidi/>
        <w:spacing w:after="0" w:line="240" w:lineRule="auto"/>
        <w:ind w:right="150"/>
        <w:jc w:val="both"/>
        <w:rPr>
          <w:rFonts w:asciiTheme="minorBidi" w:hAnsiTheme="minorBidi"/>
          <w:sz w:val="28"/>
          <w:szCs w:val="28"/>
        </w:rPr>
      </w:pPr>
      <w:r>
        <w:rPr>
          <w:rFonts w:asciiTheme="minorBidi" w:hAnsiTheme="minorBidi" w:hint="cs"/>
          <w:sz w:val="28"/>
          <w:szCs w:val="28"/>
          <w:rtl/>
        </w:rPr>
        <w:t xml:space="preserve">وقد بلغ متوسط الدرجات التى أحرزتها الكوميسا في مؤشر القدرة التنافسية </w:t>
      </w:r>
      <w:r w:rsidRPr="00876986">
        <w:rPr>
          <w:rFonts w:asciiTheme="minorBidi" w:hAnsiTheme="minorBidi"/>
          <w:sz w:val="28"/>
          <w:szCs w:val="28"/>
        </w:rPr>
        <w:t>49.0</w:t>
      </w:r>
      <w:r>
        <w:rPr>
          <w:rFonts w:asciiTheme="minorBidi" w:hAnsiTheme="minorBidi" w:hint="cs"/>
          <w:sz w:val="28"/>
          <w:szCs w:val="28"/>
          <w:rtl/>
        </w:rPr>
        <w:t xml:space="preserve"> في 2019. وتم إدراج 6 من الدول الأعضاء ضمن المئة الأوائل. وهى كل من موريشيوس التى أحرزت </w:t>
      </w:r>
      <w:r w:rsidRPr="00876986">
        <w:rPr>
          <w:rFonts w:asciiTheme="minorBidi" w:hAnsiTheme="minorBidi"/>
          <w:sz w:val="28"/>
          <w:szCs w:val="28"/>
        </w:rPr>
        <w:t>64.3</w:t>
      </w:r>
      <w:r>
        <w:rPr>
          <w:rFonts w:asciiTheme="minorBidi" w:hAnsiTheme="minorBidi" w:hint="cs"/>
          <w:sz w:val="28"/>
          <w:szCs w:val="28"/>
          <w:rtl/>
        </w:rPr>
        <w:t xml:space="preserve"> وجائت في المرتبة 52، ثم سيشل (أحرزت </w:t>
      </w:r>
      <w:r w:rsidRPr="00876986">
        <w:rPr>
          <w:rFonts w:asciiTheme="minorBidi" w:hAnsiTheme="minorBidi"/>
          <w:sz w:val="28"/>
          <w:szCs w:val="28"/>
        </w:rPr>
        <w:t>59.6</w:t>
      </w:r>
      <w:r>
        <w:rPr>
          <w:rFonts w:asciiTheme="minorBidi" w:hAnsiTheme="minorBidi" w:hint="cs"/>
          <w:sz w:val="28"/>
          <w:szCs w:val="28"/>
          <w:rtl/>
        </w:rPr>
        <w:t xml:space="preserve"> وجائت في المرتبة المرتبة 76) ثم تونس (أحرزت </w:t>
      </w:r>
      <w:r w:rsidRPr="00876986">
        <w:rPr>
          <w:rFonts w:asciiTheme="minorBidi" w:hAnsiTheme="minorBidi"/>
          <w:sz w:val="28"/>
          <w:szCs w:val="28"/>
        </w:rPr>
        <w:t>56.4</w:t>
      </w:r>
      <w:r>
        <w:rPr>
          <w:rFonts w:asciiTheme="minorBidi" w:hAnsiTheme="minorBidi" w:hint="cs"/>
          <w:sz w:val="28"/>
          <w:szCs w:val="28"/>
          <w:rtl/>
        </w:rPr>
        <w:t xml:space="preserve"> وجائت في المرتبة المرتبة 87) ثم مصر (أحرزت </w:t>
      </w:r>
      <w:r w:rsidRPr="00876986">
        <w:rPr>
          <w:rFonts w:asciiTheme="minorBidi" w:hAnsiTheme="minorBidi"/>
          <w:sz w:val="28"/>
          <w:szCs w:val="28"/>
        </w:rPr>
        <w:t>54.5</w:t>
      </w:r>
      <w:r>
        <w:rPr>
          <w:rFonts w:asciiTheme="minorBidi" w:hAnsiTheme="minorBidi" w:hint="cs"/>
          <w:sz w:val="28"/>
          <w:szCs w:val="28"/>
          <w:rtl/>
        </w:rPr>
        <w:t xml:space="preserve"> وجائت في المرتبة المرتبة 93) ثم كينيا (أحرزت </w:t>
      </w:r>
      <w:r w:rsidRPr="00876986">
        <w:rPr>
          <w:rFonts w:asciiTheme="minorBidi" w:hAnsiTheme="minorBidi"/>
          <w:sz w:val="28"/>
          <w:szCs w:val="28"/>
        </w:rPr>
        <w:t>54.1</w:t>
      </w:r>
      <w:r>
        <w:rPr>
          <w:rFonts w:asciiTheme="minorBidi" w:hAnsiTheme="minorBidi" w:hint="cs"/>
          <w:sz w:val="28"/>
          <w:szCs w:val="28"/>
          <w:rtl/>
        </w:rPr>
        <w:t xml:space="preserve"> وجائت في المرتبة المرتبة 95) ثم رواندا (التى أحرزت </w:t>
      </w:r>
      <w:r w:rsidRPr="00876986">
        <w:rPr>
          <w:rFonts w:asciiTheme="minorBidi" w:hAnsiTheme="minorBidi"/>
          <w:sz w:val="28"/>
          <w:szCs w:val="28"/>
        </w:rPr>
        <w:t>52.8</w:t>
      </w:r>
      <w:r>
        <w:rPr>
          <w:rFonts w:asciiTheme="minorBidi" w:hAnsiTheme="minorBidi" w:hint="cs"/>
          <w:sz w:val="28"/>
          <w:szCs w:val="28"/>
          <w:rtl/>
        </w:rPr>
        <w:t xml:space="preserve"> وجائت في المرتبة المرتبة 100).</w:t>
      </w:r>
    </w:p>
    <w:p w14:paraId="5FDEF53D" w14:textId="77777777" w:rsidR="0033444A" w:rsidRPr="00B94029" w:rsidRDefault="0033444A" w:rsidP="00B94029">
      <w:pPr>
        <w:shd w:val="clear" w:color="auto" w:fill="FFFFFF"/>
        <w:bidi/>
        <w:spacing w:after="0" w:line="240" w:lineRule="auto"/>
        <w:ind w:right="150"/>
        <w:jc w:val="both"/>
        <w:rPr>
          <w:rFonts w:asciiTheme="minorBidi" w:hAnsiTheme="minorBidi"/>
          <w:sz w:val="28"/>
          <w:szCs w:val="28"/>
        </w:rPr>
      </w:pPr>
    </w:p>
    <w:p w14:paraId="663100AE" w14:textId="2F95A602" w:rsidR="0033444A" w:rsidRPr="00B94029" w:rsidRDefault="007B4594" w:rsidP="00B94029">
      <w:pPr>
        <w:shd w:val="clear" w:color="auto" w:fill="FFFFFF"/>
        <w:bidi/>
        <w:spacing w:after="0" w:line="240" w:lineRule="auto"/>
        <w:ind w:right="150"/>
        <w:jc w:val="both"/>
        <w:rPr>
          <w:rFonts w:asciiTheme="minorBidi" w:hAnsiTheme="minorBidi"/>
          <w:sz w:val="28"/>
          <w:szCs w:val="28"/>
        </w:rPr>
      </w:pPr>
      <w:r>
        <w:rPr>
          <w:rFonts w:asciiTheme="minorBidi" w:hAnsiTheme="minorBidi" w:hint="cs"/>
          <w:sz w:val="28"/>
          <w:szCs w:val="28"/>
          <w:rtl/>
        </w:rPr>
        <w:t xml:space="preserve">ويُقصد بالمرونة القدرة على مقاومة الاختلالات. وتُظهر الشركات قدرتها على امتصاص الصدمات عن طريق الاستجابات الخاصة بكل حالة بناءا على مدى قوتها ووثاقة الصلة بها واستجابتها. وتُحظى الشركات القوية بإدارات وإجراءات تشغيلية قوية بهدف القدرة على مقاومة الضغوط خلال نشوب الأزمات. </w:t>
      </w:r>
      <w:r w:rsidRPr="00783CB5">
        <w:rPr>
          <w:rStyle w:val="jlqj4b"/>
          <w:rFonts w:hint="cs"/>
          <w:sz w:val="28"/>
          <w:szCs w:val="28"/>
          <w:rtl/>
          <w:lang w:bidi="ar"/>
        </w:rPr>
        <w:t>تستفيد الشركات ذات الصلة من الاتصالات الداخلية والخارجية للوصول إلى الموارد والدعم أثناء الأزمة</w:t>
      </w:r>
      <w:r>
        <w:rPr>
          <w:rStyle w:val="jlqj4b"/>
          <w:rFonts w:hint="cs"/>
          <w:sz w:val="28"/>
          <w:szCs w:val="28"/>
          <w:rtl/>
          <w:lang w:bidi="ar"/>
        </w:rPr>
        <w:t xml:space="preserve">. وتتغلب الشركات المُستجيبة على الأزمات عن طريق الاستراتيجيات المبتكرة جيدة التكيف بهدف القضاء على الصدمات والتحول للتكيف مع الواقع المُستجد. وتخرج الشركات القوية من الأزمات وهى قوية أو أقوى من ذى قبل (المركز الدولى للتجارة 2021). وطبقا للمركز الدولى للتجارة فإن مرونة الشركة تتصل بشكل وثيق مع قدرتها التنافسية. </w:t>
      </w:r>
    </w:p>
    <w:p w14:paraId="7E84703E" w14:textId="07731D20" w:rsidR="006D1D46" w:rsidRPr="00B94029" w:rsidRDefault="006D1D46" w:rsidP="00B94029">
      <w:pPr>
        <w:shd w:val="clear" w:color="auto" w:fill="FFFFFF"/>
        <w:bidi/>
        <w:spacing w:after="0" w:line="240" w:lineRule="auto"/>
        <w:ind w:right="150"/>
        <w:jc w:val="both"/>
        <w:rPr>
          <w:rFonts w:asciiTheme="minorBidi" w:hAnsiTheme="minorBidi"/>
          <w:sz w:val="28"/>
          <w:szCs w:val="28"/>
        </w:rPr>
      </w:pPr>
      <w:r w:rsidRPr="00B94029">
        <w:rPr>
          <w:rFonts w:asciiTheme="minorBidi" w:hAnsiTheme="minorBidi"/>
          <w:sz w:val="28"/>
          <w:szCs w:val="28"/>
        </w:rPr>
        <w:t xml:space="preserve"> </w:t>
      </w:r>
    </w:p>
    <w:p w14:paraId="4F1BF528" w14:textId="48564725" w:rsidR="0065333B" w:rsidRPr="00B94029" w:rsidRDefault="00B82878" w:rsidP="00B94029">
      <w:pPr>
        <w:shd w:val="clear" w:color="auto" w:fill="FFFFFF"/>
        <w:bidi/>
        <w:spacing w:after="0" w:line="240" w:lineRule="auto"/>
        <w:ind w:right="150"/>
        <w:jc w:val="both"/>
        <w:rPr>
          <w:rFonts w:asciiTheme="minorBidi" w:hAnsiTheme="minorBidi"/>
          <w:bCs/>
          <w:iCs/>
          <w:sz w:val="28"/>
          <w:szCs w:val="28"/>
          <w:lang w:val="en-GB"/>
        </w:rPr>
      </w:pPr>
      <w:r>
        <w:rPr>
          <w:rFonts w:asciiTheme="minorBidi" w:hAnsiTheme="minorBidi" w:hint="cs"/>
          <w:b/>
          <w:i/>
          <w:sz w:val="28"/>
          <w:szCs w:val="28"/>
          <w:rtl/>
          <w:lang w:val="en-GB"/>
        </w:rPr>
        <w:t xml:space="preserve">ووفقا للدراسة التى أجرتها الأمانة العامة مؤخراً، فإن الطاقة التصديرية للكوميسا بلغت </w:t>
      </w:r>
      <w:r w:rsidRPr="00876986">
        <w:rPr>
          <w:rFonts w:asciiTheme="minorBidi" w:hAnsiTheme="minorBidi"/>
          <w:sz w:val="28"/>
          <w:szCs w:val="28"/>
          <w:lang w:val="en-GB"/>
        </w:rPr>
        <w:t>100.1</w:t>
      </w:r>
      <w:r>
        <w:rPr>
          <w:rFonts w:asciiTheme="minorBidi" w:hAnsiTheme="minorBidi" w:hint="cs"/>
          <w:sz w:val="28"/>
          <w:szCs w:val="28"/>
          <w:rtl/>
          <w:lang w:val="en-GB"/>
        </w:rPr>
        <w:t xml:space="preserve"> مليار دولار أمريكى في 2019. ومع ذلك فإن هذه الطاقة تظل غير مُستغلة ويعود ذلك بشكل أساسى إلى ضعف القدرة الإنتاجية في مجال تكنولوجيا المعلومات والاتصالات والنقل والتغير الهيكلى والطاقة والمؤسسات ورأس المال البشري وارتفاع تكلفة الشحن والنقل وذلك بشكل رئيسى بسبب عدم كفاية شحنات الصادرات لضمان عودة السفن محملة بالبضائع الكافية وارتفاع الرسوم المصرفية وعدم توفر المعلومات حول القدرات الإنتاجية والسلع المتوفرة في الاقليم والمشاكل المتعلقة بتسوية السداد والبطء في تنفيذ اتفاقية منطقة التجارة الحرة في الكوميسا والحواجز غير الجمركية. </w:t>
      </w:r>
    </w:p>
    <w:p w14:paraId="2D7A281D" w14:textId="77777777" w:rsidR="0033444A" w:rsidRPr="00B94029" w:rsidRDefault="0033444A" w:rsidP="00B94029">
      <w:pPr>
        <w:shd w:val="clear" w:color="auto" w:fill="FFFFFF"/>
        <w:bidi/>
        <w:spacing w:after="0" w:line="240" w:lineRule="auto"/>
        <w:ind w:right="150"/>
        <w:jc w:val="both"/>
        <w:rPr>
          <w:rFonts w:asciiTheme="minorBidi" w:hAnsiTheme="minorBidi"/>
          <w:sz w:val="28"/>
          <w:szCs w:val="28"/>
          <w:lang w:val="en-GB"/>
        </w:rPr>
      </w:pPr>
    </w:p>
    <w:p w14:paraId="306BE178" w14:textId="2F21A75A" w:rsidR="00E83F55" w:rsidRPr="00B94029" w:rsidRDefault="002E523F" w:rsidP="00B94029">
      <w:pPr>
        <w:shd w:val="clear" w:color="auto" w:fill="FFFFFF"/>
        <w:bidi/>
        <w:spacing w:after="0" w:line="240" w:lineRule="auto"/>
        <w:ind w:right="150"/>
        <w:jc w:val="both"/>
        <w:rPr>
          <w:rFonts w:asciiTheme="minorBidi" w:hAnsiTheme="minorBidi"/>
          <w:sz w:val="28"/>
          <w:szCs w:val="28"/>
          <w:lang w:val="en-GB"/>
        </w:rPr>
      </w:pPr>
      <w:r>
        <w:rPr>
          <w:rFonts w:asciiTheme="minorBidi" w:hAnsiTheme="minorBidi" w:hint="cs"/>
          <w:sz w:val="28"/>
          <w:szCs w:val="28"/>
          <w:rtl/>
          <w:lang w:val="en-GB"/>
        </w:rPr>
        <w:t xml:space="preserve">وقد تدنت صادرات الكوميسا العالمية بنسبة </w:t>
      </w:r>
      <w:r w:rsidRPr="000A5199">
        <w:rPr>
          <w:rFonts w:asciiTheme="minorBidi" w:hAnsiTheme="minorBidi"/>
          <w:sz w:val="28"/>
          <w:szCs w:val="28"/>
          <w:lang w:val="en-GB"/>
        </w:rPr>
        <w:t>26.9</w:t>
      </w:r>
      <w:r>
        <w:rPr>
          <w:rFonts w:asciiTheme="minorBidi" w:hAnsiTheme="minorBidi" w:hint="cs"/>
          <w:sz w:val="28"/>
          <w:szCs w:val="28"/>
          <w:rtl/>
          <w:lang w:val="en-GB"/>
        </w:rPr>
        <w:t xml:space="preserve"> في المئة وذلك من </w:t>
      </w:r>
      <w:r w:rsidRPr="000A5199">
        <w:rPr>
          <w:rFonts w:asciiTheme="minorBidi" w:hAnsiTheme="minorBidi"/>
          <w:sz w:val="28"/>
          <w:szCs w:val="28"/>
          <w:lang w:val="en-GB"/>
        </w:rPr>
        <w:t>123.4</w:t>
      </w:r>
      <w:r>
        <w:rPr>
          <w:rFonts w:asciiTheme="minorBidi" w:hAnsiTheme="minorBidi" w:hint="cs"/>
          <w:sz w:val="28"/>
          <w:szCs w:val="28"/>
          <w:rtl/>
          <w:lang w:val="en-GB"/>
        </w:rPr>
        <w:t xml:space="preserve"> مليار دولار أمريكى في 2019، إلى </w:t>
      </w:r>
      <w:r w:rsidRPr="000A5199">
        <w:rPr>
          <w:rFonts w:asciiTheme="minorBidi" w:hAnsiTheme="minorBidi"/>
          <w:sz w:val="28"/>
          <w:szCs w:val="28"/>
          <w:lang w:val="en-GB"/>
        </w:rPr>
        <w:t>90.3</w:t>
      </w:r>
      <w:r>
        <w:rPr>
          <w:rFonts w:asciiTheme="minorBidi" w:hAnsiTheme="minorBidi" w:hint="cs"/>
          <w:sz w:val="28"/>
          <w:szCs w:val="28"/>
          <w:rtl/>
          <w:lang w:val="en-GB"/>
        </w:rPr>
        <w:t xml:space="preserve"> مليار دولار أمريكى في 2020. وانخفضت الواردات العالمية بنسبة </w:t>
      </w:r>
      <w:r w:rsidRPr="000A5199">
        <w:rPr>
          <w:rFonts w:asciiTheme="minorBidi" w:hAnsiTheme="minorBidi"/>
          <w:sz w:val="28"/>
          <w:szCs w:val="28"/>
          <w:lang w:val="en-GB"/>
        </w:rPr>
        <w:t>28.7</w:t>
      </w:r>
      <w:r>
        <w:rPr>
          <w:rFonts w:asciiTheme="minorBidi" w:hAnsiTheme="minorBidi" w:hint="cs"/>
          <w:sz w:val="28"/>
          <w:szCs w:val="28"/>
          <w:rtl/>
          <w:lang w:val="en-GB"/>
        </w:rPr>
        <w:t xml:space="preserve"> في المئة وذلك من </w:t>
      </w:r>
      <w:r w:rsidRPr="000A5199">
        <w:rPr>
          <w:rFonts w:asciiTheme="minorBidi" w:hAnsiTheme="minorBidi"/>
          <w:sz w:val="28"/>
          <w:szCs w:val="28"/>
          <w:lang w:val="en-GB"/>
        </w:rPr>
        <w:t>223.1</w:t>
      </w:r>
      <w:r>
        <w:rPr>
          <w:rFonts w:asciiTheme="minorBidi" w:hAnsiTheme="minorBidi" w:hint="cs"/>
          <w:sz w:val="28"/>
          <w:szCs w:val="28"/>
          <w:rtl/>
          <w:lang w:val="en-GB"/>
        </w:rPr>
        <w:t xml:space="preserve"> مليار دولار أمريكى في 2019، إلى </w:t>
      </w:r>
      <w:r w:rsidRPr="000A5199">
        <w:rPr>
          <w:rFonts w:asciiTheme="minorBidi" w:hAnsiTheme="minorBidi"/>
          <w:sz w:val="28"/>
          <w:szCs w:val="28"/>
          <w:lang w:val="en-GB"/>
        </w:rPr>
        <w:t>159.1</w:t>
      </w:r>
      <w:r>
        <w:rPr>
          <w:rFonts w:asciiTheme="minorBidi" w:hAnsiTheme="minorBidi" w:hint="cs"/>
          <w:sz w:val="28"/>
          <w:szCs w:val="28"/>
          <w:rtl/>
          <w:lang w:val="en-GB"/>
        </w:rPr>
        <w:t xml:space="preserve"> مليار دولار أمريكى في 2020. ويمكن أن يُعزى التدنى في التجارة العالمية إلى الآثار الناجمة عن تفشى جائحة كوفيد-19 وذلك مثل القيود على السفر دوليا وإغلاق الحدود والاختلالات في سلاسل القيمة العالمية والاقليمية. ولم يستثنى ذلك التجارة البينية في الكوميسا حيث تدنت الصادرات بنسبة 11 في المئة من </w:t>
      </w:r>
      <w:r w:rsidRPr="000A5199">
        <w:rPr>
          <w:rFonts w:asciiTheme="minorBidi" w:hAnsiTheme="minorBidi"/>
          <w:sz w:val="28"/>
          <w:szCs w:val="28"/>
        </w:rPr>
        <w:t>10.9</w:t>
      </w:r>
      <w:r>
        <w:rPr>
          <w:rFonts w:asciiTheme="minorBidi" w:hAnsiTheme="minorBidi" w:hint="cs"/>
          <w:sz w:val="28"/>
          <w:szCs w:val="28"/>
          <w:rtl/>
        </w:rPr>
        <w:t xml:space="preserve"> مليار دولار أمريكى في 2019، إلى </w:t>
      </w:r>
      <w:r w:rsidRPr="000A5199">
        <w:rPr>
          <w:rFonts w:asciiTheme="minorBidi" w:hAnsiTheme="minorBidi"/>
          <w:sz w:val="28"/>
          <w:szCs w:val="28"/>
        </w:rPr>
        <w:t>9.7</w:t>
      </w:r>
      <w:r>
        <w:rPr>
          <w:rFonts w:asciiTheme="minorBidi" w:hAnsiTheme="minorBidi" w:hint="cs"/>
          <w:sz w:val="28"/>
          <w:szCs w:val="28"/>
          <w:rtl/>
        </w:rPr>
        <w:t xml:space="preserve"> مليار دولار أمريكى في 2020. ويُعزى ذلك بشكل رئيسى إلى القيود المتعلقة بجائحة كوفيد-19 التى فرضتها الحكومات مثل القيود على تنقلات الأفراد وإغلاق الحدود وقفلها مما أثر على التجارة عبر الحدود. وأسهمت القطاعات التصديرية التالية في التدنى وهى: المواد البترولية </w:t>
      </w:r>
      <w:r w:rsidRPr="000A5199">
        <w:rPr>
          <w:rFonts w:asciiTheme="minorBidi" w:hAnsiTheme="minorBidi"/>
          <w:sz w:val="28"/>
          <w:szCs w:val="28"/>
          <w:lang w:val="en-GB"/>
        </w:rPr>
        <w:t>(63%)</w:t>
      </w:r>
      <w:r>
        <w:rPr>
          <w:rFonts w:asciiTheme="minorBidi" w:hAnsiTheme="minorBidi" w:hint="cs"/>
          <w:sz w:val="28"/>
          <w:szCs w:val="28"/>
          <w:rtl/>
          <w:lang w:val="en-GB"/>
        </w:rPr>
        <w:t xml:space="preserve"> والمواد الخام الزراعية </w:t>
      </w:r>
      <w:r w:rsidRPr="000A5199">
        <w:rPr>
          <w:rFonts w:asciiTheme="minorBidi" w:hAnsiTheme="minorBidi"/>
          <w:sz w:val="28"/>
          <w:szCs w:val="28"/>
          <w:lang w:val="en-GB"/>
        </w:rPr>
        <w:t>(47%)</w:t>
      </w:r>
      <w:r>
        <w:rPr>
          <w:rFonts w:asciiTheme="minorBidi" w:hAnsiTheme="minorBidi" w:hint="cs"/>
          <w:sz w:val="28"/>
          <w:szCs w:val="28"/>
          <w:rtl/>
          <w:lang w:val="en-GB"/>
        </w:rPr>
        <w:t xml:space="preserve"> والأغذية </w:t>
      </w:r>
      <w:r w:rsidRPr="000A5199">
        <w:rPr>
          <w:rFonts w:asciiTheme="minorBidi" w:hAnsiTheme="minorBidi"/>
          <w:sz w:val="28"/>
          <w:szCs w:val="28"/>
          <w:lang w:val="en-GB"/>
        </w:rPr>
        <w:t>(10%)</w:t>
      </w:r>
      <w:r>
        <w:rPr>
          <w:rFonts w:asciiTheme="minorBidi" w:hAnsiTheme="minorBidi" w:hint="cs"/>
          <w:sz w:val="28"/>
          <w:szCs w:val="28"/>
          <w:rtl/>
          <w:lang w:val="en-GB"/>
        </w:rPr>
        <w:t xml:space="preserve"> والمصنوعات </w:t>
      </w:r>
      <w:r w:rsidRPr="000A5199">
        <w:rPr>
          <w:rFonts w:asciiTheme="minorBidi" w:hAnsiTheme="minorBidi"/>
          <w:sz w:val="28"/>
          <w:szCs w:val="28"/>
          <w:lang w:val="en-GB"/>
        </w:rPr>
        <w:t>(6%)</w:t>
      </w:r>
      <w:r>
        <w:rPr>
          <w:rFonts w:asciiTheme="minorBidi" w:hAnsiTheme="minorBidi" w:hint="cs"/>
          <w:sz w:val="28"/>
          <w:szCs w:val="28"/>
          <w:rtl/>
          <w:lang w:val="en-GB"/>
        </w:rPr>
        <w:t xml:space="preserve">. وسجلت معظم الدول الأعضاء تدنيا في صادرات الكوميسا البينية ماعدا بوروندى وجيبوتى والكونغو الديمقراطية وكينيا واوغندا وزامبيا وزيمبابوى. </w:t>
      </w:r>
    </w:p>
    <w:p w14:paraId="38AB23E5" w14:textId="77777777" w:rsidR="0033444A" w:rsidRPr="00B94029" w:rsidRDefault="0033444A" w:rsidP="00B94029">
      <w:pPr>
        <w:shd w:val="clear" w:color="auto" w:fill="FFFFFF"/>
        <w:bidi/>
        <w:spacing w:after="0" w:line="240" w:lineRule="auto"/>
        <w:ind w:right="150"/>
        <w:jc w:val="both"/>
        <w:rPr>
          <w:rFonts w:asciiTheme="minorBidi" w:hAnsiTheme="minorBidi"/>
          <w:sz w:val="28"/>
          <w:szCs w:val="28"/>
          <w:lang w:val="en-GB"/>
        </w:rPr>
      </w:pPr>
    </w:p>
    <w:p w14:paraId="315ECD94" w14:textId="0AB00615" w:rsidR="00DE6D1A" w:rsidRPr="00B94029" w:rsidRDefault="000D54F5" w:rsidP="00B94029">
      <w:pPr>
        <w:bidi/>
        <w:spacing w:after="0" w:line="240" w:lineRule="auto"/>
        <w:jc w:val="both"/>
        <w:rPr>
          <w:rFonts w:asciiTheme="minorBidi" w:eastAsia="Calibri" w:hAnsiTheme="minorBidi"/>
          <w:b/>
          <w:bCs/>
          <w:sz w:val="28"/>
          <w:szCs w:val="28"/>
        </w:rPr>
      </w:pPr>
      <w:r>
        <w:rPr>
          <w:rFonts w:asciiTheme="minorBidi" w:eastAsia="Calibri" w:hAnsiTheme="minorBidi" w:hint="cs"/>
          <w:b/>
          <w:bCs/>
          <w:sz w:val="28"/>
          <w:szCs w:val="28"/>
          <w:rtl/>
        </w:rPr>
        <w:t xml:space="preserve">الهدف من الدعوة لتقديم الأوراق </w:t>
      </w:r>
    </w:p>
    <w:p w14:paraId="2A1D287D" w14:textId="77777777" w:rsidR="000664CD" w:rsidRPr="00B94029" w:rsidRDefault="000664CD" w:rsidP="00B94029">
      <w:pPr>
        <w:bidi/>
        <w:spacing w:after="0" w:line="240" w:lineRule="auto"/>
        <w:jc w:val="both"/>
        <w:rPr>
          <w:rFonts w:asciiTheme="minorBidi" w:eastAsia="Calibri" w:hAnsiTheme="minorBidi"/>
          <w:b/>
          <w:bCs/>
          <w:sz w:val="28"/>
          <w:szCs w:val="28"/>
        </w:rPr>
      </w:pPr>
    </w:p>
    <w:p w14:paraId="43D14257" w14:textId="0FE2A303" w:rsidR="00CB2CE1" w:rsidRPr="00B94029" w:rsidRDefault="000D54F5" w:rsidP="00B94029">
      <w:pPr>
        <w:bidi/>
        <w:spacing w:after="0" w:line="240" w:lineRule="auto"/>
        <w:jc w:val="both"/>
        <w:rPr>
          <w:rFonts w:asciiTheme="minorBidi" w:hAnsiTheme="minorBidi"/>
          <w:bCs/>
          <w:sz w:val="28"/>
          <w:szCs w:val="28"/>
          <w:lang w:val="en-GB"/>
        </w:rPr>
      </w:pPr>
      <w:r>
        <w:rPr>
          <w:rFonts w:asciiTheme="minorBidi" w:eastAsia="Calibri" w:hAnsiTheme="minorBidi" w:hint="cs"/>
          <w:sz w:val="28"/>
          <w:szCs w:val="28"/>
          <w:rtl/>
        </w:rPr>
        <w:t xml:space="preserve">يتمثل الهدف من هذه الدعوة في </w:t>
      </w:r>
      <w:r w:rsidR="00B71846">
        <w:rPr>
          <w:rFonts w:asciiTheme="minorBidi" w:eastAsia="Calibri" w:hAnsiTheme="minorBidi" w:hint="cs"/>
          <w:sz w:val="28"/>
          <w:szCs w:val="28"/>
          <w:rtl/>
        </w:rPr>
        <w:t>السعي للحصول على أوراق بحثية</w:t>
      </w:r>
      <w:r w:rsidR="001A2ED1">
        <w:rPr>
          <w:rFonts w:asciiTheme="minorBidi" w:eastAsia="Calibri" w:hAnsiTheme="minorBidi" w:hint="cs"/>
          <w:sz w:val="28"/>
          <w:szCs w:val="28"/>
          <w:rtl/>
        </w:rPr>
        <w:t xml:space="preserve"> تجريبية و/أو </w:t>
      </w:r>
      <w:r w:rsidR="000B6E59">
        <w:rPr>
          <w:rFonts w:asciiTheme="minorBidi" w:eastAsia="Calibri" w:hAnsiTheme="minorBidi" w:hint="cs"/>
          <w:sz w:val="28"/>
          <w:szCs w:val="28"/>
          <w:rtl/>
        </w:rPr>
        <w:t xml:space="preserve">موجهة للسياسات لمعالجة القضايا المتصلة </w:t>
      </w:r>
      <w:r w:rsidR="006956CB">
        <w:rPr>
          <w:rFonts w:asciiTheme="minorBidi" w:eastAsia="Calibri" w:hAnsiTheme="minorBidi" w:hint="cs"/>
          <w:sz w:val="28"/>
          <w:szCs w:val="28"/>
          <w:rtl/>
        </w:rPr>
        <w:t xml:space="preserve">ببرنامج التكامل الإقليمي في سياق </w:t>
      </w:r>
      <w:r w:rsidR="006956CB" w:rsidRPr="006956CB">
        <w:rPr>
          <w:rFonts w:asciiTheme="minorBidi" w:eastAsia="Times New Roman" w:hAnsiTheme="minorBidi" w:hint="cs"/>
          <w:sz w:val="28"/>
          <w:szCs w:val="28"/>
          <w:rtl/>
        </w:rPr>
        <w:t>تعزيز تنافسية الأعمال التجارية والقدرة على الصمود بهدف تعزيز التجارة البينية في الكوميسا</w:t>
      </w:r>
      <w:r w:rsidR="006956CB">
        <w:rPr>
          <w:rFonts w:asciiTheme="minorBidi" w:eastAsia="Times New Roman" w:hAnsiTheme="minorBidi" w:hint="cs"/>
          <w:sz w:val="28"/>
          <w:szCs w:val="28"/>
          <w:rtl/>
        </w:rPr>
        <w:t xml:space="preserve">. وسوف </w:t>
      </w:r>
      <w:r w:rsidR="00C86C5D">
        <w:rPr>
          <w:rFonts w:asciiTheme="minorBidi" w:eastAsia="Times New Roman" w:hAnsiTheme="minorBidi" w:hint="cs"/>
          <w:sz w:val="28"/>
          <w:szCs w:val="28"/>
          <w:rtl/>
        </w:rPr>
        <w:t>تُعرض الأوراق البحثية المختارة أمام منتدى البح</w:t>
      </w:r>
      <w:r w:rsidR="00CF2B20">
        <w:rPr>
          <w:rFonts w:asciiTheme="minorBidi" w:eastAsia="Times New Roman" w:hAnsiTheme="minorBidi" w:hint="cs"/>
          <w:sz w:val="28"/>
          <w:szCs w:val="28"/>
          <w:rtl/>
          <w:lang w:val="en-GB"/>
        </w:rPr>
        <w:t>و</w:t>
      </w:r>
      <w:r w:rsidR="00C86C5D">
        <w:rPr>
          <w:rFonts w:asciiTheme="minorBidi" w:eastAsia="Times New Roman" w:hAnsiTheme="minorBidi" w:hint="cs"/>
          <w:sz w:val="28"/>
          <w:szCs w:val="28"/>
          <w:rtl/>
        </w:rPr>
        <w:t>ث السنوي التاسع بالكوميسا</w:t>
      </w:r>
      <w:r w:rsidR="00972A87">
        <w:rPr>
          <w:rFonts w:asciiTheme="minorBidi" w:eastAsia="Times New Roman" w:hAnsiTheme="minorBidi" w:hint="cs"/>
          <w:sz w:val="28"/>
          <w:szCs w:val="28"/>
          <w:rtl/>
        </w:rPr>
        <w:t xml:space="preserve"> المقرر عقده في سبتمبر 2022. </w:t>
      </w:r>
    </w:p>
    <w:p w14:paraId="5C8A592C" w14:textId="4DEAE4F0" w:rsidR="00DE6D1A" w:rsidRPr="00B94029" w:rsidRDefault="00DE6D1A" w:rsidP="00B94029">
      <w:pPr>
        <w:bidi/>
        <w:spacing w:after="0" w:line="240" w:lineRule="auto"/>
        <w:jc w:val="both"/>
        <w:rPr>
          <w:rFonts w:asciiTheme="minorBidi" w:eastAsia="Calibri" w:hAnsiTheme="minorBidi"/>
          <w:sz w:val="28"/>
          <w:szCs w:val="28"/>
        </w:rPr>
      </w:pPr>
    </w:p>
    <w:p w14:paraId="428BC4BA" w14:textId="77C71E77" w:rsidR="00DE6D1A" w:rsidRPr="00B94029" w:rsidRDefault="00972A87" w:rsidP="00B94029">
      <w:pPr>
        <w:bidi/>
        <w:spacing w:after="0" w:line="240" w:lineRule="auto"/>
        <w:jc w:val="both"/>
        <w:rPr>
          <w:rFonts w:asciiTheme="minorBidi" w:eastAsia="Calibri" w:hAnsiTheme="minorBidi"/>
          <w:b/>
          <w:bCs/>
          <w:sz w:val="28"/>
          <w:szCs w:val="28"/>
        </w:rPr>
      </w:pPr>
      <w:r>
        <w:rPr>
          <w:rFonts w:asciiTheme="minorBidi" w:eastAsia="Calibri" w:hAnsiTheme="minorBidi" w:hint="cs"/>
          <w:b/>
          <w:bCs/>
          <w:sz w:val="28"/>
          <w:szCs w:val="28"/>
          <w:rtl/>
        </w:rPr>
        <w:t xml:space="preserve">موضوع البحوث </w:t>
      </w:r>
    </w:p>
    <w:p w14:paraId="27BE7DA6" w14:textId="77777777" w:rsidR="000664CD" w:rsidRPr="00B94029" w:rsidRDefault="000664CD" w:rsidP="00B94029">
      <w:pPr>
        <w:bidi/>
        <w:spacing w:after="0" w:line="240" w:lineRule="auto"/>
        <w:jc w:val="both"/>
        <w:rPr>
          <w:rFonts w:asciiTheme="minorBidi" w:eastAsia="Calibri" w:hAnsiTheme="minorBidi"/>
          <w:b/>
          <w:bCs/>
          <w:sz w:val="28"/>
          <w:szCs w:val="28"/>
        </w:rPr>
      </w:pPr>
    </w:p>
    <w:p w14:paraId="40A92798" w14:textId="333C955B" w:rsidR="00DE6D1A" w:rsidRPr="00B94029" w:rsidRDefault="00704625" w:rsidP="00B94029">
      <w:pPr>
        <w:bidi/>
        <w:spacing w:after="0" w:line="240" w:lineRule="auto"/>
        <w:jc w:val="both"/>
        <w:rPr>
          <w:rFonts w:asciiTheme="minorBidi" w:hAnsiTheme="minorBidi"/>
          <w:b/>
          <w:bCs/>
          <w:sz w:val="28"/>
          <w:szCs w:val="28"/>
          <w:lang w:val="en-GB"/>
        </w:rPr>
      </w:pPr>
      <w:r>
        <w:rPr>
          <w:rFonts w:asciiTheme="minorBidi" w:eastAsia="Calibri" w:hAnsiTheme="minorBidi" w:hint="cs"/>
          <w:sz w:val="28"/>
          <w:szCs w:val="28"/>
          <w:rtl/>
        </w:rPr>
        <w:t>بناءً على ما سبق، فإن الكوميسا تدعو لتقديم الأوراق البحثية تحت عنوان</w:t>
      </w:r>
      <w:r w:rsidR="004B1FB1">
        <w:rPr>
          <w:rFonts w:asciiTheme="minorBidi" w:eastAsia="Calibri" w:hAnsiTheme="minorBidi" w:hint="cs"/>
          <w:sz w:val="28"/>
          <w:szCs w:val="28"/>
          <w:rtl/>
        </w:rPr>
        <w:t>: "</w:t>
      </w:r>
      <w:r w:rsidR="004B1FB1" w:rsidRPr="006956CB">
        <w:rPr>
          <w:rFonts w:asciiTheme="minorBidi" w:eastAsia="Times New Roman" w:hAnsiTheme="minorBidi" w:hint="cs"/>
          <w:b/>
          <w:bCs/>
          <w:sz w:val="28"/>
          <w:szCs w:val="28"/>
          <w:rtl/>
        </w:rPr>
        <w:t>تعزيز تنافسية الأعمال التجارية والقدرة على الصمود بهدف تعزيز التجارة البينية في الكوميسا</w:t>
      </w:r>
      <w:r w:rsidR="004B1FB1">
        <w:rPr>
          <w:rFonts w:asciiTheme="minorBidi" w:eastAsia="Calibri" w:hAnsiTheme="minorBidi" w:hint="cs"/>
          <w:sz w:val="28"/>
          <w:szCs w:val="28"/>
          <w:rtl/>
        </w:rPr>
        <w:t xml:space="preserve">". </w:t>
      </w:r>
    </w:p>
    <w:p w14:paraId="05098CB2" w14:textId="77777777" w:rsidR="009B3F41" w:rsidRPr="00B94029" w:rsidRDefault="009B3F41" w:rsidP="00B94029">
      <w:pPr>
        <w:bidi/>
        <w:spacing w:after="0" w:line="240" w:lineRule="auto"/>
        <w:jc w:val="both"/>
        <w:rPr>
          <w:rFonts w:asciiTheme="minorBidi" w:hAnsiTheme="minorBidi"/>
          <w:b/>
          <w:bCs/>
          <w:sz w:val="28"/>
          <w:szCs w:val="28"/>
          <w:lang w:val="en-GB"/>
        </w:rPr>
      </w:pPr>
    </w:p>
    <w:p w14:paraId="3DCD300B" w14:textId="1C3DA1AD" w:rsidR="00DE6D1A" w:rsidRPr="00B94029" w:rsidRDefault="00796200" w:rsidP="00B94029">
      <w:pPr>
        <w:bidi/>
        <w:spacing w:after="0" w:line="240" w:lineRule="auto"/>
        <w:jc w:val="both"/>
        <w:rPr>
          <w:rFonts w:asciiTheme="minorBidi" w:eastAsia="Calibri" w:hAnsiTheme="minorBidi"/>
          <w:sz w:val="28"/>
          <w:szCs w:val="28"/>
          <w:lang w:val="en-GB"/>
        </w:rPr>
      </w:pPr>
      <w:r>
        <w:rPr>
          <w:rFonts w:asciiTheme="minorBidi" w:eastAsia="Calibri" w:hAnsiTheme="minorBidi" w:hint="cs"/>
          <w:sz w:val="28"/>
          <w:szCs w:val="28"/>
          <w:rtl/>
          <w:lang w:val="en-GB"/>
        </w:rPr>
        <w:t xml:space="preserve">ومن ثم، فيتعين مراعاة الموضوع الرئيسي ضمن أي </w:t>
      </w:r>
      <w:r w:rsidR="006A42C7">
        <w:rPr>
          <w:rFonts w:asciiTheme="minorBidi" w:eastAsia="Calibri" w:hAnsiTheme="minorBidi" w:hint="cs"/>
          <w:sz w:val="28"/>
          <w:szCs w:val="28"/>
          <w:rtl/>
          <w:lang w:val="en-GB"/>
        </w:rPr>
        <w:t xml:space="preserve">من مجالات الموضوعات التخصصية الفرعية التالية: </w:t>
      </w:r>
    </w:p>
    <w:p w14:paraId="04DEB55D" w14:textId="4A19C489" w:rsidR="009B3F41" w:rsidRPr="00B94029" w:rsidRDefault="00FB2D2E"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 xml:space="preserve">صدمات الاقتصاد الكلي والتجارة البينية في الكوميسا؛ </w:t>
      </w:r>
    </w:p>
    <w:p w14:paraId="6EE070B2" w14:textId="323E5BCB" w:rsidR="009B3F41" w:rsidRPr="00B94029" w:rsidRDefault="00A65368"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 xml:space="preserve">إضافة القيمة وتنوع المنتجات والتجارة البينية في الكوميسا؛ </w:t>
      </w:r>
    </w:p>
    <w:p w14:paraId="33505A8B" w14:textId="113AFC36" w:rsidR="009B3F41" w:rsidRPr="00B94029" w:rsidRDefault="00A65368"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 xml:space="preserve">إدراج </w:t>
      </w:r>
      <w:r w:rsidR="00C139F8">
        <w:rPr>
          <w:rFonts w:asciiTheme="minorBidi" w:hAnsiTheme="minorBidi" w:hint="cs"/>
          <w:sz w:val="28"/>
          <w:szCs w:val="28"/>
          <w:rtl/>
        </w:rPr>
        <w:t>المشايع الصغيرة والمتوسطة ضمن سلاسل القيمة الإقليمية والتجارة البينية في الكوميسا؛</w:t>
      </w:r>
      <w:r w:rsidR="00056D3D">
        <w:rPr>
          <w:rFonts w:asciiTheme="minorBidi" w:hAnsiTheme="minorBidi" w:hint="cs"/>
          <w:sz w:val="28"/>
          <w:szCs w:val="28"/>
          <w:rtl/>
        </w:rPr>
        <w:t xml:space="preserve"> </w:t>
      </w:r>
    </w:p>
    <w:p w14:paraId="2CAE6655" w14:textId="4375C76A" w:rsidR="009B3F41" w:rsidRPr="00B94029" w:rsidRDefault="00056D3D"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 xml:space="preserve">الرقمنة والتجارة البينية في الكوميسا؛ </w:t>
      </w:r>
    </w:p>
    <w:p w14:paraId="39988A92" w14:textId="25FD350F" w:rsidR="009B3F41" w:rsidRPr="00B94029" w:rsidRDefault="00056D3D"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الحواجز أمام ال</w:t>
      </w:r>
      <w:r w:rsidR="0008229A">
        <w:rPr>
          <w:rFonts w:asciiTheme="minorBidi" w:hAnsiTheme="minorBidi" w:hint="cs"/>
          <w:sz w:val="28"/>
          <w:szCs w:val="28"/>
          <w:rtl/>
        </w:rPr>
        <w:t xml:space="preserve">تجارة والتجارة البينية في الكوميسا؛ </w:t>
      </w:r>
    </w:p>
    <w:p w14:paraId="2C08C5A7" w14:textId="41ACF998" w:rsidR="009B3F41" w:rsidRPr="00B94029" w:rsidRDefault="0008229A" w:rsidP="002E523F">
      <w:pPr>
        <w:pStyle w:val="ListParagraph"/>
        <w:numPr>
          <w:ilvl w:val="0"/>
          <w:numId w:val="4"/>
        </w:numPr>
        <w:bidi/>
        <w:spacing w:after="0" w:line="240" w:lineRule="auto"/>
        <w:ind w:hanging="483"/>
        <w:jc w:val="both"/>
        <w:rPr>
          <w:rFonts w:asciiTheme="minorBidi" w:hAnsiTheme="minorBidi"/>
          <w:sz w:val="28"/>
          <w:szCs w:val="28"/>
        </w:rPr>
      </w:pPr>
      <w:r>
        <w:rPr>
          <w:rFonts w:asciiTheme="minorBidi" w:hAnsiTheme="minorBidi" w:hint="cs"/>
          <w:sz w:val="28"/>
          <w:szCs w:val="28"/>
          <w:rtl/>
        </w:rPr>
        <w:t xml:space="preserve">النقل واللوجستيات والتجارة البينية في الكوميسا. </w:t>
      </w:r>
    </w:p>
    <w:p w14:paraId="4015F401" w14:textId="77777777" w:rsidR="000664CD" w:rsidRPr="00B94029" w:rsidRDefault="000664CD" w:rsidP="00B94029">
      <w:pPr>
        <w:bidi/>
        <w:spacing w:after="0" w:line="240" w:lineRule="auto"/>
        <w:jc w:val="both"/>
        <w:rPr>
          <w:rFonts w:asciiTheme="minorBidi" w:hAnsiTheme="minorBidi"/>
          <w:b/>
          <w:sz w:val="28"/>
          <w:szCs w:val="28"/>
        </w:rPr>
      </w:pPr>
    </w:p>
    <w:p w14:paraId="6E5F4413" w14:textId="427498D8" w:rsidR="00DE6D1A" w:rsidRPr="00B94029" w:rsidRDefault="0016672E" w:rsidP="00B94029">
      <w:pPr>
        <w:bidi/>
        <w:spacing w:after="0" w:line="240" w:lineRule="auto"/>
        <w:jc w:val="both"/>
        <w:rPr>
          <w:rFonts w:asciiTheme="minorBidi" w:hAnsiTheme="minorBidi"/>
          <w:b/>
          <w:sz w:val="28"/>
          <w:szCs w:val="28"/>
        </w:rPr>
      </w:pPr>
      <w:r>
        <w:rPr>
          <w:rFonts w:asciiTheme="minorBidi" w:hAnsiTheme="minorBidi" w:hint="cs"/>
          <w:bCs/>
          <w:sz w:val="28"/>
          <w:szCs w:val="28"/>
          <w:rtl/>
        </w:rPr>
        <w:t xml:space="preserve">البناء المقترح </w:t>
      </w:r>
    </w:p>
    <w:p w14:paraId="166FD840" w14:textId="77777777" w:rsidR="000664CD" w:rsidRPr="00B94029" w:rsidRDefault="000664CD" w:rsidP="00B94029">
      <w:pPr>
        <w:bidi/>
        <w:spacing w:after="0" w:line="240" w:lineRule="auto"/>
        <w:jc w:val="both"/>
        <w:rPr>
          <w:rFonts w:asciiTheme="minorBidi" w:hAnsiTheme="minorBidi"/>
          <w:b/>
          <w:sz w:val="28"/>
          <w:szCs w:val="28"/>
        </w:rPr>
      </w:pPr>
    </w:p>
    <w:p w14:paraId="57C38DDA" w14:textId="76401D2D" w:rsidR="00DE6D1A" w:rsidRPr="00B94029" w:rsidRDefault="008110D7" w:rsidP="00B94029">
      <w:pPr>
        <w:bidi/>
        <w:spacing w:after="0" w:line="240" w:lineRule="auto"/>
        <w:jc w:val="both"/>
        <w:rPr>
          <w:rFonts w:asciiTheme="minorBidi" w:hAnsiTheme="minorBidi"/>
          <w:sz w:val="28"/>
          <w:szCs w:val="28"/>
        </w:rPr>
      </w:pPr>
      <w:r>
        <w:rPr>
          <w:rFonts w:asciiTheme="minorBidi" w:hAnsiTheme="minorBidi" w:hint="cs"/>
          <w:sz w:val="28"/>
          <w:szCs w:val="28"/>
          <w:rtl/>
        </w:rPr>
        <w:t>من المتوقع أن يتكون بناء كل ورقة بحثية فقاً للآتي</w:t>
      </w:r>
      <w:r w:rsidR="00C96284">
        <w:rPr>
          <w:rFonts w:asciiTheme="minorBidi" w:hAnsiTheme="minorBidi" w:hint="cs"/>
          <w:sz w:val="28"/>
          <w:szCs w:val="28"/>
          <w:rtl/>
        </w:rPr>
        <w:t xml:space="preserve">: </w:t>
      </w:r>
    </w:p>
    <w:p w14:paraId="0425D544" w14:textId="77777777" w:rsidR="00DE6D1A" w:rsidRPr="00B94029" w:rsidRDefault="00DE6D1A" w:rsidP="00B94029">
      <w:pPr>
        <w:bidi/>
        <w:spacing w:after="0" w:line="240" w:lineRule="auto"/>
        <w:jc w:val="both"/>
        <w:rPr>
          <w:rFonts w:asciiTheme="minorBidi" w:hAnsiTheme="minorBidi"/>
          <w:sz w:val="28"/>
          <w:szCs w:val="28"/>
        </w:rPr>
      </w:pPr>
    </w:p>
    <w:p w14:paraId="73BEA10B" w14:textId="4313AE08" w:rsidR="00DE6D1A" w:rsidRPr="00B94029" w:rsidRDefault="00C96284" w:rsidP="00B94029">
      <w:pPr>
        <w:bidi/>
        <w:spacing w:after="0" w:line="240" w:lineRule="auto"/>
        <w:jc w:val="both"/>
        <w:rPr>
          <w:rFonts w:asciiTheme="minorBidi" w:hAnsiTheme="minorBidi"/>
          <w:sz w:val="28"/>
          <w:szCs w:val="28"/>
          <w:lang w:val="en-GB"/>
        </w:rPr>
      </w:pPr>
      <w:r>
        <w:rPr>
          <w:rFonts w:asciiTheme="minorBidi" w:hAnsiTheme="minorBidi" w:hint="cs"/>
          <w:bCs/>
          <w:sz w:val="28"/>
          <w:szCs w:val="28"/>
          <w:rtl/>
        </w:rPr>
        <w:t>عنوان الدراسة</w:t>
      </w:r>
      <w:r w:rsidRPr="003E0BDE">
        <w:rPr>
          <w:rFonts w:asciiTheme="minorBidi" w:hAnsiTheme="minorBidi" w:hint="cs"/>
          <w:b/>
          <w:sz w:val="28"/>
          <w:szCs w:val="28"/>
          <w:rtl/>
        </w:rPr>
        <w:t>:</w:t>
      </w:r>
      <w:r>
        <w:rPr>
          <w:rFonts w:asciiTheme="minorBidi" w:hAnsiTheme="minorBidi" w:hint="cs"/>
          <w:bCs/>
          <w:sz w:val="28"/>
          <w:szCs w:val="28"/>
          <w:rtl/>
        </w:rPr>
        <w:t xml:space="preserve"> </w:t>
      </w:r>
      <w:r w:rsidR="00610C64">
        <w:rPr>
          <w:rFonts w:asciiTheme="minorBidi" w:hAnsiTheme="minorBidi" w:hint="cs"/>
          <w:b/>
          <w:sz w:val="28"/>
          <w:szCs w:val="28"/>
          <w:rtl/>
        </w:rPr>
        <w:t>القضايا الأساسية المنبثقة عن</w:t>
      </w:r>
      <w:r w:rsidR="003E0BDE">
        <w:rPr>
          <w:rFonts w:asciiTheme="minorBidi" w:hAnsiTheme="minorBidi" w:hint="cs"/>
          <w:b/>
          <w:sz w:val="28"/>
          <w:szCs w:val="28"/>
          <w:rtl/>
        </w:rPr>
        <w:t xml:space="preserve">ها مجالات التخصصات الفرعية في سياق </w:t>
      </w:r>
      <w:r w:rsidR="000D54F5" w:rsidRPr="006956CB">
        <w:rPr>
          <w:rFonts w:asciiTheme="minorBidi" w:eastAsia="Times New Roman" w:hAnsiTheme="minorBidi" w:hint="cs"/>
          <w:b/>
          <w:bCs/>
          <w:sz w:val="28"/>
          <w:szCs w:val="28"/>
          <w:rtl/>
        </w:rPr>
        <w:t>تعزيز تنافسية الأعمال التجارية والقدرة على الصمود بهدف تعزيز التجارة البينية في الكوميسا</w:t>
      </w:r>
      <w:r w:rsidR="003E0BDE">
        <w:rPr>
          <w:rFonts w:asciiTheme="minorBidi" w:hAnsiTheme="minorBidi" w:hint="cs"/>
          <w:b/>
          <w:sz w:val="28"/>
          <w:szCs w:val="28"/>
          <w:rtl/>
        </w:rPr>
        <w:t>.</w:t>
      </w:r>
      <w:r w:rsidR="000D54F5">
        <w:rPr>
          <w:rFonts w:asciiTheme="minorBidi" w:hAnsiTheme="minorBidi" w:hint="cs"/>
          <w:b/>
          <w:sz w:val="28"/>
          <w:szCs w:val="28"/>
          <w:rtl/>
        </w:rPr>
        <w:t xml:space="preserve"> </w:t>
      </w:r>
    </w:p>
    <w:p w14:paraId="06A96DA8" w14:textId="77777777" w:rsidR="00883E93" w:rsidRPr="00B94029" w:rsidRDefault="00883E93" w:rsidP="00B94029">
      <w:pPr>
        <w:bidi/>
        <w:spacing w:after="0" w:line="240" w:lineRule="auto"/>
        <w:jc w:val="both"/>
        <w:rPr>
          <w:rFonts w:asciiTheme="minorBidi" w:hAnsiTheme="minorBidi"/>
          <w:b/>
          <w:sz w:val="28"/>
          <w:szCs w:val="28"/>
        </w:rPr>
      </w:pPr>
    </w:p>
    <w:p w14:paraId="733518A1" w14:textId="601C83D3" w:rsidR="00DE6D1A" w:rsidRPr="00B94029" w:rsidRDefault="00024A7F" w:rsidP="00B94029">
      <w:pPr>
        <w:bidi/>
        <w:spacing w:after="0" w:line="240" w:lineRule="auto"/>
        <w:jc w:val="both"/>
        <w:rPr>
          <w:rFonts w:asciiTheme="minorBidi" w:hAnsiTheme="minorBidi"/>
          <w:sz w:val="28"/>
          <w:szCs w:val="28"/>
        </w:rPr>
      </w:pPr>
      <w:r>
        <w:rPr>
          <w:rFonts w:asciiTheme="minorBidi" w:hAnsiTheme="minorBidi" w:hint="cs"/>
          <w:bCs/>
          <w:sz w:val="28"/>
          <w:szCs w:val="28"/>
          <w:rtl/>
        </w:rPr>
        <w:t xml:space="preserve">المعلومات الأساسية: </w:t>
      </w:r>
      <w:r>
        <w:rPr>
          <w:rFonts w:asciiTheme="minorBidi" w:hAnsiTheme="minorBidi" w:hint="cs"/>
          <w:b/>
          <w:sz w:val="28"/>
          <w:szCs w:val="28"/>
          <w:rtl/>
        </w:rPr>
        <w:t>وهي سياق البح</w:t>
      </w:r>
      <w:r w:rsidR="004014A7">
        <w:rPr>
          <w:rFonts w:asciiTheme="minorBidi" w:hAnsiTheme="minorBidi" w:hint="cs"/>
          <w:b/>
          <w:sz w:val="28"/>
          <w:szCs w:val="28"/>
          <w:rtl/>
        </w:rPr>
        <w:t>ث التي تلقي الضوء على القضايا التي تتطلب التقصي</w:t>
      </w:r>
      <w:r w:rsidR="008C649A">
        <w:rPr>
          <w:rFonts w:asciiTheme="minorBidi" w:hAnsiTheme="minorBidi" w:hint="cs"/>
          <w:b/>
          <w:sz w:val="28"/>
          <w:szCs w:val="28"/>
          <w:rtl/>
        </w:rPr>
        <w:t xml:space="preserve">، وفجوات المعرفة الموجودة التي تحاول الورقة البحثية </w:t>
      </w:r>
      <w:r w:rsidR="00E365FC">
        <w:rPr>
          <w:rFonts w:asciiTheme="minorBidi" w:hAnsiTheme="minorBidi" w:hint="cs"/>
          <w:b/>
          <w:sz w:val="28"/>
          <w:szCs w:val="28"/>
          <w:rtl/>
        </w:rPr>
        <w:t>سدها، وهي تركز بوضوع على المشكلة / القضية</w:t>
      </w:r>
      <w:r w:rsidR="009278CF">
        <w:rPr>
          <w:rFonts w:asciiTheme="minorBidi" w:hAnsiTheme="minorBidi" w:hint="cs"/>
          <w:b/>
          <w:sz w:val="28"/>
          <w:szCs w:val="28"/>
          <w:rtl/>
        </w:rPr>
        <w:t xml:space="preserve"> التي يتم التقصي بشأنها؛ </w:t>
      </w:r>
    </w:p>
    <w:p w14:paraId="56FEDF95" w14:textId="4EE57613" w:rsidR="00DE6D1A" w:rsidRPr="00B94029" w:rsidRDefault="00DE6D1A" w:rsidP="00B94029">
      <w:pPr>
        <w:bidi/>
        <w:spacing w:after="0" w:line="240" w:lineRule="auto"/>
        <w:jc w:val="both"/>
        <w:rPr>
          <w:rFonts w:asciiTheme="minorBidi" w:hAnsiTheme="minorBidi"/>
          <w:sz w:val="28"/>
          <w:szCs w:val="28"/>
        </w:rPr>
      </w:pPr>
    </w:p>
    <w:p w14:paraId="0AD44427" w14:textId="3481BD1E" w:rsidR="00DE6D1A" w:rsidRPr="00B94029" w:rsidRDefault="009278CF" w:rsidP="00B94029">
      <w:pPr>
        <w:bidi/>
        <w:spacing w:after="0" w:line="240" w:lineRule="auto"/>
        <w:jc w:val="both"/>
        <w:rPr>
          <w:rFonts w:asciiTheme="minorBidi" w:hAnsiTheme="minorBidi"/>
          <w:sz w:val="28"/>
          <w:szCs w:val="28"/>
        </w:rPr>
      </w:pPr>
      <w:r>
        <w:rPr>
          <w:rFonts w:asciiTheme="minorBidi" w:hAnsiTheme="minorBidi" w:hint="cs"/>
          <w:bCs/>
          <w:sz w:val="28"/>
          <w:szCs w:val="28"/>
          <w:rtl/>
        </w:rPr>
        <w:t>الهدف</w:t>
      </w:r>
      <w:r w:rsidR="00857B8A">
        <w:rPr>
          <w:rFonts w:asciiTheme="minorBidi" w:hAnsiTheme="minorBidi" w:hint="cs"/>
          <w:bCs/>
          <w:sz w:val="28"/>
          <w:szCs w:val="28"/>
          <w:rtl/>
        </w:rPr>
        <w:t xml:space="preserve"> / الأهداف: </w:t>
      </w:r>
      <w:r w:rsidR="00857B8A">
        <w:rPr>
          <w:rFonts w:asciiTheme="minorBidi" w:hAnsiTheme="minorBidi" w:hint="cs"/>
          <w:b/>
          <w:sz w:val="28"/>
          <w:szCs w:val="28"/>
          <w:rtl/>
        </w:rPr>
        <w:t>وهي بيان واضح بأهداف البحث المحددة</w:t>
      </w:r>
      <w:r w:rsidR="002A1340">
        <w:rPr>
          <w:rFonts w:asciiTheme="minorBidi" w:hAnsiTheme="minorBidi" w:hint="cs"/>
          <w:b/>
          <w:sz w:val="28"/>
          <w:szCs w:val="28"/>
          <w:rtl/>
        </w:rPr>
        <w:t>، والقضايا التي يجري أو سيجري تناولها</w:t>
      </w:r>
      <w:r w:rsidR="008137E6">
        <w:rPr>
          <w:rFonts w:asciiTheme="minorBidi" w:hAnsiTheme="minorBidi" w:hint="cs"/>
          <w:b/>
          <w:sz w:val="28"/>
          <w:szCs w:val="28"/>
          <w:rtl/>
        </w:rPr>
        <w:t xml:space="preserve">، وهي بمثابة أسئلة البحث أو فرضيته التي تحاول الورقة الإجابة عليها؛ </w:t>
      </w:r>
    </w:p>
    <w:p w14:paraId="0C474AA9" w14:textId="77777777" w:rsidR="00DE6D1A" w:rsidRPr="00B94029" w:rsidRDefault="00DE6D1A" w:rsidP="00B94029">
      <w:pPr>
        <w:bidi/>
        <w:spacing w:after="0" w:line="240" w:lineRule="auto"/>
        <w:jc w:val="both"/>
        <w:rPr>
          <w:rFonts w:asciiTheme="minorBidi" w:hAnsiTheme="minorBidi"/>
          <w:sz w:val="28"/>
          <w:szCs w:val="28"/>
        </w:rPr>
      </w:pPr>
    </w:p>
    <w:p w14:paraId="2607FB9B" w14:textId="13EEEF7A" w:rsidR="00DE6D1A" w:rsidRPr="00B94029" w:rsidRDefault="008137E6" w:rsidP="00B94029">
      <w:pPr>
        <w:bidi/>
        <w:spacing w:after="0" w:line="240" w:lineRule="auto"/>
        <w:jc w:val="both"/>
        <w:rPr>
          <w:rFonts w:asciiTheme="minorBidi" w:hAnsiTheme="minorBidi"/>
          <w:sz w:val="28"/>
          <w:szCs w:val="28"/>
        </w:rPr>
      </w:pPr>
      <w:r>
        <w:rPr>
          <w:rFonts w:asciiTheme="minorBidi" w:hAnsiTheme="minorBidi" w:hint="cs"/>
          <w:bCs/>
          <w:sz w:val="28"/>
          <w:szCs w:val="28"/>
          <w:rtl/>
        </w:rPr>
        <w:t xml:space="preserve">المعرفة </w:t>
      </w:r>
      <w:r w:rsidR="00BF7EAC">
        <w:rPr>
          <w:rFonts w:asciiTheme="minorBidi" w:hAnsiTheme="minorBidi" w:hint="cs"/>
          <w:bCs/>
          <w:sz w:val="28"/>
          <w:szCs w:val="28"/>
          <w:rtl/>
        </w:rPr>
        <w:t>المستخدمة</w:t>
      </w:r>
      <w:r>
        <w:rPr>
          <w:rFonts w:asciiTheme="minorBidi" w:hAnsiTheme="minorBidi" w:hint="cs"/>
          <w:bCs/>
          <w:sz w:val="28"/>
          <w:szCs w:val="28"/>
          <w:rtl/>
        </w:rPr>
        <w:t xml:space="preserve">: </w:t>
      </w:r>
      <w:r w:rsidR="00BF7EAC">
        <w:rPr>
          <w:rFonts w:asciiTheme="minorBidi" w:hAnsiTheme="minorBidi" w:hint="cs"/>
          <w:b/>
          <w:sz w:val="28"/>
          <w:szCs w:val="28"/>
          <w:rtl/>
        </w:rPr>
        <w:t>وهي استعراض للأدبيات ذات الصلة</w:t>
      </w:r>
      <w:r w:rsidR="007A7AF7">
        <w:rPr>
          <w:rFonts w:asciiTheme="minorBidi" w:hAnsiTheme="minorBidi" w:hint="cs"/>
          <w:b/>
          <w:sz w:val="28"/>
          <w:szCs w:val="28"/>
          <w:rtl/>
        </w:rPr>
        <w:t>، والبحث المسبق حول القضية موضع الدراسة بما يشمل البيانات و</w:t>
      </w:r>
      <w:r w:rsidR="00880411">
        <w:rPr>
          <w:rFonts w:asciiTheme="minorBidi" w:hAnsiTheme="minorBidi" w:hint="cs"/>
          <w:b/>
          <w:sz w:val="28"/>
          <w:szCs w:val="28"/>
          <w:rtl/>
        </w:rPr>
        <w:t>منهجية البحث والنطاق الباراميترات القياسية والنتائج وغيرها</w:t>
      </w:r>
      <w:r w:rsidR="00E73826">
        <w:rPr>
          <w:rFonts w:asciiTheme="minorBidi" w:hAnsiTheme="minorBidi" w:hint="cs"/>
          <w:b/>
          <w:sz w:val="28"/>
          <w:szCs w:val="28"/>
          <w:rtl/>
        </w:rPr>
        <w:t>، وهي أيضاً تلقي الضوء على السياسات المستخدمة بخصوص موضوع البحث</w:t>
      </w:r>
      <w:r w:rsidR="00E20C6C">
        <w:rPr>
          <w:rFonts w:asciiTheme="minorBidi" w:hAnsiTheme="minorBidi" w:hint="cs"/>
          <w:b/>
          <w:sz w:val="28"/>
          <w:szCs w:val="28"/>
          <w:rtl/>
        </w:rPr>
        <w:t xml:space="preserve">؛ </w:t>
      </w:r>
    </w:p>
    <w:p w14:paraId="1B4C245B" w14:textId="77777777" w:rsidR="00DE6D1A" w:rsidRPr="00B94029" w:rsidRDefault="00DE6D1A" w:rsidP="00B94029">
      <w:pPr>
        <w:bidi/>
        <w:spacing w:after="0" w:line="240" w:lineRule="auto"/>
        <w:jc w:val="both"/>
        <w:rPr>
          <w:rFonts w:asciiTheme="minorBidi" w:hAnsiTheme="minorBidi"/>
          <w:sz w:val="28"/>
          <w:szCs w:val="28"/>
        </w:rPr>
      </w:pPr>
    </w:p>
    <w:p w14:paraId="531B6FA1" w14:textId="6190DEC4" w:rsidR="00DE6D1A" w:rsidRPr="00B94029" w:rsidRDefault="00E20C6C" w:rsidP="00B94029">
      <w:pPr>
        <w:bidi/>
        <w:spacing w:after="0" w:line="240" w:lineRule="auto"/>
        <w:jc w:val="both"/>
        <w:rPr>
          <w:rFonts w:asciiTheme="minorBidi" w:hAnsiTheme="minorBidi"/>
          <w:sz w:val="28"/>
          <w:szCs w:val="28"/>
        </w:rPr>
      </w:pPr>
      <w:r>
        <w:rPr>
          <w:rFonts w:asciiTheme="minorBidi" w:hAnsiTheme="minorBidi" w:hint="cs"/>
          <w:bCs/>
          <w:sz w:val="28"/>
          <w:szCs w:val="28"/>
          <w:rtl/>
        </w:rPr>
        <w:t xml:space="preserve">طريقة البحث: </w:t>
      </w:r>
      <w:r>
        <w:rPr>
          <w:rFonts w:asciiTheme="minorBidi" w:hAnsiTheme="minorBidi" w:hint="cs"/>
          <w:b/>
          <w:sz w:val="28"/>
          <w:szCs w:val="28"/>
          <w:rtl/>
        </w:rPr>
        <w:t xml:space="preserve">وهي وصف </w:t>
      </w:r>
      <w:r w:rsidR="00DF1D30">
        <w:rPr>
          <w:rFonts w:asciiTheme="minorBidi" w:hAnsiTheme="minorBidi" w:hint="cs"/>
          <w:b/>
          <w:sz w:val="28"/>
          <w:szCs w:val="28"/>
          <w:rtl/>
        </w:rPr>
        <w:t>لطريقة البحث بما يشمل</w:t>
      </w:r>
      <w:r w:rsidR="00BB3573">
        <w:rPr>
          <w:rFonts w:asciiTheme="minorBidi" w:hAnsiTheme="minorBidi" w:hint="cs"/>
          <w:b/>
          <w:sz w:val="28"/>
          <w:szCs w:val="28"/>
          <w:rtl/>
        </w:rPr>
        <w:t xml:space="preserve"> </w:t>
      </w:r>
      <w:r w:rsidR="00F04FB3">
        <w:rPr>
          <w:rFonts w:asciiTheme="minorBidi" w:hAnsiTheme="minorBidi" w:hint="cs"/>
          <w:b/>
          <w:sz w:val="28"/>
          <w:szCs w:val="28"/>
          <w:rtl/>
        </w:rPr>
        <w:t xml:space="preserve">الأدوات الاقتصادية القياسية و/أو المسحية كلما أمكن، </w:t>
      </w:r>
      <w:r w:rsidR="00C97A09">
        <w:rPr>
          <w:rFonts w:asciiTheme="minorBidi" w:hAnsiTheme="minorBidi" w:hint="cs"/>
          <w:b/>
          <w:sz w:val="28"/>
          <w:szCs w:val="28"/>
          <w:rtl/>
        </w:rPr>
        <w:t xml:space="preserve">ومناقشة </w:t>
      </w:r>
      <w:r w:rsidR="00D03F7E">
        <w:rPr>
          <w:rFonts w:asciiTheme="minorBidi" w:hAnsiTheme="minorBidi" w:hint="cs"/>
          <w:b/>
          <w:sz w:val="28"/>
          <w:szCs w:val="28"/>
          <w:rtl/>
        </w:rPr>
        <w:t>لمتطلبات البيانات والمصادر والإتاحة وأدوات تحليل البيانات</w:t>
      </w:r>
      <w:r w:rsidR="00A846EF">
        <w:rPr>
          <w:rFonts w:asciiTheme="minorBidi" w:hAnsiTheme="minorBidi" w:hint="cs"/>
          <w:b/>
          <w:sz w:val="28"/>
          <w:szCs w:val="28"/>
          <w:rtl/>
        </w:rPr>
        <w:t xml:space="preserve"> والطرق المستخدمة واستراتيجية جمع البيانات</w:t>
      </w:r>
      <w:r w:rsidR="00A6545E">
        <w:rPr>
          <w:rFonts w:asciiTheme="minorBidi" w:hAnsiTheme="minorBidi" w:hint="cs"/>
          <w:b/>
          <w:sz w:val="28"/>
          <w:szCs w:val="28"/>
          <w:rtl/>
        </w:rPr>
        <w:t xml:space="preserve"> عند الضرورة؛ </w:t>
      </w:r>
    </w:p>
    <w:p w14:paraId="5E9652A5" w14:textId="77777777" w:rsidR="00DE6D1A" w:rsidRPr="00B94029" w:rsidRDefault="00DE6D1A" w:rsidP="00B94029">
      <w:pPr>
        <w:bidi/>
        <w:spacing w:after="0" w:line="240" w:lineRule="auto"/>
        <w:jc w:val="both"/>
        <w:rPr>
          <w:rFonts w:asciiTheme="minorBidi" w:hAnsiTheme="minorBidi"/>
          <w:sz w:val="28"/>
          <w:szCs w:val="28"/>
        </w:rPr>
      </w:pPr>
    </w:p>
    <w:p w14:paraId="47ED7801" w14:textId="4486607F" w:rsidR="00DE6D1A" w:rsidRPr="00B94029" w:rsidRDefault="00C7336E" w:rsidP="00B94029">
      <w:pPr>
        <w:bidi/>
        <w:spacing w:after="0" w:line="240" w:lineRule="auto"/>
        <w:jc w:val="both"/>
        <w:rPr>
          <w:rFonts w:asciiTheme="minorBidi" w:hAnsiTheme="minorBidi"/>
          <w:sz w:val="28"/>
          <w:szCs w:val="28"/>
        </w:rPr>
      </w:pPr>
      <w:r>
        <w:rPr>
          <w:rFonts w:asciiTheme="minorBidi" w:hAnsiTheme="minorBidi" w:hint="cs"/>
          <w:bCs/>
          <w:sz w:val="28"/>
          <w:szCs w:val="28"/>
          <w:rtl/>
        </w:rPr>
        <w:t xml:space="preserve">النتائج / المخرجات: </w:t>
      </w:r>
      <w:r>
        <w:rPr>
          <w:rFonts w:asciiTheme="minorBidi" w:hAnsiTheme="minorBidi" w:hint="cs"/>
          <w:b/>
          <w:sz w:val="28"/>
          <w:szCs w:val="28"/>
          <w:rtl/>
        </w:rPr>
        <w:t>وهي</w:t>
      </w:r>
      <w:r w:rsidR="00AC3DAE">
        <w:rPr>
          <w:rFonts w:asciiTheme="minorBidi" w:hAnsiTheme="minorBidi" w:hint="cs"/>
          <w:b/>
          <w:sz w:val="28"/>
          <w:szCs w:val="28"/>
          <w:rtl/>
        </w:rPr>
        <w:t xml:space="preserve"> نقاش موجز </w:t>
      </w:r>
      <w:r w:rsidR="006E2C40">
        <w:rPr>
          <w:rFonts w:asciiTheme="minorBidi" w:hAnsiTheme="minorBidi" w:hint="cs"/>
          <w:b/>
          <w:sz w:val="28"/>
          <w:szCs w:val="28"/>
          <w:rtl/>
        </w:rPr>
        <w:t>لنتائج البحث وكيفية مقارنتها بنتائج الدراسات المثيلة</w:t>
      </w:r>
      <w:r w:rsidR="001F7616">
        <w:rPr>
          <w:rFonts w:asciiTheme="minorBidi" w:hAnsiTheme="minorBidi" w:hint="cs"/>
          <w:b/>
          <w:sz w:val="28"/>
          <w:szCs w:val="28"/>
          <w:rtl/>
        </w:rPr>
        <w:t xml:space="preserve">؛ </w:t>
      </w:r>
    </w:p>
    <w:p w14:paraId="7C21A610" w14:textId="77777777" w:rsidR="00DE6D1A" w:rsidRPr="00B94029" w:rsidRDefault="00DE6D1A" w:rsidP="00B94029">
      <w:pPr>
        <w:bidi/>
        <w:spacing w:after="0" w:line="240" w:lineRule="auto"/>
        <w:jc w:val="both"/>
        <w:rPr>
          <w:rFonts w:asciiTheme="minorBidi" w:hAnsiTheme="minorBidi"/>
          <w:sz w:val="28"/>
          <w:szCs w:val="28"/>
        </w:rPr>
      </w:pPr>
    </w:p>
    <w:p w14:paraId="31EC9CA3" w14:textId="5B8440BA" w:rsidR="00DE6D1A" w:rsidRPr="00B94029" w:rsidRDefault="001F7616" w:rsidP="00B94029">
      <w:pPr>
        <w:bidi/>
        <w:spacing w:after="0" w:line="240" w:lineRule="auto"/>
        <w:jc w:val="both"/>
        <w:rPr>
          <w:rFonts w:asciiTheme="minorBidi" w:hAnsiTheme="minorBidi"/>
          <w:sz w:val="28"/>
          <w:szCs w:val="28"/>
        </w:rPr>
      </w:pPr>
      <w:r>
        <w:rPr>
          <w:rFonts w:asciiTheme="minorBidi" w:hAnsiTheme="minorBidi" w:hint="cs"/>
          <w:bCs/>
          <w:sz w:val="28"/>
          <w:szCs w:val="28"/>
          <w:rtl/>
        </w:rPr>
        <w:lastRenderedPageBreak/>
        <w:t>ال</w:t>
      </w:r>
      <w:r w:rsidR="00B441A2">
        <w:rPr>
          <w:rFonts w:asciiTheme="minorBidi" w:hAnsiTheme="minorBidi" w:hint="cs"/>
          <w:bCs/>
          <w:sz w:val="28"/>
          <w:szCs w:val="28"/>
          <w:rtl/>
        </w:rPr>
        <w:t xml:space="preserve">انعكاسات السياسية: </w:t>
      </w:r>
      <w:r w:rsidR="00B441A2">
        <w:rPr>
          <w:rFonts w:asciiTheme="minorBidi" w:hAnsiTheme="minorBidi" w:hint="cs"/>
          <w:b/>
          <w:sz w:val="28"/>
          <w:szCs w:val="28"/>
          <w:rtl/>
        </w:rPr>
        <w:t>وهي نقاش تفصيلي للقيمة المضافة للمعرفة الموجودة</w:t>
      </w:r>
      <w:r w:rsidR="00044707">
        <w:rPr>
          <w:rFonts w:asciiTheme="minorBidi" w:hAnsiTheme="minorBidi" w:hint="cs"/>
          <w:b/>
          <w:sz w:val="28"/>
          <w:szCs w:val="28"/>
          <w:rtl/>
        </w:rPr>
        <w:t xml:space="preserve"> وصلتها بالسياسات بما يشمل القضايا / المجالات الناشئة </w:t>
      </w:r>
      <w:r w:rsidR="005D7D6E">
        <w:rPr>
          <w:rFonts w:asciiTheme="minorBidi" w:hAnsiTheme="minorBidi" w:hint="cs"/>
          <w:b/>
          <w:sz w:val="28"/>
          <w:szCs w:val="28"/>
          <w:rtl/>
        </w:rPr>
        <w:t>من أجل البحث المستقبلي و</w:t>
      </w:r>
      <w:r w:rsidR="003E3085">
        <w:rPr>
          <w:rFonts w:asciiTheme="minorBidi" w:hAnsiTheme="minorBidi" w:hint="cs"/>
          <w:b/>
          <w:sz w:val="28"/>
          <w:szCs w:val="28"/>
          <w:rtl/>
        </w:rPr>
        <w:t xml:space="preserve">حوار السياسات. </w:t>
      </w:r>
    </w:p>
    <w:p w14:paraId="5D41F78C" w14:textId="77777777" w:rsidR="00DE6D1A" w:rsidRPr="00B94029" w:rsidRDefault="00DE6D1A" w:rsidP="00B94029">
      <w:pPr>
        <w:bidi/>
        <w:spacing w:after="0" w:line="240" w:lineRule="auto"/>
        <w:jc w:val="both"/>
        <w:rPr>
          <w:rFonts w:asciiTheme="minorBidi" w:hAnsiTheme="minorBidi"/>
          <w:sz w:val="28"/>
          <w:szCs w:val="28"/>
        </w:rPr>
      </w:pPr>
    </w:p>
    <w:p w14:paraId="35008A4F" w14:textId="0483330C" w:rsidR="00DE6D1A" w:rsidRPr="003E3085" w:rsidRDefault="003E3085" w:rsidP="00B94029">
      <w:pPr>
        <w:bidi/>
        <w:spacing w:after="0" w:line="240" w:lineRule="auto"/>
        <w:jc w:val="both"/>
        <w:rPr>
          <w:rFonts w:asciiTheme="minorBidi" w:hAnsiTheme="minorBidi"/>
          <w:bCs/>
          <w:sz w:val="28"/>
          <w:szCs w:val="28"/>
        </w:rPr>
      </w:pPr>
      <w:r>
        <w:rPr>
          <w:rFonts w:asciiTheme="minorBidi" w:hAnsiTheme="minorBidi" w:hint="cs"/>
          <w:bCs/>
          <w:sz w:val="28"/>
          <w:szCs w:val="28"/>
          <w:rtl/>
        </w:rPr>
        <w:t>الدعوة لتقديم الأوراق</w:t>
      </w:r>
    </w:p>
    <w:p w14:paraId="725A9BE2" w14:textId="77777777" w:rsidR="000664CD" w:rsidRPr="00B94029" w:rsidRDefault="000664CD" w:rsidP="00B94029">
      <w:pPr>
        <w:bidi/>
        <w:spacing w:after="0" w:line="240" w:lineRule="auto"/>
        <w:jc w:val="both"/>
        <w:rPr>
          <w:rFonts w:asciiTheme="minorBidi" w:hAnsiTheme="minorBidi"/>
          <w:b/>
          <w:sz w:val="28"/>
          <w:szCs w:val="28"/>
        </w:rPr>
      </w:pPr>
    </w:p>
    <w:p w14:paraId="70C6B709" w14:textId="6A1F7E9B" w:rsidR="00DE6D1A" w:rsidRPr="00B94029" w:rsidRDefault="003E3085" w:rsidP="00B94029">
      <w:pPr>
        <w:bidi/>
        <w:spacing w:after="0" w:line="240" w:lineRule="auto"/>
        <w:jc w:val="both"/>
        <w:rPr>
          <w:rFonts w:asciiTheme="minorBidi" w:hAnsiTheme="minorBidi"/>
          <w:sz w:val="28"/>
          <w:szCs w:val="28"/>
          <w:lang w:val="en-GB"/>
        </w:rPr>
      </w:pPr>
      <w:r>
        <w:rPr>
          <w:rFonts w:asciiTheme="minorBidi" w:hAnsiTheme="minorBidi" w:hint="cs"/>
          <w:sz w:val="28"/>
          <w:szCs w:val="28"/>
          <w:rtl/>
        </w:rPr>
        <w:t xml:space="preserve">ومن ثمّ، فإن الكوميسا </w:t>
      </w:r>
      <w:r w:rsidR="00A50467">
        <w:rPr>
          <w:rFonts w:asciiTheme="minorBidi" w:hAnsiTheme="minorBidi" w:hint="cs"/>
          <w:sz w:val="28"/>
          <w:szCs w:val="28"/>
          <w:rtl/>
        </w:rPr>
        <w:t xml:space="preserve">تدعو الباحثين لتقديم التلخيصات الشاملة </w:t>
      </w:r>
      <w:r w:rsidR="00791574">
        <w:rPr>
          <w:rFonts w:asciiTheme="minorBidi" w:hAnsiTheme="minorBidi" w:hint="cs"/>
          <w:sz w:val="28"/>
          <w:szCs w:val="28"/>
          <w:rtl/>
        </w:rPr>
        <w:t>والأوراق الكاملة تحت الموضوعات التخصصية الفرعية المختلفة</w:t>
      </w:r>
      <w:r w:rsidR="00384656">
        <w:rPr>
          <w:rFonts w:asciiTheme="minorBidi" w:hAnsiTheme="minorBidi" w:hint="cs"/>
          <w:sz w:val="28"/>
          <w:szCs w:val="28"/>
          <w:rtl/>
        </w:rPr>
        <w:t xml:space="preserve">. وسوف يجري </w:t>
      </w:r>
      <w:r w:rsidR="004D2B65">
        <w:rPr>
          <w:rFonts w:asciiTheme="minorBidi" w:hAnsiTheme="minorBidi" w:hint="cs"/>
          <w:sz w:val="28"/>
          <w:szCs w:val="28"/>
          <w:rtl/>
        </w:rPr>
        <w:t xml:space="preserve">مراجعة التلخيصات والأوراق، وستوجه الدعوة إلى </w:t>
      </w:r>
      <w:r w:rsidR="00565DB4">
        <w:rPr>
          <w:rFonts w:asciiTheme="minorBidi" w:hAnsiTheme="minorBidi" w:hint="cs"/>
          <w:sz w:val="28"/>
          <w:szCs w:val="28"/>
          <w:rtl/>
        </w:rPr>
        <w:t>أصحاب الأوراق الناجحين</w:t>
      </w:r>
      <w:r w:rsidR="0043709E">
        <w:rPr>
          <w:rFonts w:asciiTheme="minorBidi" w:hAnsiTheme="minorBidi" w:hint="cs"/>
          <w:sz w:val="28"/>
          <w:szCs w:val="28"/>
          <w:rtl/>
        </w:rPr>
        <w:t xml:space="preserve"> لعرض تقديماتهم أمام</w:t>
      </w:r>
      <w:r w:rsidR="000E1EED">
        <w:rPr>
          <w:rFonts w:asciiTheme="minorBidi" w:hAnsiTheme="minorBidi" w:hint="cs"/>
          <w:sz w:val="28"/>
          <w:szCs w:val="28"/>
          <w:rtl/>
        </w:rPr>
        <w:t xml:space="preserve"> منتدى البحوث السنوي التاسع بالكوميسا المتوقع عقده في سبتمبر </w:t>
      </w:r>
      <w:r w:rsidR="00FF4459">
        <w:rPr>
          <w:rFonts w:asciiTheme="minorBidi" w:hAnsiTheme="minorBidi" w:hint="cs"/>
          <w:sz w:val="28"/>
          <w:szCs w:val="28"/>
          <w:rtl/>
        </w:rPr>
        <w:t xml:space="preserve">2022. وستخضع الأوراق المختارة لمراجعة النظراء </w:t>
      </w:r>
      <w:r w:rsidR="00225175">
        <w:rPr>
          <w:rFonts w:asciiTheme="minorBidi" w:hAnsiTheme="minorBidi" w:hint="cs"/>
          <w:sz w:val="28"/>
          <w:szCs w:val="28"/>
          <w:rtl/>
        </w:rPr>
        <w:t>والنظر بشأن نشرها في</w:t>
      </w:r>
      <w:r w:rsidR="004E784E">
        <w:rPr>
          <w:rFonts w:asciiTheme="minorBidi" w:hAnsiTheme="minorBidi" w:hint="cs"/>
          <w:sz w:val="28"/>
          <w:szCs w:val="28"/>
          <w:rtl/>
        </w:rPr>
        <w:t xml:space="preserve"> منشور الكوميسا الرئيسي: "</w:t>
      </w:r>
      <w:r w:rsidR="003C726A">
        <w:rPr>
          <w:rFonts w:asciiTheme="minorBidi" w:hAnsiTheme="minorBidi" w:hint="cs"/>
          <w:sz w:val="28"/>
          <w:szCs w:val="28"/>
          <w:rtl/>
        </w:rPr>
        <w:t xml:space="preserve">القضايا الرئيسية في مجال التكامل الإقليمي"، </w:t>
      </w:r>
      <w:r w:rsidR="001941CF">
        <w:rPr>
          <w:rFonts w:asciiTheme="minorBidi" w:hAnsiTheme="minorBidi" w:hint="cs"/>
          <w:sz w:val="28"/>
          <w:szCs w:val="28"/>
          <w:rtl/>
        </w:rPr>
        <w:t xml:space="preserve">ضمن المجلد الحادي عشر. </w:t>
      </w:r>
    </w:p>
    <w:p w14:paraId="1268D945" w14:textId="77777777" w:rsidR="00DE6D1A" w:rsidRPr="00B94029" w:rsidRDefault="00DE6D1A" w:rsidP="00B94029">
      <w:pPr>
        <w:bidi/>
        <w:spacing w:after="0" w:line="240" w:lineRule="auto"/>
        <w:jc w:val="both"/>
        <w:rPr>
          <w:rFonts w:asciiTheme="minorBidi" w:hAnsiTheme="minorBidi"/>
          <w:sz w:val="28"/>
          <w:szCs w:val="28"/>
        </w:rPr>
      </w:pPr>
    </w:p>
    <w:p w14:paraId="24889C4E" w14:textId="293973FF" w:rsidR="00DE6D1A" w:rsidRPr="00517BB2" w:rsidRDefault="00517BB2" w:rsidP="00517BB2">
      <w:pPr>
        <w:bidi/>
        <w:spacing w:after="0" w:line="240" w:lineRule="auto"/>
        <w:jc w:val="both"/>
        <w:rPr>
          <w:rFonts w:asciiTheme="minorBidi" w:hAnsiTheme="minorBidi"/>
          <w:bCs/>
          <w:sz w:val="28"/>
          <w:szCs w:val="28"/>
        </w:rPr>
      </w:pPr>
      <w:r w:rsidRPr="00517BB2">
        <w:rPr>
          <w:rFonts w:asciiTheme="minorBidi" w:hAnsiTheme="minorBidi" w:hint="cs"/>
          <w:bCs/>
          <w:sz w:val="28"/>
          <w:szCs w:val="28"/>
          <w:rtl/>
        </w:rPr>
        <w:t xml:space="preserve">مواعيد نهائية مهمة </w:t>
      </w:r>
    </w:p>
    <w:p w14:paraId="53C9198E" w14:textId="77777777" w:rsidR="000664CD" w:rsidRPr="00B94029" w:rsidRDefault="000664CD" w:rsidP="00B94029">
      <w:pPr>
        <w:bidi/>
        <w:spacing w:after="0" w:line="240" w:lineRule="auto"/>
        <w:jc w:val="both"/>
        <w:rPr>
          <w:rFonts w:asciiTheme="minorBidi" w:hAnsiTheme="minorBidi"/>
          <w:b/>
          <w:sz w:val="28"/>
          <w:szCs w:val="28"/>
        </w:rPr>
      </w:pPr>
    </w:p>
    <w:p w14:paraId="27E11668" w14:textId="538840F3" w:rsidR="00DE6D1A" w:rsidRPr="00BA14AC" w:rsidRDefault="00F30485" w:rsidP="00BA14AC">
      <w:pPr>
        <w:pStyle w:val="ListParagraph"/>
        <w:numPr>
          <w:ilvl w:val="0"/>
          <w:numId w:val="7"/>
        </w:numPr>
        <w:bidi/>
        <w:spacing w:after="0" w:line="240" w:lineRule="auto"/>
        <w:ind w:left="379"/>
        <w:rPr>
          <w:rFonts w:asciiTheme="minorBidi" w:hAnsiTheme="minorBidi"/>
          <w:sz w:val="28"/>
          <w:szCs w:val="28"/>
        </w:rPr>
      </w:pPr>
      <w:r w:rsidRPr="00BA14AC">
        <w:rPr>
          <w:rFonts w:asciiTheme="minorBidi" w:hAnsiTheme="minorBidi" w:hint="cs"/>
          <w:sz w:val="28"/>
          <w:szCs w:val="28"/>
          <w:rtl/>
        </w:rPr>
        <w:t>تقديم مسودات الأوراق البحثية الكاملة أو التلخيصات الشامل</w:t>
      </w:r>
      <w:r w:rsidR="00FF36D1" w:rsidRPr="00BA14AC">
        <w:rPr>
          <w:rFonts w:asciiTheme="minorBidi" w:hAnsiTheme="minorBidi" w:hint="cs"/>
          <w:sz w:val="28"/>
          <w:szCs w:val="28"/>
          <w:rtl/>
        </w:rPr>
        <w:t xml:space="preserve">ة: </w:t>
      </w:r>
      <w:r w:rsidR="00FF36D1" w:rsidRPr="00BA14AC">
        <w:rPr>
          <w:rFonts w:asciiTheme="minorBidi" w:hAnsiTheme="minorBidi"/>
          <w:sz w:val="28"/>
          <w:szCs w:val="28"/>
          <w:rtl/>
        </w:rPr>
        <w:tab/>
      </w:r>
      <w:r w:rsidR="00FF36D1" w:rsidRPr="00BA14AC">
        <w:rPr>
          <w:rFonts w:asciiTheme="minorBidi" w:hAnsiTheme="minorBidi" w:hint="cs"/>
          <w:sz w:val="28"/>
          <w:szCs w:val="28"/>
          <w:rtl/>
        </w:rPr>
        <w:t xml:space="preserve">21 مارس 2022 </w:t>
      </w:r>
    </w:p>
    <w:p w14:paraId="012564DC" w14:textId="7A0B49C9" w:rsidR="00DE6D1A" w:rsidRPr="00B94029" w:rsidRDefault="00D93FC4" w:rsidP="00BA14AC">
      <w:pPr>
        <w:pStyle w:val="ListParagraph"/>
        <w:numPr>
          <w:ilvl w:val="0"/>
          <w:numId w:val="7"/>
        </w:numPr>
        <w:bidi/>
        <w:spacing w:after="0" w:line="240" w:lineRule="auto"/>
        <w:ind w:left="379"/>
        <w:rPr>
          <w:rFonts w:asciiTheme="minorBidi" w:hAnsiTheme="minorBidi"/>
          <w:sz w:val="28"/>
          <w:szCs w:val="28"/>
        </w:rPr>
      </w:pPr>
      <w:r>
        <w:rPr>
          <w:rFonts w:asciiTheme="minorBidi" w:hAnsiTheme="minorBidi" w:hint="cs"/>
          <w:sz w:val="28"/>
          <w:szCs w:val="28"/>
          <w:rtl/>
        </w:rPr>
        <w:t xml:space="preserve">الإخطار بقبول الأوراق البحثية الكاملة أو التلخيصات الشاملة: </w:t>
      </w:r>
      <w:r>
        <w:rPr>
          <w:rFonts w:asciiTheme="minorBidi" w:hAnsiTheme="minorBidi"/>
          <w:sz w:val="28"/>
          <w:szCs w:val="28"/>
          <w:rtl/>
        </w:rPr>
        <w:tab/>
      </w:r>
      <w:r>
        <w:rPr>
          <w:rFonts w:asciiTheme="minorBidi" w:hAnsiTheme="minorBidi" w:hint="cs"/>
          <w:sz w:val="28"/>
          <w:szCs w:val="28"/>
          <w:rtl/>
        </w:rPr>
        <w:t xml:space="preserve">10 أبريل 2022 </w:t>
      </w:r>
    </w:p>
    <w:p w14:paraId="129AED91" w14:textId="231A14C3" w:rsidR="00DE6D1A" w:rsidRPr="00B94029" w:rsidRDefault="00D93FC4" w:rsidP="00BA14AC">
      <w:pPr>
        <w:pStyle w:val="ListParagraph"/>
        <w:numPr>
          <w:ilvl w:val="0"/>
          <w:numId w:val="7"/>
        </w:numPr>
        <w:bidi/>
        <w:spacing w:after="0" w:line="240" w:lineRule="auto"/>
        <w:ind w:left="379"/>
        <w:rPr>
          <w:rFonts w:asciiTheme="minorBidi" w:hAnsiTheme="minorBidi"/>
          <w:sz w:val="28"/>
          <w:szCs w:val="28"/>
        </w:rPr>
      </w:pPr>
      <w:r>
        <w:rPr>
          <w:rFonts w:asciiTheme="minorBidi" w:hAnsiTheme="minorBidi" w:hint="cs"/>
          <w:sz w:val="28"/>
          <w:szCs w:val="28"/>
          <w:rtl/>
        </w:rPr>
        <w:t>تقديم الأوراق البحثية النهائية</w:t>
      </w:r>
      <w:r w:rsidR="00BA14AC">
        <w:rPr>
          <w:rFonts w:asciiTheme="minorBidi" w:hAnsiTheme="minorBidi" w:hint="cs"/>
          <w:sz w:val="28"/>
          <w:szCs w:val="28"/>
          <w:rtl/>
        </w:rPr>
        <w:t xml:space="preserve">: </w:t>
      </w:r>
      <w:r w:rsidR="00BA14AC">
        <w:rPr>
          <w:rFonts w:asciiTheme="minorBidi" w:hAnsiTheme="minorBidi"/>
          <w:sz w:val="28"/>
          <w:szCs w:val="28"/>
          <w:rtl/>
        </w:rPr>
        <w:tab/>
      </w:r>
      <w:r w:rsidR="00BA14AC">
        <w:rPr>
          <w:rFonts w:asciiTheme="minorBidi" w:hAnsiTheme="minorBidi"/>
          <w:sz w:val="28"/>
          <w:szCs w:val="28"/>
          <w:rtl/>
        </w:rPr>
        <w:tab/>
      </w:r>
      <w:r w:rsidR="00BA14AC">
        <w:rPr>
          <w:rFonts w:asciiTheme="minorBidi" w:hAnsiTheme="minorBidi"/>
          <w:sz w:val="28"/>
          <w:szCs w:val="28"/>
          <w:rtl/>
        </w:rPr>
        <w:tab/>
      </w:r>
      <w:r w:rsidR="00BA14AC">
        <w:rPr>
          <w:rFonts w:asciiTheme="minorBidi" w:hAnsiTheme="minorBidi"/>
          <w:sz w:val="28"/>
          <w:szCs w:val="28"/>
          <w:rtl/>
        </w:rPr>
        <w:tab/>
      </w:r>
      <w:r w:rsidR="00BA14AC">
        <w:rPr>
          <w:rFonts w:asciiTheme="minorBidi" w:hAnsiTheme="minorBidi"/>
          <w:sz w:val="28"/>
          <w:szCs w:val="28"/>
          <w:rtl/>
        </w:rPr>
        <w:tab/>
      </w:r>
      <w:r w:rsidR="00BA14AC">
        <w:rPr>
          <w:rFonts w:asciiTheme="minorBidi" w:hAnsiTheme="minorBidi" w:hint="cs"/>
          <w:sz w:val="28"/>
          <w:szCs w:val="28"/>
          <w:rtl/>
        </w:rPr>
        <w:t xml:space="preserve">30 مايو 2022 </w:t>
      </w:r>
    </w:p>
    <w:p w14:paraId="5C989C81" w14:textId="77777777" w:rsidR="00DE6D1A" w:rsidRPr="00B94029" w:rsidRDefault="00DE6D1A" w:rsidP="00B94029">
      <w:pPr>
        <w:bidi/>
        <w:spacing w:after="0" w:line="240" w:lineRule="auto"/>
        <w:jc w:val="both"/>
        <w:rPr>
          <w:rFonts w:asciiTheme="minorBidi" w:hAnsiTheme="minorBidi"/>
          <w:sz w:val="28"/>
          <w:szCs w:val="28"/>
        </w:rPr>
      </w:pPr>
    </w:p>
    <w:p w14:paraId="65B8FB7B" w14:textId="7F5510F1" w:rsidR="00DE6D1A" w:rsidRPr="00B064D9" w:rsidRDefault="00B064D9" w:rsidP="00B94029">
      <w:pPr>
        <w:bidi/>
        <w:spacing w:after="0" w:line="240" w:lineRule="auto"/>
        <w:jc w:val="both"/>
        <w:rPr>
          <w:rFonts w:asciiTheme="minorBidi" w:hAnsiTheme="minorBidi"/>
          <w:bCs/>
          <w:sz w:val="28"/>
          <w:szCs w:val="28"/>
        </w:rPr>
      </w:pPr>
      <w:r w:rsidRPr="00B064D9">
        <w:rPr>
          <w:rFonts w:asciiTheme="minorBidi" w:hAnsiTheme="minorBidi" w:hint="cs"/>
          <w:bCs/>
          <w:sz w:val="28"/>
          <w:szCs w:val="28"/>
          <w:rtl/>
        </w:rPr>
        <w:t xml:space="preserve">سياسة الكتابة والتحرير </w:t>
      </w:r>
    </w:p>
    <w:p w14:paraId="129AE480" w14:textId="77777777" w:rsidR="000664CD" w:rsidRPr="00B94029" w:rsidRDefault="000664CD" w:rsidP="00B94029">
      <w:pPr>
        <w:bidi/>
        <w:spacing w:after="0" w:line="240" w:lineRule="auto"/>
        <w:jc w:val="both"/>
        <w:rPr>
          <w:rFonts w:asciiTheme="minorBidi" w:hAnsiTheme="minorBidi"/>
          <w:b/>
          <w:sz w:val="28"/>
          <w:szCs w:val="28"/>
        </w:rPr>
      </w:pPr>
    </w:p>
    <w:p w14:paraId="04949486" w14:textId="6D588728" w:rsidR="00DE6D1A" w:rsidRPr="00B94029" w:rsidRDefault="00B064D9" w:rsidP="00B94029">
      <w:pPr>
        <w:bidi/>
        <w:spacing w:after="0" w:line="240" w:lineRule="auto"/>
        <w:jc w:val="both"/>
        <w:rPr>
          <w:rFonts w:asciiTheme="minorBidi" w:hAnsiTheme="minorBidi"/>
          <w:sz w:val="28"/>
          <w:szCs w:val="28"/>
        </w:rPr>
      </w:pPr>
      <w:r>
        <w:rPr>
          <w:rFonts w:asciiTheme="minorBidi" w:hAnsiTheme="minorBidi" w:hint="cs"/>
          <w:sz w:val="28"/>
          <w:szCs w:val="28"/>
          <w:rtl/>
        </w:rPr>
        <w:t>تُكتب الأوراق البحثية وتقدم</w:t>
      </w:r>
      <w:r w:rsidR="00763CFF">
        <w:rPr>
          <w:rFonts w:asciiTheme="minorBidi" w:hAnsiTheme="minorBidi" w:hint="cs"/>
          <w:sz w:val="28"/>
          <w:szCs w:val="28"/>
          <w:rtl/>
        </w:rPr>
        <w:t xml:space="preserve"> </w:t>
      </w:r>
      <w:r w:rsidR="00B07929">
        <w:rPr>
          <w:rFonts w:asciiTheme="minorBidi" w:hAnsiTheme="minorBidi" w:hint="cs"/>
          <w:sz w:val="28"/>
          <w:szCs w:val="28"/>
          <w:rtl/>
        </w:rPr>
        <w:t xml:space="preserve">حسب </w:t>
      </w:r>
      <w:r w:rsidR="00763CFF">
        <w:rPr>
          <w:rFonts w:asciiTheme="minorBidi" w:hAnsiTheme="minorBidi" w:hint="cs"/>
          <w:sz w:val="28"/>
          <w:szCs w:val="28"/>
          <w:rtl/>
        </w:rPr>
        <w:t>سياسة الكوميسا للكتابة والتحرير</w:t>
      </w:r>
      <w:r w:rsidR="008834EE">
        <w:rPr>
          <w:rFonts w:asciiTheme="minorBidi" w:hAnsiTheme="minorBidi" w:hint="cs"/>
          <w:sz w:val="28"/>
          <w:szCs w:val="28"/>
          <w:rtl/>
        </w:rPr>
        <w:t xml:space="preserve">، </w:t>
      </w:r>
      <w:r w:rsidR="00B07929">
        <w:rPr>
          <w:rFonts w:asciiTheme="minorBidi" w:hAnsiTheme="minorBidi" w:hint="cs"/>
          <w:sz w:val="28"/>
          <w:szCs w:val="28"/>
          <w:rtl/>
        </w:rPr>
        <w:t>على</w:t>
      </w:r>
      <w:r w:rsidR="008834EE">
        <w:rPr>
          <w:rFonts w:asciiTheme="minorBidi" w:hAnsiTheme="minorBidi" w:hint="cs"/>
          <w:sz w:val="28"/>
          <w:szCs w:val="28"/>
          <w:rtl/>
        </w:rPr>
        <w:t xml:space="preserve"> ألا تزيد أي منها على 10 آلاف كلمة. </w:t>
      </w:r>
    </w:p>
    <w:p w14:paraId="53128F4D" w14:textId="77777777" w:rsidR="00DE6D1A" w:rsidRPr="00B94029" w:rsidRDefault="00DE6D1A" w:rsidP="00B94029">
      <w:pPr>
        <w:bidi/>
        <w:spacing w:after="0" w:line="240" w:lineRule="auto"/>
        <w:jc w:val="both"/>
        <w:rPr>
          <w:rFonts w:asciiTheme="minorBidi" w:hAnsiTheme="minorBidi"/>
          <w:sz w:val="28"/>
          <w:szCs w:val="28"/>
        </w:rPr>
      </w:pPr>
    </w:p>
    <w:p w14:paraId="46AA60A0" w14:textId="39B71749" w:rsidR="000664CD" w:rsidRPr="00B94029" w:rsidRDefault="00383809" w:rsidP="00383809">
      <w:pPr>
        <w:bidi/>
        <w:spacing w:after="0" w:line="240" w:lineRule="auto"/>
        <w:jc w:val="both"/>
        <w:rPr>
          <w:rFonts w:asciiTheme="minorBidi" w:hAnsiTheme="minorBidi"/>
          <w:b/>
          <w:sz w:val="28"/>
          <w:szCs w:val="28"/>
        </w:rPr>
      </w:pPr>
      <w:r>
        <w:rPr>
          <w:rFonts w:asciiTheme="minorBidi" w:hAnsiTheme="minorBidi" w:hint="cs"/>
          <w:bCs/>
          <w:sz w:val="28"/>
          <w:szCs w:val="28"/>
          <w:rtl/>
        </w:rPr>
        <w:t xml:space="preserve">تقديم الأوراق </w:t>
      </w:r>
    </w:p>
    <w:p w14:paraId="628660E5" w14:textId="5B3CCDA7" w:rsidR="00DE6D1A" w:rsidRPr="00B94029" w:rsidRDefault="00DE6D1A" w:rsidP="00B94029">
      <w:pPr>
        <w:bidi/>
        <w:spacing w:after="0" w:line="240" w:lineRule="auto"/>
        <w:jc w:val="both"/>
        <w:rPr>
          <w:rFonts w:asciiTheme="minorBidi" w:hAnsiTheme="minorBidi"/>
          <w:b/>
          <w:sz w:val="28"/>
          <w:szCs w:val="28"/>
        </w:rPr>
      </w:pPr>
      <w:r w:rsidRPr="00B94029">
        <w:rPr>
          <w:rFonts w:asciiTheme="minorBidi" w:hAnsiTheme="minorBidi"/>
          <w:b/>
          <w:sz w:val="28"/>
          <w:szCs w:val="28"/>
        </w:rPr>
        <w:t xml:space="preserve"> </w:t>
      </w:r>
    </w:p>
    <w:p w14:paraId="400E27C4" w14:textId="175DA92B" w:rsidR="000664CD" w:rsidRPr="00B94029" w:rsidRDefault="008A673A" w:rsidP="00B94029">
      <w:pPr>
        <w:bidi/>
        <w:spacing w:after="0" w:line="240" w:lineRule="auto"/>
        <w:jc w:val="both"/>
        <w:rPr>
          <w:rFonts w:asciiTheme="minorBidi" w:hAnsiTheme="minorBidi"/>
          <w:sz w:val="28"/>
          <w:szCs w:val="28"/>
        </w:rPr>
      </w:pPr>
      <w:r>
        <w:rPr>
          <w:rFonts w:asciiTheme="minorBidi" w:hAnsiTheme="minorBidi" w:hint="cs"/>
          <w:sz w:val="28"/>
          <w:szCs w:val="28"/>
          <w:rtl/>
        </w:rPr>
        <w:t>تُ</w:t>
      </w:r>
      <w:r w:rsidR="00DB5187">
        <w:rPr>
          <w:rFonts w:asciiTheme="minorBidi" w:hAnsiTheme="minorBidi" w:hint="cs"/>
          <w:sz w:val="28"/>
          <w:szCs w:val="28"/>
          <w:rtl/>
        </w:rPr>
        <w:t xml:space="preserve">كتب </w:t>
      </w:r>
      <w:r w:rsidR="00466BD8">
        <w:rPr>
          <w:rFonts w:asciiTheme="minorBidi" w:hAnsiTheme="minorBidi" w:hint="cs"/>
          <w:sz w:val="28"/>
          <w:szCs w:val="28"/>
          <w:rtl/>
        </w:rPr>
        <w:t xml:space="preserve">التلخيصات الشاملة والأوراق </w:t>
      </w:r>
      <w:r w:rsidR="008E5912">
        <w:rPr>
          <w:rFonts w:asciiTheme="minorBidi" w:hAnsiTheme="minorBidi" w:hint="cs"/>
          <w:sz w:val="28"/>
          <w:szCs w:val="28"/>
          <w:rtl/>
        </w:rPr>
        <w:t xml:space="preserve">على الكمبيوتر في صيغة </w:t>
      </w:r>
      <w:r w:rsidR="001F6089">
        <w:rPr>
          <w:rFonts w:asciiTheme="minorBidi" w:hAnsiTheme="minorBidi" w:hint="cs"/>
          <w:sz w:val="28"/>
          <w:szCs w:val="28"/>
          <w:rtl/>
        </w:rPr>
        <w:t>"وورد</w:t>
      </w:r>
      <w:r w:rsidR="000A0143">
        <w:rPr>
          <w:rFonts w:asciiTheme="minorBidi" w:hAnsiTheme="minorBidi" w:hint="cs"/>
          <w:sz w:val="28"/>
          <w:szCs w:val="28"/>
          <w:rtl/>
        </w:rPr>
        <w:t xml:space="preserve"> </w:t>
      </w:r>
      <w:r w:rsidR="006F375A" w:rsidRPr="00B94029">
        <w:rPr>
          <w:rFonts w:asciiTheme="minorBidi" w:hAnsiTheme="minorBidi"/>
          <w:sz w:val="28"/>
          <w:szCs w:val="28"/>
        </w:rPr>
        <w:t>Word</w:t>
      </w:r>
      <w:r w:rsidR="001F6089">
        <w:rPr>
          <w:rFonts w:asciiTheme="minorBidi" w:hAnsiTheme="minorBidi" w:hint="cs"/>
          <w:sz w:val="28"/>
          <w:szCs w:val="28"/>
          <w:rtl/>
        </w:rPr>
        <w:t>"</w:t>
      </w:r>
      <w:r w:rsidR="000A0143">
        <w:rPr>
          <w:rFonts w:asciiTheme="minorBidi" w:hAnsiTheme="minorBidi" w:hint="cs"/>
          <w:sz w:val="28"/>
          <w:szCs w:val="28"/>
          <w:rtl/>
        </w:rPr>
        <w:t xml:space="preserve">، وتُرسل </w:t>
      </w:r>
      <w:r w:rsidR="00166658">
        <w:rPr>
          <w:rFonts w:asciiTheme="minorBidi" w:hAnsiTheme="minorBidi" w:hint="cs"/>
          <w:sz w:val="28"/>
          <w:szCs w:val="28"/>
          <w:rtl/>
        </w:rPr>
        <w:t xml:space="preserve">عبر البريد الإلكتروني إلى: </w:t>
      </w:r>
    </w:p>
    <w:p w14:paraId="584028DA" w14:textId="78390F55" w:rsidR="00DE6D1A" w:rsidRPr="00B94029" w:rsidRDefault="00DE6D1A" w:rsidP="00B94029">
      <w:pPr>
        <w:bidi/>
        <w:spacing w:after="0" w:line="240" w:lineRule="auto"/>
        <w:jc w:val="both"/>
        <w:rPr>
          <w:rFonts w:asciiTheme="minorBidi" w:hAnsiTheme="minorBidi"/>
          <w:sz w:val="28"/>
          <w:szCs w:val="28"/>
        </w:rPr>
      </w:pPr>
      <w:r w:rsidRPr="00B94029">
        <w:rPr>
          <w:rFonts w:asciiTheme="minorBidi" w:hAnsiTheme="minorBidi"/>
          <w:sz w:val="28"/>
          <w:szCs w:val="28"/>
        </w:rPr>
        <w:t xml:space="preserve"> </w:t>
      </w:r>
    </w:p>
    <w:p w14:paraId="306C101C" w14:textId="7EF5FAC4" w:rsidR="00DE6D1A" w:rsidRPr="00B94029" w:rsidRDefault="00D44509" w:rsidP="00B94029">
      <w:pPr>
        <w:bidi/>
        <w:spacing w:after="0" w:line="240" w:lineRule="auto"/>
        <w:ind w:left="720"/>
        <w:jc w:val="both"/>
        <w:rPr>
          <w:rFonts w:asciiTheme="minorBidi" w:hAnsiTheme="minorBidi"/>
          <w:sz w:val="28"/>
          <w:szCs w:val="28"/>
          <w:lang w:val="en-US"/>
        </w:rPr>
      </w:pPr>
      <w:r>
        <w:rPr>
          <w:rFonts w:asciiTheme="minorBidi" w:hAnsiTheme="minorBidi" w:hint="cs"/>
          <w:sz w:val="28"/>
          <w:szCs w:val="28"/>
          <w:rtl/>
          <w:lang w:val="en-US"/>
        </w:rPr>
        <w:t>السيد</w:t>
      </w:r>
      <w:r w:rsidR="00EC6731">
        <w:rPr>
          <w:rFonts w:asciiTheme="minorBidi" w:hAnsiTheme="minorBidi" w:hint="cs"/>
          <w:sz w:val="28"/>
          <w:szCs w:val="28"/>
          <w:rtl/>
          <w:lang w:val="en-US"/>
        </w:rPr>
        <w:t>ة</w:t>
      </w:r>
      <w:r>
        <w:rPr>
          <w:rFonts w:asciiTheme="minorBidi" w:hAnsiTheme="minorBidi" w:hint="cs"/>
          <w:sz w:val="28"/>
          <w:szCs w:val="28"/>
          <w:rtl/>
          <w:lang w:val="en-US"/>
        </w:rPr>
        <w:t xml:space="preserve">/ جين كيبيرو </w:t>
      </w:r>
      <w:r w:rsidR="00015950" w:rsidRPr="00B94029">
        <w:rPr>
          <w:rFonts w:asciiTheme="minorBidi" w:hAnsiTheme="minorBidi"/>
          <w:sz w:val="28"/>
          <w:szCs w:val="28"/>
          <w:lang w:val="en-US"/>
        </w:rPr>
        <w:t>Jane Kibiru</w:t>
      </w:r>
    </w:p>
    <w:p w14:paraId="3CB2BEA4" w14:textId="45541F1D" w:rsidR="00DE6D1A" w:rsidRPr="00B94029" w:rsidRDefault="00D44509" w:rsidP="00B94029">
      <w:pPr>
        <w:bidi/>
        <w:spacing w:after="0" w:line="240" w:lineRule="auto"/>
        <w:ind w:left="720"/>
        <w:jc w:val="both"/>
        <w:rPr>
          <w:rFonts w:asciiTheme="minorBidi" w:hAnsiTheme="minorBidi"/>
          <w:sz w:val="28"/>
          <w:szCs w:val="28"/>
          <w:lang w:val="en-GB"/>
        </w:rPr>
      </w:pPr>
      <w:r w:rsidRPr="00952FCF">
        <w:rPr>
          <w:rFonts w:asciiTheme="minorBidi" w:hAnsiTheme="minorBidi" w:hint="cs"/>
          <w:b/>
          <w:bCs/>
          <w:sz w:val="28"/>
          <w:szCs w:val="28"/>
          <w:rtl/>
        </w:rPr>
        <w:t>بريد إلكتروني</w:t>
      </w:r>
      <w:r>
        <w:rPr>
          <w:rFonts w:asciiTheme="minorBidi" w:hAnsiTheme="minorBidi" w:hint="cs"/>
          <w:sz w:val="28"/>
          <w:szCs w:val="28"/>
          <w:rtl/>
        </w:rPr>
        <w:t xml:space="preserve">: </w:t>
      </w:r>
      <w:r w:rsidR="008E17CA" w:rsidRPr="00B94029">
        <w:rPr>
          <w:rStyle w:val="Hyperlink"/>
          <w:rFonts w:asciiTheme="minorBidi" w:hAnsiTheme="minorBidi"/>
          <w:sz w:val="28"/>
          <w:szCs w:val="28"/>
          <w:lang w:val="en-GB"/>
        </w:rPr>
        <w:t>Jkibiru@comesa.int</w:t>
      </w:r>
    </w:p>
    <w:p w14:paraId="30486375" w14:textId="4082C8BD" w:rsidR="00DE6D1A" w:rsidRPr="00B94029" w:rsidRDefault="00D44509" w:rsidP="00B94029">
      <w:pPr>
        <w:bidi/>
        <w:spacing w:after="0" w:line="240" w:lineRule="auto"/>
        <w:ind w:left="720"/>
        <w:jc w:val="both"/>
        <w:rPr>
          <w:rFonts w:asciiTheme="minorBidi" w:hAnsiTheme="minorBidi"/>
          <w:sz w:val="28"/>
          <w:szCs w:val="28"/>
        </w:rPr>
      </w:pPr>
      <w:r w:rsidRPr="00952FCF">
        <w:rPr>
          <w:rFonts w:asciiTheme="minorBidi" w:hAnsiTheme="minorBidi" w:hint="cs"/>
          <w:b/>
          <w:bCs/>
          <w:sz w:val="28"/>
          <w:szCs w:val="28"/>
          <w:rtl/>
        </w:rPr>
        <w:t>تليفون</w:t>
      </w:r>
      <w:r>
        <w:rPr>
          <w:rFonts w:asciiTheme="minorBidi" w:hAnsiTheme="minorBidi" w:hint="cs"/>
          <w:sz w:val="28"/>
          <w:szCs w:val="28"/>
          <w:rtl/>
        </w:rPr>
        <w:t xml:space="preserve">: </w:t>
      </w:r>
      <w:r w:rsidR="00DE6D1A" w:rsidRPr="00B94029">
        <w:rPr>
          <w:rFonts w:asciiTheme="minorBidi" w:hAnsiTheme="minorBidi"/>
          <w:sz w:val="28"/>
          <w:szCs w:val="28"/>
        </w:rPr>
        <w:t>+260211229725/32</w:t>
      </w:r>
    </w:p>
    <w:p w14:paraId="641C5D16" w14:textId="77777777" w:rsidR="00DE6D1A" w:rsidRPr="00B94029" w:rsidRDefault="00DE6D1A" w:rsidP="00B94029">
      <w:pPr>
        <w:bidi/>
        <w:spacing w:after="0" w:line="240" w:lineRule="auto"/>
        <w:ind w:left="720"/>
        <w:jc w:val="both"/>
        <w:rPr>
          <w:rFonts w:asciiTheme="minorBidi" w:hAnsiTheme="minorBidi"/>
          <w:sz w:val="28"/>
          <w:szCs w:val="28"/>
        </w:rPr>
      </w:pPr>
    </w:p>
    <w:p w14:paraId="2F2C102D" w14:textId="094BECB9" w:rsidR="00DE6D1A" w:rsidRPr="008C6493" w:rsidRDefault="00952FCF" w:rsidP="00952FCF">
      <w:pPr>
        <w:bidi/>
        <w:spacing w:after="0" w:line="240" w:lineRule="auto"/>
        <w:jc w:val="both"/>
        <w:rPr>
          <w:rFonts w:asciiTheme="minorBidi" w:hAnsiTheme="minorBidi"/>
          <w:sz w:val="28"/>
          <w:szCs w:val="28"/>
        </w:rPr>
      </w:pPr>
      <w:r w:rsidRPr="008C6493">
        <w:rPr>
          <w:rFonts w:asciiTheme="minorBidi" w:hAnsiTheme="minorBidi" w:hint="cs"/>
          <w:sz w:val="28"/>
          <w:szCs w:val="28"/>
          <w:u w:val="single"/>
          <w:rtl/>
        </w:rPr>
        <w:t>مع نسخة إلى كل من</w:t>
      </w:r>
      <w:r w:rsidRPr="008C6493">
        <w:rPr>
          <w:rFonts w:asciiTheme="minorBidi" w:hAnsiTheme="minorBidi" w:hint="cs"/>
          <w:sz w:val="28"/>
          <w:szCs w:val="28"/>
          <w:rtl/>
        </w:rPr>
        <w:t xml:space="preserve">: </w:t>
      </w:r>
    </w:p>
    <w:p w14:paraId="2ACE45D7" w14:textId="77777777" w:rsidR="008E17CA" w:rsidRPr="00B94029" w:rsidRDefault="008E17CA" w:rsidP="00B94029">
      <w:pPr>
        <w:bidi/>
        <w:spacing w:after="0" w:line="240" w:lineRule="auto"/>
        <w:ind w:left="720"/>
        <w:jc w:val="both"/>
        <w:rPr>
          <w:rFonts w:asciiTheme="minorBidi" w:hAnsiTheme="minorBidi"/>
          <w:sz w:val="28"/>
          <w:szCs w:val="28"/>
          <w:lang w:val="en-US"/>
        </w:rPr>
      </w:pPr>
    </w:p>
    <w:p w14:paraId="48755980" w14:textId="1034F5AB" w:rsidR="00DE6D1A" w:rsidRPr="00B94029" w:rsidRDefault="00952FCF" w:rsidP="00B94029">
      <w:pPr>
        <w:bidi/>
        <w:spacing w:after="0" w:line="240" w:lineRule="auto"/>
        <w:ind w:left="720"/>
        <w:jc w:val="both"/>
        <w:rPr>
          <w:rFonts w:asciiTheme="minorBidi" w:hAnsiTheme="minorBidi"/>
          <w:sz w:val="28"/>
          <w:szCs w:val="28"/>
          <w:lang w:val="en-US"/>
        </w:rPr>
      </w:pPr>
      <w:r>
        <w:rPr>
          <w:rFonts w:asciiTheme="minorBidi" w:hAnsiTheme="minorBidi" w:hint="cs"/>
          <w:sz w:val="28"/>
          <w:szCs w:val="28"/>
          <w:rtl/>
          <w:lang w:val="en-US"/>
        </w:rPr>
        <w:t>السيد/ فريدري</w:t>
      </w:r>
      <w:r w:rsidR="00FC5E0D">
        <w:rPr>
          <w:rFonts w:asciiTheme="minorBidi" w:hAnsiTheme="minorBidi" w:hint="cs"/>
          <w:sz w:val="28"/>
          <w:szCs w:val="28"/>
          <w:rtl/>
          <w:lang w:val="en-US"/>
        </w:rPr>
        <w:t xml:space="preserve">ك مسيسكا </w:t>
      </w:r>
      <w:r w:rsidR="00E56992" w:rsidRPr="00B94029">
        <w:rPr>
          <w:rFonts w:asciiTheme="minorBidi" w:hAnsiTheme="minorBidi"/>
          <w:sz w:val="28"/>
          <w:szCs w:val="28"/>
          <w:lang w:val="en-US"/>
        </w:rPr>
        <w:t>Fred</w:t>
      </w:r>
      <w:r w:rsidR="00D90FB7" w:rsidRPr="00B94029">
        <w:rPr>
          <w:rFonts w:asciiTheme="minorBidi" w:hAnsiTheme="minorBidi"/>
          <w:sz w:val="28"/>
          <w:szCs w:val="28"/>
          <w:lang w:val="en-US"/>
        </w:rPr>
        <w:t>erick Msiska</w:t>
      </w:r>
    </w:p>
    <w:p w14:paraId="58F76475" w14:textId="5131E66B" w:rsidR="00DE6D1A" w:rsidRPr="00B94029" w:rsidRDefault="00FC5E0D" w:rsidP="00B94029">
      <w:pPr>
        <w:bidi/>
        <w:spacing w:after="0" w:line="240" w:lineRule="auto"/>
        <w:ind w:left="720"/>
        <w:jc w:val="both"/>
        <w:rPr>
          <w:rFonts w:asciiTheme="minorBidi" w:hAnsiTheme="minorBidi"/>
          <w:sz w:val="28"/>
          <w:szCs w:val="28"/>
        </w:rPr>
      </w:pPr>
      <w:r>
        <w:rPr>
          <w:rFonts w:asciiTheme="minorBidi" w:hAnsiTheme="minorBidi" w:hint="cs"/>
          <w:b/>
          <w:bCs/>
          <w:sz w:val="28"/>
          <w:szCs w:val="28"/>
          <w:rtl/>
        </w:rPr>
        <w:t>بريد إلكتروني</w:t>
      </w:r>
      <w:r>
        <w:rPr>
          <w:rFonts w:asciiTheme="minorBidi" w:hAnsiTheme="minorBidi" w:hint="cs"/>
          <w:sz w:val="28"/>
          <w:szCs w:val="28"/>
          <w:rtl/>
        </w:rPr>
        <w:t>:</w:t>
      </w:r>
      <w:r w:rsidR="00015950" w:rsidRPr="00B94029" w:rsidDel="00015950">
        <w:rPr>
          <w:rFonts w:asciiTheme="minorBidi" w:hAnsiTheme="minorBidi"/>
          <w:sz w:val="28"/>
          <w:szCs w:val="28"/>
        </w:rPr>
        <w:t xml:space="preserve"> </w:t>
      </w:r>
      <w:hyperlink r:id="rId9" w:history="1">
        <w:r w:rsidR="003F6F80" w:rsidRPr="00B94029">
          <w:rPr>
            <w:rStyle w:val="Hyperlink"/>
            <w:rFonts w:asciiTheme="minorBidi" w:hAnsiTheme="minorBidi"/>
            <w:sz w:val="28"/>
            <w:szCs w:val="28"/>
            <w:lang w:val="en-US"/>
          </w:rPr>
          <w:t>Fmsiska@comesa.int</w:t>
        </w:r>
      </w:hyperlink>
      <w:r w:rsidR="003F6F80" w:rsidRPr="00B94029">
        <w:rPr>
          <w:rFonts w:asciiTheme="minorBidi" w:hAnsiTheme="minorBidi"/>
          <w:sz w:val="28"/>
          <w:szCs w:val="28"/>
          <w:lang w:val="en-US"/>
        </w:rPr>
        <w:t xml:space="preserve"> </w:t>
      </w:r>
    </w:p>
    <w:p w14:paraId="6F9905DF" w14:textId="63BC7512" w:rsidR="00DE6D1A" w:rsidRPr="00B94029" w:rsidRDefault="00D13491" w:rsidP="00B94029">
      <w:pPr>
        <w:bidi/>
        <w:spacing w:after="0" w:line="240" w:lineRule="auto"/>
        <w:ind w:left="720"/>
        <w:jc w:val="both"/>
        <w:rPr>
          <w:rFonts w:asciiTheme="minorBidi" w:hAnsiTheme="minorBidi"/>
          <w:sz w:val="28"/>
          <w:szCs w:val="28"/>
        </w:rPr>
      </w:pPr>
      <w:r w:rsidRPr="00952FCF">
        <w:rPr>
          <w:rFonts w:asciiTheme="minorBidi" w:hAnsiTheme="minorBidi" w:hint="cs"/>
          <w:b/>
          <w:bCs/>
          <w:sz w:val="28"/>
          <w:szCs w:val="28"/>
          <w:rtl/>
        </w:rPr>
        <w:t>تليفون</w:t>
      </w:r>
      <w:r>
        <w:rPr>
          <w:rFonts w:asciiTheme="minorBidi" w:hAnsiTheme="minorBidi" w:hint="cs"/>
          <w:sz w:val="28"/>
          <w:szCs w:val="28"/>
          <w:rtl/>
        </w:rPr>
        <w:t xml:space="preserve">: </w:t>
      </w:r>
      <w:r w:rsidR="00DE6D1A" w:rsidRPr="00B94029">
        <w:rPr>
          <w:rFonts w:asciiTheme="minorBidi" w:hAnsiTheme="minorBidi"/>
          <w:sz w:val="28"/>
          <w:szCs w:val="28"/>
        </w:rPr>
        <w:t>+260211229725/32</w:t>
      </w:r>
    </w:p>
    <w:p w14:paraId="1117BA02" w14:textId="77777777" w:rsidR="008E17CA" w:rsidRPr="00B94029" w:rsidRDefault="008E17CA" w:rsidP="00B94029">
      <w:pPr>
        <w:bidi/>
        <w:spacing w:after="0" w:line="240" w:lineRule="auto"/>
        <w:ind w:left="720"/>
        <w:jc w:val="both"/>
        <w:rPr>
          <w:rFonts w:asciiTheme="minorBidi" w:hAnsiTheme="minorBidi"/>
          <w:sz w:val="28"/>
          <w:szCs w:val="28"/>
          <w:lang w:val="en-US"/>
        </w:rPr>
      </w:pPr>
    </w:p>
    <w:p w14:paraId="3D14C389" w14:textId="6E60D1C2" w:rsidR="00E56992" w:rsidRPr="00B94029" w:rsidRDefault="00FC5E0D" w:rsidP="00B94029">
      <w:pPr>
        <w:bidi/>
        <w:spacing w:after="0" w:line="240" w:lineRule="auto"/>
        <w:ind w:left="720"/>
        <w:jc w:val="both"/>
        <w:rPr>
          <w:rFonts w:asciiTheme="minorBidi" w:hAnsiTheme="minorBidi"/>
          <w:sz w:val="28"/>
          <w:szCs w:val="28"/>
          <w:lang w:val="en-US"/>
        </w:rPr>
      </w:pPr>
      <w:r>
        <w:rPr>
          <w:rFonts w:asciiTheme="minorBidi" w:hAnsiTheme="minorBidi" w:hint="cs"/>
          <w:sz w:val="28"/>
          <w:szCs w:val="28"/>
          <w:rtl/>
          <w:lang w:val="en-US"/>
        </w:rPr>
        <w:t>السيدة/ رو</w:t>
      </w:r>
      <w:r w:rsidR="007B02C0">
        <w:rPr>
          <w:rFonts w:asciiTheme="minorBidi" w:hAnsiTheme="minorBidi" w:hint="cs"/>
          <w:sz w:val="28"/>
          <w:szCs w:val="28"/>
          <w:rtl/>
          <w:lang w:val="en-US"/>
        </w:rPr>
        <w:t>ا</w:t>
      </w:r>
      <w:r>
        <w:rPr>
          <w:rFonts w:asciiTheme="minorBidi" w:hAnsiTheme="minorBidi" w:hint="cs"/>
          <w:sz w:val="28"/>
          <w:szCs w:val="28"/>
          <w:rtl/>
          <w:lang w:val="en-US"/>
        </w:rPr>
        <w:t>يد</w:t>
      </w:r>
      <w:r w:rsidR="007B02C0">
        <w:rPr>
          <w:rFonts w:asciiTheme="minorBidi" w:hAnsiTheme="minorBidi" w:hint="cs"/>
          <w:sz w:val="28"/>
          <w:szCs w:val="28"/>
          <w:rtl/>
          <w:lang w:val="en-US"/>
        </w:rPr>
        <w:t>ا</w:t>
      </w:r>
      <w:r w:rsidR="00D13491">
        <w:rPr>
          <w:rFonts w:asciiTheme="minorBidi" w:hAnsiTheme="minorBidi" w:hint="cs"/>
          <w:sz w:val="28"/>
          <w:szCs w:val="28"/>
          <w:rtl/>
          <w:lang w:val="en-US"/>
        </w:rPr>
        <w:t xml:space="preserve"> كابيسا </w:t>
      </w:r>
      <w:r w:rsidR="00E56992" w:rsidRPr="00B94029">
        <w:rPr>
          <w:rFonts w:asciiTheme="minorBidi" w:hAnsiTheme="minorBidi"/>
          <w:sz w:val="28"/>
          <w:szCs w:val="28"/>
          <w:lang w:val="en-US"/>
        </w:rPr>
        <w:t xml:space="preserve">Roider </w:t>
      </w:r>
      <w:r w:rsidR="003F6F80" w:rsidRPr="00B94029">
        <w:rPr>
          <w:rFonts w:asciiTheme="minorBidi" w:hAnsiTheme="minorBidi"/>
          <w:sz w:val="28"/>
          <w:szCs w:val="28"/>
          <w:lang w:val="en-US"/>
        </w:rPr>
        <w:t xml:space="preserve">L. </w:t>
      </w:r>
      <w:r w:rsidR="00E56992" w:rsidRPr="00B94029">
        <w:rPr>
          <w:rFonts w:asciiTheme="minorBidi" w:hAnsiTheme="minorBidi"/>
          <w:sz w:val="28"/>
          <w:szCs w:val="28"/>
          <w:lang w:val="en-US"/>
        </w:rPr>
        <w:t>Kabisa</w:t>
      </w:r>
    </w:p>
    <w:p w14:paraId="63764A16" w14:textId="51AA73C3" w:rsidR="008E17CA" w:rsidRPr="00B94029" w:rsidRDefault="00FC5E0D" w:rsidP="00B94029">
      <w:pPr>
        <w:bidi/>
        <w:spacing w:after="0" w:line="240" w:lineRule="auto"/>
        <w:ind w:left="720"/>
        <w:jc w:val="both"/>
        <w:rPr>
          <w:rFonts w:asciiTheme="minorBidi" w:hAnsiTheme="minorBidi"/>
          <w:sz w:val="28"/>
          <w:szCs w:val="28"/>
          <w:lang w:val="en-US"/>
        </w:rPr>
      </w:pPr>
      <w:r>
        <w:rPr>
          <w:rFonts w:asciiTheme="minorBidi" w:hAnsiTheme="minorBidi" w:hint="cs"/>
          <w:b/>
          <w:bCs/>
          <w:sz w:val="28"/>
          <w:szCs w:val="28"/>
          <w:rtl/>
        </w:rPr>
        <w:t>بريد إلكتروني</w:t>
      </w:r>
      <w:r>
        <w:rPr>
          <w:rFonts w:asciiTheme="minorBidi" w:hAnsiTheme="minorBidi" w:hint="cs"/>
          <w:sz w:val="28"/>
          <w:szCs w:val="28"/>
          <w:rtl/>
        </w:rPr>
        <w:t>:</w:t>
      </w:r>
      <w:r w:rsidRPr="00B94029" w:rsidDel="00015950">
        <w:rPr>
          <w:rFonts w:asciiTheme="minorBidi" w:hAnsiTheme="minorBidi"/>
          <w:sz w:val="28"/>
          <w:szCs w:val="28"/>
        </w:rPr>
        <w:t xml:space="preserve"> </w:t>
      </w:r>
      <w:hyperlink r:id="rId10" w:history="1">
        <w:r w:rsidR="008E17CA" w:rsidRPr="00B94029">
          <w:rPr>
            <w:rStyle w:val="Hyperlink"/>
            <w:rFonts w:asciiTheme="minorBidi" w:hAnsiTheme="minorBidi"/>
            <w:sz w:val="28"/>
            <w:szCs w:val="28"/>
            <w:lang w:val="en-US"/>
          </w:rPr>
          <w:t>Rkabisa@comesa.int</w:t>
        </w:r>
      </w:hyperlink>
    </w:p>
    <w:p w14:paraId="48425367" w14:textId="7CE77CA1" w:rsidR="008E17CA" w:rsidRPr="00B94029" w:rsidRDefault="00D13491" w:rsidP="00B94029">
      <w:pPr>
        <w:bidi/>
        <w:spacing w:after="0" w:line="240" w:lineRule="auto"/>
        <w:ind w:left="720"/>
        <w:jc w:val="both"/>
        <w:rPr>
          <w:rFonts w:asciiTheme="minorBidi" w:hAnsiTheme="minorBidi"/>
          <w:sz w:val="28"/>
          <w:szCs w:val="28"/>
        </w:rPr>
      </w:pPr>
      <w:r w:rsidRPr="00952FCF">
        <w:rPr>
          <w:rFonts w:asciiTheme="minorBidi" w:hAnsiTheme="minorBidi" w:hint="cs"/>
          <w:b/>
          <w:bCs/>
          <w:sz w:val="28"/>
          <w:szCs w:val="28"/>
          <w:rtl/>
        </w:rPr>
        <w:t>تليفون</w:t>
      </w:r>
      <w:r>
        <w:rPr>
          <w:rFonts w:asciiTheme="minorBidi" w:hAnsiTheme="minorBidi" w:hint="cs"/>
          <w:sz w:val="28"/>
          <w:szCs w:val="28"/>
          <w:rtl/>
        </w:rPr>
        <w:t xml:space="preserve">: </w:t>
      </w:r>
      <w:r w:rsidR="008E17CA" w:rsidRPr="00B94029">
        <w:rPr>
          <w:rFonts w:asciiTheme="minorBidi" w:hAnsiTheme="minorBidi"/>
          <w:sz w:val="28"/>
          <w:szCs w:val="28"/>
        </w:rPr>
        <w:t>+260211229725/32</w:t>
      </w:r>
    </w:p>
    <w:p w14:paraId="04112785" w14:textId="6E3F5D45" w:rsidR="00E56992" w:rsidRPr="00B94029" w:rsidRDefault="00E56992" w:rsidP="00B94029">
      <w:pPr>
        <w:bidi/>
        <w:spacing w:after="0" w:line="240" w:lineRule="auto"/>
        <w:jc w:val="both"/>
        <w:rPr>
          <w:rFonts w:asciiTheme="minorBidi" w:hAnsiTheme="minorBidi"/>
          <w:sz w:val="28"/>
          <w:szCs w:val="28"/>
          <w:lang w:val="en-US"/>
        </w:rPr>
      </w:pPr>
    </w:p>
    <w:sectPr w:rsidR="00E56992" w:rsidRPr="00B94029" w:rsidSect="000B391C">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B282A2C"/>
    <w:multiLevelType w:val="hybridMultilevel"/>
    <w:tmpl w:val="0D0A8AEC"/>
    <w:lvl w:ilvl="0" w:tplc="2B1C5F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17E59"/>
    <w:multiLevelType w:val="hybridMultilevel"/>
    <w:tmpl w:val="93163702"/>
    <w:lvl w:ilvl="0" w:tplc="1B420B8C">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3380"/>
    <w:rsid w:val="00015950"/>
    <w:rsid w:val="0002048B"/>
    <w:rsid w:val="00023FA2"/>
    <w:rsid w:val="00024A7F"/>
    <w:rsid w:val="00031CE8"/>
    <w:rsid w:val="00034E53"/>
    <w:rsid w:val="00037C51"/>
    <w:rsid w:val="00044707"/>
    <w:rsid w:val="00056D3D"/>
    <w:rsid w:val="000664CD"/>
    <w:rsid w:val="0008229A"/>
    <w:rsid w:val="00090804"/>
    <w:rsid w:val="000916FA"/>
    <w:rsid w:val="000917FE"/>
    <w:rsid w:val="00092F05"/>
    <w:rsid w:val="00093BAE"/>
    <w:rsid w:val="000A0143"/>
    <w:rsid w:val="000A0BCB"/>
    <w:rsid w:val="000B391C"/>
    <w:rsid w:val="000B6E59"/>
    <w:rsid w:val="000D303F"/>
    <w:rsid w:val="000D54F5"/>
    <w:rsid w:val="000D5FCF"/>
    <w:rsid w:val="000D7A47"/>
    <w:rsid w:val="000E1EED"/>
    <w:rsid w:val="000E382F"/>
    <w:rsid w:val="00104782"/>
    <w:rsid w:val="00114548"/>
    <w:rsid w:val="00117D07"/>
    <w:rsid w:val="00146FEF"/>
    <w:rsid w:val="00166658"/>
    <w:rsid w:val="0016672E"/>
    <w:rsid w:val="001708B1"/>
    <w:rsid w:val="0019278C"/>
    <w:rsid w:val="001941CF"/>
    <w:rsid w:val="001A2ED1"/>
    <w:rsid w:val="001C1E4A"/>
    <w:rsid w:val="001F6089"/>
    <w:rsid w:val="001F7616"/>
    <w:rsid w:val="002243D4"/>
    <w:rsid w:val="00225175"/>
    <w:rsid w:val="00225A82"/>
    <w:rsid w:val="00232149"/>
    <w:rsid w:val="00245DCE"/>
    <w:rsid w:val="002513D1"/>
    <w:rsid w:val="002A0ADD"/>
    <w:rsid w:val="002A1340"/>
    <w:rsid w:val="002A2198"/>
    <w:rsid w:val="002A3BB1"/>
    <w:rsid w:val="002B3364"/>
    <w:rsid w:val="002B5B43"/>
    <w:rsid w:val="002D0290"/>
    <w:rsid w:val="002E12D8"/>
    <w:rsid w:val="002E523F"/>
    <w:rsid w:val="00302B89"/>
    <w:rsid w:val="003268FB"/>
    <w:rsid w:val="0033444A"/>
    <w:rsid w:val="00343827"/>
    <w:rsid w:val="00344414"/>
    <w:rsid w:val="00347F22"/>
    <w:rsid w:val="00352C71"/>
    <w:rsid w:val="00375FA7"/>
    <w:rsid w:val="003775E5"/>
    <w:rsid w:val="0038336D"/>
    <w:rsid w:val="00383809"/>
    <w:rsid w:val="00384656"/>
    <w:rsid w:val="00391A1C"/>
    <w:rsid w:val="003B6803"/>
    <w:rsid w:val="003B79F2"/>
    <w:rsid w:val="003C726A"/>
    <w:rsid w:val="003D6EC2"/>
    <w:rsid w:val="003E0BDE"/>
    <w:rsid w:val="003E3085"/>
    <w:rsid w:val="003F2FEB"/>
    <w:rsid w:val="003F6F80"/>
    <w:rsid w:val="004014A7"/>
    <w:rsid w:val="0040579D"/>
    <w:rsid w:val="004065BD"/>
    <w:rsid w:val="0043240D"/>
    <w:rsid w:val="0043709E"/>
    <w:rsid w:val="00462CFE"/>
    <w:rsid w:val="00466BD8"/>
    <w:rsid w:val="004737FA"/>
    <w:rsid w:val="00487EF2"/>
    <w:rsid w:val="00494FD8"/>
    <w:rsid w:val="004A483E"/>
    <w:rsid w:val="004B1FB1"/>
    <w:rsid w:val="004D2B65"/>
    <w:rsid w:val="004E2490"/>
    <w:rsid w:val="004E3241"/>
    <w:rsid w:val="004E784E"/>
    <w:rsid w:val="004F02E1"/>
    <w:rsid w:val="004F0780"/>
    <w:rsid w:val="004F20F3"/>
    <w:rsid w:val="004F2F2A"/>
    <w:rsid w:val="00517BB2"/>
    <w:rsid w:val="00527464"/>
    <w:rsid w:val="005411F8"/>
    <w:rsid w:val="00544C3C"/>
    <w:rsid w:val="00545CC4"/>
    <w:rsid w:val="00565DB4"/>
    <w:rsid w:val="0057296D"/>
    <w:rsid w:val="005A5331"/>
    <w:rsid w:val="005C3248"/>
    <w:rsid w:val="005C5B35"/>
    <w:rsid w:val="005D7D6E"/>
    <w:rsid w:val="005E0220"/>
    <w:rsid w:val="005E3548"/>
    <w:rsid w:val="005E3AD4"/>
    <w:rsid w:val="005F6A67"/>
    <w:rsid w:val="00600925"/>
    <w:rsid w:val="006107DF"/>
    <w:rsid w:val="00610C64"/>
    <w:rsid w:val="0061525B"/>
    <w:rsid w:val="006172E2"/>
    <w:rsid w:val="006311C8"/>
    <w:rsid w:val="00637FDC"/>
    <w:rsid w:val="0065333B"/>
    <w:rsid w:val="00654085"/>
    <w:rsid w:val="006559A4"/>
    <w:rsid w:val="006956CB"/>
    <w:rsid w:val="006A42C7"/>
    <w:rsid w:val="006B1BE6"/>
    <w:rsid w:val="006B2D6E"/>
    <w:rsid w:val="006B38D1"/>
    <w:rsid w:val="006C3687"/>
    <w:rsid w:val="006D1768"/>
    <w:rsid w:val="006D1D46"/>
    <w:rsid w:val="006D6A70"/>
    <w:rsid w:val="006E2C40"/>
    <w:rsid w:val="006F375A"/>
    <w:rsid w:val="00704625"/>
    <w:rsid w:val="00706CAC"/>
    <w:rsid w:val="00712310"/>
    <w:rsid w:val="00714092"/>
    <w:rsid w:val="007275CC"/>
    <w:rsid w:val="0073149B"/>
    <w:rsid w:val="007425E1"/>
    <w:rsid w:val="00747FA3"/>
    <w:rsid w:val="007505AC"/>
    <w:rsid w:val="00763CFF"/>
    <w:rsid w:val="0076638C"/>
    <w:rsid w:val="00775AD6"/>
    <w:rsid w:val="00783347"/>
    <w:rsid w:val="00791574"/>
    <w:rsid w:val="00796200"/>
    <w:rsid w:val="007A410E"/>
    <w:rsid w:val="007A426C"/>
    <w:rsid w:val="007A7AF7"/>
    <w:rsid w:val="007B02C0"/>
    <w:rsid w:val="007B09FE"/>
    <w:rsid w:val="007B1E98"/>
    <w:rsid w:val="007B4594"/>
    <w:rsid w:val="007B4628"/>
    <w:rsid w:val="007C3B7B"/>
    <w:rsid w:val="007C5B43"/>
    <w:rsid w:val="007E3F65"/>
    <w:rsid w:val="00806813"/>
    <w:rsid w:val="008110D7"/>
    <w:rsid w:val="00812A81"/>
    <w:rsid w:val="008137E6"/>
    <w:rsid w:val="00824113"/>
    <w:rsid w:val="0082462B"/>
    <w:rsid w:val="008258B4"/>
    <w:rsid w:val="00841E0D"/>
    <w:rsid w:val="00844AE8"/>
    <w:rsid w:val="008504F2"/>
    <w:rsid w:val="00857B8A"/>
    <w:rsid w:val="00880411"/>
    <w:rsid w:val="008834EE"/>
    <w:rsid w:val="00883E93"/>
    <w:rsid w:val="00893A3C"/>
    <w:rsid w:val="008A08E7"/>
    <w:rsid w:val="008A615F"/>
    <w:rsid w:val="008A673A"/>
    <w:rsid w:val="008C6493"/>
    <w:rsid w:val="008C649A"/>
    <w:rsid w:val="008E17CA"/>
    <w:rsid w:val="008E1CFE"/>
    <w:rsid w:val="008E434F"/>
    <w:rsid w:val="008E5912"/>
    <w:rsid w:val="009278CF"/>
    <w:rsid w:val="0093577C"/>
    <w:rsid w:val="0094396D"/>
    <w:rsid w:val="00952FCF"/>
    <w:rsid w:val="009545B6"/>
    <w:rsid w:val="00955A0B"/>
    <w:rsid w:val="009574C3"/>
    <w:rsid w:val="00972A87"/>
    <w:rsid w:val="00972CDE"/>
    <w:rsid w:val="00977B0A"/>
    <w:rsid w:val="00994699"/>
    <w:rsid w:val="0099554F"/>
    <w:rsid w:val="009A3F6D"/>
    <w:rsid w:val="009A72C9"/>
    <w:rsid w:val="009B2A12"/>
    <w:rsid w:val="009B3F41"/>
    <w:rsid w:val="009B66AD"/>
    <w:rsid w:val="009C6C16"/>
    <w:rsid w:val="009C751C"/>
    <w:rsid w:val="009E69F4"/>
    <w:rsid w:val="009E6F7C"/>
    <w:rsid w:val="009F4C0E"/>
    <w:rsid w:val="009F66D2"/>
    <w:rsid w:val="009F75D0"/>
    <w:rsid w:val="00A017D7"/>
    <w:rsid w:val="00A11878"/>
    <w:rsid w:val="00A23BF8"/>
    <w:rsid w:val="00A32F2E"/>
    <w:rsid w:val="00A36B29"/>
    <w:rsid w:val="00A46B72"/>
    <w:rsid w:val="00A50467"/>
    <w:rsid w:val="00A63E4F"/>
    <w:rsid w:val="00A644F1"/>
    <w:rsid w:val="00A65368"/>
    <w:rsid w:val="00A6545E"/>
    <w:rsid w:val="00A65D3F"/>
    <w:rsid w:val="00A75472"/>
    <w:rsid w:val="00A846EF"/>
    <w:rsid w:val="00A93422"/>
    <w:rsid w:val="00A97BC3"/>
    <w:rsid w:val="00AA5272"/>
    <w:rsid w:val="00AA5B24"/>
    <w:rsid w:val="00AB4C01"/>
    <w:rsid w:val="00AC3DAE"/>
    <w:rsid w:val="00AD2656"/>
    <w:rsid w:val="00AD76AC"/>
    <w:rsid w:val="00B04B40"/>
    <w:rsid w:val="00B064D9"/>
    <w:rsid w:val="00B07929"/>
    <w:rsid w:val="00B21FE6"/>
    <w:rsid w:val="00B2708B"/>
    <w:rsid w:val="00B441A2"/>
    <w:rsid w:val="00B45722"/>
    <w:rsid w:val="00B4625D"/>
    <w:rsid w:val="00B471C5"/>
    <w:rsid w:val="00B5760A"/>
    <w:rsid w:val="00B71846"/>
    <w:rsid w:val="00B71AF0"/>
    <w:rsid w:val="00B82878"/>
    <w:rsid w:val="00B94029"/>
    <w:rsid w:val="00BA14AC"/>
    <w:rsid w:val="00BB043C"/>
    <w:rsid w:val="00BB3573"/>
    <w:rsid w:val="00BE2EF9"/>
    <w:rsid w:val="00BE3ED2"/>
    <w:rsid w:val="00BF2E6C"/>
    <w:rsid w:val="00BF4281"/>
    <w:rsid w:val="00BF7421"/>
    <w:rsid w:val="00BF7EAC"/>
    <w:rsid w:val="00C04396"/>
    <w:rsid w:val="00C05476"/>
    <w:rsid w:val="00C10805"/>
    <w:rsid w:val="00C139F8"/>
    <w:rsid w:val="00C13A4A"/>
    <w:rsid w:val="00C17A0E"/>
    <w:rsid w:val="00C22E8A"/>
    <w:rsid w:val="00C31901"/>
    <w:rsid w:val="00C506FD"/>
    <w:rsid w:val="00C633FE"/>
    <w:rsid w:val="00C7336E"/>
    <w:rsid w:val="00C73D4C"/>
    <w:rsid w:val="00C77576"/>
    <w:rsid w:val="00C8695A"/>
    <w:rsid w:val="00C86C5D"/>
    <w:rsid w:val="00C96284"/>
    <w:rsid w:val="00C97A09"/>
    <w:rsid w:val="00CA0D24"/>
    <w:rsid w:val="00CB2CE1"/>
    <w:rsid w:val="00CD6375"/>
    <w:rsid w:val="00CE0C66"/>
    <w:rsid w:val="00CF2B20"/>
    <w:rsid w:val="00D03F7E"/>
    <w:rsid w:val="00D0744A"/>
    <w:rsid w:val="00D13491"/>
    <w:rsid w:val="00D306D4"/>
    <w:rsid w:val="00D4363D"/>
    <w:rsid w:val="00D44509"/>
    <w:rsid w:val="00D50CBF"/>
    <w:rsid w:val="00D562B3"/>
    <w:rsid w:val="00D63C4E"/>
    <w:rsid w:val="00D82138"/>
    <w:rsid w:val="00D90FB7"/>
    <w:rsid w:val="00D93FC4"/>
    <w:rsid w:val="00D97499"/>
    <w:rsid w:val="00DB259A"/>
    <w:rsid w:val="00DB5187"/>
    <w:rsid w:val="00DE6D1A"/>
    <w:rsid w:val="00DF0DFD"/>
    <w:rsid w:val="00DF1D30"/>
    <w:rsid w:val="00E1414B"/>
    <w:rsid w:val="00E2044B"/>
    <w:rsid w:val="00E20C6C"/>
    <w:rsid w:val="00E365FC"/>
    <w:rsid w:val="00E4514A"/>
    <w:rsid w:val="00E54DF3"/>
    <w:rsid w:val="00E56992"/>
    <w:rsid w:val="00E57243"/>
    <w:rsid w:val="00E73826"/>
    <w:rsid w:val="00E83F55"/>
    <w:rsid w:val="00E97508"/>
    <w:rsid w:val="00EA002B"/>
    <w:rsid w:val="00EA6786"/>
    <w:rsid w:val="00EC6731"/>
    <w:rsid w:val="00ED5592"/>
    <w:rsid w:val="00ED7B09"/>
    <w:rsid w:val="00EE62CE"/>
    <w:rsid w:val="00F04E52"/>
    <w:rsid w:val="00F04FB3"/>
    <w:rsid w:val="00F14E1C"/>
    <w:rsid w:val="00F30485"/>
    <w:rsid w:val="00F90480"/>
    <w:rsid w:val="00FA04D9"/>
    <w:rsid w:val="00FA735C"/>
    <w:rsid w:val="00FB2D2E"/>
    <w:rsid w:val="00FC0E43"/>
    <w:rsid w:val="00FC5E0D"/>
    <w:rsid w:val="00FC6FDF"/>
    <w:rsid w:val="00FC73EA"/>
    <w:rsid w:val="00FD3F58"/>
    <w:rsid w:val="00FF36D1"/>
    <w:rsid w:val="00FF4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
    <w:link w:val="Heading3Char"/>
    <w:qFormat/>
    <w:rsid w:val="000664CD"/>
    <w:pPr>
      <w:keepNext/>
      <w:keepLines/>
      <w:spacing w:before="220" w:after="220" w:line="220" w:lineRule="atLeast"/>
      <w:ind w:left="835"/>
      <w:outlineLvl w:val="2"/>
    </w:pPr>
    <w:rPr>
      <w:rFonts w:ascii="Times New Roman" w:eastAsia="Times New Roman" w:hAnsi="Times New Roman" w:cs="Times New Roman"/>
      <w:i/>
      <w:spacing w:val="-5"/>
      <w:kern w:val="28"/>
      <w:sz w:val="20"/>
      <w:szCs w:val="20"/>
      <w:lang w:val="en-US"/>
    </w:rPr>
  </w:style>
  <w:style w:type="paragraph" w:styleId="Heading6">
    <w:name w:val="heading 6"/>
    <w:basedOn w:val="Normal"/>
    <w:next w:val="Normal"/>
    <w:link w:val="Heading6Char"/>
    <w:qFormat/>
    <w:rsid w:val="000664CD"/>
    <w:pPr>
      <w:keepNext/>
      <w:spacing w:after="0" w:line="240" w:lineRule="auto"/>
      <w:outlineLvl w:val="5"/>
    </w:pPr>
    <w:rPr>
      <w:rFonts w:ascii="Arial" w:eastAsia="Times New Roman" w:hAnsi="Arial"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iPriority w:val="99"/>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styleId="UnresolvedMention">
    <w:name w:val="Unresolved Mention"/>
    <w:basedOn w:val="DefaultParagraphFont"/>
    <w:uiPriority w:val="99"/>
    <w:semiHidden/>
    <w:unhideWhenUsed/>
    <w:rsid w:val="008E17CA"/>
    <w:rPr>
      <w:color w:val="605E5C"/>
      <w:shd w:val="clear" w:color="auto" w:fill="E1DFDD"/>
    </w:rPr>
  </w:style>
  <w:style w:type="character" w:customStyle="1" w:styleId="Heading3Char">
    <w:name w:val="Heading 3 Char"/>
    <w:basedOn w:val="DefaultParagraphFont"/>
    <w:link w:val="Heading3"/>
    <w:rsid w:val="000664CD"/>
    <w:rPr>
      <w:rFonts w:ascii="Times New Roman" w:eastAsia="Times New Roman" w:hAnsi="Times New Roman" w:cs="Times New Roman"/>
      <w:i/>
      <w:spacing w:val="-5"/>
      <w:kern w:val="28"/>
      <w:sz w:val="20"/>
      <w:szCs w:val="20"/>
      <w:lang w:val="en-US"/>
    </w:rPr>
  </w:style>
  <w:style w:type="character" w:customStyle="1" w:styleId="Heading6Char">
    <w:name w:val="Heading 6 Char"/>
    <w:basedOn w:val="DefaultParagraphFont"/>
    <w:link w:val="Heading6"/>
    <w:rsid w:val="000664CD"/>
    <w:rPr>
      <w:rFonts w:ascii="Arial" w:eastAsia="Times New Roman" w:hAnsi="Arial" w:cs="Arial"/>
      <w:b/>
      <w:sz w:val="20"/>
      <w:szCs w:val="20"/>
      <w:lang w:val="en-US"/>
    </w:rPr>
  </w:style>
  <w:style w:type="paragraph" w:styleId="Title">
    <w:name w:val="Title"/>
    <w:basedOn w:val="Normal"/>
    <w:link w:val="TitleChar"/>
    <w:qFormat/>
    <w:rsid w:val="000664CD"/>
    <w:pPr>
      <w:spacing w:after="0" w:line="240" w:lineRule="auto"/>
      <w:ind w:left="-24"/>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0664CD"/>
    <w:rPr>
      <w:rFonts w:ascii="Times New Roman" w:eastAsia="Times New Roman" w:hAnsi="Times New Roman" w:cs="Times New Roman"/>
      <w:b/>
      <w:sz w:val="28"/>
      <w:szCs w:val="20"/>
      <w:lang w:val="en-US"/>
    </w:rPr>
  </w:style>
  <w:style w:type="paragraph" w:styleId="BodyText">
    <w:name w:val="Body Text"/>
    <w:basedOn w:val="Normal"/>
    <w:link w:val="BodyTextChar"/>
    <w:uiPriority w:val="99"/>
    <w:semiHidden/>
    <w:unhideWhenUsed/>
    <w:rsid w:val="000664CD"/>
    <w:pPr>
      <w:spacing w:after="120"/>
    </w:pPr>
  </w:style>
  <w:style w:type="character" w:customStyle="1" w:styleId="BodyTextChar">
    <w:name w:val="Body Text Char"/>
    <w:basedOn w:val="DefaultParagraphFont"/>
    <w:link w:val="BodyText"/>
    <w:uiPriority w:val="99"/>
    <w:semiHidden/>
    <w:rsid w:val="000664CD"/>
  </w:style>
  <w:style w:type="character" w:customStyle="1" w:styleId="jlqj4b">
    <w:name w:val="jlqj4b"/>
    <w:basedOn w:val="DefaultParagraphFont"/>
    <w:rsid w:val="007B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kabisa@comesa.int" TargetMode="External"/><Relationship Id="rId4" Type="http://schemas.openxmlformats.org/officeDocument/2006/relationships/numbering" Target="numbering.xml"/><Relationship Id="rId9" Type="http://schemas.openxmlformats.org/officeDocument/2006/relationships/hyperlink" Target="mailto:Fmsiska@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B44D6-E554-4246-86BC-8E4514EEB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Yasser Taha Amer</cp:lastModifiedBy>
  <cp:revision>110</cp:revision>
  <dcterms:created xsi:type="dcterms:W3CDTF">2022-02-24T18:08:00Z</dcterms:created>
  <dcterms:modified xsi:type="dcterms:W3CDTF">2022-02-25T10:15:00Z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