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6CA9" w14:textId="77777777" w:rsidR="00D44D3E" w:rsidRPr="003A5A47" w:rsidRDefault="00D44D3E" w:rsidP="00D44D3E">
      <w:pPr>
        <w:pStyle w:val="Title"/>
        <w:rPr>
          <w:rFonts w:ascii="Arial" w:hAnsi="Arial" w:cs="Arial"/>
          <w:sz w:val="24"/>
          <w:szCs w:val="24"/>
        </w:rPr>
      </w:pPr>
      <w:r w:rsidRPr="003A5A47">
        <w:rPr>
          <w:rFonts w:ascii="Arial" w:hAnsi="Arial" w:cs="Arial"/>
          <w:sz w:val="24"/>
          <w:szCs w:val="24"/>
        </w:rPr>
        <w:t>COMMON MARKET FOR EASTERN AND</w:t>
      </w:r>
    </w:p>
    <w:p w14:paraId="4BEA6CAE" w14:textId="77777777" w:rsidR="00D44D3E" w:rsidRPr="003A5A47" w:rsidRDefault="00D44D3E" w:rsidP="00D44D3E">
      <w:pPr>
        <w:jc w:val="center"/>
        <w:rPr>
          <w:rFonts w:ascii="Arial" w:hAnsi="Arial" w:cs="Arial"/>
          <w:b/>
        </w:rPr>
      </w:pPr>
      <w:r w:rsidRPr="003A5A47">
        <w:rPr>
          <w:rFonts w:ascii="Arial" w:hAnsi="Arial" w:cs="Arial"/>
          <w:b/>
        </w:rPr>
        <w:t>SOUTHERN AFRICA</w:t>
      </w:r>
    </w:p>
    <w:p w14:paraId="7B582E84" w14:textId="77777777" w:rsidR="00D44D3E" w:rsidRPr="003A5A47" w:rsidRDefault="00D44D3E" w:rsidP="00D44D3E">
      <w:pPr>
        <w:tabs>
          <w:tab w:val="left" w:pos="3510"/>
          <w:tab w:val="left" w:pos="5580"/>
          <w:tab w:val="left" w:pos="5760"/>
        </w:tabs>
        <w:jc w:val="center"/>
        <w:rPr>
          <w:rFonts w:ascii="Arial" w:hAnsi="Arial" w:cs="Arial"/>
        </w:rPr>
      </w:pPr>
      <w:r w:rsidRPr="003A5A47">
        <w:rPr>
          <w:rFonts w:ascii="Arial" w:hAnsi="Arial" w:cs="Arial"/>
          <w:noProof/>
        </w:rPr>
        <mc:AlternateContent>
          <mc:Choice Requires="wps">
            <w:drawing>
              <wp:anchor distT="0" distB="0" distL="114300" distR="114300" simplePos="0" relativeHeight="251660288" behindDoc="0" locked="0" layoutInCell="1" allowOverlap="1" wp14:anchorId="7E15ECA3" wp14:editId="2A242290">
                <wp:simplePos x="0" y="0"/>
                <wp:positionH relativeFrom="margin">
                  <wp:posOffset>4269850</wp:posOffset>
                </wp:positionH>
                <wp:positionV relativeFrom="paragraph">
                  <wp:posOffset>376251</wp:posOffset>
                </wp:positionV>
                <wp:extent cx="1367625" cy="461176"/>
                <wp:effectExtent l="0" t="0" r="4445"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625" cy="461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6057F" w14:textId="77777777" w:rsidR="00D44D3E" w:rsidRDefault="00D44D3E" w:rsidP="00D44D3E">
                            <w:pPr>
                              <w:bidi/>
                              <w:rPr>
                                <w:b/>
                                <w:bCs/>
                                <w:rtl/>
                                <w:lang w:bidi="ar-EG"/>
                              </w:rPr>
                            </w:pPr>
                            <w:r w:rsidRPr="003F11EE">
                              <w:rPr>
                                <w:rFonts w:hint="cs"/>
                                <w:b/>
                                <w:bCs/>
                                <w:rtl/>
                                <w:lang w:bidi="ar-EG"/>
                              </w:rPr>
                              <w:t xml:space="preserve">السوق المشتركة </w:t>
                            </w:r>
                          </w:p>
                          <w:p w14:paraId="6ACDCA47" w14:textId="77777777" w:rsidR="00D44D3E" w:rsidRPr="003F11EE" w:rsidRDefault="00D44D3E" w:rsidP="00D44D3E">
                            <w:pPr>
                              <w:bidi/>
                              <w:rPr>
                                <w:rFonts w:ascii="Arial" w:hAnsi="Arial"/>
                                <w:b/>
                                <w:bCs/>
                              </w:rPr>
                            </w:pPr>
                            <w:r w:rsidRPr="003F11EE">
                              <w:rPr>
                                <w:rFonts w:hint="cs"/>
                                <w:b/>
                                <w:bCs/>
                                <w:rtl/>
                                <w:lang w:bidi="ar-EG"/>
                              </w:rPr>
                              <w:t>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w:t>
                            </w:r>
                            <w:r>
                              <w:rPr>
                                <w:rFonts w:hint="cs"/>
                                <w:b/>
                                <w:bCs/>
                                <w:rtl/>
                                <w:lang w:bidi="ar-EG"/>
                              </w:rPr>
                              <w:t>ي</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5ECA3" id="Rectangle 30" o:spid="_x0000_s1026" style="position:absolute;left:0;text-align:left;margin-left:336.2pt;margin-top:29.65pt;width:107.7pt;height:3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" stroked="f">
                <v:textbox inset="1pt,1pt,1pt,1pt">
                  <w:txbxContent>
                    <w:p w14:paraId="7FC6057F" w14:textId="77777777" w:rsidR="00D44D3E" w:rsidRDefault="00D44D3E" w:rsidP="00D44D3E">
                      <w:pPr>
                        <w:bidi/>
                        <w:rPr>
                          <w:b/>
                          <w:bCs/>
                          <w:rtl/>
                          <w:lang w:bidi="ar-EG"/>
                        </w:rPr>
                      </w:pPr>
                      <w:r w:rsidRPr="003F11EE">
                        <w:rPr>
                          <w:rFonts w:hint="cs"/>
                          <w:b/>
                          <w:bCs/>
                          <w:rtl/>
                          <w:lang w:bidi="ar-EG"/>
                        </w:rPr>
                        <w:t xml:space="preserve">السوق المشتركة </w:t>
                      </w:r>
                    </w:p>
                    <w:p w14:paraId="6ACDCA47" w14:textId="77777777" w:rsidR="00D44D3E" w:rsidRPr="003F11EE" w:rsidRDefault="00D44D3E" w:rsidP="00D44D3E">
                      <w:pPr>
                        <w:bidi/>
                        <w:rPr>
                          <w:rFonts w:ascii="Arial" w:hAnsi="Arial"/>
                          <w:b/>
                          <w:bCs/>
                        </w:rPr>
                      </w:pPr>
                      <w:r w:rsidRPr="003F11EE">
                        <w:rPr>
                          <w:rFonts w:hint="cs"/>
                          <w:b/>
                          <w:bCs/>
                          <w:rtl/>
                          <w:lang w:bidi="ar-EG"/>
                        </w:rPr>
                        <w:t>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w:t>
                      </w:r>
                      <w:r>
                        <w:rPr>
                          <w:rFonts w:hint="cs"/>
                          <w:b/>
                          <w:bCs/>
                          <w:rtl/>
                          <w:lang w:bidi="ar-EG"/>
                        </w:rPr>
                        <w:t>ي</w:t>
                      </w:r>
                    </w:p>
                  </w:txbxContent>
                </v:textbox>
                <w10:wrap anchorx="margin"/>
              </v:rect>
            </w:pict>
          </mc:Fallback>
        </mc:AlternateContent>
      </w:r>
      <w:r w:rsidRPr="003A5A47">
        <w:rPr>
          <w:rFonts w:ascii="Arial" w:hAnsi="Arial" w:cs="Arial"/>
          <w:noProof/>
        </w:rPr>
        <mc:AlternateContent>
          <mc:Choice Requires="wps">
            <w:drawing>
              <wp:anchor distT="0" distB="0" distL="114300" distR="114300" simplePos="0" relativeHeight="251659264" behindDoc="0" locked="0" layoutInCell="0" allowOverlap="1" wp14:anchorId="474EC6F4" wp14:editId="343353E9">
                <wp:simplePos x="0" y="0"/>
                <wp:positionH relativeFrom="column">
                  <wp:posOffset>-62865</wp:posOffset>
                </wp:positionH>
                <wp:positionV relativeFrom="paragraph">
                  <wp:posOffset>302260</wp:posOffset>
                </wp:positionV>
                <wp:extent cx="1465580" cy="497205"/>
                <wp:effectExtent l="0" t="0" r="127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F08F9" w14:textId="77777777" w:rsidR="00D44D3E" w:rsidRPr="00EB214B" w:rsidRDefault="00D44D3E" w:rsidP="00D44D3E">
                            <w:pPr>
                              <w:rPr>
                                <w:sz w:val="18"/>
                                <w:lang w:val="fr-FR"/>
                              </w:rPr>
                            </w:pPr>
                            <w:r w:rsidRPr="00AB699E">
                              <w:rPr>
                                <w:rFonts w:ascii="Arial" w:hAnsi="Arial"/>
                                <w:b/>
                                <w:sz w:val="18"/>
                                <w:lang w:val="fr-FR"/>
                              </w:rPr>
                              <w:t>MARCHÉ COMMUN DE L’AFRIQUE ORIENTALE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EC6F4" id="Rectangle 29" o:spid="_x0000_s1027" style="position:absolute;left:0;text-align:left;margin-left:-4.95pt;margin-top:23.8pt;width:115.4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" o:allowincell="f" stroked="f">
                <v:textbox inset="1pt,1pt,1pt,1pt">
                  <w:txbxContent>
                    <w:p w14:paraId="708F08F9" w14:textId="77777777" w:rsidR="00D44D3E" w:rsidRPr="00EB214B" w:rsidRDefault="00D44D3E" w:rsidP="00D44D3E">
                      <w:pPr>
                        <w:rPr>
                          <w:sz w:val="18"/>
                          <w:lang w:val="fr-FR"/>
                        </w:rPr>
                      </w:pPr>
                      <w:r w:rsidRPr="00AB699E">
                        <w:rPr>
                          <w:rFonts w:ascii="Arial" w:hAnsi="Arial"/>
                          <w:b/>
                          <w:sz w:val="18"/>
                          <w:lang w:val="fr-FR"/>
                        </w:rPr>
                        <w:t>MARCHÉ COMMUN DE L’AFRIQUE ORIENTALE ET AUSTRALE</w:t>
                      </w:r>
                    </w:p>
                  </w:txbxContent>
                </v:textbox>
              </v:rect>
            </w:pict>
          </mc:Fallback>
        </mc:AlternateContent>
      </w:r>
      <w:r w:rsidRPr="003A5A47">
        <w:rPr>
          <w:rFonts w:ascii="Arial" w:hAnsi="Arial" w:cs="Arial"/>
          <w:noProof/>
        </w:rPr>
        <w:drawing>
          <wp:inline distT="0" distB="0" distL="0" distR="0" wp14:anchorId="3026E03F" wp14:editId="5E75991E">
            <wp:extent cx="809019" cy="797651"/>
            <wp:effectExtent l="0" t="0" r="0" b="2540"/>
            <wp:docPr id="3"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083" cy="797714"/>
                    </a:xfrm>
                    <a:prstGeom prst="rect">
                      <a:avLst/>
                    </a:prstGeom>
                    <a:noFill/>
                    <a:ln>
                      <a:noFill/>
                    </a:ln>
                  </pic:spPr>
                </pic:pic>
              </a:graphicData>
            </a:graphic>
          </wp:inline>
        </w:drawing>
      </w:r>
    </w:p>
    <w:p w14:paraId="00FD7FF5" w14:textId="77777777" w:rsidR="00D44D3E" w:rsidRPr="003A5A47" w:rsidRDefault="00D44D3E" w:rsidP="00D44D3E">
      <w:pPr>
        <w:jc w:val="center"/>
        <w:rPr>
          <w:rFonts w:ascii="Arial" w:hAnsi="Arial" w:cs="Arial"/>
        </w:rPr>
      </w:pPr>
      <w:r w:rsidRPr="003A5A47">
        <w:rPr>
          <w:rFonts w:ascii="Arial" w:hAnsi="Arial" w:cs="Arial"/>
          <w:noProof/>
        </w:rPr>
        <mc:AlternateContent>
          <mc:Choice Requires="wps">
            <w:drawing>
              <wp:anchor distT="0" distB="0" distL="114300" distR="114300" simplePos="0" relativeHeight="251661312" behindDoc="0" locked="0" layoutInCell="0" allowOverlap="1" wp14:anchorId="607FF1A2" wp14:editId="2765B69C">
                <wp:simplePos x="0" y="0"/>
                <wp:positionH relativeFrom="column">
                  <wp:posOffset>-62865</wp:posOffset>
                </wp:positionH>
                <wp:positionV relativeFrom="paragraph">
                  <wp:posOffset>113665</wp:posOffset>
                </wp:positionV>
                <wp:extent cx="1943100" cy="597535"/>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D90CC" w14:textId="77777777" w:rsidR="00D44D3E" w:rsidRDefault="00D44D3E" w:rsidP="00D44D3E">
                            <w:pPr>
                              <w:rPr>
                                <w:rFonts w:ascii="Arial" w:hAnsi="Arial"/>
                                <w:b/>
                                <w:sz w:val="18"/>
                              </w:rPr>
                            </w:pPr>
                            <w:r>
                              <w:rPr>
                                <w:rFonts w:ascii="Arial" w:hAnsi="Arial"/>
                                <w:b/>
                                <w:sz w:val="18"/>
                              </w:rPr>
                              <w:t xml:space="preserve">Tel      </w:t>
                            </w:r>
                            <w:proofErr w:type="gramStart"/>
                            <w:r>
                              <w:rPr>
                                <w:rFonts w:ascii="Arial" w:hAnsi="Arial"/>
                                <w:b/>
                                <w:sz w:val="18"/>
                              </w:rPr>
                              <w:t xml:space="preserve">  :</w:t>
                            </w:r>
                            <w:proofErr w:type="gramEnd"/>
                            <w:r>
                              <w:rPr>
                                <w:rFonts w:ascii="Arial" w:hAnsi="Arial"/>
                                <w:b/>
                                <w:sz w:val="18"/>
                              </w:rPr>
                              <w:t xml:space="preserve">    +260 211 229726/29</w:t>
                            </w:r>
                          </w:p>
                          <w:p w14:paraId="6038CF0E" w14:textId="77777777" w:rsidR="00D44D3E" w:rsidRDefault="00D44D3E" w:rsidP="00D44D3E">
                            <w:pPr>
                              <w:rPr>
                                <w:rFonts w:ascii="Arial" w:hAnsi="Arial"/>
                                <w:b/>
                                <w:sz w:val="18"/>
                              </w:rPr>
                            </w:pPr>
                            <w:r>
                              <w:rPr>
                                <w:rFonts w:ascii="Arial" w:hAnsi="Arial"/>
                                <w:b/>
                                <w:sz w:val="18"/>
                              </w:rPr>
                              <w:t xml:space="preserve">Fax     </w:t>
                            </w:r>
                            <w:proofErr w:type="gramStart"/>
                            <w:r>
                              <w:rPr>
                                <w:rFonts w:ascii="Arial" w:hAnsi="Arial"/>
                                <w:b/>
                                <w:sz w:val="18"/>
                              </w:rPr>
                              <w:t xml:space="preserve">  :</w:t>
                            </w:r>
                            <w:proofErr w:type="gramEnd"/>
                            <w:r>
                              <w:rPr>
                                <w:rFonts w:ascii="Arial" w:hAnsi="Arial"/>
                                <w:b/>
                                <w:sz w:val="18"/>
                              </w:rPr>
                              <w:t xml:space="preserve">   +260 211 227318</w:t>
                            </w:r>
                          </w:p>
                          <w:p w14:paraId="7E6C29F8" w14:textId="77777777" w:rsidR="00D44D3E" w:rsidRDefault="00D44D3E" w:rsidP="00D44D3E">
                            <w:pPr>
                              <w:rPr>
                                <w:rFonts w:ascii="Arial" w:hAnsi="Arial"/>
                                <w:b/>
                                <w:sz w:val="18"/>
                              </w:rPr>
                            </w:pPr>
                            <w:r>
                              <w:rPr>
                                <w:rFonts w:ascii="Arial" w:hAnsi="Arial"/>
                                <w:b/>
                                <w:sz w:val="18"/>
                              </w:rPr>
                              <w:t xml:space="preserve">Email </w:t>
                            </w:r>
                            <w:proofErr w:type="gramStart"/>
                            <w:r>
                              <w:rPr>
                                <w:rFonts w:ascii="Arial" w:hAnsi="Arial"/>
                                <w:b/>
                                <w:sz w:val="18"/>
                              </w:rPr>
                              <w:t xml:space="preserve">  :</w:t>
                            </w:r>
                            <w:proofErr w:type="gramEnd"/>
                            <w:r>
                              <w:rPr>
                                <w:rFonts w:ascii="Arial" w:hAnsi="Arial"/>
                                <w:b/>
                                <w:sz w:val="18"/>
                              </w:rPr>
                              <w:t xml:space="preserve">    info@comesa.int</w:t>
                            </w:r>
                          </w:p>
                          <w:p w14:paraId="1692FFCA" w14:textId="77777777" w:rsidR="00D44D3E" w:rsidRDefault="00D44D3E" w:rsidP="00D44D3E">
                            <w:pPr>
                              <w:rPr>
                                <w:b/>
                                <w:sz w:val="16"/>
                              </w:rPr>
                            </w:pPr>
                            <w:r>
                              <w:rPr>
                                <w:rFonts w:ascii="Arial" w:hAnsi="Arial"/>
                                <w:b/>
                                <w:sz w:val="18"/>
                              </w:rPr>
                              <w:t xml:space="preserve">Web   </w:t>
                            </w:r>
                            <w:proofErr w:type="gramStart"/>
                            <w:r>
                              <w:rPr>
                                <w:rFonts w:ascii="Arial" w:hAnsi="Arial"/>
                                <w:b/>
                                <w:sz w:val="18"/>
                              </w:rPr>
                              <w:t xml:space="preserve">  :</w:t>
                            </w:r>
                            <w:proofErr w:type="gramEnd"/>
                            <w:r>
                              <w:rPr>
                                <w:rFonts w:ascii="Arial" w:hAnsi="Arial"/>
                                <w:b/>
                                <w:sz w:val="18"/>
                              </w:rPr>
                              <w:t xml:space="preserve">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F1A2" id="Rectangle 31" o:spid="_x0000_s1028" style="position:absolute;left:0;text-align:left;margin-left:-4.95pt;margin-top:8.95pt;width:153pt;height:4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" o:allowincell="f" stroked="f">
                <v:textbox inset="1pt,1pt,1pt,1pt">
                  <w:txbxContent>
                    <w:p w14:paraId="63CD90CC" w14:textId="77777777" w:rsidR="00D44D3E" w:rsidRDefault="00D44D3E" w:rsidP="00D44D3E">
                      <w:pPr>
                        <w:rPr>
                          <w:rFonts w:ascii="Arial" w:hAnsi="Arial"/>
                          <w:b/>
                          <w:sz w:val="18"/>
                        </w:rPr>
                      </w:pPr>
                      <w:r>
                        <w:rPr>
                          <w:rFonts w:ascii="Arial" w:hAnsi="Arial"/>
                          <w:b/>
                          <w:sz w:val="18"/>
                        </w:rPr>
                        <w:t xml:space="preserve">Tel      </w:t>
                      </w:r>
                      <w:proofErr w:type="gramStart"/>
                      <w:r>
                        <w:rPr>
                          <w:rFonts w:ascii="Arial" w:hAnsi="Arial"/>
                          <w:b/>
                          <w:sz w:val="18"/>
                        </w:rPr>
                        <w:t xml:space="preserve">  :</w:t>
                      </w:r>
                      <w:proofErr w:type="gramEnd"/>
                      <w:r>
                        <w:rPr>
                          <w:rFonts w:ascii="Arial" w:hAnsi="Arial"/>
                          <w:b/>
                          <w:sz w:val="18"/>
                        </w:rPr>
                        <w:t xml:space="preserve">    +260 211 229726/29</w:t>
                      </w:r>
                    </w:p>
                    <w:p w14:paraId="6038CF0E" w14:textId="77777777" w:rsidR="00D44D3E" w:rsidRDefault="00D44D3E" w:rsidP="00D44D3E">
                      <w:pPr>
                        <w:rPr>
                          <w:rFonts w:ascii="Arial" w:hAnsi="Arial"/>
                          <w:b/>
                          <w:sz w:val="18"/>
                        </w:rPr>
                      </w:pPr>
                      <w:r>
                        <w:rPr>
                          <w:rFonts w:ascii="Arial" w:hAnsi="Arial"/>
                          <w:b/>
                          <w:sz w:val="18"/>
                        </w:rPr>
                        <w:t xml:space="preserve">Fax     </w:t>
                      </w:r>
                      <w:proofErr w:type="gramStart"/>
                      <w:r>
                        <w:rPr>
                          <w:rFonts w:ascii="Arial" w:hAnsi="Arial"/>
                          <w:b/>
                          <w:sz w:val="18"/>
                        </w:rPr>
                        <w:t xml:space="preserve">  :</w:t>
                      </w:r>
                      <w:proofErr w:type="gramEnd"/>
                      <w:r>
                        <w:rPr>
                          <w:rFonts w:ascii="Arial" w:hAnsi="Arial"/>
                          <w:b/>
                          <w:sz w:val="18"/>
                        </w:rPr>
                        <w:t xml:space="preserve">   +260 211 227318</w:t>
                      </w:r>
                    </w:p>
                    <w:p w14:paraId="7E6C29F8" w14:textId="77777777" w:rsidR="00D44D3E" w:rsidRDefault="00D44D3E" w:rsidP="00D44D3E">
                      <w:pPr>
                        <w:rPr>
                          <w:rFonts w:ascii="Arial" w:hAnsi="Arial"/>
                          <w:b/>
                          <w:sz w:val="18"/>
                        </w:rPr>
                      </w:pPr>
                      <w:r>
                        <w:rPr>
                          <w:rFonts w:ascii="Arial" w:hAnsi="Arial"/>
                          <w:b/>
                          <w:sz w:val="18"/>
                        </w:rPr>
                        <w:t xml:space="preserve">Email </w:t>
                      </w:r>
                      <w:proofErr w:type="gramStart"/>
                      <w:r>
                        <w:rPr>
                          <w:rFonts w:ascii="Arial" w:hAnsi="Arial"/>
                          <w:b/>
                          <w:sz w:val="18"/>
                        </w:rPr>
                        <w:t xml:space="preserve">  :</w:t>
                      </w:r>
                      <w:proofErr w:type="gramEnd"/>
                      <w:r>
                        <w:rPr>
                          <w:rFonts w:ascii="Arial" w:hAnsi="Arial"/>
                          <w:b/>
                          <w:sz w:val="18"/>
                        </w:rPr>
                        <w:t xml:space="preserve">    info@comesa.int</w:t>
                      </w:r>
                    </w:p>
                    <w:p w14:paraId="1692FFCA" w14:textId="77777777" w:rsidR="00D44D3E" w:rsidRDefault="00D44D3E" w:rsidP="00D44D3E">
                      <w:pPr>
                        <w:rPr>
                          <w:b/>
                          <w:sz w:val="16"/>
                        </w:rPr>
                      </w:pPr>
                      <w:r>
                        <w:rPr>
                          <w:rFonts w:ascii="Arial" w:hAnsi="Arial"/>
                          <w:b/>
                          <w:sz w:val="18"/>
                        </w:rPr>
                        <w:t xml:space="preserve">Web   </w:t>
                      </w:r>
                      <w:proofErr w:type="gramStart"/>
                      <w:r>
                        <w:rPr>
                          <w:rFonts w:ascii="Arial" w:hAnsi="Arial"/>
                          <w:b/>
                          <w:sz w:val="18"/>
                        </w:rPr>
                        <w:t xml:space="preserve">  :</w:t>
                      </w:r>
                      <w:proofErr w:type="gramEnd"/>
                      <w:r>
                        <w:rPr>
                          <w:rFonts w:ascii="Arial" w:hAnsi="Arial"/>
                          <w:b/>
                          <w:sz w:val="18"/>
                        </w:rPr>
                        <w:t xml:space="preserve">    http://www.comesa.int</w:t>
                      </w:r>
                    </w:p>
                  </w:txbxContent>
                </v:textbox>
              </v:rect>
            </w:pict>
          </mc:Fallback>
        </mc:AlternateContent>
      </w:r>
      <w:r w:rsidRPr="003A5A47">
        <w:rPr>
          <w:rFonts w:ascii="Arial" w:hAnsi="Arial" w:cs="Arial"/>
          <w:noProof/>
        </w:rPr>
        <mc:AlternateContent>
          <mc:Choice Requires="wps">
            <w:drawing>
              <wp:anchor distT="0" distB="0" distL="114300" distR="114300" simplePos="0" relativeHeight="251662336" behindDoc="0" locked="0" layoutInCell="0" allowOverlap="1" wp14:anchorId="041B4196" wp14:editId="24AFD2D6">
                <wp:simplePos x="0" y="0"/>
                <wp:positionH relativeFrom="column">
                  <wp:posOffset>4509135</wp:posOffset>
                </wp:positionH>
                <wp:positionV relativeFrom="paragraph">
                  <wp:posOffset>113665</wp:posOffset>
                </wp:positionV>
                <wp:extent cx="1280795" cy="728980"/>
                <wp:effectExtent l="0" t="0" r="0" b="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72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B0C2D" w14:textId="77777777" w:rsidR="00D44D3E" w:rsidRDefault="00D44D3E" w:rsidP="00D44D3E">
                            <w:pPr>
                              <w:jc w:val="center"/>
                              <w:rPr>
                                <w:rFonts w:ascii="Arial" w:hAnsi="Arial"/>
                                <w:b/>
                                <w:sz w:val="18"/>
                              </w:rPr>
                            </w:pPr>
                            <w:r>
                              <w:rPr>
                                <w:rFonts w:ascii="Arial" w:hAnsi="Arial"/>
                                <w:b/>
                                <w:sz w:val="18"/>
                              </w:rPr>
                              <w:t>COMESA Centre</w:t>
                            </w:r>
                          </w:p>
                          <w:p w14:paraId="2BEF0E1D" w14:textId="77777777" w:rsidR="00D44D3E" w:rsidRDefault="00D44D3E" w:rsidP="00D44D3E">
                            <w:pPr>
                              <w:jc w:val="center"/>
                              <w:rPr>
                                <w:rFonts w:ascii="Arial" w:hAnsi="Arial"/>
                                <w:b/>
                                <w:sz w:val="18"/>
                              </w:rPr>
                            </w:pPr>
                            <w:r>
                              <w:rPr>
                                <w:rFonts w:ascii="Arial" w:hAnsi="Arial"/>
                                <w:b/>
                                <w:sz w:val="18"/>
                              </w:rPr>
                              <w:t>Ben Bella Road</w:t>
                            </w:r>
                          </w:p>
                          <w:p w14:paraId="0CFD3A5E" w14:textId="77777777" w:rsidR="00D44D3E" w:rsidRDefault="00D44D3E" w:rsidP="00D44D3E">
                            <w:pPr>
                              <w:jc w:val="center"/>
                              <w:rPr>
                                <w:rFonts w:ascii="Arial" w:hAnsi="Arial"/>
                                <w:b/>
                                <w:sz w:val="18"/>
                              </w:rPr>
                            </w:pPr>
                            <w:smartTag w:uri="urn:schemas-microsoft-com:office:smarttags" w:element="address">
                              <w:smartTag w:uri="urn:schemas-microsoft-com:office:smarttags" w:element="Street">
                                <w:r>
                                  <w:rPr>
                                    <w:rFonts w:ascii="Arial" w:hAnsi="Arial"/>
                                    <w:b/>
                                    <w:sz w:val="18"/>
                                  </w:rPr>
                                  <w:t>P O Box</w:t>
                                </w:r>
                              </w:smartTag>
                              <w:r>
                                <w:rPr>
                                  <w:rFonts w:ascii="Arial" w:hAnsi="Arial"/>
                                  <w:b/>
                                  <w:sz w:val="18"/>
                                </w:rPr>
                                <w:t xml:space="preserve"> 30051</w:t>
                              </w:r>
                            </w:smartTag>
                          </w:p>
                          <w:p w14:paraId="69B4D4BB" w14:textId="77777777" w:rsidR="00D44D3E" w:rsidRDefault="00D44D3E" w:rsidP="00D44D3E">
                            <w:pPr>
                              <w:jc w:val="center"/>
                              <w:rPr>
                                <w:rFonts w:ascii="Arial" w:hAnsi="Arial"/>
                                <w:b/>
                                <w:sz w:val="18"/>
                              </w:rPr>
                            </w:pPr>
                            <w:smartTag w:uri="urn:schemas-microsoft-com:office:smarttags" w:element="City">
                              <w:smartTag w:uri="urn:schemas-microsoft-com:office:smarttags" w:element="place">
                                <w:r>
                                  <w:rPr>
                                    <w:rFonts w:ascii="Arial" w:hAnsi="Arial"/>
                                    <w:b/>
                                    <w:sz w:val="18"/>
                                  </w:rPr>
                                  <w:t>LUSAKA</w:t>
                                </w:r>
                              </w:smartTag>
                            </w:smartTag>
                            <w:r>
                              <w:rPr>
                                <w:rFonts w:ascii="Arial" w:hAnsi="Arial"/>
                                <w:b/>
                                <w:sz w:val="18"/>
                              </w:rPr>
                              <w:t xml:space="preserve"> 10101</w:t>
                            </w:r>
                          </w:p>
                          <w:p w14:paraId="5951E6B2" w14:textId="77777777" w:rsidR="00D44D3E" w:rsidRDefault="00D44D3E" w:rsidP="00D44D3E">
                            <w:pPr>
                              <w:jc w:val="center"/>
                              <w:rPr>
                                <w:rFonts w:ascii="Arial" w:hAnsi="Arial"/>
                                <w:sz w:val="18"/>
                              </w:rPr>
                            </w:pPr>
                            <w:r>
                              <w:rPr>
                                <w:rFonts w:ascii="Arial" w:hAnsi="Arial"/>
                                <w:b/>
                                <w:sz w:val="18"/>
                              </w:rPr>
                              <w:t>Zambia</w:t>
                            </w:r>
                          </w:p>
                          <w:p w14:paraId="360C0F8F" w14:textId="77777777" w:rsidR="00D44D3E" w:rsidRDefault="00D44D3E" w:rsidP="00D44D3E">
                            <w:pPr>
                              <w:jc w:val="center"/>
                            </w:pPr>
                          </w:p>
                          <w:p w14:paraId="07BDB313" w14:textId="77777777" w:rsidR="00D44D3E" w:rsidRDefault="00D44D3E" w:rsidP="00D44D3E">
                            <w:pPr>
                              <w:jc w:val="center"/>
                            </w:pPr>
                          </w:p>
                          <w:p w14:paraId="138B9661" w14:textId="77777777" w:rsidR="00D44D3E" w:rsidRDefault="00D44D3E" w:rsidP="00D44D3E">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B4196" id="Rectangle 32" o:spid="_x0000_s1029" style="position:absolute;left:0;text-align:left;margin-left:355.05pt;margin-top:8.95pt;width:100.85pt;height:5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" o:allowincell="f" stroked="f">
                <v:textbox inset="1pt,1pt,1pt,1pt">
                  <w:txbxContent>
                    <w:p w14:paraId="5C5B0C2D" w14:textId="77777777" w:rsidR="00D44D3E" w:rsidRDefault="00D44D3E" w:rsidP="00D44D3E">
                      <w:pPr>
                        <w:jc w:val="center"/>
                        <w:rPr>
                          <w:rFonts w:ascii="Arial" w:hAnsi="Arial"/>
                          <w:b/>
                          <w:sz w:val="18"/>
                        </w:rPr>
                      </w:pPr>
                      <w:r>
                        <w:rPr>
                          <w:rFonts w:ascii="Arial" w:hAnsi="Arial"/>
                          <w:b/>
                          <w:sz w:val="18"/>
                        </w:rPr>
                        <w:t>COMESA Centre</w:t>
                      </w:r>
                    </w:p>
                    <w:p w14:paraId="2BEF0E1D" w14:textId="77777777" w:rsidR="00D44D3E" w:rsidRDefault="00D44D3E" w:rsidP="00D44D3E">
                      <w:pPr>
                        <w:jc w:val="center"/>
                        <w:rPr>
                          <w:rFonts w:ascii="Arial" w:hAnsi="Arial"/>
                          <w:b/>
                          <w:sz w:val="18"/>
                        </w:rPr>
                      </w:pPr>
                      <w:r>
                        <w:rPr>
                          <w:rFonts w:ascii="Arial" w:hAnsi="Arial"/>
                          <w:b/>
                          <w:sz w:val="18"/>
                        </w:rPr>
                        <w:t>Ben Bella Road</w:t>
                      </w:r>
                    </w:p>
                    <w:p w14:paraId="0CFD3A5E" w14:textId="77777777" w:rsidR="00D44D3E" w:rsidRDefault="00D44D3E" w:rsidP="00D44D3E">
                      <w:pPr>
                        <w:jc w:val="center"/>
                        <w:rPr>
                          <w:rFonts w:ascii="Arial" w:hAnsi="Arial"/>
                          <w:b/>
                          <w:sz w:val="18"/>
                        </w:rPr>
                      </w:pPr>
                      <w:smartTag w:uri="urn:schemas-microsoft-com:office:smarttags" w:element="address">
                        <w:smartTag w:uri="urn:schemas-microsoft-com:office:smarttags" w:element="Street">
                          <w:r>
                            <w:rPr>
                              <w:rFonts w:ascii="Arial" w:hAnsi="Arial"/>
                              <w:b/>
                              <w:sz w:val="18"/>
                            </w:rPr>
                            <w:t>P O Box</w:t>
                          </w:r>
                        </w:smartTag>
                        <w:r>
                          <w:rPr>
                            <w:rFonts w:ascii="Arial" w:hAnsi="Arial"/>
                            <w:b/>
                            <w:sz w:val="18"/>
                          </w:rPr>
                          <w:t xml:space="preserve"> 30051</w:t>
                        </w:r>
                      </w:smartTag>
                    </w:p>
                    <w:p w14:paraId="69B4D4BB" w14:textId="77777777" w:rsidR="00D44D3E" w:rsidRDefault="00D44D3E" w:rsidP="00D44D3E">
                      <w:pPr>
                        <w:jc w:val="center"/>
                        <w:rPr>
                          <w:rFonts w:ascii="Arial" w:hAnsi="Arial"/>
                          <w:b/>
                          <w:sz w:val="18"/>
                        </w:rPr>
                      </w:pPr>
                      <w:smartTag w:uri="urn:schemas-microsoft-com:office:smarttags" w:element="City">
                        <w:smartTag w:uri="urn:schemas-microsoft-com:office:smarttags" w:element="place">
                          <w:r>
                            <w:rPr>
                              <w:rFonts w:ascii="Arial" w:hAnsi="Arial"/>
                              <w:b/>
                              <w:sz w:val="18"/>
                            </w:rPr>
                            <w:t>LUSAKA</w:t>
                          </w:r>
                        </w:smartTag>
                      </w:smartTag>
                      <w:r>
                        <w:rPr>
                          <w:rFonts w:ascii="Arial" w:hAnsi="Arial"/>
                          <w:b/>
                          <w:sz w:val="18"/>
                        </w:rPr>
                        <w:t xml:space="preserve"> 10101</w:t>
                      </w:r>
                    </w:p>
                    <w:p w14:paraId="5951E6B2" w14:textId="77777777" w:rsidR="00D44D3E" w:rsidRDefault="00D44D3E" w:rsidP="00D44D3E">
                      <w:pPr>
                        <w:jc w:val="center"/>
                        <w:rPr>
                          <w:rFonts w:ascii="Arial" w:hAnsi="Arial"/>
                          <w:sz w:val="18"/>
                        </w:rPr>
                      </w:pPr>
                      <w:r>
                        <w:rPr>
                          <w:rFonts w:ascii="Arial" w:hAnsi="Arial"/>
                          <w:b/>
                          <w:sz w:val="18"/>
                        </w:rPr>
                        <w:t>Zambia</w:t>
                      </w:r>
                    </w:p>
                    <w:p w14:paraId="360C0F8F" w14:textId="77777777" w:rsidR="00D44D3E" w:rsidRDefault="00D44D3E" w:rsidP="00D44D3E">
                      <w:pPr>
                        <w:jc w:val="center"/>
                      </w:pPr>
                    </w:p>
                    <w:p w14:paraId="07BDB313" w14:textId="77777777" w:rsidR="00D44D3E" w:rsidRDefault="00D44D3E" w:rsidP="00D44D3E">
                      <w:pPr>
                        <w:jc w:val="center"/>
                      </w:pPr>
                    </w:p>
                    <w:p w14:paraId="138B9661" w14:textId="77777777" w:rsidR="00D44D3E" w:rsidRDefault="00D44D3E" w:rsidP="00D44D3E">
                      <w:pPr>
                        <w:jc w:val="center"/>
                      </w:pPr>
                    </w:p>
                  </w:txbxContent>
                </v:textbox>
              </v:rect>
            </w:pict>
          </mc:Fallback>
        </mc:AlternateContent>
      </w:r>
    </w:p>
    <w:p w14:paraId="1822932D" w14:textId="77777777" w:rsidR="00D44D3E" w:rsidRPr="003A5A47" w:rsidRDefault="00D44D3E" w:rsidP="00D44D3E">
      <w:pPr>
        <w:pStyle w:val="Heading1"/>
        <w:rPr>
          <w:rFonts w:ascii="Arial" w:hAnsi="Arial" w:cs="Arial"/>
          <w:sz w:val="24"/>
          <w:szCs w:val="24"/>
        </w:rPr>
      </w:pPr>
    </w:p>
    <w:p w14:paraId="0174EF88" w14:textId="77777777" w:rsidR="00D44D3E" w:rsidRPr="003A5A47" w:rsidRDefault="00D44D3E" w:rsidP="00D44D3E">
      <w:pPr>
        <w:rPr>
          <w:rFonts w:ascii="Arial" w:hAnsi="Arial" w:cs="Arial"/>
        </w:rPr>
      </w:pPr>
    </w:p>
    <w:p w14:paraId="7EC1B1F4" w14:textId="0425CB4E" w:rsidR="008B4B0A" w:rsidRPr="003A5A47" w:rsidRDefault="008B4B0A">
      <w:pPr>
        <w:pBdr>
          <w:bottom w:val="single" w:sz="12" w:space="1" w:color="auto"/>
        </w:pBdr>
        <w:rPr>
          <w:rFonts w:ascii="Arial" w:hAnsi="Arial" w:cs="Arial"/>
        </w:rPr>
      </w:pPr>
    </w:p>
    <w:p w14:paraId="38F51CD1" w14:textId="77777777" w:rsidR="00D44D3E" w:rsidRPr="003A5A47" w:rsidRDefault="00D44D3E">
      <w:pPr>
        <w:pBdr>
          <w:bottom w:val="single" w:sz="12" w:space="1" w:color="auto"/>
        </w:pBdr>
        <w:rPr>
          <w:rFonts w:ascii="Arial" w:hAnsi="Arial" w:cs="Arial"/>
        </w:rPr>
      </w:pPr>
    </w:p>
    <w:p w14:paraId="709E4E11" w14:textId="2E5F6195" w:rsidR="00D44D3E" w:rsidRPr="003A5A47" w:rsidRDefault="00D44D3E">
      <w:pPr>
        <w:rPr>
          <w:rFonts w:ascii="Arial" w:hAnsi="Arial" w:cs="Arial"/>
        </w:rPr>
      </w:pPr>
    </w:p>
    <w:p w14:paraId="1C2F5AF0" w14:textId="2734FDD1" w:rsidR="00D44D3E" w:rsidRPr="003A5A47" w:rsidRDefault="00D44D3E" w:rsidP="00D44D3E">
      <w:pPr>
        <w:jc w:val="center"/>
        <w:rPr>
          <w:rFonts w:ascii="Arial" w:hAnsi="Arial" w:cs="Arial"/>
          <w:b/>
          <w:bCs/>
        </w:rPr>
      </w:pPr>
      <w:r w:rsidRPr="003A5A47">
        <w:rPr>
          <w:rFonts w:ascii="Arial" w:hAnsi="Arial" w:cs="Arial"/>
          <w:b/>
          <w:bCs/>
        </w:rPr>
        <w:t>REQUEST F</w:t>
      </w:r>
      <w:r w:rsidR="00865284" w:rsidRPr="003A5A47">
        <w:rPr>
          <w:rFonts w:ascii="Arial" w:hAnsi="Arial" w:cs="Arial"/>
          <w:b/>
          <w:bCs/>
        </w:rPr>
        <w:t>O</w:t>
      </w:r>
      <w:r w:rsidRPr="003A5A47">
        <w:rPr>
          <w:rFonts w:ascii="Arial" w:hAnsi="Arial" w:cs="Arial"/>
          <w:b/>
          <w:bCs/>
        </w:rPr>
        <w:t>R EXPRESSIONS OF INTEREST</w:t>
      </w:r>
    </w:p>
    <w:p w14:paraId="3D8F3F14" w14:textId="5AC8FC6E" w:rsidR="00D44D3E" w:rsidRPr="003A5A47" w:rsidRDefault="00D44D3E" w:rsidP="00D44D3E">
      <w:pPr>
        <w:jc w:val="center"/>
        <w:rPr>
          <w:rFonts w:ascii="Arial" w:hAnsi="Arial" w:cs="Arial"/>
          <w:b/>
          <w:bCs/>
        </w:rPr>
      </w:pPr>
      <w:r w:rsidRPr="003A5A47">
        <w:rPr>
          <w:rFonts w:ascii="Arial" w:hAnsi="Arial" w:cs="Arial"/>
          <w:b/>
          <w:bCs/>
        </w:rPr>
        <w:t>(CONSULTING SERVICES – FIRMS SELECTION)</w:t>
      </w:r>
    </w:p>
    <w:p w14:paraId="6B88F40B" w14:textId="000737B2" w:rsidR="00D44D3E" w:rsidRPr="003A5A47" w:rsidRDefault="00D44D3E" w:rsidP="00D44D3E">
      <w:pPr>
        <w:jc w:val="center"/>
        <w:rPr>
          <w:rFonts w:ascii="Arial" w:hAnsi="Arial" w:cs="Arial"/>
          <w:b/>
          <w:bCs/>
        </w:rPr>
      </w:pPr>
    </w:p>
    <w:p w14:paraId="13BFF823" w14:textId="77777777" w:rsidR="008B120C" w:rsidRPr="003A5A47" w:rsidRDefault="008B120C" w:rsidP="00D44D3E">
      <w:pPr>
        <w:jc w:val="center"/>
        <w:rPr>
          <w:rFonts w:ascii="Arial" w:hAnsi="Arial" w:cs="Arial"/>
          <w:b/>
          <w:bCs/>
        </w:rPr>
      </w:pPr>
    </w:p>
    <w:p w14:paraId="4DC36BD4" w14:textId="5D0C7696" w:rsidR="005E71DE" w:rsidRPr="003A5A47" w:rsidRDefault="005E71DE" w:rsidP="00D44D3E">
      <w:pPr>
        <w:jc w:val="center"/>
        <w:rPr>
          <w:rFonts w:ascii="Arial" w:hAnsi="Arial" w:cs="Arial"/>
          <w:b/>
          <w:bCs/>
        </w:rPr>
      </w:pPr>
    </w:p>
    <w:p w14:paraId="422E38C6" w14:textId="0475C131" w:rsidR="005E71DE" w:rsidRPr="003A5A47" w:rsidRDefault="005E71DE" w:rsidP="00D44D3E">
      <w:pPr>
        <w:jc w:val="center"/>
        <w:rPr>
          <w:rFonts w:ascii="Arial" w:hAnsi="Arial" w:cs="Arial"/>
          <w:b/>
          <w:bCs/>
        </w:rPr>
      </w:pPr>
      <w:r w:rsidRPr="003A5A47">
        <w:rPr>
          <w:rFonts w:ascii="Arial" w:hAnsi="Arial" w:cs="Arial"/>
          <w:b/>
          <w:bCs/>
        </w:rPr>
        <w:t xml:space="preserve">ASSIGNMENT TITLE: </w:t>
      </w:r>
      <w:r w:rsidR="00F1336D" w:rsidRPr="003A5A47">
        <w:rPr>
          <w:rFonts w:ascii="Arial" w:hAnsi="Arial" w:cs="Arial"/>
          <w:b/>
          <w:bCs/>
        </w:rPr>
        <w:t>Implementation of e-Procurement Solution for the COMESA Secretariat</w:t>
      </w:r>
    </w:p>
    <w:p w14:paraId="3EA99CF1" w14:textId="0BF6AB09" w:rsidR="005E71DE" w:rsidRPr="003A5A47" w:rsidRDefault="005E71DE" w:rsidP="00D44D3E">
      <w:pPr>
        <w:jc w:val="center"/>
        <w:rPr>
          <w:rFonts w:ascii="Arial" w:hAnsi="Arial" w:cs="Arial"/>
          <w:b/>
          <w:bCs/>
        </w:rPr>
      </w:pPr>
    </w:p>
    <w:p w14:paraId="3FF9E580" w14:textId="6395391C" w:rsidR="008B120C" w:rsidRPr="003A5A47" w:rsidRDefault="008B120C" w:rsidP="008B120C">
      <w:pPr>
        <w:jc w:val="center"/>
        <w:rPr>
          <w:rFonts w:ascii="Arial" w:hAnsi="Arial" w:cs="Arial"/>
          <w:b/>
          <w:bCs/>
        </w:rPr>
      </w:pPr>
      <w:r w:rsidRPr="003A5A47">
        <w:rPr>
          <w:rFonts w:ascii="Arial" w:hAnsi="Arial" w:cs="Arial"/>
          <w:b/>
          <w:bCs/>
        </w:rPr>
        <w:t xml:space="preserve">PROCUREMENT REF. NO. </w:t>
      </w:r>
      <w:r w:rsidR="003A5A47" w:rsidRPr="003A5A47">
        <w:rPr>
          <w:rFonts w:ascii="Arial" w:eastAsia="Arial" w:hAnsi="Arial"/>
          <w:b/>
        </w:rPr>
        <w:t>CS/ADM/0</w:t>
      </w:r>
      <w:r w:rsidR="003A5A47">
        <w:rPr>
          <w:rFonts w:ascii="Arial" w:eastAsia="Arial" w:hAnsi="Arial"/>
          <w:b/>
        </w:rPr>
        <w:t>1/</w:t>
      </w:r>
      <w:r w:rsidR="003A5A47" w:rsidRPr="003A5A47">
        <w:rPr>
          <w:rFonts w:ascii="Arial" w:eastAsia="Arial" w:hAnsi="Arial"/>
          <w:b/>
        </w:rPr>
        <w:t>22/0</w:t>
      </w:r>
      <w:r w:rsidR="003A5A47">
        <w:rPr>
          <w:rFonts w:ascii="Arial" w:eastAsia="Arial" w:hAnsi="Arial"/>
          <w:b/>
        </w:rPr>
        <w:t>7</w:t>
      </w:r>
      <w:r w:rsidR="003A5A47" w:rsidRPr="003A5A47">
        <w:rPr>
          <w:rFonts w:ascii="Arial" w:eastAsia="Arial" w:hAnsi="Arial"/>
          <w:b/>
        </w:rPr>
        <w:t>/</w:t>
      </w:r>
      <w:r w:rsidR="003A5A47">
        <w:rPr>
          <w:rFonts w:ascii="Arial" w:eastAsia="Arial" w:hAnsi="Arial"/>
          <w:b/>
        </w:rPr>
        <w:t>SM</w:t>
      </w:r>
    </w:p>
    <w:p w14:paraId="360B8E27" w14:textId="74593F50" w:rsidR="005E71DE" w:rsidRPr="003A5A47" w:rsidRDefault="005E71DE" w:rsidP="00D44D3E">
      <w:pPr>
        <w:jc w:val="center"/>
        <w:rPr>
          <w:rFonts w:ascii="Arial" w:hAnsi="Arial" w:cs="Arial"/>
        </w:rPr>
      </w:pPr>
    </w:p>
    <w:p w14:paraId="6331E07E" w14:textId="17C06D27" w:rsidR="00F5248F" w:rsidRDefault="003A5A47" w:rsidP="00F5248F">
      <w:pPr>
        <w:tabs>
          <w:tab w:val="left" w:pos="787"/>
        </w:tabs>
        <w:spacing w:line="238" w:lineRule="auto"/>
        <w:jc w:val="both"/>
        <w:rPr>
          <w:rFonts w:ascii="Arial" w:eastAsia="Arial" w:hAnsi="Arial" w:cs="Arial"/>
        </w:rPr>
      </w:pPr>
      <w:r w:rsidRPr="003A5A47">
        <w:rPr>
          <w:rFonts w:ascii="Arial" w:eastAsia="Arial" w:hAnsi="Arial" w:cs="Arial"/>
        </w:rPr>
        <w:t>The Common Market for Eastern and Southern Africa (COMESA) is one of the 8 Regional Economic Communities (RECs) recognized by the Africa Union. It consists of twenty-one -member States that have agreed to co-operate and promote regional integration through trade and investment development resources for the mutual benefit of their people.</w:t>
      </w:r>
      <w:r w:rsidR="00F5248F" w:rsidRPr="00F5248F">
        <w:rPr>
          <w:rFonts w:ascii="Arial" w:eastAsia="Arial" w:hAnsi="Arial" w:cs="Arial"/>
        </w:rPr>
        <w:t xml:space="preserve"> </w:t>
      </w:r>
      <w:r w:rsidR="00F5248F" w:rsidRPr="003A5A47">
        <w:rPr>
          <w:rFonts w:ascii="Arial" w:eastAsia="Arial" w:hAnsi="Arial" w:cs="Arial"/>
        </w:rPr>
        <w:t xml:space="preserve">The mission of COMESA is to achieve, over the long term, sustainable economic and social progress in member states through enhanced cooperation and integration in all fields of development especially in trade, customs and monetary affairs, transport, communications and information, technology, industry and energy, gender, agriculture, </w:t>
      </w:r>
      <w:r w:rsidR="003E3C9D" w:rsidRPr="003A5A47">
        <w:rPr>
          <w:rFonts w:ascii="Arial" w:eastAsia="Arial" w:hAnsi="Arial" w:cs="Arial"/>
        </w:rPr>
        <w:t>environment,</w:t>
      </w:r>
      <w:r w:rsidR="00F5248F" w:rsidRPr="003A5A47">
        <w:rPr>
          <w:rFonts w:ascii="Arial" w:eastAsia="Arial" w:hAnsi="Arial" w:cs="Arial"/>
        </w:rPr>
        <w:t xml:space="preserve"> and natural resources.</w:t>
      </w:r>
    </w:p>
    <w:p w14:paraId="44A48116" w14:textId="0B7E3B50" w:rsidR="003A5A47" w:rsidRPr="003A5A47" w:rsidRDefault="003A5A47" w:rsidP="003A5A47">
      <w:pPr>
        <w:tabs>
          <w:tab w:val="left" w:pos="720"/>
        </w:tabs>
        <w:spacing w:line="238" w:lineRule="auto"/>
        <w:jc w:val="both"/>
        <w:rPr>
          <w:rFonts w:ascii="Arial" w:eastAsia="Arial" w:hAnsi="Arial" w:cs="Arial"/>
        </w:rPr>
      </w:pPr>
    </w:p>
    <w:p w14:paraId="75F9059A" w14:textId="77777777" w:rsidR="003A5A47" w:rsidRPr="003A5A47" w:rsidRDefault="003A5A47" w:rsidP="003A5A47">
      <w:pPr>
        <w:spacing w:line="287" w:lineRule="exact"/>
        <w:rPr>
          <w:rFonts w:ascii="Arial" w:eastAsia="Arial" w:hAnsi="Arial" w:cs="Arial"/>
        </w:rPr>
      </w:pPr>
    </w:p>
    <w:p w14:paraId="0BD7EBD3" w14:textId="0AB28FE8" w:rsidR="00F5248F" w:rsidRPr="00B01F37" w:rsidRDefault="00F5248F" w:rsidP="00F5248F">
      <w:pPr>
        <w:ind w:left="12"/>
        <w:jc w:val="both"/>
        <w:rPr>
          <w:rFonts w:ascii="Arial" w:hAnsi="Arial" w:cs="Arial"/>
        </w:rPr>
      </w:pPr>
      <w:r>
        <w:rPr>
          <w:rFonts w:ascii="Arial" w:hAnsi="Arial" w:cs="Arial"/>
        </w:rPr>
        <w:t>COMESA</w:t>
      </w:r>
      <w:r w:rsidRPr="00716199">
        <w:rPr>
          <w:rFonts w:ascii="Arial" w:hAnsi="Arial" w:cs="Arial"/>
        </w:rPr>
        <w:t xml:space="preserve"> and the European Union (EU) have signed a</w:t>
      </w:r>
      <w:r w:rsidR="001308AB">
        <w:rPr>
          <w:rFonts w:ascii="Arial" w:hAnsi="Arial" w:cs="Arial"/>
        </w:rPr>
        <w:t xml:space="preserve"> Contribution </w:t>
      </w:r>
      <w:r w:rsidRPr="00716199">
        <w:rPr>
          <w:rFonts w:ascii="Arial" w:hAnsi="Arial" w:cs="Arial"/>
        </w:rPr>
        <w:t>Agree</w:t>
      </w:r>
      <w:r w:rsidR="001308AB">
        <w:rPr>
          <w:rFonts w:ascii="Arial" w:hAnsi="Arial" w:cs="Arial"/>
        </w:rPr>
        <w:t xml:space="preserve">ment </w:t>
      </w:r>
      <w:r w:rsidRPr="00716199">
        <w:rPr>
          <w:rFonts w:ascii="Arial" w:hAnsi="Arial" w:cs="Arial"/>
        </w:rPr>
        <w:t xml:space="preserve">amounting to €7million </w:t>
      </w:r>
      <w:r w:rsidR="001308AB">
        <w:rPr>
          <w:rFonts w:ascii="Arial" w:hAnsi="Arial" w:cs="Arial"/>
        </w:rPr>
        <w:t xml:space="preserve">financed under the 11 European Development Fund </w:t>
      </w:r>
      <w:r w:rsidR="00405FF3">
        <w:rPr>
          <w:rFonts w:ascii="Arial" w:hAnsi="Arial" w:cs="Arial"/>
        </w:rPr>
        <w:t xml:space="preserve">(EDF), </w:t>
      </w:r>
      <w:r w:rsidRPr="00716199">
        <w:rPr>
          <w:rFonts w:ascii="Arial" w:hAnsi="Arial" w:cs="Arial"/>
        </w:rPr>
        <w:t xml:space="preserve">for the </w:t>
      </w:r>
      <w:r w:rsidRPr="00716199">
        <w:rPr>
          <w:rFonts w:ascii="Arial" w:hAnsi="Arial" w:cs="Arial"/>
          <w:bCs/>
        </w:rPr>
        <w:t>COMESA Institutional Capacity Building Programme (ICBP)</w:t>
      </w:r>
      <w:r>
        <w:rPr>
          <w:rFonts w:ascii="Arial" w:hAnsi="Arial" w:cs="Arial"/>
          <w:bCs/>
        </w:rPr>
        <w:t>, a</w:t>
      </w:r>
      <w:r w:rsidRPr="00716199">
        <w:rPr>
          <w:rFonts w:ascii="Arial" w:hAnsi="Arial" w:cs="Arial"/>
        </w:rPr>
        <w:t xml:space="preserve"> five (5) year programme that aims to enhance effectiveness and efficiency of COMESA Secretariat in implementation of regional cooperation projects and engagement with its stakeholders.</w:t>
      </w:r>
      <w:r w:rsidRPr="00716199">
        <w:rPr>
          <w:rFonts w:ascii="Arial" w:hAnsi="Arial" w:cs="Arial"/>
          <w:lang w:val="en-ZA"/>
        </w:rPr>
        <w:t xml:space="preserve"> The overall objective of the programme </w:t>
      </w:r>
      <w:r w:rsidRPr="00F5248F">
        <w:rPr>
          <w:rFonts w:ascii="Arial" w:hAnsi="Arial" w:cs="Arial"/>
        </w:rPr>
        <w:t xml:space="preserve">is </w:t>
      </w:r>
      <w:r w:rsidRPr="00C77B7E">
        <w:rPr>
          <w:rFonts w:ascii="Arial" w:hAnsi="Arial" w:cs="Arial"/>
        </w:rPr>
        <w:t>to deepen regional integration in the COMESA region</w:t>
      </w:r>
      <w:r w:rsidRPr="00716199">
        <w:rPr>
          <w:rFonts w:ascii="Arial" w:hAnsi="Arial" w:cs="Arial"/>
        </w:rPr>
        <w:t xml:space="preserve">. The activities under the programme will focus on the areas identified as most critical </w:t>
      </w:r>
      <w:proofErr w:type="gramStart"/>
      <w:r w:rsidRPr="00716199">
        <w:rPr>
          <w:rFonts w:ascii="Arial" w:hAnsi="Arial" w:cs="Arial"/>
        </w:rPr>
        <w:t>as a result of</w:t>
      </w:r>
      <w:proofErr w:type="gramEnd"/>
      <w:r w:rsidRPr="00716199">
        <w:rPr>
          <w:rFonts w:ascii="Arial" w:hAnsi="Arial" w:cs="Arial"/>
        </w:rPr>
        <w:t xml:space="preserve"> the institutional capacity assessment study carried out to inform the </w:t>
      </w:r>
      <w:r w:rsidRPr="00B01F37">
        <w:rPr>
          <w:rFonts w:ascii="Arial" w:hAnsi="Arial" w:cs="Arial"/>
        </w:rPr>
        <w:t xml:space="preserve">preparation of this action. </w:t>
      </w:r>
    </w:p>
    <w:p w14:paraId="6AEA65BE" w14:textId="38E89BFE" w:rsidR="00F5248F" w:rsidRPr="00B01F37" w:rsidRDefault="00F5248F" w:rsidP="00F5248F">
      <w:pPr>
        <w:ind w:left="12"/>
        <w:jc w:val="both"/>
        <w:rPr>
          <w:rFonts w:ascii="Arial" w:hAnsi="Arial" w:cs="Arial"/>
        </w:rPr>
      </w:pPr>
    </w:p>
    <w:p w14:paraId="32DFD352" w14:textId="01BBD057" w:rsidR="00F5248F" w:rsidRPr="00B01F37" w:rsidRDefault="00F5248F" w:rsidP="00C77B7E">
      <w:pPr>
        <w:jc w:val="both"/>
        <w:rPr>
          <w:rFonts w:ascii="Arial" w:hAnsi="Arial" w:cs="Arial"/>
          <w:bCs/>
          <w:i/>
        </w:rPr>
      </w:pPr>
      <w:r w:rsidRPr="00B01F37">
        <w:rPr>
          <w:rFonts w:ascii="Arial" w:hAnsi="Arial" w:cs="Arial"/>
        </w:rPr>
        <w:t xml:space="preserve">One of the result areas of support under the ICBP is </w:t>
      </w:r>
      <w:r w:rsidRPr="00B01F37">
        <w:rPr>
          <w:rFonts w:ascii="Arial" w:hAnsi="Arial" w:cs="Arial"/>
          <w:bCs/>
        </w:rPr>
        <w:t xml:space="preserve">improved internal control processes including </w:t>
      </w:r>
      <w:r w:rsidRPr="00C77B7E">
        <w:rPr>
          <w:rFonts w:ascii="Arial" w:hAnsi="Arial" w:cs="Arial"/>
          <w:bCs/>
          <w:iCs/>
        </w:rPr>
        <w:t>Procurement processes strengthened/ improved</w:t>
      </w:r>
      <w:r w:rsidRPr="00B01F37">
        <w:rPr>
          <w:rFonts w:ascii="Arial" w:hAnsi="Arial" w:cs="Arial"/>
          <w:bCs/>
          <w:iCs/>
        </w:rPr>
        <w:t xml:space="preserve"> </w:t>
      </w:r>
      <w:r w:rsidR="001308AB" w:rsidRPr="00B01F37">
        <w:rPr>
          <w:rFonts w:ascii="Arial" w:hAnsi="Arial" w:cs="Arial"/>
          <w:bCs/>
        </w:rPr>
        <w:t xml:space="preserve">in line with international standards </w:t>
      </w:r>
      <w:r w:rsidRPr="00B01F37">
        <w:rPr>
          <w:rFonts w:ascii="Arial" w:hAnsi="Arial" w:cs="Arial"/>
          <w:bCs/>
        </w:rPr>
        <w:t>with the recommendations expected from the anticipated 9 pillar assessment</w:t>
      </w:r>
      <w:r w:rsidR="001308AB" w:rsidRPr="00B01F37">
        <w:rPr>
          <w:rFonts w:ascii="Arial" w:hAnsi="Arial" w:cs="Arial"/>
          <w:bCs/>
        </w:rPr>
        <w:t xml:space="preserve">. </w:t>
      </w:r>
    </w:p>
    <w:p w14:paraId="4FBACE4D" w14:textId="7A74C17B" w:rsidR="00F5248F" w:rsidRPr="00B01F37" w:rsidRDefault="00F5248F" w:rsidP="00F5248F">
      <w:pPr>
        <w:autoSpaceDE w:val="0"/>
        <w:autoSpaceDN w:val="0"/>
        <w:adjustRightInd w:val="0"/>
        <w:jc w:val="both"/>
        <w:rPr>
          <w:rFonts w:ascii="Arial" w:hAnsi="Arial" w:cs="Arial"/>
        </w:rPr>
      </w:pPr>
    </w:p>
    <w:p w14:paraId="160634AA" w14:textId="313C9FF0" w:rsidR="001308AB" w:rsidRPr="00C77B7E" w:rsidRDefault="001308AB" w:rsidP="00C77B7E">
      <w:pPr>
        <w:jc w:val="both"/>
        <w:rPr>
          <w:rFonts w:ascii="Arial" w:hAnsi="Arial" w:cs="Arial"/>
        </w:rPr>
      </w:pPr>
      <w:r w:rsidRPr="00C77B7E">
        <w:rPr>
          <w:rFonts w:ascii="Arial" w:hAnsi="Arial" w:cs="Arial"/>
        </w:rPr>
        <w:t>With funding under the 11 EDF ICBP, t</w:t>
      </w:r>
      <w:r w:rsidRPr="00C77B7E">
        <w:rPr>
          <w:rFonts w:ascii="Arial" w:hAnsi="Arial" w:cs="Arial"/>
        </w:rPr>
        <w:t>he Common Market for Eastern and Southern Africa (COMESA) intends to contract an eligible firm to implement an eProcurement System.</w:t>
      </w:r>
    </w:p>
    <w:p w14:paraId="6C2F80B8" w14:textId="77777777" w:rsidR="001308AB" w:rsidRPr="00C77B7E" w:rsidRDefault="001308AB" w:rsidP="00C77B7E">
      <w:pPr>
        <w:autoSpaceDE w:val="0"/>
        <w:autoSpaceDN w:val="0"/>
        <w:adjustRightInd w:val="0"/>
        <w:jc w:val="both"/>
        <w:rPr>
          <w:rFonts w:ascii="Arial" w:hAnsi="Arial" w:cs="Arial"/>
          <w:sz w:val="22"/>
          <w:szCs w:val="22"/>
        </w:rPr>
      </w:pPr>
    </w:p>
    <w:p w14:paraId="23A04E94" w14:textId="15860075" w:rsidR="00D42D44" w:rsidRPr="00C77B7E" w:rsidRDefault="00177D0A" w:rsidP="00405FF3">
      <w:pPr>
        <w:spacing w:before="240"/>
        <w:jc w:val="both"/>
        <w:rPr>
          <w:rFonts w:ascii="Arial" w:hAnsi="Arial" w:cs="Arial"/>
          <w:b/>
          <w:bCs/>
        </w:rPr>
      </w:pPr>
      <w:r w:rsidRPr="00C77B7E">
        <w:rPr>
          <w:rFonts w:ascii="Arial" w:hAnsi="Arial" w:cs="Arial"/>
          <w:b/>
          <w:bCs/>
        </w:rPr>
        <w:t>Specific Objective of the Assignment</w:t>
      </w:r>
    </w:p>
    <w:p w14:paraId="7BF92F99" w14:textId="77777777" w:rsidR="00405FF3" w:rsidRPr="00C77B7E" w:rsidDel="001308AB" w:rsidRDefault="00405FF3" w:rsidP="00C77B7E">
      <w:pPr>
        <w:jc w:val="both"/>
        <w:rPr>
          <w:rFonts w:ascii="Arial" w:hAnsi="Arial" w:cs="Arial"/>
        </w:rPr>
      </w:pPr>
    </w:p>
    <w:p w14:paraId="4D367FBC" w14:textId="77777777" w:rsidR="00761A28" w:rsidRPr="00C77B7E" w:rsidRDefault="00761A28" w:rsidP="00C77B7E">
      <w:pPr>
        <w:jc w:val="both"/>
        <w:rPr>
          <w:rFonts w:ascii="Arial" w:hAnsi="Arial" w:cs="Arial"/>
        </w:rPr>
      </w:pPr>
      <w:r w:rsidRPr="00C77B7E">
        <w:rPr>
          <w:rFonts w:ascii="Arial" w:hAnsi="Arial" w:cs="Arial"/>
        </w:rPr>
        <w:t>The prime objective for eProcurement is to </w:t>
      </w:r>
      <w:r w:rsidRPr="00C77B7E">
        <w:rPr>
          <w:rFonts w:ascii="Arial" w:hAnsi="Arial" w:cs="Arial"/>
          <w:bdr w:val="none" w:sz="0" w:space="0" w:color="auto" w:frame="1"/>
        </w:rPr>
        <w:t>e-enable</w:t>
      </w:r>
      <w:r w:rsidRPr="00C77B7E">
        <w:rPr>
          <w:rFonts w:ascii="Arial" w:hAnsi="Arial" w:cs="Arial"/>
        </w:rPr>
        <w:t> the management of the </w:t>
      </w:r>
      <w:r w:rsidRPr="00C77B7E">
        <w:rPr>
          <w:rFonts w:ascii="Arial" w:hAnsi="Arial" w:cs="Arial"/>
          <w:bdr w:val="none" w:sz="0" w:space="0" w:color="auto" w:frame="1"/>
        </w:rPr>
        <w:t>supply chain</w:t>
      </w:r>
      <w:r w:rsidRPr="00C77B7E">
        <w:rPr>
          <w:rFonts w:ascii="Arial" w:hAnsi="Arial" w:cs="Arial"/>
        </w:rPr>
        <w:t> processes such as sourcing, tendering, auctioning, bidding, purchase requisitioning, ordering, stock management, monitoring delivery and supplier performance, and more importantly, encompassing of secure payment settlement, all these are to be achieved by shared or integrated software systems.</w:t>
      </w:r>
      <w:r w:rsidRPr="00C77B7E">
        <w:rPr>
          <w:rFonts w:ascii="Arial" w:hAnsi="Arial" w:cs="Arial"/>
        </w:rPr>
        <w:br w:type="textWrapping" w:clear="all"/>
      </w:r>
    </w:p>
    <w:p w14:paraId="2439DF3F" w14:textId="5EE4CC5B" w:rsidR="00761A28" w:rsidRPr="00C77B7E" w:rsidRDefault="00761A28" w:rsidP="00C77B7E">
      <w:pPr>
        <w:jc w:val="both"/>
        <w:rPr>
          <w:rFonts w:ascii="Arial" w:hAnsi="Arial" w:cs="Arial"/>
        </w:rPr>
      </w:pPr>
      <w:r w:rsidRPr="00C77B7E">
        <w:rPr>
          <w:rFonts w:ascii="Arial" w:hAnsi="Arial" w:cs="Arial"/>
        </w:rPr>
        <w:t>The </w:t>
      </w:r>
      <w:r w:rsidRPr="00C77B7E">
        <w:rPr>
          <w:rFonts w:ascii="Arial" w:hAnsi="Arial" w:cs="Arial"/>
          <w:bdr w:val="none" w:sz="0" w:space="0" w:color="auto" w:frame="1"/>
        </w:rPr>
        <w:t>eProcurement</w:t>
      </w:r>
      <w:r w:rsidRPr="00C77B7E">
        <w:rPr>
          <w:rFonts w:ascii="Arial" w:hAnsi="Arial" w:cs="Arial"/>
        </w:rPr>
        <w:t> application system will comprise of necessary modules as well as serve as a </w:t>
      </w:r>
      <w:r w:rsidRPr="00C77B7E">
        <w:rPr>
          <w:rFonts w:ascii="Arial" w:hAnsi="Arial" w:cs="Arial"/>
          <w:bdr w:val="none" w:sz="0" w:space="0" w:color="auto" w:frame="1"/>
        </w:rPr>
        <w:t>platform</w:t>
      </w:r>
      <w:r w:rsidRPr="00C77B7E">
        <w:rPr>
          <w:rFonts w:ascii="Arial" w:hAnsi="Arial" w:cs="Arial"/>
        </w:rPr>
        <w:t> for COMESA and the vendors to transact </w:t>
      </w:r>
      <w:r w:rsidRPr="00C77B7E">
        <w:rPr>
          <w:rFonts w:ascii="Arial" w:hAnsi="Arial" w:cs="Arial"/>
          <w:bdr w:val="none" w:sz="0" w:space="0" w:color="auto" w:frame="1"/>
        </w:rPr>
        <w:t>safely</w:t>
      </w:r>
      <w:r w:rsidRPr="00C77B7E">
        <w:rPr>
          <w:rFonts w:ascii="Arial" w:hAnsi="Arial" w:cs="Arial"/>
        </w:rPr>
        <w:t> with speed and ease at all stages of procurement/supply chain processes as mentioned above. COMESA and suppliers using email and </w:t>
      </w:r>
      <w:r w:rsidRPr="00C77B7E">
        <w:rPr>
          <w:rFonts w:ascii="Arial" w:hAnsi="Arial" w:cs="Arial"/>
          <w:bdr w:val="none" w:sz="0" w:space="0" w:color="auto" w:frame="1"/>
        </w:rPr>
        <w:t>internet</w:t>
      </w:r>
      <w:r w:rsidRPr="00C77B7E">
        <w:rPr>
          <w:rFonts w:ascii="Arial" w:hAnsi="Arial" w:cs="Arial"/>
        </w:rPr>
        <w:t> technology through the eProcurement system will remove traditional paper processes, providing the organization with the ability to </w:t>
      </w:r>
      <w:r w:rsidRPr="00C77B7E">
        <w:rPr>
          <w:rFonts w:ascii="Arial" w:hAnsi="Arial" w:cs="Arial"/>
          <w:b/>
          <w:bCs/>
          <w:bdr w:val="none" w:sz="0" w:space="0" w:color="auto" w:frame="1"/>
        </w:rPr>
        <w:t>trade</w:t>
      </w:r>
      <w:r w:rsidRPr="00C77B7E">
        <w:rPr>
          <w:rFonts w:ascii="Arial" w:hAnsi="Arial" w:cs="Arial"/>
        </w:rPr>
        <w:t> electronically which is simpler and more </w:t>
      </w:r>
      <w:r w:rsidRPr="00C77B7E">
        <w:rPr>
          <w:rFonts w:ascii="Arial" w:hAnsi="Arial" w:cs="Arial"/>
          <w:bdr w:val="none" w:sz="0" w:space="0" w:color="auto" w:frame="1"/>
        </w:rPr>
        <w:t>cost effective</w:t>
      </w:r>
      <w:r w:rsidRPr="00C77B7E">
        <w:rPr>
          <w:rFonts w:ascii="Arial" w:hAnsi="Arial" w:cs="Arial"/>
        </w:rPr>
        <w:t>.</w:t>
      </w:r>
    </w:p>
    <w:p w14:paraId="1E6791B7" w14:textId="3324DA22" w:rsidR="00AF5864" w:rsidRPr="003A5A47" w:rsidRDefault="00AF5864" w:rsidP="00BD4D60">
      <w:pPr>
        <w:spacing w:before="240"/>
        <w:jc w:val="both"/>
        <w:rPr>
          <w:rFonts w:ascii="Arial" w:hAnsi="Arial" w:cs="Arial"/>
        </w:rPr>
      </w:pPr>
      <w:r w:rsidRPr="003A5A47">
        <w:rPr>
          <w:rFonts w:ascii="Arial" w:hAnsi="Arial" w:cs="Arial"/>
        </w:rPr>
        <w:t>The detailed terms of Reference (TOR) for the assignment can be found at the following website</w:t>
      </w:r>
      <w:r w:rsidR="005B4B31" w:rsidRPr="003A5A47">
        <w:rPr>
          <w:rFonts w:ascii="Arial" w:hAnsi="Arial" w:cs="Arial"/>
        </w:rPr>
        <w:t xml:space="preserve">: </w:t>
      </w:r>
      <w:hyperlink r:id="rId6" w:tgtFrame="_blank" w:history="1">
        <w:r w:rsidR="00B01F37" w:rsidRPr="00B01F37">
          <w:rPr>
            <w:color w:val="0000FF"/>
            <w:u w:val="single"/>
          </w:rPr>
          <w:t>www.comesa.int/category/open-tenders/</w:t>
        </w:r>
      </w:hyperlink>
      <w:r w:rsidR="00B01F37">
        <w:t xml:space="preserve"> </w:t>
      </w:r>
      <w:r w:rsidR="00B06EBB" w:rsidRPr="003A5A47">
        <w:rPr>
          <w:rFonts w:ascii="Arial" w:hAnsi="Arial" w:cs="Arial"/>
        </w:rPr>
        <w:t>or can be obtained at the address given below.</w:t>
      </w:r>
    </w:p>
    <w:p w14:paraId="3B0D9DF0" w14:textId="26C3FB95" w:rsidR="00B06EBB" w:rsidRPr="003A5A47" w:rsidRDefault="00B06EBB" w:rsidP="00BD4D60">
      <w:pPr>
        <w:spacing w:before="240"/>
        <w:jc w:val="both"/>
        <w:rPr>
          <w:rFonts w:ascii="Arial" w:hAnsi="Arial" w:cs="Arial"/>
        </w:rPr>
      </w:pPr>
      <w:r w:rsidRPr="003A5A47">
        <w:rPr>
          <w:rFonts w:ascii="Arial" w:hAnsi="Arial" w:cs="Arial"/>
        </w:rPr>
        <w:t>The C</w:t>
      </w:r>
      <w:r w:rsidR="00FE5769" w:rsidRPr="003A5A47">
        <w:rPr>
          <w:rFonts w:ascii="Arial" w:hAnsi="Arial" w:cs="Arial"/>
        </w:rPr>
        <w:t>ommon Market for Eastern</w:t>
      </w:r>
      <w:r w:rsidR="00BD4D60" w:rsidRPr="003A5A47">
        <w:rPr>
          <w:rFonts w:ascii="Arial" w:hAnsi="Arial" w:cs="Arial"/>
        </w:rPr>
        <w:t xml:space="preserve"> </w:t>
      </w:r>
      <w:r w:rsidR="00AB78E0" w:rsidRPr="003A5A47">
        <w:rPr>
          <w:rFonts w:ascii="Arial" w:hAnsi="Arial" w:cs="Arial"/>
        </w:rPr>
        <w:t xml:space="preserve">and </w:t>
      </w:r>
      <w:r w:rsidR="002546F4" w:rsidRPr="003A5A47">
        <w:rPr>
          <w:rFonts w:ascii="Arial" w:hAnsi="Arial" w:cs="Arial"/>
        </w:rPr>
        <w:t>S</w:t>
      </w:r>
      <w:r w:rsidR="00AB78E0" w:rsidRPr="003A5A47">
        <w:rPr>
          <w:rFonts w:ascii="Arial" w:hAnsi="Arial" w:cs="Arial"/>
        </w:rPr>
        <w:t>outhern Africa now invites eligible firms (“</w:t>
      </w:r>
      <w:r w:rsidR="00B91A69" w:rsidRPr="003A5A47">
        <w:rPr>
          <w:rFonts w:ascii="Arial" w:hAnsi="Arial" w:cs="Arial"/>
        </w:rPr>
        <w:t>C</w:t>
      </w:r>
      <w:r w:rsidR="00AB78E0" w:rsidRPr="003A5A47">
        <w:rPr>
          <w:rFonts w:ascii="Arial" w:hAnsi="Arial" w:cs="Arial"/>
        </w:rPr>
        <w:t>onsultants”)</w:t>
      </w:r>
      <w:r w:rsidR="00DD1EFA" w:rsidRPr="003A5A47">
        <w:rPr>
          <w:rFonts w:ascii="Arial" w:hAnsi="Arial" w:cs="Arial"/>
        </w:rPr>
        <w:t xml:space="preserve"> to indicate their </w:t>
      </w:r>
      <w:r w:rsidR="00C75DDE" w:rsidRPr="003A5A47">
        <w:rPr>
          <w:rFonts w:ascii="Arial" w:hAnsi="Arial" w:cs="Arial"/>
        </w:rPr>
        <w:t>interest</w:t>
      </w:r>
      <w:r w:rsidR="00DD1EFA" w:rsidRPr="003A5A47">
        <w:rPr>
          <w:rFonts w:ascii="Arial" w:hAnsi="Arial" w:cs="Arial"/>
        </w:rPr>
        <w:t xml:space="preserve"> in providing the Services.  Interested Consultants should provide information </w:t>
      </w:r>
      <w:r w:rsidR="00F4566A" w:rsidRPr="003A5A47">
        <w:rPr>
          <w:rFonts w:ascii="Arial" w:hAnsi="Arial" w:cs="Arial"/>
        </w:rPr>
        <w:t>demonstrating</w:t>
      </w:r>
      <w:r w:rsidR="00DD1EFA" w:rsidRPr="003A5A47">
        <w:rPr>
          <w:rFonts w:ascii="Arial" w:hAnsi="Arial" w:cs="Arial"/>
        </w:rPr>
        <w:t xml:space="preserve"> </w:t>
      </w:r>
      <w:r w:rsidR="00150CB1" w:rsidRPr="003A5A47">
        <w:rPr>
          <w:rFonts w:ascii="Arial" w:hAnsi="Arial" w:cs="Arial"/>
        </w:rPr>
        <w:t xml:space="preserve">that they have the required </w:t>
      </w:r>
      <w:r w:rsidR="00F4566A" w:rsidRPr="003A5A47">
        <w:rPr>
          <w:rFonts w:ascii="Arial" w:hAnsi="Arial" w:cs="Arial"/>
        </w:rPr>
        <w:t>qualifications</w:t>
      </w:r>
      <w:r w:rsidR="00150CB1" w:rsidRPr="003A5A47">
        <w:rPr>
          <w:rFonts w:ascii="Arial" w:hAnsi="Arial" w:cs="Arial"/>
        </w:rPr>
        <w:t xml:space="preserve"> and relevant experience to perform the Services.  The shortlis</w:t>
      </w:r>
      <w:r w:rsidR="00C75DDE" w:rsidRPr="003A5A47">
        <w:rPr>
          <w:rFonts w:ascii="Arial" w:hAnsi="Arial" w:cs="Arial"/>
        </w:rPr>
        <w:t>ting criteria are:</w:t>
      </w:r>
    </w:p>
    <w:p w14:paraId="1013DEB8" w14:textId="2ACE0176" w:rsidR="00732AC2" w:rsidRPr="003A5A47" w:rsidRDefault="00B740DC" w:rsidP="006451F2">
      <w:pPr>
        <w:pStyle w:val="ListParagraph"/>
        <w:numPr>
          <w:ilvl w:val="0"/>
          <w:numId w:val="2"/>
        </w:numPr>
        <w:spacing w:before="240"/>
        <w:jc w:val="both"/>
        <w:rPr>
          <w:rFonts w:ascii="Arial" w:hAnsi="Arial" w:cs="Arial"/>
        </w:rPr>
      </w:pPr>
      <w:r w:rsidRPr="003A5A47">
        <w:rPr>
          <w:rFonts w:ascii="Arial" w:hAnsi="Arial" w:cs="Arial"/>
          <w:b/>
          <w:bCs/>
        </w:rPr>
        <w:t>Qualifications and experience of the firm</w:t>
      </w:r>
      <w:r w:rsidR="00CB004D">
        <w:rPr>
          <w:rFonts w:ascii="Arial" w:hAnsi="Arial" w:cs="Arial"/>
          <w:b/>
          <w:bCs/>
        </w:rPr>
        <w:t xml:space="preserve"> (detailed firm/company profile</w:t>
      </w:r>
      <w:proofErr w:type="gramStart"/>
      <w:r w:rsidR="00CB004D">
        <w:rPr>
          <w:rFonts w:ascii="Arial" w:hAnsi="Arial" w:cs="Arial"/>
          <w:b/>
          <w:bCs/>
        </w:rPr>
        <w:t>)</w:t>
      </w:r>
      <w:r w:rsidRPr="003A5A47">
        <w:rPr>
          <w:rFonts w:ascii="Arial" w:hAnsi="Arial" w:cs="Arial"/>
          <w:b/>
          <w:bCs/>
        </w:rPr>
        <w:t>;</w:t>
      </w:r>
      <w:proofErr w:type="gramEnd"/>
      <w:r w:rsidRPr="003A5A47">
        <w:rPr>
          <w:rFonts w:ascii="Arial" w:hAnsi="Arial" w:cs="Arial"/>
          <w:b/>
          <w:bCs/>
        </w:rPr>
        <w:t xml:space="preserve"> </w:t>
      </w:r>
    </w:p>
    <w:p w14:paraId="30155C79" w14:textId="43DB805C" w:rsidR="006D782A" w:rsidRDefault="00735F46" w:rsidP="006451F2">
      <w:pPr>
        <w:pStyle w:val="ListParagraph"/>
        <w:numPr>
          <w:ilvl w:val="0"/>
          <w:numId w:val="2"/>
        </w:numPr>
        <w:spacing w:before="240"/>
        <w:jc w:val="both"/>
        <w:rPr>
          <w:rFonts w:ascii="Arial" w:hAnsi="Arial" w:cs="Arial"/>
          <w:b/>
          <w:bCs/>
        </w:rPr>
      </w:pPr>
      <w:r w:rsidRPr="003A5A47">
        <w:rPr>
          <w:rFonts w:ascii="Arial" w:hAnsi="Arial" w:cs="Arial"/>
          <w:b/>
          <w:bCs/>
        </w:rPr>
        <w:t>Relevant experience rela</w:t>
      </w:r>
      <w:r w:rsidR="00100864" w:rsidRPr="003A5A47">
        <w:rPr>
          <w:rFonts w:ascii="Arial" w:hAnsi="Arial" w:cs="Arial"/>
          <w:b/>
          <w:bCs/>
        </w:rPr>
        <w:t>ted to the assignment</w:t>
      </w:r>
      <w:r w:rsidR="002C51EE">
        <w:rPr>
          <w:rFonts w:ascii="Arial" w:hAnsi="Arial" w:cs="Arial"/>
          <w:b/>
          <w:bCs/>
        </w:rPr>
        <w:t xml:space="preserve"> </w:t>
      </w:r>
      <w:r w:rsidR="00CB004D">
        <w:rPr>
          <w:rFonts w:ascii="Arial" w:hAnsi="Arial" w:cs="Arial"/>
          <w:b/>
          <w:bCs/>
        </w:rPr>
        <w:t>(</w:t>
      </w:r>
      <w:r w:rsidR="00D62AE0">
        <w:rPr>
          <w:rFonts w:ascii="Arial" w:hAnsi="Arial" w:cs="Arial"/>
          <w:b/>
          <w:bCs/>
        </w:rPr>
        <w:t>list of similar assignments that your firm has undertaken</w:t>
      </w:r>
      <w:proofErr w:type="gramStart"/>
      <w:r w:rsidR="00D62AE0">
        <w:rPr>
          <w:rFonts w:ascii="Arial" w:hAnsi="Arial" w:cs="Arial"/>
          <w:b/>
          <w:bCs/>
        </w:rPr>
        <w:t>)</w:t>
      </w:r>
      <w:r w:rsidR="002C51EE">
        <w:rPr>
          <w:rFonts w:ascii="Arial" w:hAnsi="Arial" w:cs="Arial"/>
          <w:b/>
          <w:bCs/>
        </w:rPr>
        <w:t>;</w:t>
      </w:r>
      <w:proofErr w:type="gramEnd"/>
      <w:r w:rsidR="002C51EE">
        <w:rPr>
          <w:rFonts w:ascii="Arial" w:hAnsi="Arial" w:cs="Arial"/>
          <w:b/>
          <w:bCs/>
        </w:rPr>
        <w:t xml:space="preserve"> </w:t>
      </w:r>
    </w:p>
    <w:p w14:paraId="15907466" w14:textId="1D583BD6" w:rsidR="00D62AE0" w:rsidRPr="003A5A47" w:rsidRDefault="007C0D71" w:rsidP="006451F2">
      <w:pPr>
        <w:pStyle w:val="ListParagraph"/>
        <w:numPr>
          <w:ilvl w:val="0"/>
          <w:numId w:val="2"/>
        </w:numPr>
        <w:spacing w:before="240"/>
        <w:jc w:val="both"/>
        <w:rPr>
          <w:rFonts w:ascii="Arial" w:hAnsi="Arial" w:cs="Arial"/>
          <w:b/>
          <w:bCs/>
        </w:rPr>
      </w:pPr>
      <w:r>
        <w:rPr>
          <w:rFonts w:ascii="Arial" w:hAnsi="Arial" w:cs="Arial"/>
          <w:b/>
          <w:bCs/>
        </w:rPr>
        <w:t>Human resources’ capacity (list and qualifications of key staff and the organizational/com</w:t>
      </w:r>
      <w:r w:rsidR="002C51EE">
        <w:rPr>
          <w:rFonts w:ascii="Arial" w:hAnsi="Arial" w:cs="Arial"/>
          <w:b/>
          <w:bCs/>
        </w:rPr>
        <w:t xml:space="preserve">pany structure); and </w:t>
      </w:r>
    </w:p>
    <w:p w14:paraId="4109883E" w14:textId="68BBA782" w:rsidR="00AC4933" w:rsidRPr="00C77B7E" w:rsidRDefault="00AC4933" w:rsidP="006451F2">
      <w:pPr>
        <w:pStyle w:val="ListParagraph"/>
        <w:numPr>
          <w:ilvl w:val="0"/>
          <w:numId w:val="2"/>
        </w:numPr>
        <w:spacing w:before="240"/>
        <w:jc w:val="both"/>
        <w:rPr>
          <w:rFonts w:ascii="Arial" w:hAnsi="Arial" w:cs="Arial"/>
          <w:b/>
          <w:bCs/>
        </w:rPr>
      </w:pPr>
      <w:r w:rsidRPr="00B01F37">
        <w:rPr>
          <w:rFonts w:ascii="Arial" w:hAnsi="Arial" w:cs="Arial"/>
          <w:b/>
          <w:bCs/>
        </w:rPr>
        <w:t>Technical organization a</w:t>
      </w:r>
      <w:r w:rsidR="008B7B4F" w:rsidRPr="00B01F37">
        <w:rPr>
          <w:rFonts w:ascii="Arial" w:hAnsi="Arial" w:cs="Arial"/>
          <w:b/>
          <w:bCs/>
        </w:rPr>
        <w:t>n</w:t>
      </w:r>
      <w:r w:rsidRPr="00B01F37">
        <w:rPr>
          <w:rFonts w:ascii="Arial" w:hAnsi="Arial" w:cs="Arial"/>
          <w:b/>
          <w:bCs/>
        </w:rPr>
        <w:t xml:space="preserve">d </w:t>
      </w:r>
      <w:r w:rsidR="008B7B4F" w:rsidRPr="00B01F37">
        <w:rPr>
          <w:rFonts w:ascii="Arial" w:hAnsi="Arial" w:cs="Arial"/>
          <w:b/>
          <w:bCs/>
        </w:rPr>
        <w:t>management of</w:t>
      </w:r>
      <w:r w:rsidRPr="00B01F37">
        <w:rPr>
          <w:rFonts w:ascii="Arial" w:hAnsi="Arial" w:cs="Arial"/>
          <w:b/>
          <w:bCs/>
        </w:rPr>
        <w:t xml:space="preserve"> the firm, including Support during use of the software.</w:t>
      </w:r>
      <w:r w:rsidR="0017276E" w:rsidRPr="00B01F37">
        <w:rPr>
          <w:rFonts w:ascii="Arial" w:hAnsi="Arial" w:cs="Arial"/>
          <w:b/>
          <w:bCs/>
        </w:rPr>
        <w:t xml:space="preserve"> </w:t>
      </w:r>
      <w:r w:rsidR="0017276E" w:rsidRPr="00C77B7E">
        <w:rPr>
          <w:rFonts w:ascii="Arial" w:hAnsi="Arial" w:cs="Arial"/>
        </w:rPr>
        <w:t xml:space="preserve">Please also indicate the firm’s payment </w:t>
      </w:r>
      <w:r w:rsidR="00E419FB" w:rsidRPr="00C77B7E">
        <w:rPr>
          <w:rFonts w:ascii="Arial" w:hAnsi="Arial" w:cs="Arial"/>
        </w:rPr>
        <w:t>modalities</w:t>
      </w:r>
      <w:r w:rsidR="0017276E" w:rsidRPr="00C77B7E">
        <w:rPr>
          <w:rFonts w:ascii="Arial" w:hAnsi="Arial" w:cs="Arial"/>
        </w:rPr>
        <w:t xml:space="preserve"> while using the e-procurement system</w:t>
      </w:r>
    </w:p>
    <w:p w14:paraId="72832E15" w14:textId="2D8BDD7B" w:rsidR="00BC4E0E" w:rsidRPr="003A5A47" w:rsidRDefault="00BC4E0E" w:rsidP="00BC4E0E">
      <w:pPr>
        <w:jc w:val="both"/>
        <w:rPr>
          <w:rFonts w:ascii="Arial" w:hAnsi="Arial" w:cs="Arial"/>
        </w:rPr>
      </w:pPr>
    </w:p>
    <w:p w14:paraId="69BC8947" w14:textId="6498F8D8" w:rsidR="00BC4E0E" w:rsidRPr="003A5A47" w:rsidRDefault="007D60D2" w:rsidP="00BC4E0E">
      <w:pPr>
        <w:jc w:val="both"/>
        <w:rPr>
          <w:rFonts w:ascii="Arial" w:hAnsi="Arial" w:cs="Arial"/>
        </w:rPr>
      </w:pPr>
      <w:r w:rsidRPr="003A5A47">
        <w:rPr>
          <w:rFonts w:ascii="Arial" w:hAnsi="Arial" w:cs="Arial"/>
        </w:rPr>
        <w:t xml:space="preserve">Consultants may </w:t>
      </w:r>
      <w:r w:rsidR="00A2286E" w:rsidRPr="003A5A47">
        <w:rPr>
          <w:rFonts w:ascii="Arial" w:hAnsi="Arial" w:cs="Arial"/>
        </w:rPr>
        <w:t>associate</w:t>
      </w:r>
      <w:r w:rsidRPr="003A5A47">
        <w:rPr>
          <w:rFonts w:ascii="Arial" w:hAnsi="Arial" w:cs="Arial"/>
        </w:rPr>
        <w:t xml:space="preserve"> with other firms to enhance their </w:t>
      </w:r>
      <w:r w:rsidR="00A2286E" w:rsidRPr="003A5A47">
        <w:rPr>
          <w:rFonts w:ascii="Arial" w:hAnsi="Arial" w:cs="Arial"/>
        </w:rPr>
        <w:t>qualifications but</w:t>
      </w:r>
      <w:r w:rsidRPr="003A5A47">
        <w:rPr>
          <w:rFonts w:ascii="Arial" w:hAnsi="Arial" w:cs="Arial"/>
        </w:rPr>
        <w:t xml:space="preserve"> should indicate clearly whether the association is in the form of a joint venture</w:t>
      </w:r>
      <w:r w:rsidR="005F0EC6" w:rsidRPr="003A5A47">
        <w:rPr>
          <w:rFonts w:ascii="Arial" w:hAnsi="Arial" w:cs="Arial"/>
        </w:rPr>
        <w:t xml:space="preserve"> and/or a sub-consultancy.  In the case of a joint venture, all the partners in the joint venture</w:t>
      </w:r>
      <w:r w:rsidR="00653D9F" w:rsidRPr="003A5A47">
        <w:rPr>
          <w:rFonts w:ascii="Arial" w:hAnsi="Arial" w:cs="Arial"/>
        </w:rPr>
        <w:t xml:space="preserve"> shall be jointly and severely liable </w:t>
      </w:r>
      <w:r w:rsidR="00A2286E" w:rsidRPr="003A5A47">
        <w:rPr>
          <w:rFonts w:ascii="Arial" w:hAnsi="Arial" w:cs="Arial"/>
        </w:rPr>
        <w:t>for</w:t>
      </w:r>
      <w:r w:rsidR="00653D9F" w:rsidRPr="003A5A47">
        <w:rPr>
          <w:rFonts w:ascii="Arial" w:hAnsi="Arial" w:cs="Arial"/>
        </w:rPr>
        <w:t xml:space="preserve"> the entire contract, if selected.</w:t>
      </w:r>
    </w:p>
    <w:p w14:paraId="5B8F50D5" w14:textId="241CD778" w:rsidR="003A5BBE" w:rsidRPr="003A5A47" w:rsidRDefault="003A5BBE" w:rsidP="00BC4E0E">
      <w:pPr>
        <w:jc w:val="both"/>
        <w:rPr>
          <w:rFonts w:ascii="Arial" w:hAnsi="Arial" w:cs="Arial"/>
        </w:rPr>
      </w:pPr>
    </w:p>
    <w:p w14:paraId="6221CBD9" w14:textId="309C1A28" w:rsidR="00A20299" w:rsidRPr="003A5A47" w:rsidRDefault="003A5BBE" w:rsidP="00BC4E0E">
      <w:pPr>
        <w:jc w:val="both"/>
        <w:rPr>
          <w:rFonts w:ascii="Arial" w:hAnsi="Arial" w:cs="Arial"/>
        </w:rPr>
      </w:pPr>
      <w:r w:rsidRPr="003A5A47">
        <w:rPr>
          <w:rFonts w:ascii="Arial" w:hAnsi="Arial" w:cs="Arial"/>
        </w:rPr>
        <w:t xml:space="preserve">A Consultant will be selected in accordance with the </w:t>
      </w:r>
      <w:r w:rsidRPr="003A5A47">
        <w:rPr>
          <w:rFonts w:ascii="Arial" w:hAnsi="Arial" w:cs="Arial"/>
          <w:b/>
          <w:bCs/>
        </w:rPr>
        <w:t xml:space="preserve">Quality and Cost Based </w:t>
      </w:r>
      <w:r w:rsidR="00A20299" w:rsidRPr="003A5A47">
        <w:rPr>
          <w:rFonts w:ascii="Arial" w:hAnsi="Arial" w:cs="Arial"/>
          <w:b/>
          <w:bCs/>
        </w:rPr>
        <w:t>S</w:t>
      </w:r>
      <w:r w:rsidRPr="003A5A47">
        <w:rPr>
          <w:rFonts w:ascii="Arial" w:hAnsi="Arial" w:cs="Arial"/>
          <w:b/>
          <w:bCs/>
        </w:rPr>
        <w:t>election</w:t>
      </w:r>
      <w:r w:rsidR="00A20299" w:rsidRPr="003A5A47">
        <w:rPr>
          <w:rFonts w:ascii="Arial" w:hAnsi="Arial" w:cs="Arial"/>
          <w:b/>
          <w:bCs/>
        </w:rPr>
        <w:t xml:space="preserve"> </w:t>
      </w:r>
      <w:r w:rsidR="00A20299" w:rsidRPr="003A5A47">
        <w:rPr>
          <w:rFonts w:ascii="Arial" w:hAnsi="Arial" w:cs="Arial"/>
        </w:rPr>
        <w:t>(QCBS) method set out in the Procurement Regulations.</w:t>
      </w:r>
    </w:p>
    <w:p w14:paraId="2E361C0B" w14:textId="77777777" w:rsidR="00A20299" w:rsidRPr="003A5A47" w:rsidRDefault="00A20299" w:rsidP="00BC4E0E">
      <w:pPr>
        <w:jc w:val="both"/>
        <w:rPr>
          <w:rFonts w:ascii="Arial" w:hAnsi="Arial" w:cs="Arial"/>
        </w:rPr>
      </w:pPr>
    </w:p>
    <w:p w14:paraId="0182D324" w14:textId="36C9B311" w:rsidR="003A5BBE" w:rsidRPr="003A5A47" w:rsidRDefault="00A57482" w:rsidP="00BC4E0E">
      <w:pPr>
        <w:jc w:val="both"/>
        <w:rPr>
          <w:rFonts w:ascii="Arial" w:hAnsi="Arial" w:cs="Arial"/>
        </w:rPr>
      </w:pPr>
      <w:r w:rsidRPr="003A5A47">
        <w:rPr>
          <w:rFonts w:ascii="Arial" w:hAnsi="Arial" w:cs="Arial"/>
        </w:rPr>
        <w:lastRenderedPageBreak/>
        <w:t xml:space="preserve">Further information can be </w:t>
      </w:r>
      <w:r w:rsidR="00C76324" w:rsidRPr="003A5A47">
        <w:rPr>
          <w:rFonts w:ascii="Arial" w:hAnsi="Arial" w:cs="Arial"/>
        </w:rPr>
        <w:t>obtained</w:t>
      </w:r>
      <w:r w:rsidR="000977E4" w:rsidRPr="003A5A47">
        <w:rPr>
          <w:rFonts w:ascii="Arial" w:hAnsi="Arial" w:cs="Arial"/>
        </w:rPr>
        <w:t xml:space="preserve"> at the address below during office hours </w:t>
      </w:r>
      <w:r w:rsidR="000977E4" w:rsidRPr="003A5A47">
        <w:rPr>
          <w:rFonts w:ascii="Arial" w:hAnsi="Arial" w:cs="Arial"/>
          <w:i/>
          <w:iCs/>
        </w:rPr>
        <w:t>8.00-12.30 h</w:t>
      </w:r>
      <w:r w:rsidR="00C76324" w:rsidRPr="003A5A47">
        <w:rPr>
          <w:rFonts w:ascii="Arial" w:hAnsi="Arial" w:cs="Arial"/>
          <w:i/>
          <w:iCs/>
        </w:rPr>
        <w:t>ou</w:t>
      </w:r>
      <w:r w:rsidR="000977E4" w:rsidRPr="003A5A47">
        <w:rPr>
          <w:rFonts w:ascii="Arial" w:hAnsi="Arial" w:cs="Arial"/>
          <w:i/>
          <w:iCs/>
        </w:rPr>
        <w:t>rs</w:t>
      </w:r>
      <w:r w:rsidR="000977E4" w:rsidRPr="003A5A47">
        <w:rPr>
          <w:rFonts w:ascii="Arial" w:hAnsi="Arial" w:cs="Arial"/>
        </w:rPr>
        <w:t xml:space="preserve"> and </w:t>
      </w:r>
      <w:r w:rsidR="000977E4" w:rsidRPr="003A5A47">
        <w:rPr>
          <w:rFonts w:ascii="Arial" w:hAnsi="Arial" w:cs="Arial"/>
          <w:i/>
          <w:iCs/>
        </w:rPr>
        <w:t>14.00</w:t>
      </w:r>
      <w:r w:rsidR="00C76324" w:rsidRPr="003A5A47">
        <w:rPr>
          <w:rFonts w:ascii="Arial" w:hAnsi="Arial" w:cs="Arial"/>
          <w:i/>
          <w:iCs/>
        </w:rPr>
        <w:t xml:space="preserve">–17.00 hours, Lusaka </w:t>
      </w:r>
      <w:r w:rsidR="00DA3F21" w:rsidRPr="003A5A47">
        <w:rPr>
          <w:rFonts w:ascii="Arial" w:hAnsi="Arial" w:cs="Arial"/>
          <w:i/>
          <w:iCs/>
        </w:rPr>
        <w:t>T</w:t>
      </w:r>
      <w:r w:rsidR="00C76324" w:rsidRPr="003A5A47">
        <w:rPr>
          <w:rFonts w:ascii="Arial" w:hAnsi="Arial" w:cs="Arial"/>
          <w:i/>
          <w:iCs/>
        </w:rPr>
        <w:t>ime</w:t>
      </w:r>
      <w:r w:rsidR="00C76324" w:rsidRPr="003A5A47">
        <w:rPr>
          <w:rFonts w:ascii="Arial" w:hAnsi="Arial" w:cs="Arial"/>
        </w:rPr>
        <w:t>.</w:t>
      </w:r>
    </w:p>
    <w:p w14:paraId="017A1BA0" w14:textId="179B01E9" w:rsidR="00DA3F21" w:rsidRPr="003A5A47" w:rsidRDefault="00DA3F21" w:rsidP="00BC4E0E">
      <w:pPr>
        <w:jc w:val="both"/>
        <w:rPr>
          <w:rFonts w:ascii="Arial" w:hAnsi="Arial" w:cs="Arial"/>
        </w:rPr>
      </w:pPr>
    </w:p>
    <w:p w14:paraId="30A50889" w14:textId="75B500B6" w:rsidR="00DA3F21" w:rsidRPr="003A5A47" w:rsidRDefault="00697F0B" w:rsidP="00BC4E0E">
      <w:pPr>
        <w:jc w:val="both"/>
        <w:rPr>
          <w:rFonts w:ascii="Arial" w:hAnsi="Arial" w:cs="Arial"/>
        </w:rPr>
      </w:pPr>
      <w:r w:rsidRPr="003A5A47">
        <w:rPr>
          <w:rFonts w:ascii="Arial" w:hAnsi="Arial" w:cs="Arial"/>
        </w:rPr>
        <w:t xml:space="preserve">Expressions of interest must be delivered in a written form following </w:t>
      </w:r>
      <w:r w:rsidRPr="003A5A47">
        <w:rPr>
          <w:rFonts w:ascii="Arial" w:hAnsi="Arial" w:cs="Arial"/>
          <w:b/>
          <w:bCs/>
        </w:rPr>
        <w:t xml:space="preserve">the above </w:t>
      </w:r>
      <w:r w:rsidR="00D54656" w:rsidRPr="003A5A47">
        <w:rPr>
          <w:rFonts w:ascii="Arial" w:hAnsi="Arial" w:cs="Arial"/>
          <w:b/>
          <w:bCs/>
        </w:rPr>
        <w:t>shortlisting</w:t>
      </w:r>
      <w:r w:rsidR="00A863C7" w:rsidRPr="003A5A47">
        <w:rPr>
          <w:rFonts w:ascii="Arial" w:hAnsi="Arial" w:cs="Arial"/>
          <w:b/>
          <w:bCs/>
        </w:rPr>
        <w:t xml:space="preserve"> criteria</w:t>
      </w:r>
      <w:r w:rsidR="00A863C7" w:rsidRPr="003A5A47">
        <w:rPr>
          <w:rFonts w:ascii="Arial" w:hAnsi="Arial" w:cs="Arial"/>
        </w:rPr>
        <w:t xml:space="preserve"> to the address below (by e-</w:t>
      </w:r>
      <w:r w:rsidR="00A863C7" w:rsidRPr="00C77B7E">
        <w:rPr>
          <w:rFonts w:ascii="Arial" w:hAnsi="Arial" w:cs="Arial"/>
        </w:rPr>
        <w:t xml:space="preserve">mail) by </w:t>
      </w:r>
      <w:r w:rsidR="00C01170" w:rsidRPr="00C77B7E">
        <w:rPr>
          <w:rFonts w:ascii="Arial" w:hAnsi="Arial" w:cs="Arial"/>
          <w:b/>
          <w:bCs/>
        </w:rPr>
        <w:t xml:space="preserve">August </w:t>
      </w:r>
      <w:r w:rsidR="00C77B7E" w:rsidRPr="00C77B7E">
        <w:rPr>
          <w:rFonts w:ascii="Arial" w:hAnsi="Arial" w:cs="Arial"/>
          <w:b/>
          <w:bCs/>
        </w:rPr>
        <w:t>22</w:t>
      </w:r>
      <w:proofErr w:type="gramStart"/>
      <w:r w:rsidR="00C77B7E" w:rsidRPr="00C77B7E">
        <w:rPr>
          <w:rFonts w:ascii="Arial" w:hAnsi="Arial" w:cs="Arial"/>
          <w:b/>
          <w:bCs/>
          <w:vertAlign w:val="superscript"/>
        </w:rPr>
        <w:t>nd</w:t>
      </w:r>
      <w:r w:rsidR="00C77B7E" w:rsidRPr="00C77B7E">
        <w:rPr>
          <w:rFonts w:ascii="Arial" w:hAnsi="Arial" w:cs="Arial"/>
          <w:b/>
          <w:bCs/>
        </w:rPr>
        <w:t xml:space="preserve"> </w:t>
      </w:r>
      <w:r w:rsidR="00781216" w:rsidRPr="00C77B7E">
        <w:rPr>
          <w:rFonts w:ascii="Arial" w:hAnsi="Arial" w:cs="Arial"/>
          <w:b/>
          <w:bCs/>
        </w:rPr>
        <w:t xml:space="preserve"> </w:t>
      </w:r>
      <w:r w:rsidR="00D54656" w:rsidRPr="00C77B7E">
        <w:rPr>
          <w:rFonts w:ascii="Arial" w:hAnsi="Arial" w:cs="Arial"/>
          <w:b/>
          <w:bCs/>
        </w:rPr>
        <w:t>202</w:t>
      </w:r>
      <w:r w:rsidR="008B120C" w:rsidRPr="00C77B7E">
        <w:rPr>
          <w:rFonts w:ascii="Arial" w:hAnsi="Arial" w:cs="Arial"/>
          <w:b/>
          <w:bCs/>
        </w:rPr>
        <w:t>2</w:t>
      </w:r>
      <w:proofErr w:type="gramEnd"/>
      <w:r w:rsidR="00D54656" w:rsidRPr="00C77B7E">
        <w:rPr>
          <w:rFonts w:ascii="Arial" w:hAnsi="Arial" w:cs="Arial"/>
          <w:b/>
          <w:bCs/>
        </w:rPr>
        <w:t xml:space="preserve"> </w:t>
      </w:r>
      <w:r w:rsidR="00D54656" w:rsidRPr="00C77B7E">
        <w:rPr>
          <w:rFonts w:ascii="Arial" w:hAnsi="Arial" w:cs="Arial"/>
        </w:rPr>
        <w:t>at</w:t>
      </w:r>
      <w:r w:rsidR="00781216" w:rsidRPr="00C77B7E">
        <w:rPr>
          <w:rFonts w:ascii="Arial" w:hAnsi="Arial" w:cs="Arial"/>
        </w:rPr>
        <w:t xml:space="preserve"> </w:t>
      </w:r>
      <w:r w:rsidR="00B01F37" w:rsidRPr="00C77B7E">
        <w:rPr>
          <w:rFonts w:ascii="Arial" w:hAnsi="Arial" w:cs="Arial"/>
        </w:rPr>
        <w:t>17</w:t>
      </w:r>
      <w:r w:rsidR="00781216" w:rsidRPr="003A5A47">
        <w:rPr>
          <w:rFonts w:ascii="Arial" w:hAnsi="Arial" w:cs="Arial"/>
        </w:rPr>
        <w:t>.00 Hours Local Time, Lusaka</w:t>
      </w:r>
      <w:r w:rsidR="00D54656" w:rsidRPr="003A5A47">
        <w:rPr>
          <w:rFonts w:ascii="Arial" w:hAnsi="Arial" w:cs="Arial"/>
        </w:rPr>
        <w:t>, Zambia.</w:t>
      </w:r>
    </w:p>
    <w:p w14:paraId="5C4589AC" w14:textId="72BF847E" w:rsidR="00D54656" w:rsidRPr="003A5A47" w:rsidRDefault="00D54656" w:rsidP="00BC4E0E">
      <w:pPr>
        <w:jc w:val="both"/>
        <w:rPr>
          <w:rFonts w:ascii="Arial" w:hAnsi="Arial" w:cs="Arial"/>
        </w:rPr>
      </w:pPr>
    </w:p>
    <w:p w14:paraId="384ABD07" w14:textId="55B8EB06" w:rsidR="00D54656" w:rsidRPr="003A5A47" w:rsidRDefault="00D54656" w:rsidP="00BC4E0E">
      <w:pPr>
        <w:jc w:val="both"/>
        <w:rPr>
          <w:rFonts w:ascii="Arial" w:hAnsi="Arial" w:cs="Arial"/>
        </w:rPr>
      </w:pPr>
      <w:r w:rsidRPr="003A5A47">
        <w:rPr>
          <w:rFonts w:ascii="Arial" w:hAnsi="Arial" w:cs="Arial"/>
        </w:rPr>
        <w:t>Common Market for Eastern and Southern Africa</w:t>
      </w:r>
    </w:p>
    <w:p w14:paraId="321D2FE1" w14:textId="5EB61CAE" w:rsidR="00D54656" w:rsidRPr="003A5A47" w:rsidRDefault="00302E33" w:rsidP="00BC4E0E">
      <w:pPr>
        <w:jc w:val="both"/>
        <w:rPr>
          <w:rFonts w:ascii="Arial" w:hAnsi="Arial" w:cs="Arial"/>
        </w:rPr>
      </w:pPr>
      <w:r w:rsidRPr="003A5A47">
        <w:rPr>
          <w:rFonts w:ascii="Arial" w:hAnsi="Arial" w:cs="Arial"/>
        </w:rPr>
        <w:t>Attn: Head of Procurement Unit</w:t>
      </w:r>
    </w:p>
    <w:p w14:paraId="0B77329B" w14:textId="349742AA" w:rsidR="00D22360" w:rsidRPr="003A5A47" w:rsidRDefault="00D22360" w:rsidP="00BC4E0E">
      <w:pPr>
        <w:jc w:val="both"/>
        <w:rPr>
          <w:rFonts w:ascii="Arial" w:hAnsi="Arial" w:cs="Arial"/>
        </w:rPr>
      </w:pPr>
      <w:r w:rsidRPr="003A5A47">
        <w:rPr>
          <w:rFonts w:ascii="Arial" w:hAnsi="Arial" w:cs="Arial"/>
        </w:rPr>
        <w:t>Ben Bella Road</w:t>
      </w:r>
    </w:p>
    <w:p w14:paraId="29E53F96" w14:textId="63B8463D" w:rsidR="00D22360" w:rsidRPr="003A5A47" w:rsidRDefault="00D22360" w:rsidP="00BC4E0E">
      <w:pPr>
        <w:jc w:val="both"/>
        <w:rPr>
          <w:rFonts w:ascii="Arial" w:hAnsi="Arial" w:cs="Arial"/>
        </w:rPr>
      </w:pPr>
      <w:r w:rsidRPr="003A5A47">
        <w:rPr>
          <w:rFonts w:ascii="Arial" w:hAnsi="Arial" w:cs="Arial"/>
        </w:rPr>
        <w:t xml:space="preserve">P O box </w:t>
      </w:r>
      <w:r w:rsidR="005A66EA" w:rsidRPr="003A5A47">
        <w:rPr>
          <w:rFonts w:ascii="Arial" w:hAnsi="Arial" w:cs="Arial"/>
        </w:rPr>
        <w:t>30051</w:t>
      </w:r>
    </w:p>
    <w:p w14:paraId="2C10358D" w14:textId="76571F07" w:rsidR="005A66EA" w:rsidRPr="003A5A47" w:rsidRDefault="005A66EA" w:rsidP="00BC4E0E">
      <w:pPr>
        <w:jc w:val="both"/>
        <w:rPr>
          <w:rFonts w:ascii="Arial" w:hAnsi="Arial" w:cs="Arial"/>
        </w:rPr>
      </w:pPr>
      <w:r w:rsidRPr="003A5A47">
        <w:rPr>
          <w:rFonts w:ascii="Arial" w:hAnsi="Arial" w:cs="Arial"/>
        </w:rPr>
        <w:t>LUSAKA, Zambia</w:t>
      </w:r>
    </w:p>
    <w:p w14:paraId="074E33A7" w14:textId="7DB6C38E" w:rsidR="005A66EA" w:rsidRPr="003A5A47" w:rsidRDefault="00576FB4" w:rsidP="00BC4E0E">
      <w:pPr>
        <w:jc w:val="both"/>
        <w:rPr>
          <w:rFonts w:ascii="Arial" w:hAnsi="Arial" w:cs="Arial"/>
        </w:rPr>
      </w:pPr>
      <w:r w:rsidRPr="003A5A47">
        <w:rPr>
          <w:rFonts w:ascii="Arial" w:hAnsi="Arial" w:cs="Arial"/>
        </w:rPr>
        <w:t>Tel: +260 211 229725-</w:t>
      </w:r>
      <w:r w:rsidR="00C87632" w:rsidRPr="003A5A47">
        <w:rPr>
          <w:rFonts w:ascii="Arial" w:hAnsi="Arial" w:cs="Arial"/>
        </w:rPr>
        <w:t>32</w:t>
      </w:r>
    </w:p>
    <w:p w14:paraId="67790CA7" w14:textId="69EB3D98" w:rsidR="00C87632" w:rsidRPr="003A5A47" w:rsidRDefault="00C87632" w:rsidP="00BC4E0E">
      <w:pPr>
        <w:jc w:val="both"/>
        <w:rPr>
          <w:rFonts w:ascii="Arial" w:hAnsi="Arial" w:cs="Arial"/>
        </w:rPr>
      </w:pPr>
      <w:r w:rsidRPr="003A5A47">
        <w:rPr>
          <w:rFonts w:ascii="Arial" w:hAnsi="Arial" w:cs="Arial"/>
        </w:rPr>
        <w:t>Fax: +260 211 225107</w:t>
      </w:r>
    </w:p>
    <w:p w14:paraId="00A6EA5B" w14:textId="55DC9F16" w:rsidR="00E0630B" w:rsidRPr="003A5A47" w:rsidRDefault="00E0630B" w:rsidP="00BC4E0E">
      <w:pPr>
        <w:jc w:val="both"/>
        <w:rPr>
          <w:rFonts w:ascii="Arial" w:hAnsi="Arial" w:cs="Arial"/>
        </w:rPr>
      </w:pPr>
      <w:r w:rsidRPr="003A5A47">
        <w:rPr>
          <w:rFonts w:ascii="Arial" w:hAnsi="Arial" w:cs="Arial"/>
        </w:rPr>
        <w:t xml:space="preserve">Email: </w:t>
      </w:r>
      <w:hyperlink r:id="rId7" w:history="1">
        <w:r w:rsidR="00D17621" w:rsidRPr="003A5A47">
          <w:rPr>
            <w:rStyle w:val="Hyperlink"/>
            <w:rFonts w:ascii="Arial" w:hAnsi="Arial" w:cs="Arial"/>
          </w:rPr>
          <w:t>tenders@comesa.int</w:t>
        </w:r>
      </w:hyperlink>
      <w:r w:rsidR="00D17621" w:rsidRPr="003A5A47">
        <w:rPr>
          <w:rFonts w:ascii="Arial" w:hAnsi="Arial" w:cs="Arial"/>
        </w:rPr>
        <w:t xml:space="preserve"> </w:t>
      </w:r>
    </w:p>
    <w:p w14:paraId="5AEAA906" w14:textId="77777777" w:rsidR="00DA3F21" w:rsidRPr="003A5A47" w:rsidRDefault="00DA3F21" w:rsidP="00BC4E0E">
      <w:pPr>
        <w:jc w:val="both"/>
        <w:rPr>
          <w:rFonts w:ascii="Arial" w:hAnsi="Arial" w:cs="Arial"/>
        </w:rPr>
      </w:pPr>
    </w:p>
    <w:sectPr w:rsidR="00DA3F21" w:rsidRPr="003A5A47" w:rsidSect="00E0630B">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71066AA"/>
    <w:multiLevelType w:val="hybridMultilevel"/>
    <w:tmpl w:val="B672A53A"/>
    <w:lvl w:ilvl="0" w:tplc="3E3C12D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12BCD"/>
    <w:multiLevelType w:val="hybridMultilevel"/>
    <w:tmpl w:val="5F46732C"/>
    <w:lvl w:ilvl="0" w:tplc="FF502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671447">
    <w:abstractNumId w:val="2"/>
  </w:num>
  <w:num w:numId="2" w16cid:durableId="265039720">
    <w:abstractNumId w:val="1"/>
  </w:num>
  <w:num w:numId="3" w16cid:durableId="186431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3E"/>
    <w:rsid w:val="00032697"/>
    <w:rsid w:val="000977E4"/>
    <w:rsid w:val="000B5B4A"/>
    <w:rsid w:val="00100864"/>
    <w:rsid w:val="001308AB"/>
    <w:rsid w:val="00150CB1"/>
    <w:rsid w:val="0017276E"/>
    <w:rsid w:val="00177D0A"/>
    <w:rsid w:val="00205083"/>
    <w:rsid w:val="00225F46"/>
    <w:rsid w:val="002410E9"/>
    <w:rsid w:val="002546F4"/>
    <w:rsid w:val="002C51EE"/>
    <w:rsid w:val="002E4C5A"/>
    <w:rsid w:val="00302E33"/>
    <w:rsid w:val="00370041"/>
    <w:rsid w:val="003A5A47"/>
    <w:rsid w:val="003A5BBE"/>
    <w:rsid w:val="003C34C8"/>
    <w:rsid w:val="003E3C9D"/>
    <w:rsid w:val="00405FF3"/>
    <w:rsid w:val="004112EA"/>
    <w:rsid w:val="0050365E"/>
    <w:rsid w:val="00503FB6"/>
    <w:rsid w:val="00576FB4"/>
    <w:rsid w:val="005A66EA"/>
    <w:rsid w:val="005B4B31"/>
    <w:rsid w:val="005D0823"/>
    <w:rsid w:val="005E71DE"/>
    <w:rsid w:val="005F0EC6"/>
    <w:rsid w:val="006352DA"/>
    <w:rsid w:val="006451F2"/>
    <w:rsid w:val="006465C7"/>
    <w:rsid w:val="00653D9F"/>
    <w:rsid w:val="00697F0B"/>
    <w:rsid w:val="006C1955"/>
    <w:rsid w:val="006D782A"/>
    <w:rsid w:val="006F370B"/>
    <w:rsid w:val="00732AC2"/>
    <w:rsid w:val="00735F46"/>
    <w:rsid w:val="00753C4B"/>
    <w:rsid w:val="00761A28"/>
    <w:rsid w:val="00781216"/>
    <w:rsid w:val="0079122A"/>
    <w:rsid w:val="007C0D71"/>
    <w:rsid w:val="007D60D2"/>
    <w:rsid w:val="007E034A"/>
    <w:rsid w:val="008543EC"/>
    <w:rsid w:val="00865284"/>
    <w:rsid w:val="008770AB"/>
    <w:rsid w:val="008B120C"/>
    <w:rsid w:val="008B4B0A"/>
    <w:rsid w:val="008B7B4F"/>
    <w:rsid w:val="008C5362"/>
    <w:rsid w:val="00990D59"/>
    <w:rsid w:val="009C4969"/>
    <w:rsid w:val="00A20299"/>
    <w:rsid w:val="00A2286E"/>
    <w:rsid w:val="00A57482"/>
    <w:rsid w:val="00A863C7"/>
    <w:rsid w:val="00AB2477"/>
    <w:rsid w:val="00AB43E3"/>
    <w:rsid w:val="00AB78E0"/>
    <w:rsid w:val="00AC4933"/>
    <w:rsid w:val="00AF5864"/>
    <w:rsid w:val="00B01F37"/>
    <w:rsid w:val="00B06EBB"/>
    <w:rsid w:val="00B23721"/>
    <w:rsid w:val="00B740DC"/>
    <w:rsid w:val="00B91A69"/>
    <w:rsid w:val="00BC4E0E"/>
    <w:rsid w:val="00BD4D60"/>
    <w:rsid w:val="00BF6A1C"/>
    <w:rsid w:val="00C01170"/>
    <w:rsid w:val="00C1575F"/>
    <w:rsid w:val="00C75DDE"/>
    <w:rsid w:val="00C76324"/>
    <w:rsid w:val="00C77B7E"/>
    <w:rsid w:val="00C87632"/>
    <w:rsid w:val="00CB004D"/>
    <w:rsid w:val="00D17621"/>
    <w:rsid w:val="00D22360"/>
    <w:rsid w:val="00D42D44"/>
    <w:rsid w:val="00D44D3E"/>
    <w:rsid w:val="00D54656"/>
    <w:rsid w:val="00D62AE0"/>
    <w:rsid w:val="00DA3F21"/>
    <w:rsid w:val="00DD1EFA"/>
    <w:rsid w:val="00E0630B"/>
    <w:rsid w:val="00E419FB"/>
    <w:rsid w:val="00E77D4A"/>
    <w:rsid w:val="00EB0843"/>
    <w:rsid w:val="00EB301E"/>
    <w:rsid w:val="00EC3362"/>
    <w:rsid w:val="00ED3962"/>
    <w:rsid w:val="00F1336D"/>
    <w:rsid w:val="00F4566A"/>
    <w:rsid w:val="00F5248F"/>
    <w:rsid w:val="00F61BAA"/>
    <w:rsid w:val="00F94118"/>
    <w:rsid w:val="00FE5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68F9BFB3"/>
  <w15:chartTrackingRefBased/>
  <w15:docId w15:val="{4AB587E2-86A0-4F42-A71A-CEB47D96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D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4D3E"/>
    <w:pPr>
      <w:keepNext/>
      <w:jc w:val="center"/>
      <w:outlineLvl w:val="0"/>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3E"/>
    <w:rPr>
      <w:rFonts w:ascii="Times New Roman" w:eastAsia="Times New Roman" w:hAnsi="Times New Roman" w:cs="Times New Roman"/>
      <w:b/>
      <w:sz w:val="28"/>
      <w:szCs w:val="20"/>
      <w:lang w:val="en-GB"/>
    </w:rPr>
  </w:style>
  <w:style w:type="paragraph" w:styleId="Title">
    <w:name w:val="Title"/>
    <w:basedOn w:val="Normal"/>
    <w:link w:val="TitleChar"/>
    <w:qFormat/>
    <w:rsid w:val="00D44D3E"/>
    <w:pPr>
      <w:jc w:val="center"/>
    </w:pPr>
    <w:rPr>
      <w:b/>
      <w:sz w:val="28"/>
      <w:szCs w:val="20"/>
      <w:lang w:val="en-GB"/>
    </w:rPr>
  </w:style>
  <w:style w:type="character" w:customStyle="1" w:styleId="TitleChar">
    <w:name w:val="Title Char"/>
    <w:basedOn w:val="DefaultParagraphFont"/>
    <w:link w:val="Title"/>
    <w:rsid w:val="00D44D3E"/>
    <w:rPr>
      <w:rFonts w:ascii="Times New Roman" w:eastAsia="Times New Roman" w:hAnsi="Times New Roman" w:cs="Times New Roman"/>
      <w:b/>
      <w:sz w:val="28"/>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77D0A"/>
    <w:pPr>
      <w:ind w:left="720"/>
      <w:contextualSpacing/>
    </w:pPr>
  </w:style>
  <w:style w:type="character" w:styleId="Hyperlink">
    <w:name w:val="Hyperlink"/>
    <w:basedOn w:val="DefaultParagraphFont"/>
    <w:uiPriority w:val="99"/>
    <w:unhideWhenUsed/>
    <w:rsid w:val="00D17621"/>
    <w:rPr>
      <w:color w:val="0563C1" w:themeColor="hyperlink"/>
      <w:u w:val="single"/>
    </w:rPr>
  </w:style>
  <w:style w:type="character" w:styleId="UnresolvedMention">
    <w:name w:val="Unresolved Mention"/>
    <w:basedOn w:val="DefaultParagraphFont"/>
    <w:uiPriority w:val="99"/>
    <w:semiHidden/>
    <w:unhideWhenUsed/>
    <w:rsid w:val="00D17621"/>
    <w:rPr>
      <w:color w:val="605E5C"/>
      <w:shd w:val="clear" w:color="auto" w:fill="E1DFDD"/>
    </w:rPr>
  </w:style>
  <w:style w:type="paragraph" w:styleId="Revision">
    <w:name w:val="Revision"/>
    <w:hidden/>
    <w:uiPriority w:val="99"/>
    <w:semiHidden/>
    <w:rsid w:val="00F5248F"/>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locked/>
    <w:rsid w:val="00F524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5828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15">
          <w:marLeft w:val="0"/>
          <w:marRight w:val="0"/>
          <w:marTop w:val="0"/>
          <w:marBottom w:val="0"/>
          <w:divBdr>
            <w:top w:val="none" w:sz="0" w:space="0" w:color="auto"/>
            <w:left w:val="none" w:sz="0" w:space="0" w:color="auto"/>
            <w:bottom w:val="none" w:sz="0" w:space="0" w:color="auto"/>
            <w:right w:val="none" w:sz="0" w:space="0" w:color="auto"/>
          </w:divBdr>
        </w:div>
        <w:div w:id="2058891569">
          <w:marLeft w:val="0"/>
          <w:marRight w:val="0"/>
          <w:marTop w:val="0"/>
          <w:marBottom w:val="0"/>
          <w:divBdr>
            <w:top w:val="none" w:sz="0" w:space="0" w:color="auto"/>
            <w:left w:val="none" w:sz="0" w:space="0" w:color="auto"/>
            <w:bottom w:val="none" w:sz="0" w:space="0" w:color="auto"/>
            <w:right w:val="none" w:sz="0" w:space="0" w:color="auto"/>
          </w:divBdr>
        </w:div>
        <w:div w:id="85330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s@comes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esa.int/category/open-tende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L. Mwale</dc:creator>
  <cp:keywords/>
  <dc:description/>
  <cp:lastModifiedBy>Dumisani M. Banda</cp:lastModifiedBy>
  <cp:revision>2</cp:revision>
  <dcterms:created xsi:type="dcterms:W3CDTF">2022-07-27T08:07:00Z</dcterms:created>
  <dcterms:modified xsi:type="dcterms:W3CDTF">2022-07-27T08:07:00Z</dcterms:modified>
</cp:coreProperties>
</file>