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2695" w14:textId="34216DF7" w:rsidR="00371C14" w:rsidRPr="007F2E57" w:rsidRDefault="00371C14" w:rsidP="00E8158B">
      <w:pPr>
        <w:pStyle w:val="NoSpacing"/>
        <w:jc w:val="center"/>
        <w:rPr>
          <w:rFonts w:ascii="Arial" w:hAnsi="Arial" w:cs="Arial"/>
          <w:b/>
          <w:bCs/>
          <w:sz w:val="24"/>
          <w:szCs w:val="24"/>
        </w:rPr>
      </w:pPr>
      <w:r w:rsidRPr="007F2E57">
        <w:rPr>
          <w:rFonts w:ascii="Arial" w:hAnsi="Arial" w:cs="Arial"/>
          <w:b/>
          <w:bCs/>
          <w:sz w:val="24"/>
          <w:szCs w:val="24"/>
        </w:rPr>
        <w:t>COMMON MARKET FOR EASTERN AND SOUTHERN AFRICA (COMESA) SECRETARIAT</w:t>
      </w:r>
    </w:p>
    <w:p w14:paraId="01846617" w14:textId="77777777" w:rsidR="00E8158B" w:rsidRPr="007F2E57" w:rsidRDefault="00E8158B" w:rsidP="00E8158B">
      <w:pPr>
        <w:pStyle w:val="NoSpacing"/>
        <w:jc w:val="center"/>
        <w:rPr>
          <w:rFonts w:ascii="Arial" w:hAnsi="Arial" w:cs="Arial"/>
          <w:sz w:val="24"/>
          <w:szCs w:val="24"/>
        </w:rPr>
      </w:pPr>
    </w:p>
    <w:p w14:paraId="01DD41A1" w14:textId="47D1B43B" w:rsidR="00B21016" w:rsidRPr="007F2E57" w:rsidRDefault="00186870" w:rsidP="00371C14">
      <w:pPr>
        <w:spacing w:after="0" w:line="360" w:lineRule="auto"/>
        <w:jc w:val="center"/>
        <w:rPr>
          <w:rFonts w:ascii="Arial" w:hAnsi="Arial" w:cs="Arial"/>
          <w:sz w:val="24"/>
          <w:szCs w:val="24"/>
        </w:rPr>
      </w:pPr>
      <w:r w:rsidRPr="007F2E57">
        <w:rPr>
          <w:rFonts w:ascii="Arial" w:hAnsi="Arial" w:cs="Arial"/>
          <w:noProof/>
          <w:sz w:val="24"/>
          <w:szCs w:val="24"/>
        </w:rPr>
        <w:drawing>
          <wp:inline distT="0" distB="0" distL="0" distR="0" wp14:anchorId="4D88EA6D" wp14:editId="3503F79D">
            <wp:extent cx="1079500" cy="1079500"/>
            <wp:effectExtent l="0" t="0" r="635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373DA690" w14:textId="77777777" w:rsidR="00371C14" w:rsidRPr="007F2E57" w:rsidRDefault="00371C14" w:rsidP="00371C14">
      <w:pPr>
        <w:pStyle w:val="NoSpacing"/>
        <w:rPr>
          <w:rFonts w:ascii="Arial" w:hAnsi="Arial" w:cs="Arial"/>
          <w:b/>
          <w:bCs/>
          <w:sz w:val="24"/>
          <w:szCs w:val="24"/>
        </w:rPr>
      </w:pPr>
    </w:p>
    <w:p w14:paraId="3C0BF656" w14:textId="1A27F534" w:rsidR="002419C7" w:rsidRDefault="00021C5D" w:rsidP="00D85F79">
      <w:pPr>
        <w:pStyle w:val="NoSpacing"/>
        <w:jc w:val="center"/>
        <w:rPr>
          <w:rFonts w:ascii="Arial" w:hAnsi="Arial" w:cs="Arial"/>
          <w:b/>
          <w:bCs/>
          <w:sz w:val="24"/>
          <w:szCs w:val="24"/>
        </w:rPr>
      </w:pPr>
      <w:r w:rsidRPr="007F2E57">
        <w:rPr>
          <w:rFonts w:ascii="Arial" w:hAnsi="Arial" w:cs="Arial"/>
          <w:b/>
          <w:bCs/>
          <w:sz w:val="24"/>
          <w:szCs w:val="24"/>
        </w:rPr>
        <w:t>CALL FOR APPLICATIONS</w:t>
      </w:r>
      <w:r w:rsidR="00371C14" w:rsidRPr="007F2E57">
        <w:rPr>
          <w:rFonts w:ascii="Arial" w:hAnsi="Arial" w:cs="Arial"/>
          <w:b/>
          <w:bCs/>
          <w:sz w:val="24"/>
          <w:szCs w:val="24"/>
        </w:rPr>
        <w:t xml:space="preserve"> FOR THE POSITION</w:t>
      </w:r>
      <w:r w:rsidR="00D85F79">
        <w:rPr>
          <w:rFonts w:ascii="Arial" w:hAnsi="Arial" w:cs="Arial"/>
          <w:b/>
          <w:bCs/>
          <w:sz w:val="24"/>
          <w:szCs w:val="24"/>
        </w:rPr>
        <w:t>S UNDER THE COMESA</w:t>
      </w:r>
      <w:r w:rsidR="00D85F79" w:rsidRPr="007F2E57">
        <w:rPr>
          <w:rFonts w:ascii="Arial" w:hAnsi="Arial" w:cs="Arial"/>
          <w:b/>
          <w:bCs/>
          <w:sz w:val="24"/>
          <w:szCs w:val="24"/>
        </w:rPr>
        <w:t xml:space="preserve"> </w:t>
      </w:r>
      <w:r w:rsidR="00D85F79" w:rsidRPr="00D85F79">
        <w:rPr>
          <w:rFonts w:ascii="Arial" w:hAnsi="Arial" w:cs="Arial"/>
          <w:b/>
          <w:bCs/>
          <w:sz w:val="24"/>
          <w:szCs w:val="24"/>
        </w:rPr>
        <w:t>REGIONAL FOOD BALANCE SHEET PROJECT</w:t>
      </w:r>
    </w:p>
    <w:p w14:paraId="09F693FA" w14:textId="77777777" w:rsidR="00D85F79" w:rsidRPr="007F2E57" w:rsidRDefault="00D85F79" w:rsidP="00D85F79">
      <w:pPr>
        <w:pStyle w:val="NoSpacing"/>
        <w:rPr>
          <w:rFonts w:ascii="Arial" w:hAnsi="Arial" w:cs="Arial"/>
          <w:color w:val="000000" w:themeColor="text1"/>
          <w:sz w:val="24"/>
          <w:szCs w:val="24"/>
        </w:rPr>
      </w:pPr>
    </w:p>
    <w:p w14:paraId="48E02D7A" w14:textId="10029954" w:rsidR="002419C7" w:rsidRPr="007F2E57" w:rsidRDefault="002419C7" w:rsidP="002419C7">
      <w:pPr>
        <w:pStyle w:val="NoSpacing"/>
        <w:jc w:val="both"/>
        <w:rPr>
          <w:rFonts w:ascii="Arial" w:hAnsi="Arial" w:cs="Arial"/>
          <w:color w:val="000000" w:themeColor="text1"/>
          <w:sz w:val="24"/>
          <w:szCs w:val="24"/>
        </w:rPr>
      </w:pPr>
      <w:r w:rsidRPr="007F2E57">
        <w:rPr>
          <w:rFonts w:ascii="Arial" w:hAnsi="Arial" w:cs="Arial"/>
          <w:color w:val="000000" w:themeColor="text1"/>
          <w:sz w:val="24"/>
          <w:szCs w:val="24"/>
        </w:rPr>
        <w:t>Ref: CS/HR/</w:t>
      </w:r>
      <w:r w:rsidR="002526AA">
        <w:rPr>
          <w:rFonts w:ascii="Arial" w:hAnsi="Arial" w:cs="Arial"/>
          <w:color w:val="000000" w:themeColor="text1"/>
          <w:sz w:val="24"/>
          <w:szCs w:val="24"/>
        </w:rPr>
        <w:t>R</w:t>
      </w:r>
      <w:r w:rsidR="00D85F79">
        <w:rPr>
          <w:rFonts w:ascii="Arial" w:hAnsi="Arial" w:cs="Arial"/>
          <w:color w:val="000000" w:themeColor="text1"/>
          <w:sz w:val="24"/>
          <w:szCs w:val="24"/>
        </w:rPr>
        <w:t>FBS/</w:t>
      </w:r>
      <w:r w:rsidR="00D607B1">
        <w:rPr>
          <w:rFonts w:ascii="Arial" w:hAnsi="Arial" w:cs="Arial"/>
          <w:color w:val="000000" w:themeColor="text1"/>
          <w:sz w:val="24"/>
          <w:szCs w:val="24"/>
        </w:rPr>
        <w:t>26</w:t>
      </w:r>
      <w:r w:rsidR="00EC7259" w:rsidRPr="007F2E57">
        <w:rPr>
          <w:rFonts w:ascii="Arial" w:hAnsi="Arial" w:cs="Arial"/>
          <w:color w:val="000000" w:themeColor="text1"/>
          <w:sz w:val="24"/>
          <w:szCs w:val="24"/>
        </w:rPr>
        <w:t>.</w:t>
      </w:r>
      <w:r w:rsidR="00D607B1">
        <w:rPr>
          <w:rFonts w:ascii="Arial" w:hAnsi="Arial" w:cs="Arial"/>
          <w:color w:val="000000" w:themeColor="text1"/>
          <w:sz w:val="24"/>
          <w:szCs w:val="24"/>
        </w:rPr>
        <w:t>10</w:t>
      </w:r>
      <w:r w:rsidRPr="007F2E57">
        <w:rPr>
          <w:rFonts w:ascii="Arial" w:hAnsi="Arial" w:cs="Arial"/>
          <w:color w:val="000000" w:themeColor="text1"/>
          <w:sz w:val="24"/>
          <w:szCs w:val="24"/>
        </w:rPr>
        <w:t>22/SS</w:t>
      </w:r>
      <w:r w:rsidRPr="007F2E57">
        <w:rPr>
          <w:rFonts w:ascii="Arial" w:hAnsi="Arial" w:cs="Arial"/>
          <w:color w:val="000000" w:themeColor="text1"/>
          <w:sz w:val="24"/>
          <w:szCs w:val="24"/>
        </w:rPr>
        <w:tab/>
        <w:t xml:space="preserve">                                   </w:t>
      </w:r>
      <w:r w:rsidR="00540FEB" w:rsidRPr="007F2E57">
        <w:rPr>
          <w:rFonts w:ascii="Arial" w:hAnsi="Arial" w:cs="Arial"/>
          <w:color w:val="000000" w:themeColor="text1"/>
          <w:sz w:val="24"/>
          <w:szCs w:val="24"/>
        </w:rPr>
        <w:t xml:space="preserve">        </w:t>
      </w:r>
      <w:r w:rsidRPr="007F2E57">
        <w:rPr>
          <w:rFonts w:ascii="Arial" w:hAnsi="Arial" w:cs="Arial"/>
          <w:color w:val="000000" w:themeColor="text1"/>
          <w:sz w:val="24"/>
          <w:szCs w:val="24"/>
        </w:rPr>
        <w:t xml:space="preserve"> Date: </w:t>
      </w:r>
      <w:r w:rsidR="00D607B1">
        <w:rPr>
          <w:rFonts w:ascii="Arial" w:hAnsi="Arial" w:cs="Arial"/>
          <w:color w:val="000000" w:themeColor="text1"/>
          <w:sz w:val="24"/>
          <w:szCs w:val="24"/>
        </w:rPr>
        <w:t>26</w:t>
      </w:r>
      <w:r w:rsidRPr="007F2E57">
        <w:rPr>
          <w:rFonts w:ascii="Arial" w:hAnsi="Arial" w:cs="Arial"/>
          <w:color w:val="000000" w:themeColor="text1"/>
          <w:sz w:val="24"/>
          <w:szCs w:val="24"/>
          <w:vertAlign w:val="superscript"/>
        </w:rPr>
        <w:t>th</w:t>
      </w:r>
      <w:r w:rsidRPr="007F2E57">
        <w:rPr>
          <w:rFonts w:ascii="Arial" w:hAnsi="Arial" w:cs="Arial"/>
          <w:color w:val="000000" w:themeColor="text1"/>
          <w:sz w:val="24"/>
          <w:szCs w:val="24"/>
        </w:rPr>
        <w:t xml:space="preserve"> </w:t>
      </w:r>
      <w:r w:rsidR="00D607B1">
        <w:rPr>
          <w:rFonts w:ascii="Arial" w:hAnsi="Arial" w:cs="Arial"/>
          <w:color w:val="000000" w:themeColor="text1"/>
          <w:sz w:val="24"/>
          <w:szCs w:val="24"/>
        </w:rPr>
        <w:t>October</w:t>
      </w:r>
      <w:r w:rsidR="00540FEB" w:rsidRPr="007F2E57">
        <w:rPr>
          <w:rFonts w:ascii="Arial" w:hAnsi="Arial" w:cs="Arial"/>
          <w:color w:val="000000" w:themeColor="text1"/>
          <w:sz w:val="24"/>
          <w:szCs w:val="24"/>
        </w:rPr>
        <w:t xml:space="preserve"> 2022</w:t>
      </w:r>
      <w:r w:rsidRPr="007F2E57">
        <w:rPr>
          <w:rFonts w:ascii="Arial" w:hAnsi="Arial" w:cs="Arial"/>
          <w:color w:val="000000" w:themeColor="text1"/>
          <w:sz w:val="24"/>
          <w:szCs w:val="24"/>
        </w:rPr>
        <w:t xml:space="preserve">  </w:t>
      </w:r>
    </w:p>
    <w:p w14:paraId="4F795A5E" w14:textId="7D8C9851" w:rsidR="00371C14" w:rsidRPr="007F2E57" w:rsidRDefault="00371C14" w:rsidP="00761BAD">
      <w:pPr>
        <w:spacing w:after="0" w:line="360" w:lineRule="auto"/>
        <w:jc w:val="both"/>
        <w:rPr>
          <w:rFonts w:ascii="Arial" w:hAnsi="Arial" w:cs="Arial"/>
          <w:b/>
          <w:spacing w:val="20"/>
          <w:sz w:val="24"/>
          <w:szCs w:val="24"/>
        </w:rPr>
      </w:pPr>
    </w:p>
    <w:p w14:paraId="2D4D4EA0" w14:textId="77777777" w:rsidR="00C51200" w:rsidRPr="00C51200" w:rsidRDefault="00C51200" w:rsidP="00C51200">
      <w:pPr>
        <w:spacing w:after="0" w:line="240" w:lineRule="auto"/>
        <w:jc w:val="both"/>
        <w:rPr>
          <w:rFonts w:ascii="Arial" w:eastAsia="Calibri" w:hAnsi="Arial" w:cs="Arial"/>
          <w:b/>
          <w:bCs/>
          <w:sz w:val="24"/>
          <w:szCs w:val="24"/>
          <w:lang w:val="en-US"/>
        </w:rPr>
      </w:pPr>
      <w:r w:rsidRPr="00C51200">
        <w:rPr>
          <w:rFonts w:ascii="Arial" w:eastAsia="Calibri" w:hAnsi="Arial" w:cs="Arial"/>
          <w:b/>
          <w:bCs/>
          <w:sz w:val="24"/>
          <w:szCs w:val="24"/>
          <w:lang w:val="en-US"/>
        </w:rPr>
        <w:t xml:space="preserve">PROJECT BACKGROUND </w:t>
      </w:r>
    </w:p>
    <w:p w14:paraId="09CE0A0C" w14:textId="77777777" w:rsidR="00C51200" w:rsidRPr="00C51200" w:rsidRDefault="00C51200" w:rsidP="00C51200">
      <w:pPr>
        <w:spacing w:after="0" w:line="240" w:lineRule="auto"/>
        <w:jc w:val="both"/>
        <w:rPr>
          <w:rFonts w:ascii="Arial" w:eastAsia="Calibri" w:hAnsi="Arial" w:cs="Arial"/>
          <w:b/>
          <w:bCs/>
          <w:sz w:val="24"/>
          <w:szCs w:val="24"/>
          <w:lang w:val="en-US"/>
        </w:rPr>
      </w:pPr>
    </w:p>
    <w:p w14:paraId="4064317F"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r w:rsidRPr="00C51200">
        <w:rPr>
          <w:rFonts w:ascii="Arial" w:eastAsia="Calibri" w:hAnsi="Arial" w:cs="Arial"/>
          <w:color w:val="000000"/>
          <w:sz w:val="24"/>
          <w:szCs w:val="24"/>
          <w:lang w:val="en-US"/>
        </w:rPr>
        <w:t xml:space="preserve">The Common Market for Eastern and Southern Africa (COMESA) Secretariat and in collaboration with AGRA and with funding support from the </w:t>
      </w:r>
      <w:r w:rsidRPr="00C51200">
        <w:rPr>
          <w:rFonts w:ascii="Arial" w:eastAsia="Times New Roman" w:hAnsi="Arial" w:cs="Arial"/>
          <w:color w:val="000000"/>
          <w:sz w:val="24"/>
          <w:szCs w:val="24"/>
          <w:lang w:val="en-US"/>
        </w:rPr>
        <w:t>Partnership for Inclusive Agricultural Transformation in Africa (which includes the UK FCDO, The Bill and Melinda Gates Foundation, USAID, and The Rockefeller Foundation</w:t>
      </w:r>
      <w:r w:rsidRPr="00C51200">
        <w:rPr>
          <w:rFonts w:ascii="Arial" w:eastAsia="Calibri" w:hAnsi="Arial" w:cs="Arial"/>
          <w:color w:val="000000"/>
          <w:sz w:val="24"/>
          <w:szCs w:val="24"/>
          <w:lang w:val="en-US"/>
        </w:rPr>
        <w:t xml:space="preserve">,) is leading the implementation of a digital Regional Food Balance Sheets (RFBS) Project for Eastern and Southern Africa (ESA). </w:t>
      </w:r>
    </w:p>
    <w:p w14:paraId="5ECBA562"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p>
    <w:p w14:paraId="45948F0C"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r w:rsidRPr="00C51200">
        <w:rPr>
          <w:rFonts w:ascii="Arial" w:eastAsia="Calibri" w:hAnsi="Arial" w:cs="Arial"/>
          <w:color w:val="000000"/>
          <w:sz w:val="24"/>
          <w:szCs w:val="24"/>
          <w:lang w:val="en-US"/>
        </w:rPr>
        <w:t>The RFBS project is part of the efforts to strengthen regional agri-food data and information system.  The overall objective/purpose of the RFBS is to contribute to improved regional food security, nutrition, and economic growth in ESA.  The project strategic objective is to increase the use of near real time information on critical food balance calculations and analytical products to inform decision-making by ESA governments, private sector actors, and development and humanitarian agencies around production support, trade policy, and stock management. The project has the following three Specific Objectives:</w:t>
      </w:r>
    </w:p>
    <w:p w14:paraId="6F408F28"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p>
    <w:p w14:paraId="1AC0DC88"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r w:rsidRPr="00C51200">
        <w:rPr>
          <w:rFonts w:ascii="Arial" w:eastAsia="Calibri" w:hAnsi="Arial" w:cs="Arial"/>
          <w:b/>
          <w:bCs/>
          <w:color w:val="000000"/>
          <w:sz w:val="24"/>
          <w:szCs w:val="24"/>
          <w:lang w:val="en-US"/>
        </w:rPr>
        <w:t>Specific Objective 1</w:t>
      </w:r>
      <w:r w:rsidRPr="00C51200">
        <w:rPr>
          <w:rFonts w:ascii="Arial" w:eastAsia="Calibri" w:hAnsi="Arial" w:cs="Arial"/>
          <w:color w:val="000000"/>
          <w:sz w:val="24"/>
          <w:szCs w:val="24"/>
          <w:lang w:val="en-US"/>
        </w:rPr>
        <w:t xml:space="preserve">: To enhance availability of near real-time production, trade, price, stocks, consumption, and related data for ESA </w:t>
      </w:r>
      <w:proofErr w:type="gramStart"/>
      <w:r w:rsidRPr="00C51200">
        <w:rPr>
          <w:rFonts w:ascii="Arial" w:eastAsia="Calibri" w:hAnsi="Arial" w:cs="Arial"/>
          <w:color w:val="000000"/>
          <w:sz w:val="24"/>
          <w:szCs w:val="24"/>
          <w:lang w:val="en-US"/>
        </w:rPr>
        <w:t>region;</w:t>
      </w:r>
      <w:proofErr w:type="gramEnd"/>
    </w:p>
    <w:p w14:paraId="73D90F91"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p>
    <w:p w14:paraId="6937166C"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r w:rsidRPr="00C51200">
        <w:rPr>
          <w:rFonts w:ascii="Arial" w:eastAsia="Calibri" w:hAnsi="Arial" w:cs="Arial"/>
          <w:b/>
          <w:bCs/>
          <w:color w:val="000000"/>
          <w:sz w:val="24"/>
          <w:szCs w:val="24"/>
          <w:lang w:val="en-US"/>
        </w:rPr>
        <w:t>Specific Objective 2</w:t>
      </w:r>
      <w:r w:rsidRPr="00C51200">
        <w:rPr>
          <w:rFonts w:ascii="Arial" w:eastAsia="Calibri" w:hAnsi="Arial" w:cs="Arial"/>
          <w:color w:val="000000"/>
          <w:sz w:val="24"/>
          <w:szCs w:val="24"/>
          <w:lang w:val="en-US"/>
        </w:rPr>
        <w:t>: To increase availability of specific decision support briefs, reports and analysis tailored to user groups; and</w:t>
      </w:r>
    </w:p>
    <w:p w14:paraId="01642B0B"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p>
    <w:p w14:paraId="7AD3F77F"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r w:rsidRPr="00C51200">
        <w:rPr>
          <w:rFonts w:ascii="Arial" w:eastAsia="Calibri" w:hAnsi="Arial" w:cs="Arial"/>
          <w:b/>
          <w:bCs/>
          <w:color w:val="000000"/>
          <w:sz w:val="24"/>
          <w:szCs w:val="24"/>
          <w:lang w:val="en-US"/>
        </w:rPr>
        <w:t>Specific Objective 3</w:t>
      </w:r>
      <w:r w:rsidRPr="00C51200">
        <w:rPr>
          <w:rFonts w:ascii="Arial" w:eastAsia="Calibri" w:hAnsi="Arial" w:cs="Arial"/>
          <w:color w:val="000000"/>
          <w:sz w:val="24"/>
          <w:szCs w:val="24"/>
          <w:lang w:val="en-US"/>
        </w:rPr>
        <w:t>: To establish effective governance structure and partnerships that are responsive to and maintains buy-in from key public and private sector stakeholders to guide the evolution and sustainability of the tool over time</w:t>
      </w:r>
      <w:r w:rsidRPr="00C51200">
        <w:rPr>
          <w:rFonts w:ascii="Arial" w:eastAsia="Calibri" w:hAnsi="Arial" w:cs="Arial"/>
          <w:b/>
          <w:bCs/>
          <w:color w:val="000000"/>
          <w:sz w:val="24"/>
          <w:szCs w:val="24"/>
          <w:lang w:val="en-US"/>
        </w:rPr>
        <w:t>.</w:t>
      </w:r>
    </w:p>
    <w:p w14:paraId="30CAAD50"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p>
    <w:p w14:paraId="6A67A3E9"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r w:rsidRPr="00C51200">
        <w:rPr>
          <w:rFonts w:ascii="Arial" w:eastAsia="Calibri" w:hAnsi="Arial" w:cs="Arial"/>
          <w:color w:val="000000"/>
          <w:sz w:val="24"/>
          <w:szCs w:val="24"/>
          <w:lang w:val="en-US"/>
        </w:rPr>
        <w:t xml:space="preserve">The objectives will be achieved through the development and maintenance of a user-centric, digitally enabled web platform that uses near-real-time data feeds to generate intuitive and value-additive analytics and dynamic visualizations. The platform will be centrally developed and managed to ensure consistency and security and will cover six core modules including the overall balance of a particular location, historical and forecasted production, trade, prices, stocks, and consumption. </w:t>
      </w:r>
    </w:p>
    <w:p w14:paraId="25081749"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p>
    <w:p w14:paraId="427205BD"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r w:rsidRPr="00C51200">
        <w:rPr>
          <w:rFonts w:ascii="Arial" w:eastAsia="Calibri" w:hAnsi="Arial" w:cs="Arial"/>
          <w:color w:val="000000"/>
          <w:sz w:val="24"/>
          <w:szCs w:val="24"/>
          <w:lang w:val="en-US"/>
        </w:rPr>
        <w:t>The RFBS project is a collaborative and multi-stakeholder engagement, including participation from a range of analytical and technology partners to provide data and forecasts on crop production, cross-border trade, input supply, data aggregation, and platform development.</w:t>
      </w:r>
    </w:p>
    <w:p w14:paraId="2B5302AC"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p>
    <w:p w14:paraId="2A9A4040" w14:textId="5750309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r w:rsidRPr="00E43FFC">
        <w:rPr>
          <w:rFonts w:ascii="Arial" w:eastAsia="Calibri" w:hAnsi="Arial" w:cs="Arial"/>
          <w:color w:val="000000"/>
          <w:sz w:val="24"/>
          <w:szCs w:val="24"/>
          <w:lang w:val="en-US"/>
        </w:rPr>
        <w:t>The project is initially being implemented in six pilot countries, Zambia, Malawi, Kenya, Uganda, Rwanda, and Tanzania and it will be scaled up to other countries in Eastern and Southern Africa.</w:t>
      </w:r>
      <w:r w:rsidRPr="00C51200">
        <w:rPr>
          <w:rFonts w:ascii="Arial" w:eastAsia="Calibri" w:hAnsi="Arial" w:cs="Arial"/>
          <w:color w:val="000000"/>
          <w:sz w:val="24"/>
          <w:szCs w:val="24"/>
          <w:lang w:val="en-US"/>
        </w:rPr>
        <w:t xml:space="preserve"> </w:t>
      </w:r>
    </w:p>
    <w:p w14:paraId="7A9FA0D4"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p>
    <w:p w14:paraId="58E9CD17"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r w:rsidRPr="00C51200">
        <w:rPr>
          <w:rFonts w:ascii="Arial" w:eastAsia="Calibri" w:hAnsi="Arial" w:cs="Arial"/>
          <w:color w:val="000000"/>
          <w:sz w:val="24"/>
          <w:szCs w:val="24"/>
          <w:lang w:val="en-US"/>
        </w:rPr>
        <w:t xml:space="preserve">Implementation of the RFBS initiative envisages direct benefits to farmers/producers, traders/ processors, associations in the agro-industry (e.g., Grain Traders/Millers Associations) food exporters and food aid agencies who will function in a predictable environment that gives them access to national, regional as well as international markets; one that gives them timely and sufficient information enabling them to plan and operate competitively. </w:t>
      </w:r>
    </w:p>
    <w:p w14:paraId="1C6DD0BC" w14:textId="77777777" w:rsidR="00C51200" w:rsidRPr="00C51200"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p>
    <w:p w14:paraId="3BED8CEC" w14:textId="6DF6593E" w:rsidR="00C51200" w:rsidRPr="007F2E57" w:rsidRDefault="00C51200" w:rsidP="00C51200">
      <w:pPr>
        <w:autoSpaceDE w:val="0"/>
        <w:autoSpaceDN w:val="0"/>
        <w:adjustRightInd w:val="0"/>
        <w:spacing w:after="0" w:line="240" w:lineRule="auto"/>
        <w:jc w:val="both"/>
        <w:rPr>
          <w:rFonts w:ascii="Arial" w:eastAsia="Calibri" w:hAnsi="Arial" w:cs="Arial"/>
          <w:color w:val="000000"/>
          <w:sz w:val="24"/>
          <w:szCs w:val="24"/>
          <w:lang w:val="en-US"/>
        </w:rPr>
      </w:pPr>
      <w:r w:rsidRPr="00C51200">
        <w:rPr>
          <w:rFonts w:ascii="Arial" w:eastAsia="Calibri" w:hAnsi="Arial" w:cs="Arial"/>
          <w:color w:val="000000"/>
          <w:sz w:val="24"/>
          <w:szCs w:val="24"/>
          <w:lang w:val="en-US"/>
        </w:rPr>
        <w:t>And for governments, an environment that provides needed information to take appropriate policy responses that spur rather than stifle investment in value chains and enhances sustainable food and nutrition security.  Major agricultural trade related policy bottlenecks will be eliminated or reduced to gain and or maintain regional market access and competitiveness. This will increase regional trade and improve incomes of farmers, staple food exporters and other actors within the agricultural value chains and improve regional food security and enhance regional integration.</w:t>
      </w:r>
    </w:p>
    <w:p w14:paraId="1ECA83EE" w14:textId="5A340439" w:rsidR="00812473" w:rsidRPr="007F2E57" w:rsidRDefault="00812473" w:rsidP="00C51200">
      <w:pPr>
        <w:autoSpaceDE w:val="0"/>
        <w:autoSpaceDN w:val="0"/>
        <w:adjustRightInd w:val="0"/>
        <w:spacing w:after="0" w:line="240" w:lineRule="auto"/>
        <w:jc w:val="both"/>
        <w:rPr>
          <w:rFonts w:ascii="Arial" w:eastAsia="Calibri" w:hAnsi="Arial" w:cs="Arial"/>
          <w:color w:val="000000"/>
          <w:sz w:val="24"/>
          <w:szCs w:val="24"/>
          <w:lang w:val="en-US"/>
        </w:rPr>
      </w:pPr>
    </w:p>
    <w:p w14:paraId="1892D27B" w14:textId="1A6426A2" w:rsidR="00812473" w:rsidRPr="007F2E57" w:rsidRDefault="00812473" w:rsidP="00812473">
      <w:pPr>
        <w:pStyle w:val="NoSpacing"/>
        <w:jc w:val="both"/>
        <w:rPr>
          <w:rFonts w:ascii="Arial" w:eastAsia="Calibri" w:hAnsi="Arial" w:cs="Arial"/>
          <w:color w:val="000000"/>
          <w:sz w:val="24"/>
          <w:szCs w:val="24"/>
        </w:rPr>
      </w:pPr>
      <w:r w:rsidRPr="007F2E57">
        <w:rPr>
          <w:rFonts w:ascii="Arial" w:hAnsi="Arial" w:cs="Arial"/>
          <w:sz w:val="24"/>
          <w:szCs w:val="24"/>
        </w:rPr>
        <w:t>To support the implementation of the above-mentioned programmes, the COMESA Secretariat plans to recruit staff as described in the job descriptions below:</w:t>
      </w:r>
    </w:p>
    <w:p w14:paraId="2B23F085" w14:textId="1CCEE0A1" w:rsidR="00883E4E" w:rsidRPr="007F2E57" w:rsidRDefault="00883E4E" w:rsidP="00C51200">
      <w:pPr>
        <w:autoSpaceDE w:val="0"/>
        <w:autoSpaceDN w:val="0"/>
        <w:adjustRightInd w:val="0"/>
        <w:spacing w:after="0" w:line="240" w:lineRule="auto"/>
        <w:jc w:val="both"/>
        <w:rPr>
          <w:rFonts w:ascii="Arial" w:eastAsia="Calibri" w:hAnsi="Arial" w:cs="Arial"/>
          <w:color w:val="000000"/>
          <w:sz w:val="24"/>
          <w:szCs w:val="24"/>
          <w:lang w:val="en-US"/>
        </w:rPr>
      </w:pPr>
    </w:p>
    <w:tbl>
      <w:tblPr>
        <w:tblStyle w:val="TableGrid"/>
        <w:tblW w:w="0" w:type="auto"/>
        <w:tblLook w:val="04A0" w:firstRow="1" w:lastRow="0" w:firstColumn="1" w:lastColumn="0" w:noHBand="0" w:noVBand="1"/>
      </w:tblPr>
      <w:tblGrid>
        <w:gridCol w:w="625"/>
        <w:gridCol w:w="5623"/>
        <w:gridCol w:w="3124"/>
      </w:tblGrid>
      <w:tr w:rsidR="00883E4E" w:rsidRPr="007F2E57" w14:paraId="1AD97C40" w14:textId="77777777" w:rsidTr="00883E4E">
        <w:tc>
          <w:tcPr>
            <w:tcW w:w="625" w:type="dxa"/>
          </w:tcPr>
          <w:p w14:paraId="6EC1435F" w14:textId="38A42692" w:rsidR="00883E4E" w:rsidRPr="007F2E57" w:rsidRDefault="00812473" w:rsidP="00C51200">
            <w:pPr>
              <w:autoSpaceDE w:val="0"/>
              <w:autoSpaceDN w:val="0"/>
              <w:adjustRightInd w:val="0"/>
              <w:jc w:val="both"/>
              <w:rPr>
                <w:rFonts w:ascii="Arial" w:eastAsia="Calibri" w:hAnsi="Arial" w:cs="Arial"/>
                <w:b/>
                <w:bCs/>
                <w:color w:val="000000"/>
                <w:sz w:val="24"/>
                <w:szCs w:val="24"/>
                <w:lang w:val="en-US"/>
              </w:rPr>
            </w:pPr>
            <w:r w:rsidRPr="007F2E57">
              <w:rPr>
                <w:rFonts w:ascii="Arial" w:eastAsia="Calibri" w:hAnsi="Arial" w:cs="Arial"/>
                <w:b/>
                <w:bCs/>
                <w:color w:val="000000"/>
                <w:sz w:val="24"/>
                <w:szCs w:val="24"/>
                <w:lang w:val="en-US"/>
              </w:rPr>
              <w:t>NO</w:t>
            </w:r>
          </w:p>
        </w:tc>
        <w:tc>
          <w:tcPr>
            <w:tcW w:w="5623" w:type="dxa"/>
          </w:tcPr>
          <w:p w14:paraId="07427885" w14:textId="57699C05" w:rsidR="00883E4E" w:rsidRPr="007F2E57" w:rsidRDefault="000F5A0E" w:rsidP="00C51200">
            <w:pPr>
              <w:autoSpaceDE w:val="0"/>
              <w:autoSpaceDN w:val="0"/>
              <w:adjustRightInd w:val="0"/>
              <w:jc w:val="both"/>
              <w:rPr>
                <w:rFonts w:ascii="Arial" w:eastAsia="Calibri" w:hAnsi="Arial" w:cs="Arial"/>
                <w:b/>
                <w:bCs/>
                <w:color w:val="000000"/>
                <w:sz w:val="24"/>
                <w:szCs w:val="24"/>
                <w:lang w:val="en-US"/>
              </w:rPr>
            </w:pPr>
            <w:r w:rsidRPr="007F2E57">
              <w:rPr>
                <w:rFonts w:ascii="Arial" w:eastAsia="Calibri" w:hAnsi="Arial" w:cs="Arial"/>
                <w:b/>
                <w:bCs/>
                <w:color w:val="000000"/>
                <w:sz w:val="24"/>
                <w:szCs w:val="24"/>
                <w:lang w:val="en-US"/>
              </w:rPr>
              <w:t>NAME OF THE POSITION</w:t>
            </w:r>
          </w:p>
        </w:tc>
        <w:tc>
          <w:tcPr>
            <w:tcW w:w="3124" w:type="dxa"/>
          </w:tcPr>
          <w:p w14:paraId="1C16341A" w14:textId="43C54400" w:rsidR="00883E4E" w:rsidRPr="007F2E57" w:rsidRDefault="000F5A0E" w:rsidP="00C51200">
            <w:pPr>
              <w:autoSpaceDE w:val="0"/>
              <w:autoSpaceDN w:val="0"/>
              <w:adjustRightInd w:val="0"/>
              <w:jc w:val="both"/>
              <w:rPr>
                <w:rFonts w:ascii="Arial" w:eastAsia="Calibri" w:hAnsi="Arial" w:cs="Arial"/>
                <w:b/>
                <w:bCs/>
                <w:color w:val="000000"/>
                <w:sz w:val="24"/>
                <w:szCs w:val="24"/>
                <w:lang w:val="en-US"/>
              </w:rPr>
            </w:pPr>
            <w:r w:rsidRPr="007F2E57">
              <w:rPr>
                <w:rFonts w:ascii="Arial" w:eastAsia="Calibri" w:hAnsi="Arial" w:cs="Arial"/>
                <w:b/>
                <w:bCs/>
                <w:color w:val="000000"/>
                <w:sz w:val="24"/>
                <w:szCs w:val="24"/>
                <w:lang w:val="en-US"/>
              </w:rPr>
              <w:t>GRADE</w:t>
            </w:r>
          </w:p>
        </w:tc>
      </w:tr>
      <w:tr w:rsidR="00883E4E" w:rsidRPr="007F2E57" w14:paraId="04FEAD21" w14:textId="77777777" w:rsidTr="00883E4E">
        <w:tc>
          <w:tcPr>
            <w:tcW w:w="625" w:type="dxa"/>
          </w:tcPr>
          <w:p w14:paraId="24805C92" w14:textId="01CE8C58" w:rsidR="00883E4E" w:rsidRPr="007F2E57" w:rsidRDefault="000F5A0E" w:rsidP="00C51200">
            <w:pPr>
              <w:autoSpaceDE w:val="0"/>
              <w:autoSpaceDN w:val="0"/>
              <w:adjustRightInd w:val="0"/>
              <w:jc w:val="both"/>
              <w:rPr>
                <w:rFonts w:ascii="Arial" w:eastAsia="Calibri" w:hAnsi="Arial" w:cs="Arial"/>
                <w:color w:val="000000"/>
                <w:sz w:val="24"/>
                <w:szCs w:val="24"/>
                <w:lang w:val="en-US"/>
              </w:rPr>
            </w:pPr>
            <w:r w:rsidRPr="007F2E57">
              <w:rPr>
                <w:rFonts w:ascii="Arial" w:eastAsia="Calibri" w:hAnsi="Arial" w:cs="Arial"/>
                <w:color w:val="000000"/>
                <w:sz w:val="24"/>
                <w:szCs w:val="24"/>
                <w:lang w:val="en-US"/>
              </w:rPr>
              <w:t>1</w:t>
            </w:r>
          </w:p>
        </w:tc>
        <w:tc>
          <w:tcPr>
            <w:tcW w:w="5623" w:type="dxa"/>
          </w:tcPr>
          <w:p w14:paraId="6B6C2527" w14:textId="4BA89F0B" w:rsidR="00883E4E" w:rsidRPr="007F2E57" w:rsidRDefault="00932268" w:rsidP="00C51200">
            <w:pPr>
              <w:autoSpaceDE w:val="0"/>
              <w:autoSpaceDN w:val="0"/>
              <w:adjustRightInd w:val="0"/>
              <w:jc w:val="both"/>
              <w:rPr>
                <w:rFonts w:ascii="Arial" w:eastAsia="Calibri" w:hAnsi="Arial" w:cs="Arial"/>
                <w:color w:val="000000"/>
                <w:sz w:val="24"/>
                <w:szCs w:val="24"/>
                <w:lang w:val="en-US"/>
              </w:rPr>
            </w:pPr>
            <w:r w:rsidRPr="007F2E57">
              <w:rPr>
                <w:rFonts w:ascii="Arial" w:hAnsi="Arial" w:cs="Arial"/>
                <w:sz w:val="24"/>
                <w:szCs w:val="24"/>
              </w:rPr>
              <w:t xml:space="preserve">Delivery Analyst  </w:t>
            </w:r>
          </w:p>
        </w:tc>
        <w:tc>
          <w:tcPr>
            <w:tcW w:w="3124" w:type="dxa"/>
          </w:tcPr>
          <w:p w14:paraId="2EDA3A63" w14:textId="6A8F9DEA" w:rsidR="00883E4E" w:rsidRPr="007F2E57" w:rsidRDefault="00022B6F" w:rsidP="00C51200">
            <w:pPr>
              <w:autoSpaceDE w:val="0"/>
              <w:autoSpaceDN w:val="0"/>
              <w:adjustRightInd w:val="0"/>
              <w:jc w:val="both"/>
              <w:rPr>
                <w:rFonts w:ascii="Arial" w:eastAsia="Calibri" w:hAnsi="Arial" w:cs="Arial"/>
                <w:color w:val="000000"/>
                <w:sz w:val="24"/>
                <w:szCs w:val="24"/>
                <w:lang w:val="en-US"/>
              </w:rPr>
            </w:pPr>
            <w:r w:rsidRPr="007F2E57">
              <w:rPr>
                <w:rFonts w:ascii="Arial" w:eastAsia="Calibri" w:hAnsi="Arial" w:cs="Arial"/>
                <w:color w:val="000000"/>
                <w:sz w:val="24"/>
                <w:szCs w:val="24"/>
                <w:lang w:val="en-US"/>
              </w:rPr>
              <w:t>P</w:t>
            </w:r>
            <w:r w:rsidR="00422506" w:rsidRPr="007F2E57">
              <w:rPr>
                <w:rFonts w:ascii="Arial" w:eastAsia="Calibri" w:hAnsi="Arial" w:cs="Arial"/>
                <w:color w:val="000000"/>
                <w:sz w:val="24"/>
                <w:szCs w:val="24"/>
                <w:lang w:val="en-US"/>
              </w:rPr>
              <w:t>3</w:t>
            </w:r>
          </w:p>
        </w:tc>
      </w:tr>
      <w:tr w:rsidR="00883E4E" w:rsidRPr="007F2E57" w14:paraId="7FA23808" w14:textId="77777777" w:rsidTr="00883E4E">
        <w:tc>
          <w:tcPr>
            <w:tcW w:w="625" w:type="dxa"/>
          </w:tcPr>
          <w:p w14:paraId="39447134" w14:textId="6BEAC55D" w:rsidR="00883E4E" w:rsidRPr="007F2E57" w:rsidRDefault="000F5A0E" w:rsidP="00C51200">
            <w:pPr>
              <w:autoSpaceDE w:val="0"/>
              <w:autoSpaceDN w:val="0"/>
              <w:adjustRightInd w:val="0"/>
              <w:jc w:val="both"/>
              <w:rPr>
                <w:rFonts w:ascii="Arial" w:eastAsia="Calibri" w:hAnsi="Arial" w:cs="Arial"/>
                <w:color w:val="000000"/>
                <w:sz w:val="24"/>
                <w:szCs w:val="24"/>
                <w:lang w:val="en-US"/>
              </w:rPr>
            </w:pPr>
            <w:r w:rsidRPr="007F2E57">
              <w:rPr>
                <w:rFonts w:ascii="Arial" w:eastAsia="Calibri" w:hAnsi="Arial" w:cs="Arial"/>
                <w:color w:val="000000"/>
                <w:sz w:val="24"/>
                <w:szCs w:val="24"/>
                <w:lang w:val="en-US"/>
              </w:rPr>
              <w:t>2</w:t>
            </w:r>
          </w:p>
        </w:tc>
        <w:tc>
          <w:tcPr>
            <w:tcW w:w="5623" w:type="dxa"/>
          </w:tcPr>
          <w:p w14:paraId="11B7A3CC" w14:textId="355B95A5" w:rsidR="00883E4E" w:rsidRPr="007F2E57" w:rsidRDefault="00574FB4" w:rsidP="00C51200">
            <w:pPr>
              <w:autoSpaceDE w:val="0"/>
              <w:autoSpaceDN w:val="0"/>
              <w:adjustRightInd w:val="0"/>
              <w:jc w:val="both"/>
              <w:rPr>
                <w:rFonts w:ascii="Arial" w:eastAsia="Calibri" w:hAnsi="Arial" w:cs="Arial"/>
                <w:color w:val="000000"/>
                <w:sz w:val="24"/>
                <w:szCs w:val="24"/>
                <w:lang w:val="en-US"/>
              </w:rPr>
            </w:pPr>
            <w:r w:rsidRPr="007F2E57">
              <w:rPr>
                <w:rFonts w:ascii="Arial" w:hAnsi="Arial" w:cs="Arial"/>
                <w:sz w:val="24"/>
                <w:szCs w:val="24"/>
              </w:rPr>
              <w:t>Technical Operations Coordinator</w:t>
            </w:r>
          </w:p>
        </w:tc>
        <w:tc>
          <w:tcPr>
            <w:tcW w:w="3124" w:type="dxa"/>
          </w:tcPr>
          <w:p w14:paraId="4D137CA9" w14:textId="6E97AB02" w:rsidR="00883E4E" w:rsidRPr="007F2E57" w:rsidRDefault="00574FB4" w:rsidP="00C51200">
            <w:pPr>
              <w:autoSpaceDE w:val="0"/>
              <w:autoSpaceDN w:val="0"/>
              <w:adjustRightInd w:val="0"/>
              <w:jc w:val="both"/>
              <w:rPr>
                <w:rFonts w:ascii="Arial" w:eastAsia="Calibri" w:hAnsi="Arial" w:cs="Arial"/>
                <w:color w:val="000000"/>
                <w:sz w:val="24"/>
                <w:szCs w:val="24"/>
                <w:lang w:val="en-US"/>
              </w:rPr>
            </w:pPr>
            <w:r w:rsidRPr="007F2E57">
              <w:rPr>
                <w:rFonts w:ascii="Arial" w:eastAsia="Calibri" w:hAnsi="Arial" w:cs="Arial"/>
                <w:color w:val="000000"/>
                <w:sz w:val="24"/>
                <w:szCs w:val="24"/>
                <w:lang w:val="en-US"/>
              </w:rPr>
              <w:t>P</w:t>
            </w:r>
            <w:r w:rsidR="00422506" w:rsidRPr="007F2E57">
              <w:rPr>
                <w:rFonts w:ascii="Arial" w:eastAsia="Calibri" w:hAnsi="Arial" w:cs="Arial"/>
                <w:color w:val="000000"/>
                <w:sz w:val="24"/>
                <w:szCs w:val="24"/>
                <w:lang w:val="en-US"/>
              </w:rPr>
              <w:t>2</w:t>
            </w:r>
          </w:p>
        </w:tc>
      </w:tr>
    </w:tbl>
    <w:p w14:paraId="478C50D0" w14:textId="77777777" w:rsidR="00883E4E" w:rsidRPr="00C51200" w:rsidRDefault="00883E4E" w:rsidP="00C51200">
      <w:pPr>
        <w:autoSpaceDE w:val="0"/>
        <w:autoSpaceDN w:val="0"/>
        <w:adjustRightInd w:val="0"/>
        <w:spacing w:after="0" w:line="240" w:lineRule="auto"/>
        <w:jc w:val="both"/>
        <w:rPr>
          <w:rFonts w:ascii="Arial" w:eastAsia="Calibri" w:hAnsi="Arial" w:cs="Arial"/>
          <w:color w:val="000000"/>
          <w:sz w:val="24"/>
          <w:szCs w:val="24"/>
          <w:lang w:val="en-US"/>
        </w:rPr>
      </w:pPr>
    </w:p>
    <w:p w14:paraId="052D7F4E" w14:textId="77777777" w:rsidR="00485433" w:rsidRPr="007F2E57" w:rsidDel="00C21B79" w:rsidRDefault="00485433" w:rsidP="00761BAD">
      <w:pPr>
        <w:autoSpaceDE w:val="0"/>
        <w:autoSpaceDN w:val="0"/>
        <w:adjustRightInd w:val="0"/>
        <w:spacing w:after="0" w:line="360" w:lineRule="auto"/>
        <w:jc w:val="both"/>
        <w:rPr>
          <w:rFonts w:ascii="Arial" w:hAnsi="Arial" w:cs="Arial"/>
          <w:sz w:val="24"/>
          <w:szCs w:val="24"/>
        </w:rPr>
      </w:pPr>
    </w:p>
    <w:p w14:paraId="2899977B" w14:textId="703ABDDB" w:rsidR="00F013C2" w:rsidRPr="007F2E57" w:rsidRDefault="00F013C2" w:rsidP="00CF6BE3">
      <w:pPr>
        <w:pStyle w:val="ListParagraph"/>
        <w:numPr>
          <w:ilvl w:val="0"/>
          <w:numId w:val="16"/>
        </w:numPr>
        <w:ind w:hanging="720"/>
        <w:jc w:val="both"/>
        <w:rPr>
          <w:rFonts w:ascii="Arial" w:hAnsi="Arial" w:cs="Arial"/>
          <w:sz w:val="24"/>
          <w:szCs w:val="24"/>
          <w:lang w:val="en-GB" w:eastAsia="en-GB"/>
        </w:rPr>
      </w:pPr>
      <w:r w:rsidRPr="007F2E57">
        <w:rPr>
          <w:rFonts w:ascii="Arial" w:hAnsi="Arial" w:cs="Arial"/>
          <w:b/>
          <w:sz w:val="24"/>
          <w:szCs w:val="24"/>
          <w:lang w:val="en-GB" w:eastAsia="en-GB"/>
        </w:rPr>
        <w:t>JOB DESCRIPTION FOR POS</w:t>
      </w:r>
      <w:r w:rsidR="005C0024" w:rsidRPr="007F2E57">
        <w:rPr>
          <w:rFonts w:ascii="Arial" w:hAnsi="Arial" w:cs="Arial"/>
          <w:b/>
          <w:sz w:val="24"/>
          <w:szCs w:val="24"/>
          <w:lang w:val="en-GB" w:eastAsia="en-GB"/>
        </w:rPr>
        <w:t>I</w:t>
      </w:r>
      <w:r w:rsidRPr="007F2E57">
        <w:rPr>
          <w:rFonts w:ascii="Arial" w:hAnsi="Arial" w:cs="Arial"/>
          <w:b/>
          <w:sz w:val="24"/>
          <w:szCs w:val="24"/>
          <w:lang w:val="en-GB" w:eastAsia="en-GB"/>
        </w:rPr>
        <w:t>T</w:t>
      </w:r>
      <w:r w:rsidR="005C0024" w:rsidRPr="007F2E57">
        <w:rPr>
          <w:rFonts w:ascii="Arial" w:hAnsi="Arial" w:cs="Arial"/>
          <w:b/>
          <w:sz w:val="24"/>
          <w:szCs w:val="24"/>
          <w:lang w:val="en-GB" w:eastAsia="en-GB"/>
        </w:rPr>
        <w:t xml:space="preserve">ION OF </w:t>
      </w:r>
      <w:r w:rsidR="00422506" w:rsidRPr="007F2E57">
        <w:rPr>
          <w:rFonts w:ascii="Arial" w:hAnsi="Arial" w:cs="Arial"/>
          <w:b/>
          <w:sz w:val="24"/>
          <w:szCs w:val="24"/>
          <w:lang w:eastAsia="en-GB"/>
        </w:rPr>
        <w:t xml:space="preserve">DELIVERY ANALYST  </w:t>
      </w:r>
    </w:p>
    <w:p w14:paraId="027624D4" w14:textId="2B1D8D86" w:rsidR="00852456" w:rsidRPr="007F2E57" w:rsidRDefault="00852456" w:rsidP="005C0024">
      <w:pPr>
        <w:tabs>
          <w:tab w:val="left" w:pos="709"/>
        </w:tabs>
        <w:spacing w:after="0" w:line="360" w:lineRule="auto"/>
        <w:jc w:val="both"/>
        <w:rPr>
          <w:rFonts w:ascii="Arial" w:hAnsi="Arial" w:cs="Arial"/>
          <w:b/>
          <w:sz w:val="24"/>
          <w:szCs w:val="24"/>
          <w:lang w:val="en-GB" w:eastAsia="en-GB"/>
        </w:rPr>
      </w:pPr>
      <w:r w:rsidRPr="007F2E57">
        <w:rPr>
          <w:rFonts w:ascii="Arial" w:hAnsi="Arial" w:cs="Arial"/>
          <w:b/>
          <w:sz w:val="24"/>
          <w:szCs w:val="24"/>
          <w:lang w:val="en-GB" w:eastAsia="en-GB"/>
        </w:rPr>
        <w:t>JOB TITL</w:t>
      </w:r>
      <w:r w:rsidR="005C0024" w:rsidRPr="007F2E57">
        <w:rPr>
          <w:rFonts w:ascii="Arial" w:hAnsi="Arial" w:cs="Arial"/>
          <w:b/>
          <w:sz w:val="24"/>
          <w:szCs w:val="24"/>
          <w:lang w:val="en-GB" w:eastAsia="en-GB"/>
        </w:rPr>
        <w:t xml:space="preserve"> </w:t>
      </w:r>
      <w:r w:rsidR="005C0024" w:rsidRPr="007F2E57">
        <w:rPr>
          <w:rFonts w:ascii="Arial" w:hAnsi="Arial" w:cs="Arial"/>
          <w:b/>
          <w:sz w:val="24"/>
          <w:szCs w:val="24"/>
          <w:lang w:val="en-GB" w:eastAsia="en-GB"/>
        </w:rPr>
        <w:tab/>
      </w:r>
      <w:r w:rsidR="005C0024" w:rsidRPr="007F2E57">
        <w:rPr>
          <w:rFonts w:ascii="Arial" w:hAnsi="Arial" w:cs="Arial"/>
          <w:b/>
          <w:sz w:val="24"/>
          <w:szCs w:val="24"/>
          <w:lang w:val="en-GB" w:eastAsia="en-GB"/>
        </w:rPr>
        <w:tab/>
      </w:r>
      <w:r w:rsidR="005C0024" w:rsidRPr="007F2E57">
        <w:rPr>
          <w:rFonts w:ascii="Arial" w:hAnsi="Arial" w:cs="Arial"/>
          <w:b/>
          <w:sz w:val="24"/>
          <w:szCs w:val="24"/>
          <w:lang w:val="en-GB" w:eastAsia="en-GB"/>
        </w:rPr>
        <w:tab/>
      </w:r>
      <w:r w:rsidR="005C0024" w:rsidRPr="007F2E57">
        <w:rPr>
          <w:rFonts w:ascii="Arial" w:hAnsi="Arial" w:cs="Arial"/>
          <w:b/>
          <w:sz w:val="24"/>
          <w:szCs w:val="24"/>
          <w:lang w:val="en-GB" w:eastAsia="en-GB"/>
        </w:rPr>
        <w:tab/>
        <w:t xml:space="preserve">: </w:t>
      </w:r>
      <w:r w:rsidR="00422506" w:rsidRPr="007F2E57">
        <w:rPr>
          <w:rFonts w:ascii="Arial" w:hAnsi="Arial" w:cs="Arial"/>
          <w:sz w:val="24"/>
          <w:szCs w:val="24"/>
        </w:rPr>
        <w:t xml:space="preserve">Delivery Analyst  </w:t>
      </w:r>
    </w:p>
    <w:p w14:paraId="096F9B08" w14:textId="06BBF1C2" w:rsidR="00852456" w:rsidRPr="007F2E57" w:rsidRDefault="00852456" w:rsidP="005C0024">
      <w:pPr>
        <w:tabs>
          <w:tab w:val="left" w:pos="709"/>
        </w:tabs>
        <w:spacing w:after="0" w:line="360" w:lineRule="auto"/>
        <w:jc w:val="both"/>
        <w:rPr>
          <w:rFonts w:ascii="Arial" w:hAnsi="Arial" w:cs="Arial"/>
          <w:sz w:val="24"/>
          <w:szCs w:val="24"/>
          <w:lang w:val="en-GB" w:eastAsia="en-GB"/>
        </w:rPr>
      </w:pPr>
      <w:r w:rsidRPr="007F2E57">
        <w:rPr>
          <w:rFonts w:ascii="Arial" w:hAnsi="Arial" w:cs="Arial"/>
          <w:b/>
          <w:sz w:val="24"/>
          <w:szCs w:val="24"/>
          <w:lang w:val="en-GB" w:eastAsia="en-GB"/>
        </w:rPr>
        <w:t>GRAD</w:t>
      </w:r>
      <w:r w:rsidR="005C0024" w:rsidRPr="007F2E57">
        <w:rPr>
          <w:rFonts w:ascii="Arial" w:hAnsi="Arial" w:cs="Arial"/>
          <w:b/>
          <w:sz w:val="24"/>
          <w:szCs w:val="24"/>
          <w:lang w:val="en-GB" w:eastAsia="en-GB"/>
        </w:rPr>
        <w:t xml:space="preserve">E </w:t>
      </w:r>
      <w:r w:rsidR="005C0024" w:rsidRPr="007F2E57">
        <w:rPr>
          <w:rFonts w:ascii="Arial" w:hAnsi="Arial" w:cs="Arial"/>
          <w:b/>
          <w:sz w:val="24"/>
          <w:szCs w:val="24"/>
          <w:lang w:val="en-GB" w:eastAsia="en-GB"/>
        </w:rPr>
        <w:tab/>
      </w:r>
      <w:r w:rsidR="005C0024" w:rsidRPr="007F2E57">
        <w:rPr>
          <w:rFonts w:ascii="Arial" w:hAnsi="Arial" w:cs="Arial"/>
          <w:b/>
          <w:sz w:val="24"/>
          <w:szCs w:val="24"/>
          <w:lang w:val="en-GB" w:eastAsia="en-GB"/>
        </w:rPr>
        <w:tab/>
      </w:r>
      <w:r w:rsidR="005C0024" w:rsidRPr="007F2E57">
        <w:rPr>
          <w:rFonts w:ascii="Arial" w:hAnsi="Arial" w:cs="Arial"/>
          <w:b/>
          <w:sz w:val="24"/>
          <w:szCs w:val="24"/>
          <w:lang w:val="en-GB" w:eastAsia="en-GB"/>
        </w:rPr>
        <w:tab/>
      </w:r>
      <w:r w:rsidR="005C0024" w:rsidRPr="007F2E57">
        <w:rPr>
          <w:rFonts w:ascii="Arial" w:hAnsi="Arial" w:cs="Arial"/>
          <w:b/>
          <w:sz w:val="24"/>
          <w:szCs w:val="24"/>
          <w:lang w:val="en-GB" w:eastAsia="en-GB"/>
        </w:rPr>
        <w:tab/>
        <w:t xml:space="preserve">: </w:t>
      </w:r>
      <w:r w:rsidRPr="007F2E57">
        <w:rPr>
          <w:rFonts w:ascii="Arial" w:hAnsi="Arial" w:cs="Arial"/>
          <w:sz w:val="24"/>
          <w:szCs w:val="24"/>
          <w:lang w:val="en-GB" w:eastAsia="en-GB"/>
        </w:rPr>
        <w:t>Professional Level (P</w:t>
      </w:r>
      <w:r w:rsidR="00CB0FA9" w:rsidRPr="007F2E57">
        <w:rPr>
          <w:rFonts w:ascii="Arial" w:hAnsi="Arial" w:cs="Arial"/>
          <w:sz w:val="24"/>
          <w:szCs w:val="24"/>
          <w:lang w:val="en-GB" w:eastAsia="en-GB"/>
        </w:rPr>
        <w:t>3)</w:t>
      </w:r>
    </w:p>
    <w:p w14:paraId="199B365C" w14:textId="562518AD" w:rsidR="00852456" w:rsidRPr="007F2E57" w:rsidRDefault="00852456" w:rsidP="005C0024">
      <w:pPr>
        <w:tabs>
          <w:tab w:val="left" w:pos="709"/>
        </w:tabs>
        <w:spacing w:after="0" w:line="360" w:lineRule="auto"/>
        <w:jc w:val="both"/>
        <w:rPr>
          <w:rFonts w:ascii="Arial" w:hAnsi="Arial" w:cs="Arial"/>
          <w:b/>
          <w:sz w:val="24"/>
          <w:szCs w:val="24"/>
          <w:lang w:val="en-GB" w:eastAsia="en-GB"/>
        </w:rPr>
      </w:pPr>
      <w:r w:rsidRPr="007F2E57">
        <w:rPr>
          <w:rFonts w:ascii="Arial" w:hAnsi="Arial" w:cs="Arial"/>
          <w:b/>
          <w:sz w:val="24"/>
          <w:szCs w:val="24"/>
          <w:lang w:val="en-GB" w:eastAsia="en-GB"/>
        </w:rPr>
        <w:t>SALARY</w:t>
      </w:r>
      <w:r w:rsidR="005C0024" w:rsidRPr="007F2E57">
        <w:rPr>
          <w:rFonts w:ascii="Arial" w:hAnsi="Arial" w:cs="Arial"/>
          <w:sz w:val="24"/>
          <w:szCs w:val="24"/>
          <w:lang w:val="en-GB" w:eastAsia="en-GB"/>
        </w:rPr>
        <w:t xml:space="preserve"> </w:t>
      </w:r>
      <w:r w:rsidR="005C0024" w:rsidRPr="007F2E57">
        <w:rPr>
          <w:rFonts w:ascii="Arial" w:hAnsi="Arial" w:cs="Arial"/>
          <w:sz w:val="24"/>
          <w:szCs w:val="24"/>
          <w:lang w:val="en-GB" w:eastAsia="en-GB"/>
        </w:rPr>
        <w:tab/>
      </w:r>
      <w:r w:rsidR="005C0024" w:rsidRPr="007F2E57">
        <w:rPr>
          <w:rFonts w:ascii="Arial" w:hAnsi="Arial" w:cs="Arial"/>
          <w:sz w:val="24"/>
          <w:szCs w:val="24"/>
          <w:lang w:val="en-GB" w:eastAsia="en-GB"/>
        </w:rPr>
        <w:tab/>
      </w:r>
      <w:r w:rsidR="005C0024" w:rsidRPr="007F2E57">
        <w:rPr>
          <w:rFonts w:ascii="Arial" w:hAnsi="Arial" w:cs="Arial"/>
          <w:sz w:val="24"/>
          <w:szCs w:val="24"/>
          <w:lang w:val="en-GB" w:eastAsia="en-GB"/>
        </w:rPr>
        <w:tab/>
      </w:r>
      <w:r w:rsidR="005C0024" w:rsidRPr="007F2E57">
        <w:rPr>
          <w:rFonts w:ascii="Arial" w:hAnsi="Arial" w:cs="Arial"/>
          <w:sz w:val="24"/>
          <w:szCs w:val="24"/>
          <w:lang w:val="en-GB" w:eastAsia="en-GB"/>
        </w:rPr>
        <w:tab/>
      </w:r>
      <w:r w:rsidR="005C0024" w:rsidRPr="007F2E57">
        <w:rPr>
          <w:rFonts w:ascii="Arial" w:hAnsi="Arial" w:cs="Arial"/>
          <w:b/>
          <w:bCs/>
          <w:sz w:val="24"/>
          <w:szCs w:val="24"/>
          <w:lang w:val="en-GB" w:eastAsia="en-GB"/>
        </w:rPr>
        <w:t xml:space="preserve">: </w:t>
      </w:r>
      <w:r w:rsidR="00CB0FA9" w:rsidRPr="007F2E57">
        <w:rPr>
          <w:rFonts w:ascii="Arial" w:hAnsi="Arial" w:cs="Arial"/>
          <w:sz w:val="24"/>
          <w:szCs w:val="24"/>
          <w:lang w:val="en-GB" w:eastAsia="en-GB"/>
        </w:rPr>
        <w:t>USD</w:t>
      </w:r>
      <w:r w:rsidRPr="007F2E57">
        <w:rPr>
          <w:rFonts w:ascii="Arial" w:hAnsi="Arial" w:cs="Arial"/>
          <w:sz w:val="24"/>
          <w:szCs w:val="24"/>
          <w:lang w:val="en-GB" w:eastAsia="en-GB"/>
        </w:rPr>
        <w:t xml:space="preserve"> </w:t>
      </w:r>
      <w:r w:rsidR="000D761F" w:rsidRPr="007F2E57">
        <w:rPr>
          <w:rFonts w:ascii="Arial" w:hAnsi="Arial" w:cs="Arial"/>
          <w:sz w:val="24"/>
          <w:szCs w:val="24"/>
          <w:lang w:val="en-GB" w:eastAsia="en-GB"/>
        </w:rPr>
        <w:t>7</w:t>
      </w:r>
      <w:r w:rsidR="00CB0FA9" w:rsidRPr="007F2E57">
        <w:rPr>
          <w:rFonts w:ascii="Arial" w:hAnsi="Arial" w:cs="Arial"/>
          <w:sz w:val="24"/>
          <w:szCs w:val="24"/>
          <w:lang w:val="en-GB" w:eastAsia="en-GB"/>
        </w:rPr>
        <w:t>2</w:t>
      </w:r>
      <w:r w:rsidR="00327211" w:rsidRPr="007F2E57">
        <w:rPr>
          <w:rFonts w:ascii="Arial" w:hAnsi="Arial" w:cs="Arial"/>
          <w:sz w:val="24"/>
          <w:szCs w:val="24"/>
          <w:lang w:val="en-GB" w:eastAsia="en-GB"/>
        </w:rPr>
        <w:t>,</w:t>
      </w:r>
      <w:r w:rsidR="00B14540" w:rsidRPr="007F2E57">
        <w:rPr>
          <w:rFonts w:ascii="Arial" w:hAnsi="Arial" w:cs="Arial"/>
          <w:sz w:val="24"/>
          <w:szCs w:val="24"/>
          <w:lang w:val="en-GB" w:eastAsia="en-GB"/>
        </w:rPr>
        <w:t xml:space="preserve">000.00 </w:t>
      </w:r>
      <w:proofErr w:type="spellStart"/>
      <w:r w:rsidRPr="007F2E57">
        <w:rPr>
          <w:rFonts w:ascii="Arial" w:hAnsi="Arial" w:cs="Arial"/>
          <w:b/>
          <w:bCs/>
          <w:sz w:val="24"/>
          <w:szCs w:val="24"/>
          <w:lang w:val="en-GB" w:eastAsia="en-GB"/>
        </w:rPr>
        <w:t>p.a</w:t>
      </w:r>
      <w:proofErr w:type="spellEnd"/>
      <w:r w:rsidRPr="007F2E57">
        <w:rPr>
          <w:rFonts w:ascii="Arial" w:hAnsi="Arial" w:cs="Arial"/>
          <w:b/>
          <w:bCs/>
          <w:sz w:val="24"/>
          <w:szCs w:val="24"/>
          <w:lang w:val="en-GB" w:eastAsia="en-GB"/>
        </w:rPr>
        <w:t>- all inclusive</w:t>
      </w:r>
      <w:r w:rsidRPr="007F2E57">
        <w:rPr>
          <w:rFonts w:ascii="Arial" w:hAnsi="Arial" w:cs="Arial"/>
          <w:b/>
          <w:sz w:val="24"/>
          <w:szCs w:val="24"/>
          <w:lang w:val="en-GB" w:eastAsia="en-GB"/>
        </w:rPr>
        <w:t xml:space="preserve"> </w:t>
      </w:r>
    </w:p>
    <w:p w14:paraId="15B07F81" w14:textId="77777777" w:rsidR="00B14540" w:rsidRPr="007F2E57" w:rsidRDefault="00852456" w:rsidP="00B14540">
      <w:pPr>
        <w:tabs>
          <w:tab w:val="left" w:pos="709"/>
          <w:tab w:val="left" w:pos="3600"/>
        </w:tabs>
        <w:spacing w:after="0" w:line="360" w:lineRule="auto"/>
        <w:ind w:left="3780" w:hanging="3780"/>
        <w:jc w:val="both"/>
        <w:rPr>
          <w:rFonts w:ascii="Arial" w:eastAsiaTheme="minorEastAsia" w:hAnsi="Arial" w:cs="Arial"/>
          <w:sz w:val="24"/>
          <w:szCs w:val="24"/>
          <w:lang w:val="en-US" w:eastAsia="ja-JP"/>
        </w:rPr>
      </w:pPr>
      <w:r w:rsidRPr="007F2E57">
        <w:rPr>
          <w:rFonts w:ascii="Arial" w:hAnsi="Arial" w:cs="Arial"/>
          <w:b/>
          <w:sz w:val="24"/>
          <w:szCs w:val="24"/>
          <w:lang w:val="en-GB" w:eastAsia="en-GB"/>
        </w:rPr>
        <w:t>PROGRAMME</w:t>
      </w:r>
      <w:r w:rsidR="00D7395B" w:rsidRPr="007F2E57">
        <w:rPr>
          <w:rFonts w:ascii="Arial" w:hAnsi="Arial" w:cs="Arial"/>
          <w:sz w:val="24"/>
          <w:szCs w:val="24"/>
          <w:lang w:val="en-GB" w:eastAsia="en-GB"/>
        </w:rPr>
        <w:t xml:space="preserve"> </w:t>
      </w:r>
      <w:r w:rsidR="00D7395B" w:rsidRPr="007F2E57">
        <w:rPr>
          <w:rFonts w:ascii="Arial" w:hAnsi="Arial" w:cs="Arial"/>
          <w:sz w:val="24"/>
          <w:szCs w:val="24"/>
          <w:lang w:val="en-GB" w:eastAsia="en-GB"/>
        </w:rPr>
        <w:tab/>
      </w:r>
      <w:r w:rsidR="00D7395B" w:rsidRPr="007F2E57">
        <w:rPr>
          <w:rFonts w:ascii="Arial" w:hAnsi="Arial" w:cs="Arial"/>
          <w:b/>
          <w:bCs/>
          <w:sz w:val="24"/>
          <w:szCs w:val="24"/>
          <w:lang w:val="en-GB" w:eastAsia="en-GB"/>
        </w:rPr>
        <w:t>:</w:t>
      </w:r>
      <w:r w:rsidR="00D7395B" w:rsidRPr="007F2E57">
        <w:rPr>
          <w:rFonts w:ascii="Arial" w:hAnsi="Arial" w:cs="Arial"/>
          <w:sz w:val="24"/>
          <w:szCs w:val="24"/>
          <w:lang w:val="en-GB" w:eastAsia="en-GB"/>
        </w:rPr>
        <w:t xml:space="preserve"> </w:t>
      </w:r>
      <w:r w:rsidR="00B14540" w:rsidRPr="007F2E57">
        <w:rPr>
          <w:rFonts w:ascii="Arial" w:eastAsiaTheme="minorEastAsia" w:hAnsi="Arial" w:cs="Arial"/>
          <w:sz w:val="24"/>
          <w:szCs w:val="24"/>
          <w:lang w:val="en-US" w:eastAsia="ja-JP"/>
        </w:rPr>
        <w:t xml:space="preserve">Regional Food Balance Sheet Project </w:t>
      </w:r>
    </w:p>
    <w:p w14:paraId="623E4DB8" w14:textId="01007ED6" w:rsidR="00852456" w:rsidRPr="007F2E57" w:rsidRDefault="00852456" w:rsidP="00B14540">
      <w:pPr>
        <w:tabs>
          <w:tab w:val="left" w:pos="709"/>
          <w:tab w:val="left" w:pos="3600"/>
        </w:tabs>
        <w:spacing w:after="0" w:line="360" w:lineRule="auto"/>
        <w:ind w:left="3780" w:hanging="3780"/>
        <w:jc w:val="both"/>
        <w:rPr>
          <w:rFonts w:ascii="Arial" w:hAnsi="Arial" w:cs="Arial"/>
          <w:sz w:val="24"/>
          <w:szCs w:val="24"/>
          <w:lang w:val="en-GB" w:eastAsia="en-GB"/>
        </w:rPr>
      </w:pPr>
      <w:r w:rsidRPr="007F2E57">
        <w:rPr>
          <w:rFonts w:ascii="Arial" w:hAnsi="Arial" w:cs="Arial"/>
          <w:b/>
          <w:sz w:val="24"/>
          <w:szCs w:val="24"/>
          <w:lang w:val="en-GB" w:eastAsia="en-GB"/>
        </w:rPr>
        <w:t>DUTY STATION</w:t>
      </w:r>
      <w:r w:rsidR="00D7395B" w:rsidRPr="007F2E57">
        <w:rPr>
          <w:rFonts w:ascii="Arial" w:hAnsi="Arial" w:cs="Arial"/>
          <w:b/>
          <w:sz w:val="24"/>
          <w:szCs w:val="24"/>
          <w:lang w:val="en-GB" w:eastAsia="en-GB"/>
        </w:rPr>
        <w:tab/>
        <w:t xml:space="preserve">: </w:t>
      </w:r>
      <w:r w:rsidRPr="007F2E57">
        <w:rPr>
          <w:rFonts w:ascii="Arial" w:hAnsi="Arial" w:cs="Arial"/>
          <w:sz w:val="24"/>
          <w:szCs w:val="24"/>
          <w:lang w:val="en-GB" w:eastAsia="en-GB"/>
        </w:rPr>
        <w:t>COMESA Secretariat, Lusaka, Zambia</w:t>
      </w:r>
    </w:p>
    <w:p w14:paraId="0FD522E7" w14:textId="77678EDE" w:rsidR="00852456" w:rsidRPr="007F2E57" w:rsidRDefault="00852456" w:rsidP="00852DF8">
      <w:pPr>
        <w:tabs>
          <w:tab w:val="left" w:pos="709"/>
          <w:tab w:val="left" w:pos="3600"/>
        </w:tabs>
        <w:spacing w:after="0" w:line="360" w:lineRule="auto"/>
        <w:ind w:left="3780" w:hanging="3780"/>
        <w:jc w:val="both"/>
        <w:rPr>
          <w:rStyle w:val="NoSpacingChar"/>
          <w:rFonts w:ascii="Arial" w:hAnsi="Arial" w:cs="Arial"/>
          <w:sz w:val="24"/>
          <w:szCs w:val="24"/>
        </w:rPr>
      </w:pPr>
      <w:r w:rsidRPr="007F2E57">
        <w:rPr>
          <w:rFonts w:ascii="Arial" w:hAnsi="Arial" w:cs="Arial"/>
          <w:b/>
          <w:sz w:val="24"/>
          <w:szCs w:val="24"/>
          <w:lang w:val="en-GB" w:eastAsia="en-GB"/>
        </w:rPr>
        <w:t>CONTRACT DURATION</w:t>
      </w:r>
      <w:r w:rsidR="00D7395B" w:rsidRPr="007F2E57">
        <w:rPr>
          <w:rFonts w:ascii="Arial" w:hAnsi="Arial" w:cs="Arial"/>
          <w:b/>
          <w:sz w:val="24"/>
          <w:szCs w:val="24"/>
          <w:lang w:val="en-GB" w:eastAsia="en-GB"/>
        </w:rPr>
        <w:t xml:space="preserve"> </w:t>
      </w:r>
      <w:r w:rsidR="00D7395B" w:rsidRPr="007F2E57">
        <w:rPr>
          <w:rFonts w:ascii="Arial" w:hAnsi="Arial" w:cs="Arial"/>
          <w:b/>
          <w:sz w:val="24"/>
          <w:szCs w:val="24"/>
          <w:lang w:val="en-GB" w:eastAsia="en-GB"/>
        </w:rPr>
        <w:tab/>
        <w:t xml:space="preserve">: </w:t>
      </w:r>
      <w:r w:rsidRPr="007F2E57">
        <w:rPr>
          <w:rStyle w:val="NoSpacingChar"/>
          <w:rFonts w:ascii="Arial" w:hAnsi="Arial" w:cs="Arial"/>
          <w:sz w:val="24"/>
          <w:szCs w:val="24"/>
        </w:rPr>
        <w:t xml:space="preserve">From date of signature of the contract up to the end of the programme duration, which is expected to end in </w:t>
      </w:r>
      <w:r w:rsidR="008F13A8" w:rsidRPr="007F2E57">
        <w:rPr>
          <w:rStyle w:val="NoSpacingChar"/>
          <w:rFonts w:ascii="Arial" w:hAnsi="Arial" w:cs="Arial"/>
          <w:sz w:val="24"/>
          <w:szCs w:val="24"/>
        </w:rPr>
        <w:t>April</w:t>
      </w:r>
      <w:r w:rsidRPr="007F2E57">
        <w:rPr>
          <w:rStyle w:val="NoSpacingChar"/>
          <w:rFonts w:ascii="Arial" w:hAnsi="Arial" w:cs="Arial"/>
          <w:sz w:val="24"/>
          <w:szCs w:val="24"/>
        </w:rPr>
        <w:t xml:space="preserve"> 202</w:t>
      </w:r>
      <w:r w:rsidR="00E02A60" w:rsidRPr="007F2E57">
        <w:rPr>
          <w:rStyle w:val="NoSpacingChar"/>
          <w:rFonts w:ascii="Arial" w:hAnsi="Arial" w:cs="Arial"/>
          <w:sz w:val="24"/>
          <w:szCs w:val="24"/>
        </w:rPr>
        <w:t>4</w:t>
      </w:r>
      <w:r w:rsidRPr="007F2E57">
        <w:rPr>
          <w:rStyle w:val="NoSpacingChar"/>
          <w:rFonts w:ascii="Arial" w:hAnsi="Arial" w:cs="Arial"/>
          <w:sz w:val="24"/>
          <w:szCs w:val="24"/>
        </w:rPr>
        <w:t>.</w:t>
      </w:r>
    </w:p>
    <w:p w14:paraId="116EC505" w14:textId="44BBF032" w:rsidR="00BD7B63" w:rsidRPr="007F2E57" w:rsidRDefault="00852456" w:rsidP="00852DF8">
      <w:pPr>
        <w:tabs>
          <w:tab w:val="left" w:pos="709"/>
          <w:tab w:val="left" w:pos="3600"/>
        </w:tabs>
        <w:spacing w:after="0" w:line="360" w:lineRule="auto"/>
        <w:ind w:left="3780" w:hanging="3780"/>
        <w:jc w:val="both"/>
        <w:rPr>
          <w:rStyle w:val="NoSpacingChar"/>
          <w:rFonts w:ascii="Arial" w:hAnsi="Arial" w:cs="Arial"/>
          <w:sz w:val="24"/>
          <w:szCs w:val="24"/>
        </w:rPr>
      </w:pPr>
      <w:r w:rsidRPr="007F2E57">
        <w:rPr>
          <w:rFonts w:ascii="Arial" w:hAnsi="Arial" w:cs="Arial"/>
          <w:b/>
          <w:sz w:val="24"/>
          <w:szCs w:val="24"/>
        </w:rPr>
        <w:t>REPORTING TO</w:t>
      </w:r>
      <w:r w:rsidR="00852DF8" w:rsidRPr="007F2E57">
        <w:rPr>
          <w:rFonts w:ascii="Arial" w:hAnsi="Arial" w:cs="Arial"/>
          <w:sz w:val="24"/>
          <w:szCs w:val="24"/>
        </w:rPr>
        <w:t xml:space="preserve"> </w:t>
      </w:r>
      <w:r w:rsidR="00852DF8" w:rsidRPr="007F2E57">
        <w:rPr>
          <w:rFonts w:ascii="Arial" w:hAnsi="Arial" w:cs="Arial"/>
          <w:sz w:val="24"/>
          <w:szCs w:val="24"/>
        </w:rPr>
        <w:tab/>
      </w:r>
      <w:r w:rsidR="00852DF8" w:rsidRPr="007F2E57">
        <w:rPr>
          <w:rFonts w:ascii="Arial" w:hAnsi="Arial" w:cs="Arial"/>
          <w:b/>
          <w:bCs/>
          <w:sz w:val="24"/>
          <w:szCs w:val="24"/>
        </w:rPr>
        <w:t>:</w:t>
      </w:r>
      <w:r w:rsidR="00852DF8" w:rsidRPr="007F2E57">
        <w:rPr>
          <w:rFonts w:ascii="Arial" w:hAnsi="Arial" w:cs="Arial"/>
          <w:sz w:val="24"/>
          <w:szCs w:val="24"/>
        </w:rPr>
        <w:t xml:space="preserve"> </w:t>
      </w:r>
      <w:r w:rsidR="00A5528A" w:rsidRPr="007F2E57">
        <w:rPr>
          <w:rFonts w:ascii="Arial" w:eastAsiaTheme="minorEastAsia" w:hAnsi="Arial" w:cs="Arial"/>
          <w:sz w:val="24"/>
          <w:szCs w:val="24"/>
          <w:lang w:val="en-US" w:eastAsia="ja-JP"/>
        </w:rPr>
        <w:t>Director Industry and Agriculture Division</w:t>
      </w:r>
      <w:r w:rsidR="00BD7B63" w:rsidRPr="007F2E57">
        <w:rPr>
          <w:rStyle w:val="NoSpacingChar"/>
          <w:rFonts w:ascii="Arial" w:hAnsi="Arial" w:cs="Arial"/>
          <w:sz w:val="24"/>
          <w:szCs w:val="24"/>
        </w:rPr>
        <w:t xml:space="preserve">.   </w:t>
      </w:r>
    </w:p>
    <w:p w14:paraId="640A662C" w14:textId="4F4D2D29" w:rsidR="002C3C66" w:rsidRPr="007F2E57" w:rsidRDefault="002C3C66" w:rsidP="002C3C66">
      <w:pPr>
        <w:autoSpaceDE w:val="0"/>
        <w:autoSpaceDN w:val="0"/>
        <w:adjustRightInd w:val="0"/>
        <w:spacing w:after="0" w:line="360" w:lineRule="auto"/>
        <w:jc w:val="both"/>
        <w:rPr>
          <w:rFonts w:ascii="Arial" w:hAnsi="Arial" w:cs="Arial"/>
          <w:b/>
          <w:sz w:val="24"/>
          <w:szCs w:val="24"/>
          <w:lang w:val="en-GB"/>
        </w:rPr>
      </w:pPr>
    </w:p>
    <w:p w14:paraId="5ECA6F8F" w14:textId="1726BB4F" w:rsidR="00E8158B" w:rsidRPr="007F2E57" w:rsidRDefault="00E8158B" w:rsidP="002C3C66">
      <w:pPr>
        <w:autoSpaceDE w:val="0"/>
        <w:autoSpaceDN w:val="0"/>
        <w:adjustRightInd w:val="0"/>
        <w:spacing w:after="0" w:line="360" w:lineRule="auto"/>
        <w:jc w:val="both"/>
        <w:rPr>
          <w:rFonts w:ascii="Arial" w:hAnsi="Arial" w:cs="Arial"/>
          <w:b/>
          <w:sz w:val="24"/>
          <w:szCs w:val="24"/>
          <w:lang w:val="en-GB"/>
        </w:rPr>
      </w:pPr>
    </w:p>
    <w:p w14:paraId="43EC90ED" w14:textId="77777777" w:rsidR="00E8158B" w:rsidRPr="007F2E57" w:rsidRDefault="00E8158B" w:rsidP="002C3C66">
      <w:pPr>
        <w:autoSpaceDE w:val="0"/>
        <w:autoSpaceDN w:val="0"/>
        <w:adjustRightInd w:val="0"/>
        <w:spacing w:after="0" w:line="360" w:lineRule="auto"/>
        <w:jc w:val="both"/>
        <w:rPr>
          <w:rFonts w:ascii="Arial" w:hAnsi="Arial" w:cs="Arial"/>
          <w:b/>
          <w:sz w:val="24"/>
          <w:szCs w:val="24"/>
          <w:lang w:val="en-GB"/>
        </w:rPr>
      </w:pPr>
    </w:p>
    <w:p w14:paraId="3BFC67EA" w14:textId="49B844BE" w:rsidR="002C3C66" w:rsidRPr="007F2E57" w:rsidRDefault="002C3C66" w:rsidP="00CF6BE3">
      <w:pPr>
        <w:pStyle w:val="ListParagraph"/>
        <w:numPr>
          <w:ilvl w:val="0"/>
          <w:numId w:val="16"/>
        </w:numPr>
        <w:ind w:hanging="720"/>
        <w:jc w:val="both"/>
        <w:rPr>
          <w:rFonts w:ascii="Arial" w:hAnsi="Arial" w:cs="Arial"/>
          <w:b/>
          <w:sz w:val="24"/>
          <w:szCs w:val="24"/>
        </w:rPr>
      </w:pPr>
      <w:r w:rsidRPr="007F2E57">
        <w:rPr>
          <w:rFonts w:ascii="Arial" w:hAnsi="Arial" w:cs="Arial"/>
          <w:b/>
          <w:sz w:val="24"/>
          <w:szCs w:val="24"/>
        </w:rPr>
        <w:t>SCOPE OF WORK</w:t>
      </w:r>
    </w:p>
    <w:p w14:paraId="616B6BB8" w14:textId="2052498F" w:rsidR="00B87989" w:rsidRPr="00B87989" w:rsidRDefault="00B87989" w:rsidP="00B87989">
      <w:pPr>
        <w:spacing w:after="160" w:line="259" w:lineRule="auto"/>
        <w:jc w:val="both"/>
        <w:rPr>
          <w:rFonts w:ascii="Arial" w:eastAsia="Calibri" w:hAnsi="Arial" w:cs="Arial"/>
          <w:sz w:val="24"/>
          <w:szCs w:val="24"/>
          <w:lang w:val="en-US"/>
        </w:rPr>
      </w:pPr>
      <w:r w:rsidRPr="00B87989">
        <w:rPr>
          <w:rFonts w:ascii="Arial" w:eastAsia="Calibri" w:hAnsi="Arial" w:cs="Arial"/>
          <w:sz w:val="24"/>
          <w:szCs w:val="24"/>
          <w:lang w:val="en-GB"/>
        </w:rPr>
        <w:t xml:space="preserve">The Delivery Analyst has a mandate from COMESA Secretariat to support the RFBS Initiative Lead in coordinating activities across different stages of the Initiative. The Delivery Analyst’s role will begin with an emphasis on leading RFBS convening functions in 2022, including through the launch of the RFBS Minimal Viable Product (MVP). Increasingly, the Delivery Analyst will help assess and build capacity for COMESA Secretariat to take on a larger role in overall ownership and accountability for the RFBS initiative in both project management and in supporting technical implementation of the digital food balance sheet. </w:t>
      </w:r>
    </w:p>
    <w:p w14:paraId="71105246" w14:textId="77777777" w:rsidR="00B87989" w:rsidRPr="00B87989" w:rsidRDefault="00B87989" w:rsidP="00D96C0A">
      <w:pPr>
        <w:pStyle w:val="ListParagraph"/>
        <w:numPr>
          <w:ilvl w:val="0"/>
          <w:numId w:val="16"/>
        </w:numPr>
        <w:ind w:hanging="720"/>
        <w:jc w:val="both"/>
        <w:rPr>
          <w:rFonts w:ascii="Arial" w:eastAsia="Calibri" w:hAnsi="Arial" w:cs="Arial"/>
          <w:b/>
          <w:bCs/>
          <w:sz w:val="24"/>
          <w:szCs w:val="24"/>
          <w:lang w:val="en-US"/>
        </w:rPr>
      </w:pPr>
      <w:r w:rsidRPr="00B87989">
        <w:rPr>
          <w:rFonts w:ascii="Arial" w:eastAsia="Calibri" w:hAnsi="Arial" w:cs="Arial"/>
          <w:b/>
          <w:bCs/>
          <w:sz w:val="24"/>
          <w:szCs w:val="24"/>
          <w:lang w:val="en-US"/>
        </w:rPr>
        <w:t>KEY TASKS/ RESPONSIBILITIES</w:t>
      </w:r>
    </w:p>
    <w:p w14:paraId="1A313EDE" w14:textId="77777777" w:rsidR="00B87989" w:rsidRPr="00B87989" w:rsidRDefault="00B87989" w:rsidP="00B87989">
      <w:pPr>
        <w:spacing w:after="160" w:line="259" w:lineRule="auto"/>
        <w:jc w:val="both"/>
        <w:rPr>
          <w:rFonts w:ascii="Arial" w:eastAsia="Calibri" w:hAnsi="Arial" w:cs="Arial"/>
          <w:sz w:val="24"/>
          <w:szCs w:val="24"/>
          <w:lang w:val="en-US"/>
        </w:rPr>
      </w:pPr>
      <w:r w:rsidRPr="00B87989">
        <w:rPr>
          <w:rFonts w:ascii="Arial" w:eastAsia="Calibri" w:hAnsi="Arial" w:cs="Arial"/>
          <w:sz w:val="24"/>
          <w:szCs w:val="24"/>
          <w:lang w:val="en-GB"/>
        </w:rPr>
        <w:t>Navigate COMESA and its corresponding networks to assist the COMESA Initiative Lead and the Product and Project Manager in:</w:t>
      </w:r>
    </w:p>
    <w:p w14:paraId="6E4592CD" w14:textId="70E9CF89"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US"/>
        </w:rPr>
      </w:pPr>
      <w:r w:rsidRPr="00B87989">
        <w:rPr>
          <w:rFonts w:ascii="Arial" w:eastAsia="Calibri" w:hAnsi="Arial" w:cs="Arial"/>
          <w:sz w:val="24"/>
          <w:szCs w:val="24"/>
          <w:lang w:val="en-GB"/>
        </w:rPr>
        <w:t xml:space="preserve">Support coordination of different stakeholders within COMESA for the benefit of the RFBS and helping to refine the long-term internal governance structure for ongoing leadership of the </w:t>
      </w:r>
      <w:proofErr w:type="gramStart"/>
      <w:r w:rsidRPr="00B87989">
        <w:rPr>
          <w:rFonts w:ascii="Arial" w:eastAsia="Calibri" w:hAnsi="Arial" w:cs="Arial"/>
          <w:sz w:val="24"/>
          <w:szCs w:val="24"/>
          <w:lang w:val="en-GB"/>
        </w:rPr>
        <w:t>initiative</w:t>
      </w:r>
      <w:r w:rsidR="00230602" w:rsidRPr="007F2E57">
        <w:rPr>
          <w:rFonts w:ascii="Arial" w:eastAsia="Calibri" w:hAnsi="Arial" w:cs="Arial"/>
          <w:sz w:val="24"/>
          <w:szCs w:val="24"/>
          <w:lang w:val="en-GB"/>
        </w:rPr>
        <w:t>;</w:t>
      </w:r>
      <w:proofErr w:type="gramEnd"/>
    </w:p>
    <w:p w14:paraId="7E1DBF99" w14:textId="54CBA637"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GB"/>
        </w:rPr>
      </w:pPr>
      <w:r w:rsidRPr="00B87989">
        <w:rPr>
          <w:rFonts w:ascii="Arial" w:eastAsia="Calibri" w:hAnsi="Arial" w:cs="Arial"/>
          <w:sz w:val="24"/>
          <w:szCs w:val="24"/>
          <w:lang w:val="en-GB"/>
        </w:rPr>
        <w:t xml:space="preserve">Mapp internal resource needs and gaps as a basis for resource planning and </w:t>
      </w:r>
      <w:proofErr w:type="gramStart"/>
      <w:r w:rsidRPr="00B87989">
        <w:rPr>
          <w:rFonts w:ascii="Arial" w:eastAsia="Calibri" w:hAnsi="Arial" w:cs="Arial"/>
          <w:sz w:val="24"/>
          <w:szCs w:val="24"/>
          <w:lang w:val="en-GB"/>
        </w:rPr>
        <w:t>mobilization</w:t>
      </w:r>
      <w:r w:rsidR="00230602" w:rsidRPr="007F2E57">
        <w:rPr>
          <w:rFonts w:ascii="Arial" w:eastAsia="Calibri" w:hAnsi="Arial" w:cs="Arial"/>
          <w:sz w:val="24"/>
          <w:szCs w:val="24"/>
          <w:lang w:val="en-GB"/>
        </w:rPr>
        <w:t>;</w:t>
      </w:r>
      <w:proofErr w:type="gramEnd"/>
      <w:r w:rsidRPr="00B87989">
        <w:rPr>
          <w:rFonts w:ascii="Arial" w:eastAsia="Calibri" w:hAnsi="Arial" w:cs="Arial"/>
          <w:sz w:val="24"/>
          <w:szCs w:val="24"/>
          <w:lang w:val="en-GB"/>
        </w:rPr>
        <w:t xml:space="preserve"> </w:t>
      </w:r>
    </w:p>
    <w:p w14:paraId="564C5DF8" w14:textId="23B4781B"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GB"/>
        </w:rPr>
      </w:pPr>
      <w:r w:rsidRPr="00B87989">
        <w:rPr>
          <w:rFonts w:ascii="Arial" w:eastAsia="Calibri" w:hAnsi="Arial" w:cs="Arial"/>
          <w:sz w:val="24"/>
          <w:szCs w:val="24"/>
          <w:lang w:val="en-GB"/>
        </w:rPr>
        <w:t xml:space="preserve">Ensure the adequate engagement of a broader set of stakeholders including through operationalization of the RFBS governance </w:t>
      </w:r>
      <w:proofErr w:type="gramStart"/>
      <w:r w:rsidRPr="00B87989">
        <w:rPr>
          <w:rFonts w:ascii="Arial" w:eastAsia="Calibri" w:hAnsi="Arial" w:cs="Arial"/>
          <w:sz w:val="24"/>
          <w:szCs w:val="24"/>
          <w:lang w:val="en-GB"/>
        </w:rPr>
        <w:t>structure</w:t>
      </w:r>
      <w:r w:rsidR="00230602" w:rsidRPr="007F2E57">
        <w:rPr>
          <w:rFonts w:ascii="Arial" w:eastAsia="Calibri" w:hAnsi="Arial" w:cs="Arial"/>
          <w:sz w:val="24"/>
          <w:szCs w:val="24"/>
          <w:lang w:val="en-GB"/>
        </w:rPr>
        <w:t>;</w:t>
      </w:r>
      <w:proofErr w:type="gramEnd"/>
    </w:p>
    <w:p w14:paraId="4ABDEA01" w14:textId="5D705B67"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GB"/>
        </w:rPr>
      </w:pPr>
      <w:r w:rsidRPr="00B87989">
        <w:rPr>
          <w:rFonts w:ascii="Arial" w:eastAsia="Calibri" w:hAnsi="Arial" w:cs="Arial"/>
          <w:sz w:val="24"/>
          <w:szCs w:val="24"/>
          <w:lang w:val="en-GB"/>
        </w:rPr>
        <w:t xml:space="preserve">Ensuring information feedback to the COMESA Committee on Statistical Matters and the technical Committee on Agriculture, Natural Resources and Environment annual meetings on project </w:t>
      </w:r>
      <w:proofErr w:type="gramStart"/>
      <w:r w:rsidRPr="00B87989">
        <w:rPr>
          <w:rFonts w:ascii="Arial" w:eastAsia="Calibri" w:hAnsi="Arial" w:cs="Arial"/>
          <w:sz w:val="24"/>
          <w:szCs w:val="24"/>
          <w:lang w:val="en-GB"/>
        </w:rPr>
        <w:t>progress</w:t>
      </w:r>
      <w:r w:rsidR="00230602" w:rsidRPr="007F2E57">
        <w:rPr>
          <w:rFonts w:ascii="Arial" w:eastAsia="Calibri" w:hAnsi="Arial" w:cs="Arial"/>
          <w:sz w:val="24"/>
          <w:szCs w:val="24"/>
          <w:lang w:val="en-GB"/>
        </w:rPr>
        <w:t>;</w:t>
      </w:r>
      <w:proofErr w:type="gramEnd"/>
      <w:r w:rsidRPr="00B87989">
        <w:rPr>
          <w:rFonts w:ascii="Arial" w:eastAsia="Calibri" w:hAnsi="Arial" w:cs="Arial"/>
          <w:sz w:val="24"/>
          <w:szCs w:val="24"/>
          <w:lang w:val="en-GB"/>
        </w:rPr>
        <w:t xml:space="preserve">  </w:t>
      </w:r>
    </w:p>
    <w:p w14:paraId="72C70C51" w14:textId="6111BA2D"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GB"/>
        </w:rPr>
      </w:pPr>
      <w:r w:rsidRPr="00B87989">
        <w:rPr>
          <w:rFonts w:ascii="Arial" w:eastAsia="Calibri" w:hAnsi="Arial" w:cs="Arial"/>
          <w:sz w:val="24"/>
          <w:szCs w:val="24"/>
          <w:lang w:val="en-GB"/>
        </w:rPr>
        <w:t xml:space="preserve">Analysing RFBS inputs and their eventual outputs and generating targeted reports or briefings to inform policy and support decision-making processes. Supporting the COMESA Initiative Lead in convening policy discussions or workshops which are informed by these </w:t>
      </w:r>
      <w:proofErr w:type="gramStart"/>
      <w:r w:rsidRPr="00B87989">
        <w:rPr>
          <w:rFonts w:ascii="Arial" w:eastAsia="Calibri" w:hAnsi="Arial" w:cs="Arial"/>
          <w:sz w:val="24"/>
          <w:szCs w:val="24"/>
          <w:lang w:val="en-GB"/>
        </w:rPr>
        <w:t>outputs</w:t>
      </w:r>
      <w:r w:rsidR="00230602" w:rsidRPr="007F2E57">
        <w:rPr>
          <w:rFonts w:ascii="Arial" w:eastAsia="Calibri" w:hAnsi="Arial" w:cs="Arial"/>
          <w:sz w:val="24"/>
          <w:szCs w:val="24"/>
          <w:lang w:val="en-GB"/>
        </w:rPr>
        <w:t>;</w:t>
      </w:r>
      <w:proofErr w:type="gramEnd"/>
      <w:r w:rsidRPr="00B87989">
        <w:rPr>
          <w:rFonts w:ascii="Arial" w:eastAsia="Calibri" w:hAnsi="Arial" w:cs="Arial"/>
          <w:sz w:val="24"/>
          <w:szCs w:val="24"/>
          <w:lang w:val="en-GB"/>
        </w:rPr>
        <w:t xml:space="preserve"> </w:t>
      </w:r>
    </w:p>
    <w:p w14:paraId="5930651A" w14:textId="79233667"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GB"/>
        </w:rPr>
      </w:pPr>
      <w:r w:rsidRPr="00B87989">
        <w:rPr>
          <w:rFonts w:ascii="Arial" w:eastAsia="Calibri" w:hAnsi="Arial" w:cs="Arial"/>
          <w:sz w:val="24"/>
          <w:szCs w:val="24"/>
          <w:lang w:val="en-GB"/>
        </w:rPr>
        <w:t xml:space="preserve">Work in close collaboration with the Product and Project Manager to support compilation of Regional Food Balance Sheet (RFBS) and prepare COMESA for long-term ownership of the RFBS </w:t>
      </w:r>
      <w:proofErr w:type="gramStart"/>
      <w:r w:rsidRPr="00B87989">
        <w:rPr>
          <w:rFonts w:ascii="Arial" w:eastAsia="Calibri" w:hAnsi="Arial" w:cs="Arial"/>
          <w:sz w:val="24"/>
          <w:szCs w:val="24"/>
          <w:lang w:val="en-GB"/>
        </w:rPr>
        <w:t>initiative</w:t>
      </w:r>
      <w:r w:rsidR="00F7734B" w:rsidRPr="007F2E57">
        <w:rPr>
          <w:rFonts w:ascii="Arial" w:eastAsia="Calibri" w:hAnsi="Arial" w:cs="Arial"/>
          <w:sz w:val="24"/>
          <w:szCs w:val="24"/>
          <w:lang w:val="en-GB"/>
        </w:rPr>
        <w:t>;</w:t>
      </w:r>
      <w:proofErr w:type="gramEnd"/>
    </w:p>
    <w:p w14:paraId="30A38305" w14:textId="586F0881"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GB"/>
        </w:rPr>
      </w:pPr>
      <w:r w:rsidRPr="00B87989">
        <w:rPr>
          <w:rFonts w:ascii="Arial" w:eastAsia="Calibri" w:hAnsi="Arial" w:cs="Arial"/>
          <w:sz w:val="24"/>
          <w:szCs w:val="24"/>
          <w:lang w:val="en-GB"/>
        </w:rPr>
        <w:t xml:space="preserve">Supporting the evolving overall vision of the digital tool and ensuring that the product aligns with both public and private user </w:t>
      </w:r>
      <w:proofErr w:type="gramStart"/>
      <w:r w:rsidRPr="00B87989">
        <w:rPr>
          <w:rFonts w:ascii="Arial" w:eastAsia="Calibri" w:hAnsi="Arial" w:cs="Arial"/>
          <w:sz w:val="24"/>
          <w:szCs w:val="24"/>
          <w:lang w:val="en-GB"/>
        </w:rPr>
        <w:t>requirements</w:t>
      </w:r>
      <w:r w:rsidR="00531468" w:rsidRPr="007F2E57">
        <w:rPr>
          <w:rFonts w:ascii="Arial" w:eastAsia="Calibri" w:hAnsi="Arial" w:cs="Arial"/>
          <w:sz w:val="24"/>
          <w:szCs w:val="24"/>
          <w:lang w:val="en-GB"/>
        </w:rPr>
        <w:t>;</w:t>
      </w:r>
      <w:proofErr w:type="gramEnd"/>
    </w:p>
    <w:p w14:paraId="0BE611DD" w14:textId="36A62F0E"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GB"/>
        </w:rPr>
      </w:pPr>
      <w:r w:rsidRPr="00B87989">
        <w:rPr>
          <w:rFonts w:ascii="Arial" w:eastAsia="Calibri" w:hAnsi="Arial" w:cs="Arial"/>
          <w:sz w:val="24"/>
          <w:szCs w:val="24"/>
          <w:lang w:val="en-GB"/>
        </w:rPr>
        <w:t xml:space="preserve">Liaison with Member states on assessments of national Food Balance sheets and other basic data required for compilation of the </w:t>
      </w:r>
      <w:proofErr w:type="gramStart"/>
      <w:r w:rsidRPr="00B87989">
        <w:rPr>
          <w:rFonts w:ascii="Arial" w:eastAsia="Calibri" w:hAnsi="Arial" w:cs="Arial"/>
          <w:sz w:val="24"/>
          <w:szCs w:val="24"/>
          <w:lang w:val="en-GB"/>
        </w:rPr>
        <w:t>same</w:t>
      </w:r>
      <w:r w:rsidR="00531468" w:rsidRPr="007F2E57">
        <w:rPr>
          <w:rFonts w:ascii="Arial" w:eastAsia="Calibri" w:hAnsi="Arial" w:cs="Arial"/>
          <w:sz w:val="24"/>
          <w:szCs w:val="24"/>
          <w:lang w:val="en-GB"/>
        </w:rPr>
        <w:t>;</w:t>
      </w:r>
      <w:proofErr w:type="gramEnd"/>
    </w:p>
    <w:p w14:paraId="144803DC" w14:textId="7F661F03"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GB"/>
        </w:rPr>
      </w:pPr>
      <w:r w:rsidRPr="00B87989">
        <w:rPr>
          <w:rFonts w:ascii="Arial" w:eastAsia="Calibri" w:hAnsi="Arial" w:cs="Arial"/>
          <w:sz w:val="24"/>
          <w:szCs w:val="24"/>
          <w:lang w:val="en-GB"/>
        </w:rPr>
        <w:t xml:space="preserve">Provision and coordination of any technical assistance to Member states on issues related to national </w:t>
      </w:r>
      <w:proofErr w:type="gramStart"/>
      <w:r w:rsidR="00531468" w:rsidRPr="007F2E57">
        <w:rPr>
          <w:rFonts w:ascii="Arial" w:eastAsia="Calibri" w:hAnsi="Arial" w:cs="Arial"/>
          <w:sz w:val="24"/>
          <w:szCs w:val="24"/>
          <w:lang w:val="en-GB"/>
        </w:rPr>
        <w:t>R</w:t>
      </w:r>
      <w:r w:rsidRPr="00B87989">
        <w:rPr>
          <w:rFonts w:ascii="Arial" w:eastAsia="Calibri" w:hAnsi="Arial" w:cs="Arial"/>
          <w:sz w:val="24"/>
          <w:szCs w:val="24"/>
          <w:lang w:val="en-GB"/>
        </w:rPr>
        <w:t>FBS</w:t>
      </w:r>
      <w:r w:rsidR="00531468" w:rsidRPr="007F2E57">
        <w:rPr>
          <w:rFonts w:ascii="Arial" w:eastAsia="Calibri" w:hAnsi="Arial" w:cs="Arial"/>
          <w:sz w:val="24"/>
          <w:szCs w:val="24"/>
          <w:lang w:val="en-GB"/>
        </w:rPr>
        <w:t>;</w:t>
      </w:r>
      <w:proofErr w:type="gramEnd"/>
    </w:p>
    <w:p w14:paraId="29C8C7B8" w14:textId="0BC0AE94"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GB"/>
        </w:rPr>
      </w:pPr>
      <w:r w:rsidRPr="00B87989">
        <w:rPr>
          <w:rFonts w:ascii="Arial" w:eastAsia="Calibri" w:hAnsi="Arial" w:cs="Arial"/>
          <w:sz w:val="24"/>
          <w:szCs w:val="24"/>
          <w:lang w:val="en-GB"/>
        </w:rPr>
        <w:lastRenderedPageBreak/>
        <w:t xml:space="preserve">Supporting development of Food Balance Sheet data sharing guidelines/regulations to ensure data providers are clearly aligned and understand their </w:t>
      </w:r>
      <w:proofErr w:type="gramStart"/>
      <w:r w:rsidRPr="00B87989">
        <w:rPr>
          <w:rFonts w:ascii="Arial" w:eastAsia="Calibri" w:hAnsi="Arial" w:cs="Arial"/>
          <w:sz w:val="24"/>
          <w:szCs w:val="24"/>
          <w:lang w:val="en-GB"/>
        </w:rPr>
        <w:t>responsibilities</w:t>
      </w:r>
      <w:r w:rsidR="00531468" w:rsidRPr="007F2E57">
        <w:rPr>
          <w:rFonts w:ascii="Arial" w:eastAsia="Calibri" w:hAnsi="Arial" w:cs="Arial"/>
          <w:sz w:val="24"/>
          <w:szCs w:val="24"/>
          <w:lang w:val="en-GB"/>
        </w:rPr>
        <w:t>;</w:t>
      </w:r>
      <w:proofErr w:type="gramEnd"/>
      <w:r w:rsidRPr="00B87989">
        <w:rPr>
          <w:rFonts w:ascii="Arial" w:eastAsia="Calibri" w:hAnsi="Arial" w:cs="Arial"/>
          <w:sz w:val="24"/>
          <w:szCs w:val="24"/>
          <w:lang w:val="en-GB"/>
        </w:rPr>
        <w:t xml:space="preserve"> </w:t>
      </w:r>
    </w:p>
    <w:p w14:paraId="16A2AB8C" w14:textId="79F61A3C"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GB"/>
        </w:rPr>
      </w:pPr>
      <w:r w:rsidRPr="00B87989">
        <w:rPr>
          <w:rFonts w:ascii="Arial" w:eastAsia="Calibri" w:hAnsi="Arial" w:cs="Arial"/>
          <w:sz w:val="24"/>
          <w:szCs w:val="24"/>
          <w:lang w:val="en-GB"/>
        </w:rPr>
        <w:t xml:space="preserve">Supporting and later leading the development and implementation of the RFBS communication and advocacy and stakeholder engagement </w:t>
      </w:r>
      <w:proofErr w:type="gramStart"/>
      <w:r w:rsidRPr="00B87989">
        <w:rPr>
          <w:rFonts w:ascii="Arial" w:eastAsia="Calibri" w:hAnsi="Arial" w:cs="Arial"/>
          <w:sz w:val="24"/>
          <w:szCs w:val="24"/>
          <w:lang w:val="en-GB"/>
        </w:rPr>
        <w:t>plans</w:t>
      </w:r>
      <w:r w:rsidR="00531468" w:rsidRPr="007F2E57">
        <w:rPr>
          <w:rFonts w:ascii="Arial" w:eastAsia="Calibri" w:hAnsi="Arial" w:cs="Arial"/>
          <w:sz w:val="24"/>
          <w:szCs w:val="24"/>
          <w:lang w:val="en-GB"/>
        </w:rPr>
        <w:t>;</w:t>
      </w:r>
      <w:proofErr w:type="gramEnd"/>
    </w:p>
    <w:p w14:paraId="799BDB32" w14:textId="71597205"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GB"/>
        </w:rPr>
      </w:pPr>
      <w:r w:rsidRPr="00B87989">
        <w:rPr>
          <w:rFonts w:ascii="Arial" w:eastAsia="Calibri" w:hAnsi="Arial" w:cs="Arial"/>
          <w:sz w:val="24"/>
          <w:szCs w:val="24"/>
          <w:lang w:val="en-GB"/>
        </w:rPr>
        <w:t xml:space="preserve">Preparing technical materials for RFBS Committee meetings, and later Advisory Committee </w:t>
      </w:r>
      <w:proofErr w:type="gramStart"/>
      <w:r w:rsidRPr="00B87989">
        <w:rPr>
          <w:rFonts w:ascii="Arial" w:eastAsia="Calibri" w:hAnsi="Arial" w:cs="Arial"/>
          <w:sz w:val="24"/>
          <w:szCs w:val="24"/>
          <w:lang w:val="en-GB"/>
        </w:rPr>
        <w:t>meetings</w:t>
      </w:r>
      <w:r w:rsidR="00531468" w:rsidRPr="007F2E57">
        <w:rPr>
          <w:rFonts w:ascii="Arial" w:eastAsia="Calibri" w:hAnsi="Arial" w:cs="Arial"/>
          <w:sz w:val="24"/>
          <w:szCs w:val="24"/>
          <w:lang w:val="en-GB"/>
        </w:rPr>
        <w:t>;</w:t>
      </w:r>
      <w:proofErr w:type="gramEnd"/>
    </w:p>
    <w:p w14:paraId="6B34F5FD" w14:textId="2B2F7978"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GB"/>
        </w:rPr>
      </w:pPr>
      <w:r w:rsidRPr="00B87989">
        <w:rPr>
          <w:rFonts w:ascii="Arial" w:eastAsia="Calibri" w:hAnsi="Arial" w:cs="Arial"/>
          <w:sz w:val="24"/>
          <w:szCs w:val="24"/>
          <w:lang w:val="en-GB"/>
        </w:rPr>
        <w:t>Structuring internal COMESA capacity building assessments and coordinating capacity improvement efforts to refine the timelines for and ensure success of the long-term handover of PPM and Technical Operations functions</w:t>
      </w:r>
      <w:r w:rsidR="00531468" w:rsidRPr="007F2E57">
        <w:rPr>
          <w:rFonts w:ascii="Arial" w:eastAsia="Calibri" w:hAnsi="Arial" w:cs="Arial"/>
          <w:sz w:val="24"/>
          <w:szCs w:val="24"/>
          <w:lang w:val="en-GB"/>
        </w:rPr>
        <w:t xml:space="preserve">; and </w:t>
      </w:r>
    </w:p>
    <w:p w14:paraId="69CDC93E" w14:textId="02CFEF9D" w:rsidR="00B87989" w:rsidRPr="00B87989" w:rsidRDefault="00B87989" w:rsidP="00230602">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GB"/>
        </w:rPr>
      </w:pPr>
      <w:r w:rsidRPr="00B87989">
        <w:rPr>
          <w:rFonts w:ascii="Arial" w:eastAsia="Calibri" w:hAnsi="Arial" w:cs="Arial"/>
          <w:sz w:val="24"/>
          <w:szCs w:val="24"/>
          <w:lang w:val="en-GB"/>
        </w:rPr>
        <w:t>Provision and coordination of capacity building on FBSs for Member States</w:t>
      </w:r>
      <w:r w:rsidR="00AF61CF" w:rsidRPr="007F2E57">
        <w:rPr>
          <w:rFonts w:ascii="Arial" w:eastAsia="Calibri" w:hAnsi="Arial" w:cs="Arial"/>
          <w:sz w:val="24"/>
          <w:szCs w:val="24"/>
          <w:lang w:val="en-GB"/>
        </w:rPr>
        <w:t>.</w:t>
      </w:r>
      <w:r w:rsidRPr="00B87989">
        <w:rPr>
          <w:rFonts w:ascii="Arial" w:eastAsia="Calibri" w:hAnsi="Arial" w:cs="Arial"/>
          <w:sz w:val="24"/>
          <w:szCs w:val="24"/>
          <w:lang w:val="en-GB"/>
        </w:rPr>
        <w:t xml:space="preserve"> </w:t>
      </w:r>
    </w:p>
    <w:p w14:paraId="16AE43BD" w14:textId="77777777" w:rsidR="00B87989" w:rsidRPr="00B87989" w:rsidRDefault="00B87989" w:rsidP="00E606B1">
      <w:pPr>
        <w:spacing w:after="160" w:line="259" w:lineRule="auto"/>
        <w:ind w:firstLine="720"/>
        <w:jc w:val="both"/>
        <w:rPr>
          <w:rFonts w:ascii="Arial" w:eastAsia="Calibri" w:hAnsi="Arial" w:cs="Arial"/>
          <w:sz w:val="24"/>
          <w:szCs w:val="24"/>
          <w:lang w:val="en-US"/>
        </w:rPr>
      </w:pPr>
      <w:r w:rsidRPr="00B87989">
        <w:rPr>
          <w:rFonts w:ascii="Arial" w:eastAsia="Calibri" w:hAnsi="Arial" w:cs="Arial"/>
          <w:b/>
          <w:bCs/>
          <w:sz w:val="24"/>
          <w:szCs w:val="24"/>
          <w:lang w:val="en-US"/>
        </w:rPr>
        <w:t xml:space="preserve">Specific Key Activities </w:t>
      </w:r>
    </w:p>
    <w:p w14:paraId="366978EF" w14:textId="77777777" w:rsidR="00B87989" w:rsidRPr="00B87989" w:rsidRDefault="00B87989" w:rsidP="00AF61CF">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US"/>
        </w:rPr>
      </w:pPr>
      <w:r w:rsidRPr="00B87989">
        <w:rPr>
          <w:rFonts w:ascii="Arial" w:eastAsia="Calibri" w:hAnsi="Arial" w:cs="Arial"/>
          <w:b/>
          <w:bCs/>
          <w:sz w:val="24"/>
          <w:szCs w:val="24"/>
          <w:lang w:val="en-GB"/>
        </w:rPr>
        <w:t>Ensure full alignment with the Product &amp; Project Manager</w:t>
      </w:r>
      <w:r w:rsidRPr="00B87989">
        <w:rPr>
          <w:rFonts w:ascii="Arial" w:eastAsia="Calibri" w:hAnsi="Arial" w:cs="Arial"/>
          <w:sz w:val="24"/>
          <w:szCs w:val="24"/>
          <w:lang w:val="en-GB"/>
        </w:rPr>
        <w:t xml:space="preserve"> and the donors on the strategic vision, priorities, overall roadmap, and progress, including:</w:t>
      </w:r>
    </w:p>
    <w:p w14:paraId="07514969" w14:textId="63230E4E" w:rsidR="00B87989" w:rsidRPr="00B87989" w:rsidRDefault="00B87989" w:rsidP="00AF61CF">
      <w:pPr>
        <w:numPr>
          <w:ilvl w:val="0"/>
          <w:numId w:val="18"/>
        </w:numPr>
        <w:tabs>
          <w:tab w:val="clear" w:pos="720"/>
          <w:tab w:val="num" w:pos="2160"/>
        </w:tabs>
        <w:spacing w:after="160" w:line="259" w:lineRule="auto"/>
        <w:ind w:left="1620"/>
        <w:jc w:val="both"/>
        <w:rPr>
          <w:rFonts w:ascii="Arial" w:eastAsia="Calibri" w:hAnsi="Arial" w:cs="Arial"/>
          <w:sz w:val="24"/>
          <w:szCs w:val="24"/>
          <w:lang w:val="en-US"/>
        </w:rPr>
      </w:pPr>
      <w:r w:rsidRPr="00B87989">
        <w:rPr>
          <w:rFonts w:ascii="Arial" w:eastAsia="Calibri" w:hAnsi="Arial" w:cs="Arial"/>
          <w:sz w:val="24"/>
          <w:szCs w:val="24"/>
          <w:lang w:val="en-US"/>
        </w:rPr>
        <w:t xml:space="preserve">Participating in, and later leading, bi-weekly implementing partner check-in sessions as part of the project management functions of the RFBS initiative to track progress, de-escalate arising issues, and allocate </w:t>
      </w:r>
      <w:proofErr w:type="gramStart"/>
      <w:r w:rsidRPr="00B87989">
        <w:rPr>
          <w:rFonts w:ascii="Arial" w:eastAsia="Calibri" w:hAnsi="Arial" w:cs="Arial"/>
          <w:sz w:val="24"/>
          <w:szCs w:val="24"/>
          <w:lang w:val="en-US"/>
        </w:rPr>
        <w:t>resources</w:t>
      </w:r>
      <w:r w:rsidR="00AF61CF" w:rsidRPr="007F2E57">
        <w:rPr>
          <w:rFonts w:ascii="Arial" w:eastAsia="Calibri" w:hAnsi="Arial" w:cs="Arial"/>
          <w:sz w:val="24"/>
          <w:szCs w:val="24"/>
          <w:lang w:val="en-US"/>
        </w:rPr>
        <w:t>;</w:t>
      </w:r>
      <w:proofErr w:type="gramEnd"/>
    </w:p>
    <w:p w14:paraId="5479F9CA" w14:textId="4826CE34" w:rsidR="00B87989" w:rsidRPr="00B87989" w:rsidRDefault="00B87989" w:rsidP="00AF61CF">
      <w:pPr>
        <w:numPr>
          <w:ilvl w:val="0"/>
          <w:numId w:val="18"/>
        </w:numPr>
        <w:tabs>
          <w:tab w:val="clear" w:pos="720"/>
          <w:tab w:val="num" w:pos="2160"/>
        </w:tabs>
        <w:spacing w:after="160" w:line="259" w:lineRule="auto"/>
        <w:ind w:left="1620"/>
        <w:jc w:val="both"/>
        <w:rPr>
          <w:rFonts w:ascii="Arial" w:eastAsia="Calibri" w:hAnsi="Arial" w:cs="Arial"/>
          <w:sz w:val="24"/>
          <w:szCs w:val="24"/>
          <w:lang w:val="en-US"/>
        </w:rPr>
      </w:pPr>
      <w:r w:rsidRPr="00B87989">
        <w:rPr>
          <w:rFonts w:ascii="Arial" w:eastAsia="Calibri" w:hAnsi="Arial" w:cs="Arial"/>
          <w:sz w:val="24"/>
          <w:szCs w:val="24"/>
          <w:lang w:val="en-US"/>
        </w:rPr>
        <w:t>Operationalizing the RFBS Committee and national sub-committee(s) including managing attendance, preparing agenda, detailing key discussion points, and managing action items or follow up so that any feedback is well received and acted upon</w:t>
      </w:r>
      <w:r w:rsidR="00AF61CF" w:rsidRPr="007F2E57">
        <w:rPr>
          <w:rFonts w:ascii="Arial" w:eastAsia="Calibri" w:hAnsi="Arial" w:cs="Arial"/>
          <w:sz w:val="24"/>
          <w:szCs w:val="24"/>
          <w:lang w:val="en-US"/>
        </w:rPr>
        <w:t>; and</w:t>
      </w:r>
    </w:p>
    <w:p w14:paraId="6670A082" w14:textId="13C189CB" w:rsidR="00B87989" w:rsidRPr="00B87989" w:rsidRDefault="00B87989" w:rsidP="00AF61CF">
      <w:pPr>
        <w:numPr>
          <w:ilvl w:val="0"/>
          <w:numId w:val="18"/>
        </w:numPr>
        <w:tabs>
          <w:tab w:val="clear" w:pos="720"/>
          <w:tab w:val="num" w:pos="2160"/>
        </w:tabs>
        <w:spacing w:after="160" w:line="259" w:lineRule="auto"/>
        <w:ind w:left="1620"/>
        <w:jc w:val="both"/>
        <w:rPr>
          <w:rFonts w:ascii="Arial" w:eastAsia="Calibri" w:hAnsi="Arial" w:cs="Arial"/>
          <w:sz w:val="24"/>
          <w:szCs w:val="24"/>
          <w:lang w:val="en-US"/>
        </w:rPr>
      </w:pPr>
      <w:r w:rsidRPr="00B87989">
        <w:rPr>
          <w:rFonts w:ascii="Arial" w:eastAsia="Calibri" w:hAnsi="Arial" w:cs="Arial"/>
          <w:sz w:val="24"/>
          <w:szCs w:val="24"/>
          <w:lang w:val="en-US"/>
        </w:rPr>
        <w:t>Assisting to update KPIs and accountability metrics at first around convening functions and later across multiple roles within the Initiative</w:t>
      </w:r>
      <w:r w:rsidR="00AF61CF" w:rsidRPr="007F2E57">
        <w:rPr>
          <w:rFonts w:ascii="Arial" w:eastAsia="Calibri" w:hAnsi="Arial" w:cs="Arial"/>
          <w:sz w:val="24"/>
          <w:szCs w:val="24"/>
          <w:lang w:val="en-US"/>
        </w:rPr>
        <w:t>.</w:t>
      </w:r>
      <w:r w:rsidRPr="00B87989">
        <w:rPr>
          <w:rFonts w:ascii="Arial" w:eastAsia="Calibri" w:hAnsi="Arial" w:cs="Arial"/>
          <w:sz w:val="24"/>
          <w:szCs w:val="24"/>
          <w:lang w:val="en-US"/>
        </w:rPr>
        <w:t xml:space="preserve"> </w:t>
      </w:r>
    </w:p>
    <w:p w14:paraId="09CA8B2C" w14:textId="77777777" w:rsidR="00B87989" w:rsidRPr="00B87989" w:rsidRDefault="00B87989" w:rsidP="00AF61CF">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US"/>
        </w:rPr>
      </w:pPr>
      <w:r w:rsidRPr="00B87989">
        <w:rPr>
          <w:rFonts w:ascii="Arial" w:eastAsia="Calibri" w:hAnsi="Arial" w:cs="Arial"/>
          <w:b/>
          <w:bCs/>
          <w:sz w:val="24"/>
          <w:szCs w:val="24"/>
          <w:lang w:val="en-GB"/>
        </w:rPr>
        <w:t xml:space="preserve">Support resource mobilization efforts </w:t>
      </w:r>
      <w:r w:rsidRPr="00B87989">
        <w:rPr>
          <w:rFonts w:ascii="Arial" w:eastAsia="Calibri" w:hAnsi="Arial" w:cs="Arial"/>
          <w:sz w:val="24"/>
          <w:szCs w:val="24"/>
          <w:lang w:val="en-GB"/>
        </w:rPr>
        <w:t>in close collaboration with the PPM, and in an increasing position of leadership beyond the MVP phase.  Specific tasks include:</w:t>
      </w:r>
    </w:p>
    <w:p w14:paraId="3A49D8B2" w14:textId="7E281CB8" w:rsidR="00B87989" w:rsidRPr="00B87989" w:rsidRDefault="00B87989" w:rsidP="00AF61CF">
      <w:pPr>
        <w:numPr>
          <w:ilvl w:val="0"/>
          <w:numId w:val="22"/>
        </w:numPr>
        <w:tabs>
          <w:tab w:val="clear" w:pos="720"/>
          <w:tab w:val="left" w:pos="1620"/>
          <w:tab w:val="left" w:pos="1710"/>
          <w:tab w:val="num" w:pos="1800"/>
        </w:tabs>
        <w:spacing w:after="160" w:line="259" w:lineRule="auto"/>
        <w:ind w:left="1620"/>
        <w:jc w:val="both"/>
        <w:rPr>
          <w:rFonts w:ascii="Arial" w:eastAsia="Calibri" w:hAnsi="Arial" w:cs="Arial"/>
          <w:sz w:val="24"/>
          <w:szCs w:val="24"/>
          <w:lang w:val="en-US"/>
        </w:rPr>
      </w:pPr>
      <w:r w:rsidRPr="00B87989">
        <w:rPr>
          <w:rFonts w:ascii="Arial" w:eastAsia="Calibri" w:hAnsi="Arial" w:cs="Arial"/>
          <w:sz w:val="24"/>
          <w:szCs w:val="24"/>
          <w:lang w:val="en-GB"/>
        </w:rPr>
        <w:t xml:space="preserve">Tracking the balance of budget needs and funding flows and providing regular updates to key COMESA stakeholders.  Assisting in broader Advisory Committee or other stakeholder funding </w:t>
      </w:r>
      <w:proofErr w:type="gramStart"/>
      <w:r w:rsidRPr="00B87989">
        <w:rPr>
          <w:rFonts w:ascii="Arial" w:eastAsia="Calibri" w:hAnsi="Arial" w:cs="Arial"/>
          <w:sz w:val="24"/>
          <w:szCs w:val="24"/>
          <w:lang w:val="en-GB"/>
        </w:rPr>
        <w:t>updates</w:t>
      </w:r>
      <w:r w:rsidR="00AF61CF" w:rsidRPr="007F2E57">
        <w:rPr>
          <w:rFonts w:ascii="Arial" w:eastAsia="Calibri" w:hAnsi="Arial" w:cs="Arial"/>
          <w:sz w:val="24"/>
          <w:szCs w:val="24"/>
          <w:lang w:val="en-GB"/>
        </w:rPr>
        <w:t>;</w:t>
      </w:r>
      <w:proofErr w:type="gramEnd"/>
    </w:p>
    <w:p w14:paraId="3E0B09F8" w14:textId="5187D25A" w:rsidR="00B87989" w:rsidRPr="00B87989" w:rsidRDefault="00B87989" w:rsidP="00AF61CF">
      <w:pPr>
        <w:numPr>
          <w:ilvl w:val="0"/>
          <w:numId w:val="22"/>
        </w:numPr>
        <w:tabs>
          <w:tab w:val="clear" w:pos="720"/>
          <w:tab w:val="left" w:pos="1620"/>
          <w:tab w:val="left" w:pos="1710"/>
          <w:tab w:val="num" w:pos="1800"/>
        </w:tabs>
        <w:spacing w:after="160" w:line="259" w:lineRule="auto"/>
        <w:ind w:left="1620"/>
        <w:jc w:val="both"/>
        <w:rPr>
          <w:rFonts w:ascii="Arial" w:eastAsia="Calibri" w:hAnsi="Arial" w:cs="Arial"/>
          <w:sz w:val="24"/>
          <w:szCs w:val="24"/>
          <w:lang w:val="en-GB"/>
        </w:rPr>
      </w:pPr>
      <w:r w:rsidRPr="00B87989">
        <w:rPr>
          <w:rFonts w:ascii="Arial" w:eastAsia="Calibri" w:hAnsi="Arial" w:cs="Arial"/>
          <w:sz w:val="24"/>
          <w:szCs w:val="24"/>
          <w:lang w:val="en-GB"/>
        </w:rPr>
        <w:t>Supporting the coordination of donor funding activities both within and outside of the PIATA partnership to cover medium term needs and gaps (2022-2024)</w:t>
      </w:r>
      <w:r w:rsidR="00AF61CF" w:rsidRPr="007F2E57">
        <w:rPr>
          <w:rFonts w:ascii="Arial" w:eastAsia="Calibri" w:hAnsi="Arial" w:cs="Arial"/>
          <w:sz w:val="24"/>
          <w:szCs w:val="24"/>
          <w:lang w:val="en-GB"/>
        </w:rPr>
        <w:t>;</w:t>
      </w:r>
      <w:r w:rsidR="006707C7" w:rsidRPr="007F2E57">
        <w:rPr>
          <w:rFonts w:ascii="Arial" w:eastAsia="Calibri" w:hAnsi="Arial" w:cs="Arial"/>
          <w:sz w:val="24"/>
          <w:szCs w:val="24"/>
          <w:lang w:val="en-GB"/>
        </w:rPr>
        <w:t xml:space="preserve"> and</w:t>
      </w:r>
    </w:p>
    <w:p w14:paraId="488A38C0" w14:textId="629D9E5C" w:rsidR="00B87989" w:rsidRPr="00B87989" w:rsidRDefault="00B87989" w:rsidP="00AF61CF">
      <w:pPr>
        <w:numPr>
          <w:ilvl w:val="0"/>
          <w:numId w:val="22"/>
        </w:numPr>
        <w:tabs>
          <w:tab w:val="clear" w:pos="720"/>
          <w:tab w:val="left" w:pos="1620"/>
          <w:tab w:val="left" w:pos="1710"/>
          <w:tab w:val="num" w:pos="1800"/>
        </w:tabs>
        <w:spacing w:after="160" w:line="259" w:lineRule="auto"/>
        <w:ind w:left="1620"/>
        <w:jc w:val="both"/>
        <w:rPr>
          <w:rFonts w:ascii="Arial" w:eastAsia="Calibri" w:hAnsi="Arial" w:cs="Arial"/>
          <w:sz w:val="24"/>
          <w:szCs w:val="24"/>
          <w:lang w:val="en-GB"/>
        </w:rPr>
      </w:pPr>
      <w:r w:rsidRPr="00B87989">
        <w:rPr>
          <w:rFonts w:ascii="Arial" w:eastAsia="Calibri" w:hAnsi="Arial" w:cs="Arial"/>
          <w:sz w:val="24"/>
          <w:szCs w:val="24"/>
          <w:lang w:val="en-GB"/>
        </w:rPr>
        <w:t>Supporting the development of a detailed resource mobilization plan with an emphasis on the long-term (2024 onwards) that outlines funding options, the operational and strategic implications of each, and presents a recommended strategy to sustain the Initiative</w:t>
      </w:r>
      <w:r w:rsidR="006707C7" w:rsidRPr="007F2E57">
        <w:rPr>
          <w:rFonts w:ascii="Arial" w:eastAsia="Calibri" w:hAnsi="Arial" w:cs="Arial"/>
          <w:sz w:val="24"/>
          <w:szCs w:val="24"/>
          <w:lang w:val="en-GB"/>
        </w:rPr>
        <w:t>.</w:t>
      </w:r>
      <w:r w:rsidRPr="00B87989">
        <w:rPr>
          <w:rFonts w:ascii="Arial" w:eastAsia="Calibri" w:hAnsi="Arial" w:cs="Arial"/>
          <w:sz w:val="24"/>
          <w:szCs w:val="24"/>
          <w:lang w:val="en-GB"/>
        </w:rPr>
        <w:t xml:space="preserve"> </w:t>
      </w:r>
    </w:p>
    <w:p w14:paraId="79AFE66D" w14:textId="77777777" w:rsidR="00B87989" w:rsidRPr="00B87989" w:rsidRDefault="00B87989" w:rsidP="006707C7">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US"/>
        </w:rPr>
      </w:pPr>
      <w:r w:rsidRPr="00B87989">
        <w:rPr>
          <w:rFonts w:ascii="Arial" w:eastAsia="Calibri" w:hAnsi="Arial" w:cs="Arial"/>
          <w:bCs/>
          <w:sz w:val="24"/>
          <w:szCs w:val="24"/>
          <w:lang w:val="en-GB"/>
        </w:rPr>
        <w:lastRenderedPageBreak/>
        <w:t>Collaborate and</w:t>
      </w:r>
      <w:r w:rsidRPr="00B87989">
        <w:rPr>
          <w:rFonts w:ascii="Arial" w:eastAsia="Calibri" w:hAnsi="Arial" w:cs="Arial"/>
          <w:b/>
          <w:bCs/>
          <w:sz w:val="24"/>
          <w:szCs w:val="24"/>
          <w:lang w:val="en-GB"/>
        </w:rPr>
        <w:t xml:space="preserve"> support</w:t>
      </w:r>
      <w:r w:rsidRPr="00B87989">
        <w:rPr>
          <w:rFonts w:ascii="Arial" w:eastAsia="Calibri" w:hAnsi="Arial" w:cs="Arial"/>
          <w:sz w:val="24"/>
          <w:szCs w:val="24"/>
          <w:lang w:val="en-GB"/>
        </w:rPr>
        <w:t xml:space="preserve"> </w:t>
      </w:r>
      <w:r w:rsidRPr="00B87989">
        <w:rPr>
          <w:rFonts w:ascii="Arial" w:eastAsia="Calibri" w:hAnsi="Arial" w:cs="Arial"/>
          <w:b/>
          <w:bCs/>
          <w:sz w:val="24"/>
          <w:szCs w:val="24"/>
          <w:lang w:val="en-GB"/>
        </w:rPr>
        <w:t xml:space="preserve">the development of the RFBS tool </w:t>
      </w:r>
      <w:r w:rsidRPr="00B87989">
        <w:rPr>
          <w:rFonts w:ascii="Arial" w:eastAsia="Calibri" w:hAnsi="Arial" w:cs="Arial"/>
          <w:bCs/>
          <w:sz w:val="24"/>
          <w:szCs w:val="24"/>
          <w:lang w:val="en-GB"/>
        </w:rPr>
        <w:t xml:space="preserve">by coordinating resources within COMESA and the wider RFBS imitative, including: </w:t>
      </w:r>
    </w:p>
    <w:p w14:paraId="6C27EB24" w14:textId="654583B4" w:rsidR="00B87989" w:rsidRPr="00B87989" w:rsidRDefault="00B87989" w:rsidP="006707C7">
      <w:pPr>
        <w:numPr>
          <w:ilvl w:val="0"/>
          <w:numId w:val="23"/>
        </w:numPr>
        <w:tabs>
          <w:tab w:val="clear" w:pos="720"/>
          <w:tab w:val="num" w:pos="1710"/>
        </w:tabs>
        <w:spacing w:after="160" w:line="259" w:lineRule="auto"/>
        <w:ind w:left="1710" w:hanging="450"/>
        <w:jc w:val="both"/>
        <w:rPr>
          <w:rFonts w:ascii="Arial" w:eastAsia="Calibri" w:hAnsi="Arial" w:cs="Arial"/>
          <w:sz w:val="24"/>
          <w:szCs w:val="24"/>
          <w:lang w:val="en-US"/>
        </w:rPr>
      </w:pPr>
      <w:r w:rsidRPr="00B87989">
        <w:rPr>
          <w:rFonts w:ascii="Arial" w:eastAsia="Calibri" w:hAnsi="Arial" w:cs="Arial"/>
          <w:sz w:val="24"/>
          <w:szCs w:val="24"/>
          <w:lang w:val="en-US"/>
        </w:rPr>
        <w:t xml:space="preserve">Supporting the COMESA </w:t>
      </w:r>
      <w:r w:rsidR="006707C7" w:rsidRPr="007F2E57">
        <w:rPr>
          <w:rFonts w:ascii="Arial" w:eastAsia="Calibri" w:hAnsi="Arial" w:cs="Arial"/>
          <w:sz w:val="24"/>
          <w:szCs w:val="24"/>
          <w:lang w:val="en-US"/>
        </w:rPr>
        <w:t>RFBS Initiative</w:t>
      </w:r>
      <w:r w:rsidRPr="00B87989">
        <w:rPr>
          <w:rFonts w:ascii="Arial" w:eastAsia="Calibri" w:hAnsi="Arial" w:cs="Arial"/>
          <w:sz w:val="24"/>
          <w:szCs w:val="24"/>
          <w:lang w:val="en-US"/>
        </w:rPr>
        <w:t xml:space="preserve"> </w:t>
      </w:r>
      <w:proofErr w:type="gramStart"/>
      <w:r w:rsidRPr="00B87989">
        <w:rPr>
          <w:rFonts w:ascii="Arial" w:eastAsia="Calibri" w:hAnsi="Arial" w:cs="Arial"/>
          <w:sz w:val="24"/>
          <w:szCs w:val="24"/>
          <w:lang w:val="en-US"/>
        </w:rPr>
        <w:t>Lead</w:t>
      </w:r>
      <w:proofErr w:type="gramEnd"/>
      <w:r w:rsidRPr="00B87989">
        <w:rPr>
          <w:rFonts w:ascii="Arial" w:eastAsia="Calibri" w:hAnsi="Arial" w:cs="Arial"/>
          <w:sz w:val="24"/>
          <w:szCs w:val="24"/>
          <w:lang w:val="en-US"/>
        </w:rPr>
        <w:t xml:space="preserve"> to coordinate COMESA communications, legal, finance, and other teams and resources and managing action items assigned to each</w:t>
      </w:r>
      <w:r w:rsidR="006707C7" w:rsidRPr="007F2E57">
        <w:rPr>
          <w:rFonts w:ascii="Arial" w:eastAsia="Calibri" w:hAnsi="Arial" w:cs="Arial"/>
          <w:sz w:val="24"/>
          <w:szCs w:val="24"/>
          <w:lang w:val="en-US"/>
        </w:rPr>
        <w:t>;</w:t>
      </w:r>
    </w:p>
    <w:p w14:paraId="5274B48B" w14:textId="3C99A6B9" w:rsidR="00B87989" w:rsidRPr="00B87989" w:rsidRDefault="00B87989" w:rsidP="006707C7">
      <w:pPr>
        <w:numPr>
          <w:ilvl w:val="0"/>
          <w:numId w:val="23"/>
        </w:numPr>
        <w:tabs>
          <w:tab w:val="clear" w:pos="720"/>
          <w:tab w:val="num" w:pos="1710"/>
        </w:tabs>
        <w:spacing w:after="160" w:line="259" w:lineRule="auto"/>
        <w:ind w:left="1710" w:hanging="450"/>
        <w:jc w:val="both"/>
        <w:rPr>
          <w:rFonts w:ascii="Arial" w:eastAsia="Calibri" w:hAnsi="Arial" w:cs="Arial"/>
          <w:sz w:val="24"/>
          <w:szCs w:val="24"/>
          <w:lang w:val="en-US"/>
        </w:rPr>
      </w:pPr>
      <w:r w:rsidRPr="00B87989">
        <w:rPr>
          <w:rFonts w:ascii="Arial" w:eastAsia="Calibri" w:hAnsi="Arial" w:cs="Arial"/>
          <w:sz w:val="24"/>
          <w:szCs w:val="24"/>
          <w:lang w:val="en-US"/>
        </w:rPr>
        <w:t>Supporting the PPM in the end-to-end output strategy from inception to production through the translating of the product vision (MVP and beyond) into the product development roadmap and maintaining the product backlog through the different development stages (incl., on-going grooming and prioritization following agile development methodologies)</w:t>
      </w:r>
      <w:r w:rsidR="006707C7" w:rsidRPr="007F2E57">
        <w:rPr>
          <w:rFonts w:ascii="Arial" w:eastAsia="Calibri" w:hAnsi="Arial" w:cs="Arial"/>
          <w:sz w:val="24"/>
          <w:szCs w:val="24"/>
          <w:lang w:val="en-US"/>
        </w:rPr>
        <w:t>; and</w:t>
      </w:r>
    </w:p>
    <w:p w14:paraId="623F2B0F" w14:textId="77777777" w:rsidR="00B87989" w:rsidRPr="00B87989" w:rsidRDefault="00B87989" w:rsidP="006707C7">
      <w:pPr>
        <w:numPr>
          <w:ilvl w:val="0"/>
          <w:numId w:val="23"/>
        </w:numPr>
        <w:tabs>
          <w:tab w:val="clear" w:pos="720"/>
          <w:tab w:val="num" w:pos="1710"/>
        </w:tabs>
        <w:spacing w:after="160" w:line="259" w:lineRule="auto"/>
        <w:ind w:left="1710" w:hanging="450"/>
        <w:jc w:val="both"/>
        <w:rPr>
          <w:rFonts w:ascii="Arial" w:eastAsia="Calibri" w:hAnsi="Arial" w:cs="Arial"/>
          <w:sz w:val="24"/>
          <w:szCs w:val="24"/>
          <w:lang w:val="en-US"/>
        </w:rPr>
      </w:pPr>
      <w:r w:rsidRPr="00B87989">
        <w:rPr>
          <w:rFonts w:ascii="Arial" w:eastAsia="Calibri" w:hAnsi="Arial" w:cs="Arial"/>
          <w:sz w:val="24"/>
          <w:szCs w:val="24"/>
          <w:lang w:val="en-US"/>
        </w:rPr>
        <w:t xml:space="preserve">Working with the PPM to remain engaged and up to date on the evolving needs of the Analytics Providers and Technical Operations teams. Participate in key update meetings and increasingly (after MVP) take ownership of coordination efforts with these groups. </w:t>
      </w:r>
    </w:p>
    <w:p w14:paraId="2C63D43D" w14:textId="29BCBD8A" w:rsidR="00B87989" w:rsidRPr="00B87989" w:rsidRDefault="00B87989" w:rsidP="006707C7">
      <w:pPr>
        <w:numPr>
          <w:ilvl w:val="0"/>
          <w:numId w:val="21"/>
        </w:numPr>
        <w:tabs>
          <w:tab w:val="clear" w:pos="360"/>
          <w:tab w:val="num" w:pos="720"/>
        </w:tabs>
        <w:spacing w:after="160" w:line="259" w:lineRule="auto"/>
        <w:ind w:left="1260" w:hanging="540"/>
        <w:jc w:val="both"/>
        <w:rPr>
          <w:rFonts w:ascii="Arial" w:eastAsia="Calibri" w:hAnsi="Arial" w:cs="Arial"/>
          <w:sz w:val="24"/>
          <w:szCs w:val="24"/>
          <w:lang w:val="en-US"/>
        </w:rPr>
      </w:pPr>
      <w:r w:rsidRPr="00B87989">
        <w:rPr>
          <w:rFonts w:ascii="Arial" w:eastAsia="Calibri" w:hAnsi="Arial" w:cs="Arial"/>
          <w:b/>
          <w:bCs/>
          <w:sz w:val="24"/>
          <w:szCs w:val="24"/>
          <w:lang w:val="en-GB"/>
        </w:rPr>
        <w:t>Follow-up on required actions and escalate arising dependencies or risks</w:t>
      </w:r>
      <w:r w:rsidRPr="00B87989">
        <w:rPr>
          <w:rFonts w:ascii="Arial" w:eastAsia="Calibri" w:hAnsi="Arial" w:cs="Arial"/>
          <w:sz w:val="24"/>
          <w:szCs w:val="24"/>
          <w:lang w:val="en-GB"/>
        </w:rPr>
        <w:t xml:space="preserve"> to the relevant decision makers, while negotiating with stakeholders to deliver the most value within timelines and budgets</w:t>
      </w:r>
      <w:r w:rsidR="006707C7" w:rsidRPr="007F2E57">
        <w:rPr>
          <w:rFonts w:ascii="Arial" w:eastAsia="Calibri" w:hAnsi="Arial" w:cs="Arial"/>
          <w:sz w:val="24"/>
          <w:szCs w:val="24"/>
          <w:lang w:val="en-GB"/>
        </w:rPr>
        <w:t>.</w:t>
      </w:r>
    </w:p>
    <w:p w14:paraId="6A895179" w14:textId="77777777" w:rsidR="006707C7" w:rsidRPr="007F2E57" w:rsidRDefault="006707C7" w:rsidP="00B87989">
      <w:pPr>
        <w:spacing w:after="160" w:line="259" w:lineRule="auto"/>
        <w:jc w:val="both"/>
        <w:rPr>
          <w:rFonts w:ascii="Arial" w:eastAsia="Calibri" w:hAnsi="Arial" w:cs="Arial"/>
          <w:b/>
          <w:bCs/>
          <w:sz w:val="24"/>
          <w:szCs w:val="24"/>
          <w:lang w:val="en-US"/>
        </w:rPr>
      </w:pPr>
    </w:p>
    <w:p w14:paraId="6CFD2A31" w14:textId="73AA6248" w:rsidR="00B87989" w:rsidRPr="00B87989" w:rsidRDefault="00B87989" w:rsidP="006707C7">
      <w:pPr>
        <w:pStyle w:val="ListParagraph"/>
        <w:numPr>
          <w:ilvl w:val="0"/>
          <w:numId w:val="16"/>
        </w:numPr>
        <w:ind w:hanging="720"/>
        <w:jc w:val="both"/>
        <w:rPr>
          <w:rFonts w:ascii="Arial" w:eastAsia="Calibri" w:hAnsi="Arial" w:cs="Arial"/>
          <w:b/>
          <w:bCs/>
          <w:sz w:val="24"/>
          <w:szCs w:val="24"/>
          <w:lang w:val="en-US"/>
        </w:rPr>
      </w:pPr>
      <w:r w:rsidRPr="00B87989">
        <w:rPr>
          <w:rFonts w:ascii="Arial" w:eastAsia="Calibri" w:hAnsi="Arial" w:cs="Arial"/>
          <w:b/>
          <w:bCs/>
          <w:sz w:val="24"/>
          <w:szCs w:val="24"/>
          <w:lang w:val="en-US"/>
        </w:rPr>
        <w:t>QUALIFICATIONS AND EXPERIENCE</w:t>
      </w:r>
    </w:p>
    <w:p w14:paraId="474880AD" w14:textId="466FC73B" w:rsidR="00B87989" w:rsidRPr="00B87989" w:rsidRDefault="00B87989" w:rsidP="00673C4B">
      <w:pPr>
        <w:numPr>
          <w:ilvl w:val="0"/>
          <w:numId w:val="20"/>
        </w:numPr>
        <w:spacing w:after="160" w:line="259" w:lineRule="auto"/>
        <w:ind w:left="1260" w:hanging="540"/>
        <w:jc w:val="both"/>
        <w:rPr>
          <w:rFonts w:ascii="Arial" w:eastAsia="Calibri" w:hAnsi="Arial" w:cs="Arial"/>
          <w:sz w:val="24"/>
          <w:szCs w:val="24"/>
          <w:lang w:val="en-US"/>
        </w:rPr>
      </w:pPr>
      <w:r w:rsidRPr="00B87989">
        <w:rPr>
          <w:rFonts w:ascii="Arial" w:eastAsia="Calibri" w:hAnsi="Arial" w:cs="Arial"/>
          <w:sz w:val="24"/>
          <w:szCs w:val="24"/>
          <w:lang w:val="en-US"/>
        </w:rPr>
        <w:t>A Master’s degree in Statistics, Agriculture economics</w:t>
      </w:r>
      <w:r w:rsidR="00673C4B" w:rsidRPr="007F2E57">
        <w:rPr>
          <w:rFonts w:ascii="Arial" w:eastAsia="Calibri" w:hAnsi="Arial" w:cs="Arial"/>
          <w:sz w:val="24"/>
          <w:szCs w:val="24"/>
          <w:lang w:val="en-US"/>
        </w:rPr>
        <w:t>.</w:t>
      </w:r>
    </w:p>
    <w:p w14:paraId="437D55D3" w14:textId="77777777" w:rsidR="00B87989" w:rsidRPr="00B87989" w:rsidRDefault="00B87989" w:rsidP="00673C4B">
      <w:pPr>
        <w:numPr>
          <w:ilvl w:val="0"/>
          <w:numId w:val="20"/>
        </w:numPr>
        <w:spacing w:after="160" w:line="259" w:lineRule="auto"/>
        <w:ind w:left="1260" w:hanging="540"/>
        <w:jc w:val="both"/>
        <w:rPr>
          <w:rFonts w:ascii="Arial" w:eastAsia="Calibri" w:hAnsi="Arial" w:cs="Arial"/>
          <w:sz w:val="24"/>
          <w:szCs w:val="24"/>
          <w:lang w:val="en-US"/>
        </w:rPr>
      </w:pPr>
      <w:r w:rsidRPr="00B87989">
        <w:rPr>
          <w:rFonts w:ascii="Arial" w:eastAsia="Calibri" w:hAnsi="Arial" w:cs="Arial"/>
          <w:sz w:val="24"/>
          <w:szCs w:val="24"/>
          <w:lang w:val="en-US"/>
        </w:rPr>
        <w:t>A minimum of 9 years relevant experience working with agricultural statistics at national or regional/international levels</w:t>
      </w:r>
    </w:p>
    <w:p w14:paraId="3A52457C" w14:textId="77777777" w:rsidR="00B87989" w:rsidRPr="00B87989" w:rsidRDefault="00B87989" w:rsidP="00673C4B">
      <w:pPr>
        <w:numPr>
          <w:ilvl w:val="0"/>
          <w:numId w:val="20"/>
        </w:numPr>
        <w:spacing w:after="160" w:line="259" w:lineRule="auto"/>
        <w:ind w:left="1260" w:hanging="540"/>
        <w:jc w:val="both"/>
        <w:rPr>
          <w:rFonts w:ascii="Arial" w:eastAsia="Calibri" w:hAnsi="Arial" w:cs="Arial"/>
          <w:sz w:val="24"/>
          <w:szCs w:val="24"/>
          <w:lang w:val="en-US"/>
        </w:rPr>
      </w:pPr>
      <w:r w:rsidRPr="00B87989">
        <w:rPr>
          <w:rFonts w:ascii="Arial" w:eastAsia="Calibri" w:hAnsi="Arial" w:cs="Arial"/>
          <w:sz w:val="24"/>
          <w:szCs w:val="24"/>
          <w:lang w:val="en-US"/>
        </w:rPr>
        <w:t xml:space="preserve">A strong understanding of how Food Balance Sheets are compiled and used in Africa. </w:t>
      </w:r>
    </w:p>
    <w:p w14:paraId="01408AFB" w14:textId="77777777" w:rsidR="00B87989" w:rsidRPr="00B87989" w:rsidRDefault="00B87989" w:rsidP="00673C4B">
      <w:pPr>
        <w:numPr>
          <w:ilvl w:val="0"/>
          <w:numId w:val="20"/>
        </w:numPr>
        <w:spacing w:after="160" w:line="259" w:lineRule="auto"/>
        <w:ind w:left="1260" w:hanging="540"/>
        <w:jc w:val="both"/>
        <w:rPr>
          <w:rFonts w:ascii="Arial" w:eastAsia="Calibri" w:hAnsi="Arial" w:cs="Arial"/>
          <w:sz w:val="24"/>
          <w:szCs w:val="24"/>
          <w:lang w:val="en-US"/>
        </w:rPr>
      </w:pPr>
      <w:r w:rsidRPr="00B87989">
        <w:rPr>
          <w:rFonts w:ascii="Arial" w:eastAsia="Calibri" w:hAnsi="Arial" w:cs="Arial"/>
          <w:sz w:val="24"/>
          <w:szCs w:val="24"/>
          <w:lang w:val="en-US"/>
        </w:rPr>
        <w:t xml:space="preserve">Demonstrable experience in building capacity for use of Food Balance Sheets or similar products in decision-making.  </w:t>
      </w:r>
    </w:p>
    <w:p w14:paraId="24206600" w14:textId="77777777" w:rsidR="00B87989" w:rsidRPr="00B87989" w:rsidRDefault="00B87989" w:rsidP="00673C4B">
      <w:pPr>
        <w:numPr>
          <w:ilvl w:val="0"/>
          <w:numId w:val="20"/>
        </w:numPr>
        <w:spacing w:after="160" w:line="259" w:lineRule="auto"/>
        <w:ind w:left="1260" w:hanging="540"/>
        <w:jc w:val="both"/>
        <w:rPr>
          <w:rFonts w:ascii="Arial" w:eastAsia="Calibri" w:hAnsi="Arial" w:cs="Arial"/>
          <w:sz w:val="24"/>
          <w:szCs w:val="24"/>
          <w:lang w:val="en-US"/>
        </w:rPr>
      </w:pPr>
      <w:r w:rsidRPr="00B87989">
        <w:rPr>
          <w:rFonts w:ascii="Arial" w:eastAsia="Calibri" w:hAnsi="Arial" w:cs="Arial"/>
          <w:sz w:val="24"/>
          <w:szCs w:val="24"/>
          <w:lang w:val="en-US"/>
        </w:rPr>
        <w:t>Good interpersonal skills in liaising with colleagues and partners.</w:t>
      </w:r>
    </w:p>
    <w:p w14:paraId="09F5C4ED" w14:textId="77777777" w:rsidR="00B87989" w:rsidRPr="00B87989" w:rsidRDefault="00B87989" w:rsidP="00673C4B">
      <w:pPr>
        <w:numPr>
          <w:ilvl w:val="0"/>
          <w:numId w:val="20"/>
        </w:numPr>
        <w:spacing w:after="160" w:line="259" w:lineRule="auto"/>
        <w:ind w:left="1260" w:hanging="540"/>
        <w:jc w:val="both"/>
        <w:rPr>
          <w:rFonts w:ascii="Arial" w:eastAsia="Calibri" w:hAnsi="Arial" w:cs="Arial"/>
          <w:sz w:val="24"/>
          <w:szCs w:val="24"/>
          <w:lang w:val="en-US"/>
        </w:rPr>
      </w:pPr>
      <w:r w:rsidRPr="00B87989">
        <w:rPr>
          <w:rFonts w:ascii="Arial" w:eastAsia="Calibri" w:hAnsi="Arial" w:cs="Arial"/>
          <w:sz w:val="24"/>
          <w:szCs w:val="24"/>
          <w:lang w:val="en-US"/>
        </w:rPr>
        <w:t xml:space="preserve">At least 3 years of project management experience in a multi-stakeholder environment and team structure.  </w:t>
      </w:r>
    </w:p>
    <w:p w14:paraId="11CDDCD6" w14:textId="77777777" w:rsidR="00533F1E" w:rsidRPr="007F2E57" w:rsidDel="00C21B79" w:rsidRDefault="00533F1E" w:rsidP="00533F1E">
      <w:pPr>
        <w:autoSpaceDE w:val="0"/>
        <w:autoSpaceDN w:val="0"/>
        <w:adjustRightInd w:val="0"/>
        <w:spacing w:after="0" w:line="360" w:lineRule="auto"/>
        <w:jc w:val="both"/>
        <w:rPr>
          <w:rFonts w:ascii="Arial" w:hAnsi="Arial" w:cs="Arial"/>
          <w:sz w:val="24"/>
          <w:szCs w:val="24"/>
        </w:rPr>
      </w:pPr>
    </w:p>
    <w:p w14:paraId="219DC23B" w14:textId="3E79DAEB" w:rsidR="00533F1E" w:rsidRPr="007F2E57" w:rsidRDefault="00533F1E" w:rsidP="00533F1E">
      <w:pPr>
        <w:pStyle w:val="ListParagraph"/>
        <w:numPr>
          <w:ilvl w:val="0"/>
          <w:numId w:val="16"/>
        </w:numPr>
        <w:ind w:hanging="720"/>
        <w:jc w:val="both"/>
        <w:rPr>
          <w:rFonts w:ascii="Arial" w:hAnsi="Arial" w:cs="Arial"/>
          <w:sz w:val="24"/>
          <w:szCs w:val="24"/>
          <w:lang w:val="en-GB" w:eastAsia="en-GB"/>
        </w:rPr>
      </w:pPr>
      <w:r w:rsidRPr="007F2E57">
        <w:rPr>
          <w:rFonts w:ascii="Arial" w:hAnsi="Arial" w:cs="Arial"/>
          <w:b/>
          <w:sz w:val="24"/>
          <w:szCs w:val="24"/>
          <w:lang w:val="en-GB" w:eastAsia="en-GB"/>
        </w:rPr>
        <w:t xml:space="preserve">JOB DESCRIPTION FOR POSITION OF </w:t>
      </w:r>
      <w:r w:rsidR="00557563" w:rsidRPr="007F2E57">
        <w:rPr>
          <w:rFonts w:ascii="Arial" w:hAnsi="Arial" w:cs="Arial"/>
          <w:b/>
          <w:sz w:val="24"/>
          <w:szCs w:val="24"/>
          <w:lang w:eastAsia="en-GB"/>
        </w:rPr>
        <w:t>TECHNICAL OPERATIONS COORDINATOR</w:t>
      </w:r>
    </w:p>
    <w:p w14:paraId="3C3105A9" w14:textId="438C5606" w:rsidR="00533F1E" w:rsidRPr="007F2E57" w:rsidRDefault="00533F1E" w:rsidP="00533F1E">
      <w:pPr>
        <w:tabs>
          <w:tab w:val="left" w:pos="709"/>
        </w:tabs>
        <w:spacing w:after="0" w:line="360" w:lineRule="auto"/>
        <w:jc w:val="both"/>
        <w:rPr>
          <w:rFonts w:ascii="Arial" w:hAnsi="Arial" w:cs="Arial"/>
          <w:b/>
          <w:sz w:val="24"/>
          <w:szCs w:val="24"/>
          <w:lang w:val="en-GB" w:eastAsia="en-GB"/>
        </w:rPr>
      </w:pPr>
      <w:r w:rsidRPr="007F2E57">
        <w:rPr>
          <w:rFonts w:ascii="Arial" w:hAnsi="Arial" w:cs="Arial"/>
          <w:b/>
          <w:sz w:val="24"/>
          <w:szCs w:val="24"/>
          <w:lang w:val="en-GB" w:eastAsia="en-GB"/>
        </w:rPr>
        <w:t xml:space="preserve">JOB TITL </w:t>
      </w:r>
      <w:r w:rsidRPr="007F2E57">
        <w:rPr>
          <w:rFonts w:ascii="Arial" w:hAnsi="Arial" w:cs="Arial"/>
          <w:b/>
          <w:sz w:val="24"/>
          <w:szCs w:val="24"/>
          <w:lang w:val="en-GB" w:eastAsia="en-GB"/>
        </w:rPr>
        <w:tab/>
      </w:r>
      <w:r w:rsidRPr="007F2E57">
        <w:rPr>
          <w:rFonts w:ascii="Arial" w:hAnsi="Arial" w:cs="Arial"/>
          <w:b/>
          <w:sz w:val="24"/>
          <w:szCs w:val="24"/>
          <w:lang w:val="en-GB" w:eastAsia="en-GB"/>
        </w:rPr>
        <w:tab/>
      </w:r>
      <w:r w:rsidRPr="007F2E57">
        <w:rPr>
          <w:rFonts w:ascii="Arial" w:hAnsi="Arial" w:cs="Arial"/>
          <w:b/>
          <w:sz w:val="24"/>
          <w:szCs w:val="24"/>
          <w:lang w:val="en-GB" w:eastAsia="en-GB"/>
        </w:rPr>
        <w:tab/>
      </w:r>
      <w:r w:rsidRPr="007F2E57">
        <w:rPr>
          <w:rFonts w:ascii="Arial" w:hAnsi="Arial" w:cs="Arial"/>
          <w:b/>
          <w:sz w:val="24"/>
          <w:szCs w:val="24"/>
          <w:lang w:val="en-GB" w:eastAsia="en-GB"/>
        </w:rPr>
        <w:tab/>
        <w:t xml:space="preserve">: </w:t>
      </w:r>
      <w:r w:rsidR="00557563" w:rsidRPr="007F2E57">
        <w:rPr>
          <w:rFonts w:ascii="Arial" w:hAnsi="Arial" w:cs="Arial"/>
          <w:sz w:val="24"/>
          <w:szCs w:val="24"/>
          <w:lang w:val="en-US"/>
        </w:rPr>
        <w:t>Technical Operations Coordinator</w:t>
      </w:r>
    </w:p>
    <w:p w14:paraId="3FB2EF06" w14:textId="3F68F2C4" w:rsidR="00533F1E" w:rsidRPr="007F2E57" w:rsidRDefault="00533F1E" w:rsidP="00533F1E">
      <w:pPr>
        <w:tabs>
          <w:tab w:val="left" w:pos="709"/>
        </w:tabs>
        <w:spacing w:after="0" w:line="360" w:lineRule="auto"/>
        <w:jc w:val="both"/>
        <w:rPr>
          <w:rFonts w:ascii="Arial" w:hAnsi="Arial" w:cs="Arial"/>
          <w:sz w:val="24"/>
          <w:szCs w:val="24"/>
          <w:lang w:val="en-GB" w:eastAsia="en-GB"/>
        </w:rPr>
      </w:pPr>
      <w:r w:rsidRPr="007F2E57">
        <w:rPr>
          <w:rFonts w:ascii="Arial" w:hAnsi="Arial" w:cs="Arial"/>
          <w:b/>
          <w:sz w:val="24"/>
          <w:szCs w:val="24"/>
          <w:lang w:val="en-GB" w:eastAsia="en-GB"/>
        </w:rPr>
        <w:t xml:space="preserve">GRADE </w:t>
      </w:r>
      <w:r w:rsidRPr="007F2E57">
        <w:rPr>
          <w:rFonts w:ascii="Arial" w:hAnsi="Arial" w:cs="Arial"/>
          <w:b/>
          <w:sz w:val="24"/>
          <w:szCs w:val="24"/>
          <w:lang w:val="en-GB" w:eastAsia="en-GB"/>
        </w:rPr>
        <w:tab/>
      </w:r>
      <w:r w:rsidRPr="007F2E57">
        <w:rPr>
          <w:rFonts w:ascii="Arial" w:hAnsi="Arial" w:cs="Arial"/>
          <w:b/>
          <w:sz w:val="24"/>
          <w:szCs w:val="24"/>
          <w:lang w:val="en-GB" w:eastAsia="en-GB"/>
        </w:rPr>
        <w:tab/>
      </w:r>
      <w:r w:rsidRPr="007F2E57">
        <w:rPr>
          <w:rFonts w:ascii="Arial" w:hAnsi="Arial" w:cs="Arial"/>
          <w:b/>
          <w:sz w:val="24"/>
          <w:szCs w:val="24"/>
          <w:lang w:val="en-GB" w:eastAsia="en-GB"/>
        </w:rPr>
        <w:tab/>
      </w:r>
      <w:r w:rsidRPr="007F2E57">
        <w:rPr>
          <w:rFonts w:ascii="Arial" w:hAnsi="Arial" w:cs="Arial"/>
          <w:b/>
          <w:sz w:val="24"/>
          <w:szCs w:val="24"/>
          <w:lang w:val="en-GB" w:eastAsia="en-GB"/>
        </w:rPr>
        <w:tab/>
        <w:t xml:space="preserve">: </w:t>
      </w:r>
      <w:r w:rsidRPr="007F2E57">
        <w:rPr>
          <w:rFonts w:ascii="Arial" w:hAnsi="Arial" w:cs="Arial"/>
          <w:sz w:val="24"/>
          <w:szCs w:val="24"/>
          <w:lang w:val="en-GB" w:eastAsia="en-GB"/>
        </w:rPr>
        <w:t>Professional Level (P</w:t>
      </w:r>
      <w:r w:rsidR="004413BA" w:rsidRPr="007F2E57">
        <w:rPr>
          <w:rFonts w:ascii="Arial" w:hAnsi="Arial" w:cs="Arial"/>
          <w:sz w:val="24"/>
          <w:szCs w:val="24"/>
          <w:lang w:val="en-GB" w:eastAsia="en-GB"/>
        </w:rPr>
        <w:t>2</w:t>
      </w:r>
      <w:r w:rsidRPr="007F2E57">
        <w:rPr>
          <w:rFonts w:ascii="Arial" w:hAnsi="Arial" w:cs="Arial"/>
          <w:sz w:val="24"/>
          <w:szCs w:val="24"/>
          <w:lang w:val="en-GB" w:eastAsia="en-GB"/>
        </w:rPr>
        <w:t>)</w:t>
      </w:r>
    </w:p>
    <w:p w14:paraId="4E888FB9" w14:textId="35E30C83" w:rsidR="00533F1E" w:rsidRPr="007F2E57" w:rsidRDefault="00533F1E" w:rsidP="00533F1E">
      <w:pPr>
        <w:tabs>
          <w:tab w:val="left" w:pos="709"/>
        </w:tabs>
        <w:spacing w:after="0" w:line="360" w:lineRule="auto"/>
        <w:jc w:val="both"/>
        <w:rPr>
          <w:rFonts w:ascii="Arial" w:hAnsi="Arial" w:cs="Arial"/>
          <w:b/>
          <w:sz w:val="24"/>
          <w:szCs w:val="24"/>
          <w:lang w:val="en-GB" w:eastAsia="en-GB"/>
        </w:rPr>
      </w:pPr>
      <w:r w:rsidRPr="007F2E57">
        <w:rPr>
          <w:rFonts w:ascii="Arial" w:hAnsi="Arial" w:cs="Arial"/>
          <w:b/>
          <w:sz w:val="24"/>
          <w:szCs w:val="24"/>
          <w:lang w:val="en-GB" w:eastAsia="en-GB"/>
        </w:rPr>
        <w:t>SALARY</w:t>
      </w:r>
      <w:r w:rsidRPr="007F2E57">
        <w:rPr>
          <w:rFonts w:ascii="Arial" w:hAnsi="Arial" w:cs="Arial"/>
          <w:sz w:val="24"/>
          <w:szCs w:val="24"/>
          <w:lang w:val="en-GB" w:eastAsia="en-GB"/>
        </w:rPr>
        <w:t xml:space="preserve"> </w:t>
      </w:r>
      <w:r w:rsidRPr="007F2E57">
        <w:rPr>
          <w:rFonts w:ascii="Arial" w:hAnsi="Arial" w:cs="Arial"/>
          <w:sz w:val="24"/>
          <w:szCs w:val="24"/>
          <w:lang w:val="en-GB" w:eastAsia="en-GB"/>
        </w:rPr>
        <w:tab/>
      </w:r>
      <w:r w:rsidRPr="007F2E57">
        <w:rPr>
          <w:rFonts w:ascii="Arial" w:hAnsi="Arial" w:cs="Arial"/>
          <w:sz w:val="24"/>
          <w:szCs w:val="24"/>
          <w:lang w:val="en-GB" w:eastAsia="en-GB"/>
        </w:rPr>
        <w:tab/>
      </w:r>
      <w:r w:rsidRPr="007F2E57">
        <w:rPr>
          <w:rFonts w:ascii="Arial" w:hAnsi="Arial" w:cs="Arial"/>
          <w:sz w:val="24"/>
          <w:szCs w:val="24"/>
          <w:lang w:val="en-GB" w:eastAsia="en-GB"/>
        </w:rPr>
        <w:tab/>
      </w:r>
      <w:r w:rsidRPr="007F2E57">
        <w:rPr>
          <w:rFonts w:ascii="Arial" w:hAnsi="Arial" w:cs="Arial"/>
          <w:sz w:val="24"/>
          <w:szCs w:val="24"/>
          <w:lang w:val="en-GB" w:eastAsia="en-GB"/>
        </w:rPr>
        <w:tab/>
      </w:r>
      <w:r w:rsidRPr="007F2E57">
        <w:rPr>
          <w:rFonts w:ascii="Arial" w:hAnsi="Arial" w:cs="Arial"/>
          <w:b/>
          <w:bCs/>
          <w:sz w:val="24"/>
          <w:szCs w:val="24"/>
          <w:lang w:val="en-GB" w:eastAsia="en-GB"/>
        </w:rPr>
        <w:t xml:space="preserve">: </w:t>
      </w:r>
      <w:r w:rsidRPr="007F2E57">
        <w:rPr>
          <w:rFonts w:ascii="Arial" w:hAnsi="Arial" w:cs="Arial"/>
          <w:sz w:val="24"/>
          <w:szCs w:val="24"/>
          <w:lang w:val="en-GB" w:eastAsia="en-GB"/>
        </w:rPr>
        <w:t xml:space="preserve">USD </w:t>
      </w:r>
      <w:r w:rsidR="004413BA" w:rsidRPr="007F2E57">
        <w:rPr>
          <w:rFonts w:ascii="Arial" w:hAnsi="Arial" w:cs="Arial"/>
          <w:sz w:val="24"/>
          <w:szCs w:val="24"/>
          <w:lang w:val="en-GB" w:eastAsia="en-GB"/>
        </w:rPr>
        <w:t>48</w:t>
      </w:r>
      <w:r w:rsidRPr="007F2E57">
        <w:rPr>
          <w:rFonts w:ascii="Arial" w:hAnsi="Arial" w:cs="Arial"/>
          <w:sz w:val="24"/>
          <w:szCs w:val="24"/>
          <w:lang w:val="en-GB" w:eastAsia="en-GB"/>
        </w:rPr>
        <w:t xml:space="preserve">,000.00 </w:t>
      </w:r>
      <w:proofErr w:type="spellStart"/>
      <w:r w:rsidRPr="007F2E57">
        <w:rPr>
          <w:rFonts w:ascii="Arial" w:hAnsi="Arial" w:cs="Arial"/>
          <w:b/>
          <w:bCs/>
          <w:sz w:val="24"/>
          <w:szCs w:val="24"/>
          <w:lang w:val="en-GB" w:eastAsia="en-GB"/>
        </w:rPr>
        <w:t>p.a</w:t>
      </w:r>
      <w:proofErr w:type="spellEnd"/>
      <w:r w:rsidRPr="007F2E57">
        <w:rPr>
          <w:rFonts w:ascii="Arial" w:hAnsi="Arial" w:cs="Arial"/>
          <w:b/>
          <w:bCs/>
          <w:sz w:val="24"/>
          <w:szCs w:val="24"/>
          <w:lang w:val="en-GB" w:eastAsia="en-GB"/>
        </w:rPr>
        <w:t>- all inclusive</w:t>
      </w:r>
      <w:r w:rsidRPr="007F2E57">
        <w:rPr>
          <w:rFonts w:ascii="Arial" w:hAnsi="Arial" w:cs="Arial"/>
          <w:b/>
          <w:sz w:val="24"/>
          <w:szCs w:val="24"/>
          <w:lang w:val="en-GB" w:eastAsia="en-GB"/>
        </w:rPr>
        <w:t xml:space="preserve"> </w:t>
      </w:r>
    </w:p>
    <w:p w14:paraId="67FE7E2D" w14:textId="77777777" w:rsidR="00533F1E" w:rsidRPr="007F2E57" w:rsidRDefault="00533F1E" w:rsidP="00533F1E">
      <w:pPr>
        <w:tabs>
          <w:tab w:val="left" w:pos="709"/>
          <w:tab w:val="left" w:pos="3600"/>
        </w:tabs>
        <w:spacing w:after="0" w:line="360" w:lineRule="auto"/>
        <w:ind w:left="3780" w:hanging="3780"/>
        <w:jc w:val="both"/>
        <w:rPr>
          <w:rFonts w:ascii="Arial" w:eastAsiaTheme="minorEastAsia" w:hAnsi="Arial" w:cs="Arial"/>
          <w:sz w:val="24"/>
          <w:szCs w:val="24"/>
          <w:lang w:val="en-US" w:eastAsia="ja-JP"/>
        </w:rPr>
      </w:pPr>
      <w:r w:rsidRPr="007F2E57">
        <w:rPr>
          <w:rFonts w:ascii="Arial" w:hAnsi="Arial" w:cs="Arial"/>
          <w:b/>
          <w:sz w:val="24"/>
          <w:szCs w:val="24"/>
          <w:lang w:val="en-GB" w:eastAsia="en-GB"/>
        </w:rPr>
        <w:t>PROGRAMME</w:t>
      </w:r>
      <w:r w:rsidRPr="007F2E57">
        <w:rPr>
          <w:rFonts w:ascii="Arial" w:hAnsi="Arial" w:cs="Arial"/>
          <w:sz w:val="24"/>
          <w:szCs w:val="24"/>
          <w:lang w:val="en-GB" w:eastAsia="en-GB"/>
        </w:rPr>
        <w:t xml:space="preserve"> </w:t>
      </w:r>
      <w:r w:rsidRPr="007F2E57">
        <w:rPr>
          <w:rFonts w:ascii="Arial" w:hAnsi="Arial" w:cs="Arial"/>
          <w:sz w:val="24"/>
          <w:szCs w:val="24"/>
          <w:lang w:val="en-GB" w:eastAsia="en-GB"/>
        </w:rPr>
        <w:tab/>
      </w:r>
      <w:r w:rsidRPr="007F2E57">
        <w:rPr>
          <w:rFonts w:ascii="Arial" w:hAnsi="Arial" w:cs="Arial"/>
          <w:b/>
          <w:bCs/>
          <w:sz w:val="24"/>
          <w:szCs w:val="24"/>
          <w:lang w:val="en-GB" w:eastAsia="en-GB"/>
        </w:rPr>
        <w:t>:</w:t>
      </w:r>
      <w:r w:rsidRPr="007F2E57">
        <w:rPr>
          <w:rFonts w:ascii="Arial" w:hAnsi="Arial" w:cs="Arial"/>
          <w:sz w:val="24"/>
          <w:szCs w:val="24"/>
          <w:lang w:val="en-GB" w:eastAsia="en-GB"/>
        </w:rPr>
        <w:t xml:space="preserve"> </w:t>
      </w:r>
      <w:r w:rsidRPr="007F2E57">
        <w:rPr>
          <w:rFonts w:ascii="Arial" w:eastAsiaTheme="minorEastAsia" w:hAnsi="Arial" w:cs="Arial"/>
          <w:sz w:val="24"/>
          <w:szCs w:val="24"/>
          <w:lang w:val="en-US" w:eastAsia="ja-JP"/>
        </w:rPr>
        <w:t xml:space="preserve">Regional Food Balance Sheet Project </w:t>
      </w:r>
    </w:p>
    <w:p w14:paraId="293B799D" w14:textId="77777777" w:rsidR="00533F1E" w:rsidRPr="007F2E57" w:rsidRDefault="00533F1E" w:rsidP="00533F1E">
      <w:pPr>
        <w:tabs>
          <w:tab w:val="left" w:pos="709"/>
          <w:tab w:val="left" w:pos="3600"/>
        </w:tabs>
        <w:spacing w:after="0" w:line="360" w:lineRule="auto"/>
        <w:ind w:left="3780" w:hanging="3780"/>
        <w:jc w:val="both"/>
        <w:rPr>
          <w:rFonts w:ascii="Arial" w:hAnsi="Arial" w:cs="Arial"/>
          <w:sz w:val="24"/>
          <w:szCs w:val="24"/>
          <w:lang w:val="en-GB" w:eastAsia="en-GB"/>
        </w:rPr>
      </w:pPr>
      <w:r w:rsidRPr="007F2E57">
        <w:rPr>
          <w:rFonts w:ascii="Arial" w:hAnsi="Arial" w:cs="Arial"/>
          <w:b/>
          <w:sz w:val="24"/>
          <w:szCs w:val="24"/>
          <w:lang w:val="en-GB" w:eastAsia="en-GB"/>
        </w:rPr>
        <w:lastRenderedPageBreak/>
        <w:t>DUTY STATION</w:t>
      </w:r>
      <w:r w:rsidRPr="007F2E57">
        <w:rPr>
          <w:rFonts w:ascii="Arial" w:hAnsi="Arial" w:cs="Arial"/>
          <w:b/>
          <w:sz w:val="24"/>
          <w:szCs w:val="24"/>
          <w:lang w:val="en-GB" w:eastAsia="en-GB"/>
        </w:rPr>
        <w:tab/>
        <w:t xml:space="preserve">: </w:t>
      </w:r>
      <w:r w:rsidRPr="007F2E57">
        <w:rPr>
          <w:rFonts w:ascii="Arial" w:hAnsi="Arial" w:cs="Arial"/>
          <w:sz w:val="24"/>
          <w:szCs w:val="24"/>
          <w:lang w:val="en-GB" w:eastAsia="en-GB"/>
        </w:rPr>
        <w:t>COMESA Secretariat, Lusaka, Zambia</w:t>
      </w:r>
    </w:p>
    <w:p w14:paraId="69B539C6" w14:textId="77777777" w:rsidR="00533F1E" w:rsidRPr="007F2E57" w:rsidRDefault="00533F1E" w:rsidP="00533F1E">
      <w:pPr>
        <w:tabs>
          <w:tab w:val="left" w:pos="709"/>
          <w:tab w:val="left" w:pos="3600"/>
        </w:tabs>
        <w:spacing w:after="0" w:line="360" w:lineRule="auto"/>
        <w:ind w:left="3780" w:hanging="3780"/>
        <w:jc w:val="both"/>
        <w:rPr>
          <w:rStyle w:val="NoSpacingChar"/>
          <w:rFonts w:ascii="Arial" w:hAnsi="Arial" w:cs="Arial"/>
          <w:sz w:val="24"/>
          <w:szCs w:val="24"/>
        </w:rPr>
      </w:pPr>
      <w:r w:rsidRPr="007F2E57">
        <w:rPr>
          <w:rFonts w:ascii="Arial" w:hAnsi="Arial" w:cs="Arial"/>
          <w:b/>
          <w:sz w:val="24"/>
          <w:szCs w:val="24"/>
          <w:lang w:val="en-GB" w:eastAsia="en-GB"/>
        </w:rPr>
        <w:t xml:space="preserve">CONTRACT DURATION </w:t>
      </w:r>
      <w:r w:rsidRPr="007F2E57">
        <w:rPr>
          <w:rFonts w:ascii="Arial" w:hAnsi="Arial" w:cs="Arial"/>
          <w:b/>
          <w:sz w:val="24"/>
          <w:szCs w:val="24"/>
          <w:lang w:val="en-GB" w:eastAsia="en-GB"/>
        </w:rPr>
        <w:tab/>
        <w:t xml:space="preserve">: </w:t>
      </w:r>
      <w:r w:rsidRPr="007F2E57">
        <w:rPr>
          <w:rStyle w:val="NoSpacingChar"/>
          <w:rFonts w:ascii="Arial" w:hAnsi="Arial" w:cs="Arial"/>
          <w:sz w:val="24"/>
          <w:szCs w:val="24"/>
        </w:rPr>
        <w:t>From date of signature of the contract up to the end of the programme duration, which is expected to end in April 2024.</w:t>
      </w:r>
    </w:p>
    <w:p w14:paraId="6876548B" w14:textId="0AAAF2DC" w:rsidR="00533F1E" w:rsidRPr="007F2E57" w:rsidRDefault="00533F1E" w:rsidP="00533F1E">
      <w:pPr>
        <w:tabs>
          <w:tab w:val="left" w:pos="709"/>
          <w:tab w:val="left" w:pos="3600"/>
        </w:tabs>
        <w:spacing w:after="0" w:line="360" w:lineRule="auto"/>
        <w:ind w:left="3780" w:hanging="3780"/>
        <w:jc w:val="both"/>
        <w:rPr>
          <w:rStyle w:val="NoSpacingChar"/>
          <w:rFonts w:ascii="Arial" w:hAnsi="Arial" w:cs="Arial"/>
          <w:sz w:val="24"/>
          <w:szCs w:val="24"/>
        </w:rPr>
      </w:pPr>
      <w:r w:rsidRPr="007F2E57">
        <w:rPr>
          <w:rFonts w:ascii="Arial" w:hAnsi="Arial" w:cs="Arial"/>
          <w:b/>
          <w:sz w:val="24"/>
          <w:szCs w:val="24"/>
        </w:rPr>
        <w:t>REPORTING TO</w:t>
      </w:r>
      <w:r w:rsidRPr="007F2E57">
        <w:rPr>
          <w:rFonts w:ascii="Arial" w:hAnsi="Arial" w:cs="Arial"/>
          <w:sz w:val="24"/>
          <w:szCs w:val="24"/>
        </w:rPr>
        <w:t xml:space="preserve"> </w:t>
      </w:r>
      <w:r w:rsidRPr="007F2E57">
        <w:rPr>
          <w:rFonts w:ascii="Arial" w:hAnsi="Arial" w:cs="Arial"/>
          <w:sz w:val="24"/>
          <w:szCs w:val="24"/>
        </w:rPr>
        <w:tab/>
      </w:r>
      <w:r w:rsidRPr="007F2E57">
        <w:rPr>
          <w:rFonts w:ascii="Arial" w:hAnsi="Arial" w:cs="Arial"/>
          <w:b/>
          <w:bCs/>
          <w:sz w:val="24"/>
          <w:szCs w:val="24"/>
        </w:rPr>
        <w:t>:</w:t>
      </w:r>
      <w:r w:rsidRPr="007F2E57">
        <w:rPr>
          <w:rFonts w:ascii="Arial" w:hAnsi="Arial" w:cs="Arial"/>
          <w:sz w:val="24"/>
          <w:szCs w:val="24"/>
        </w:rPr>
        <w:t xml:space="preserve"> </w:t>
      </w:r>
      <w:r w:rsidR="009A394D" w:rsidRPr="007F2E57">
        <w:rPr>
          <w:rFonts w:ascii="Arial" w:eastAsiaTheme="minorEastAsia" w:hAnsi="Arial" w:cs="Arial"/>
          <w:sz w:val="24"/>
          <w:szCs w:val="24"/>
          <w:lang w:val="en-US" w:eastAsia="ja-JP"/>
        </w:rPr>
        <w:t>RFBS Delivery Analyst</w:t>
      </w:r>
      <w:r w:rsidRPr="007F2E57">
        <w:rPr>
          <w:rStyle w:val="NoSpacingChar"/>
          <w:rFonts w:ascii="Arial" w:hAnsi="Arial" w:cs="Arial"/>
          <w:sz w:val="24"/>
          <w:szCs w:val="24"/>
        </w:rPr>
        <w:t xml:space="preserve">.   </w:t>
      </w:r>
    </w:p>
    <w:p w14:paraId="5B3385A9" w14:textId="629B96E2" w:rsidR="009A394D" w:rsidRPr="007F2E57" w:rsidRDefault="009A394D" w:rsidP="00533F1E">
      <w:pPr>
        <w:tabs>
          <w:tab w:val="left" w:pos="709"/>
          <w:tab w:val="left" w:pos="3600"/>
        </w:tabs>
        <w:spacing w:after="0" w:line="360" w:lineRule="auto"/>
        <w:ind w:left="3780" w:hanging="3780"/>
        <w:jc w:val="both"/>
        <w:rPr>
          <w:rStyle w:val="NoSpacingChar"/>
          <w:rFonts w:ascii="Arial" w:hAnsi="Arial" w:cs="Arial"/>
          <w:sz w:val="24"/>
          <w:szCs w:val="24"/>
        </w:rPr>
      </w:pPr>
    </w:p>
    <w:p w14:paraId="344F2923" w14:textId="1B9BE9CE" w:rsidR="00631A14" w:rsidRPr="007F2E57" w:rsidRDefault="00631A14" w:rsidP="00CC329A">
      <w:pPr>
        <w:pStyle w:val="ListParagraph"/>
        <w:numPr>
          <w:ilvl w:val="0"/>
          <w:numId w:val="16"/>
        </w:numPr>
        <w:spacing w:after="0" w:line="240" w:lineRule="auto"/>
        <w:ind w:hanging="720"/>
        <w:jc w:val="both"/>
        <w:rPr>
          <w:rFonts w:ascii="Arial" w:eastAsia="Calibri" w:hAnsi="Arial" w:cs="Arial"/>
          <w:b/>
          <w:bCs/>
          <w:sz w:val="24"/>
          <w:szCs w:val="24"/>
          <w:lang w:val="en-US"/>
        </w:rPr>
      </w:pPr>
      <w:bookmarkStart w:id="0" w:name="_Hlk110944498"/>
      <w:r w:rsidRPr="00631A14">
        <w:rPr>
          <w:rFonts w:ascii="Arial" w:eastAsia="Calibri" w:hAnsi="Arial" w:cs="Arial"/>
          <w:b/>
          <w:bCs/>
          <w:sz w:val="24"/>
          <w:szCs w:val="24"/>
          <w:lang w:val="en-GB"/>
        </w:rPr>
        <w:t>SCOPE OF WORKS</w:t>
      </w:r>
      <w:r w:rsidRPr="00631A14">
        <w:rPr>
          <w:rFonts w:ascii="Arial" w:eastAsia="Calibri" w:hAnsi="Arial" w:cs="Arial"/>
          <w:b/>
          <w:bCs/>
          <w:sz w:val="24"/>
          <w:szCs w:val="24"/>
          <w:lang w:val="en-US"/>
        </w:rPr>
        <w:t xml:space="preserve"> </w:t>
      </w:r>
    </w:p>
    <w:p w14:paraId="47654267" w14:textId="77777777" w:rsidR="00631A14" w:rsidRPr="00631A14" w:rsidRDefault="00631A14" w:rsidP="00631A14">
      <w:pPr>
        <w:pStyle w:val="ListParagraph"/>
        <w:spacing w:after="0" w:line="240" w:lineRule="auto"/>
        <w:jc w:val="both"/>
        <w:rPr>
          <w:rFonts w:ascii="Arial" w:eastAsia="Calibri" w:hAnsi="Arial" w:cs="Arial"/>
          <w:b/>
          <w:bCs/>
          <w:sz w:val="24"/>
          <w:szCs w:val="24"/>
          <w:lang w:val="en-US"/>
        </w:rPr>
      </w:pPr>
    </w:p>
    <w:p w14:paraId="5BE9E7AC" w14:textId="77777777" w:rsidR="00631A14" w:rsidRPr="00631A14" w:rsidRDefault="00631A14" w:rsidP="00631A14">
      <w:pPr>
        <w:spacing w:after="158" w:line="240" w:lineRule="auto"/>
        <w:jc w:val="both"/>
        <w:rPr>
          <w:rFonts w:ascii="Arial" w:eastAsia="Times New Roman" w:hAnsi="Arial" w:cs="Arial"/>
          <w:color w:val="333333"/>
          <w:sz w:val="24"/>
          <w:szCs w:val="24"/>
          <w:lang w:val="en-US"/>
        </w:rPr>
      </w:pPr>
      <w:r w:rsidRPr="00631A14">
        <w:rPr>
          <w:rFonts w:ascii="Arial" w:eastAsia="Times New Roman" w:hAnsi="Arial" w:cs="Arial"/>
          <w:color w:val="333333"/>
          <w:sz w:val="24"/>
          <w:szCs w:val="24"/>
          <w:lang w:val="en-US"/>
        </w:rPr>
        <w:t>Working closely with the Delivery Analyst and the RFBS implementing teams, the Technical Operations Coordinator will support the design, development, and deployment of the digital MVP and future iterations of the product. S/he will contribute to the strategic design and the front-end interface of the MVP. S/he will work with counterparts within COMESA and AGRA to use “user journeys” for key stakeholders and guide iterative modification of the product based on ongoing user testing and feedback. When required, the Technical Operations Coordinator will meet in-person with prospective users in East and Southern Africa, and support deployment and testing of the product on the ground throughout the development cycle. </w:t>
      </w:r>
    </w:p>
    <w:p w14:paraId="3769A806" w14:textId="77777777" w:rsidR="00631A14" w:rsidRPr="00631A14" w:rsidRDefault="00631A14" w:rsidP="00631A14">
      <w:pPr>
        <w:spacing w:after="0" w:line="240" w:lineRule="auto"/>
        <w:jc w:val="both"/>
        <w:rPr>
          <w:rFonts w:ascii="Arial" w:eastAsia="Calibri" w:hAnsi="Arial" w:cs="Arial"/>
          <w:b/>
          <w:bCs/>
          <w:sz w:val="24"/>
          <w:szCs w:val="24"/>
          <w:lang w:val="en-US"/>
        </w:rPr>
      </w:pPr>
    </w:p>
    <w:p w14:paraId="6B5FAF4A" w14:textId="48A547DC" w:rsidR="00631A14" w:rsidRPr="007F2E57" w:rsidRDefault="00631A14" w:rsidP="00631A14">
      <w:pPr>
        <w:pStyle w:val="ListParagraph"/>
        <w:numPr>
          <w:ilvl w:val="0"/>
          <w:numId w:val="16"/>
        </w:numPr>
        <w:spacing w:after="0" w:line="240" w:lineRule="auto"/>
        <w:ind w:hanging="720"/>
        <w:jc w:val="both"/>
        <w:rPr>
          <w:rFonts w:ascii="Arial" w:eastAsia="Calibri" w:hAnsi="Arial" w:cs="Arial"/>
          <w:b/>
          <w:bCs/>
          <w:sz w:val="24"/>
          <w:szCs w:val="24"/>
          <w:lang w:val="en-US"/>
        </w:rPr>
      </w:pPr>
      <w:r w:rsidRPr="00631A14">
        <w:rPr>
          <w:rFonts w:ascii="Arial" w:eastAsia="Calibri" w:hAnsi="Arial" w:cs="Arial"/>
          <w:b/>
          <w:bCs/>
          <w:sz w:val="24"/>
          <w:szCs w:val="24"/>
          <w:lang w:val="en-US"/>
        </w:rPr>
        <w:t>KEY TASKS/ RESPONSIBILITIES</w:t>
      </w:r>
    </w:p>
    <w:p w14:paraId="07C29AF7" w14:textId="77777777" w:rsidR="00631A14" w:rsidRPr="00631A14" w:rsidRDefault="00631A14" w:rsidP="00631A14">
      <w:pPr>
        <w:pStyle w:val="ListParagraph"/>
        <w:spacing w:after="0" w:line="240" w:lineRule="auto"/>
        <w:jc w:val="both"/>
        <w:rPr>
          <w:rFonts w:ascii="Arial" w:eastAsia="Calibri" w:hAnsi="Arial" w:cs="Arial"/>
          <w:b/>
          <w:bCs/>
          <w:sz w:val="24"/>
          <w:szCs w:val="24"/>
          <w:lang w:val="en-US"/>
        </w:rPr>
      </w:pPr>
    </w:p>
    <w:p w14:paraId="50D4A42A" w14:textId="3C08187F" w:rsidR="00631A14" w:rsidRPr="007F2E57" w:rsidRDefault="00631A14" w:rsidP="00631A14">
      <w:pPr>
        <w:spacing w:after="0" w:line="240" w:lineRule="auto"/>
        <w:jc w:val="both"/>
        <w:rPr>
          <w:rFonts w:ascii="Arial" w:eastAsia="Calibri" w:hAnsi="Arial" w:cs="Arial"/>
          <w:sz w:val="24"/>
          <w:szCs w:val="24"/>
          <w:lang w:val="en-GB"/>
        </w:rPr>
      </w:pPr>
      <w:r w:rsidRPr="00631A14">
        <w:rPr>
          <w:rFonts w:ascii="Arial" w:eastAsia="Calibri" w:hAnsi="Arial" w:cs="Arial"/>
          <w:sz w:val="24"/>
          <w:szCs w:val="24"/>
          <w:lang w:val="en-GB"/>
        </w:rPr>
        <w:t>Work with COMESA and its implementing partners to assist the Delivery Analyst and the Product and Project Manager in:</w:t>
      </w:r>
    </w:p>
    <w:p w14:paraId="1DA08393" w14:textId="77777777" w:rsidR="00396610" w:rsidRPr="00631A14" w:rsidRDefault="00396610" w:rsidP="00631A14">
      <w:pPr>
        <w:spacing w:after="0" w:line="240" w:lineRule="auto"/>
        <w:jc w:val="both"/>
        <w:rPr>
          <w:rFonts w:ascii="Arial" w:eastAsia="Calibri" w:hAnsi="Arial" w:cs="Arial"/>
          <w:sz w:val="24"/>
          <w:szCs w:val="24"/>
          <w:lang w:val="en-US"/>
        </w:rPr>
      </w:pPr>
    </w:p>
    <w:p w14:paraId="08AAC9E2" w14:textId="101E349F" w:rsidR="00631A14" w:rsidRPr="00631A14" w:rsidRDefault="00631A14" w:rsidP="00396610">
      <w:pPr>
        <w:numPr>
          <w:ilvl w:val="0"/>
          <w:numId w:val="26"/>
        </w:numPr>
        <w:tabs>
          <w:tab w:val="clear" w:pos="360"/>
          <w:tab w:val="num" w:pos="1440"/>
        </w:tabs>
        <w:spacing w:after="160" w:line="259" w:lineRule="auto"/>
        <w:ind w:left="1440" w:hanging="720"/>
        <w:jc w:val="both"/>
        <w:rPr>
          <w:rFonts w:ascii="Arial" w:eastAsia="Calibri" w:hAnsi="Arial" w:cs="Arial"/>
          <w:sz w:val="24"/>
          <w:szCs w:val="24"/>
          <w:lang w:val="en-US"/>
        </w:rPr>
      </w:pPr>
      <w:r w:rsidRPr="00631A14">
        <w:rPr>
          <w:rFonts w:ascii="Arial" w:eastAsia="Calibri" w:hAnsi="Arial" w:cs="Arial"/>
          <w:sz w:val="24"/>
          <w:szCs w:val="24"/>
          <w:lang w:val="en-GB"/>
        </w:rPr>
        <w:t xml:space="preserve">Coordinating different stakeholders within COMESA for the benefit of the RFBS and helping to refine the long-term internal governance structure for ongoing leadership of the </w:t>
      </w:r>
      <w:proofErr w:type="gramStart"/>
      <w:r w:rsidRPr="00631A14">
        <w:rPr>
          <w:rFonts w:ascii="Arial" w:eastAsia="Calibri" w:hAnsi="Arial" w:cs="Arial"/>
          <w:sz w:val="24"/>
          <w:szCs w:val="24"/>
          <w:lang w:val="en-GB"/>
        </w:rPr>
        <w:t>initiative</w:t>
      </w:r>
      <w:r w:rsidR="00110869" w:rsidRPr="007F2E57">
        <w:rPr>
          <w:rFonts w:ascii="Arial" w:eastAsia="Calibri" w:hAnsi="Arial" w:cs="Arial"/>
          <w:sz w:val="24"/>
          <w:szCs w:val="24"/>
          <w:lang w:val="en-GB"/>
        </w:rPr>
        <w:t>;</w:t>
      </w:r>
      <w:proofErr w:type="gramEnd"/>
    </w:p>
    <w:p w14:paraId="1B0FA8CA" w14:textId="71D57892" w:rsidR="00631A14" w:rsidRPr="00631A14" w:rsidRDefault="00631A14" w:rsidP="00396610">
      <w:pPr>
        <w:numPr>
          <w:ilvl w:val="0"/>
          <w:numId w:val="26"/>
        </w:numPr>
        <w:tabs>
          <w:tab w:val="clear" w:pos="360"/>
          <w:tab w:val="num" w:pos="1440"/>
        </w:tabs>
        <w:spacing w:after="160" w:line="259" w:lineRule="auto"/>
        <w:ind w:left="1440" w:hanging="720"/>
        <w:jc w:val="both"/>
        <w:rPr>
          <w:rFonts w:ascii="Arial" w:eastAsia="Calibri" w:hAnsi="Arial" w:cs="Arial"/>
          <w:sz w:val="24"/>
          <w:szCs w:val="24"/>
          <w:lang w:val="en-GB"/>
        </w:rPr>
      </w:pPr>
      <w:r w:rsidRPr="00631A14">
        <w:rPr>
          <w:rFonts w:ascii="Arial" w:eastAsia="Calibri" w:hAnsi="Arial" w:cs="Arial"/>
          <w:sz w:val="24"/>
          <w:szCs w:val="24"/>
          <w:lang w:val="en-GB"/>
        </w:rPr>
        <w:t xml:space="preserve">Mapping internal resource needs and gaps as a basis for resource planning and </w:t>
      </w:r>
      <w:proofErr w:type="gramStart"/>
      <w:r w:rsidRPr="00631A14">
        <w:rPr>
          <w:rFonts w:ascii="Arial" w:eastAsia="Calibri" w:hAnsi="Arial" w:cs="Arial"/>
          <w:sz w:val="24"/>
          <w:szCs w:val="24"/>
          <w:lang w:val="en-GB"/>
        </w:rPr>
        <w:t>mobilization</w:t>
      </w:r>
      <w:r w:rsidR="00110869" w:rsidRPr="007F2E57">
        <w:rPr>
          <w:rFonts w:ascii="Arial" w:eastAsia="Calibri" w:hAnsi="Arial" w:cs="Arial"/>
          <w:sz w:val="24"/>
          <w:szCs w:val="24"/>
          <w:lang w:val="en-GB"/>
        </w:rPr>
        <w:t>;</w:t>
      </w:r>
      <w:proofErr w:type="gramEnd"/>
      <w:r w:rsidRPr="00631A14">
        <w:rPr>
          <w:rFonts w:ascii="Arial" w:eastAsia="Calibri" w:hAnsi="Arial" w:cs="Arial"/>
          <w:sz w:val="24"/>
          <w:szCs w:val="24"/>
          <w:lang w:val="en-GB"/>
        </w:rPr>
        <w:t xml:space="preserve"> </w:t>
      </w:r>
    </w:p>
    <w:p w14:paraId="42CAFE03" w14:textId="257F7DD0" w:rsidR="00631A14" w:rsidRPr="00631A14" w:rsidRDefault="00631A14" w:rsidP="00396610">
      <w:pPr>
        <w:numPr>
          <w:ilvl w:val="0"/>
          <w:numId w:val="26"/>
        </w:numPr>
        <w:tabs>
          <w:tab w:val="clear" w:pos="360"/>
          <w:tab w:val="num" w:pos="1440"/>
        </w:tabs>
        <w:spacing w:after="160" w:line="259" w:lineRule="auto"/>
        <w:ind w:left="1440" w:hanging="720"/>
        <w:jc w:val="both"/>
        <w:rPr>
          <w:rFonts w:ascii="Arial" w:eastAsia="Calibri" w:hAnsi="Arial" w:cs="Arial"/>
          <w:sz w:val="24"/>
          <w:szCs w:val="24"/>
          <w:lang w:val="en-GB"/>
        </w:rPr>
      </w:pPr>
      <w:r w:rsidRPr="00631A14">
        <w:rPr>
          <w:rFonts w:ascii="Arial" w:eastAsia="Calibri" w:hAnsi="Arial" w:cs="Arial"/>
          <w:sz w:val="24"/>
          <w:szCs w:val="24"/>
          <w:lang w:val="en-GB"/>
        </w:rPr>
        <w:t xml:space="preserve">Ensuring the adequate engagement of a broader set of stakeholders including through operationalization of the RFBS governance </w:t>
      </w:r>
      <w:proofErr w:type="gramStart"/>
      <w:r w:rsidRPr="00631A14">
        <w:rPr>
          <w:rFonts w:ascii="Arial" w:eastAsia="Calibri" w:hAnsi="Arial" w:cs="Arial"/>
          <w:sz w:val="24"/>
          <w:szCs w:val="24"/>
          <w:lang w:val="en-GB"/>
        </w:rPr>
        <w:t>structure</w:t>
      </w:r>
      <w:r w:rsidR="00110869" w:rsidRPr="007F2E57">
        <w:rPr>
          <w:rFonts w:ascii="Arial" w:eastAsia="Calibri" w:hAnsi="Arial" w:cs="Arial"/>
          <w:sz w:val="24"/>
          <w:szCs w:val="24"/>
          <w:lang w:val="en-GB"/>
        </w:rPr>
        <w:t>;</w:t>
      </w:r>
      <w:proofErr w:type="gramEnd"/>
    </w:p>
    <w:p w14:paraId="007F8E83" w14:textId="270A694F" w:rsidR="00631A14" w:rsidRPr="00631A14" w:rsidRDefault="00631A14" w:rsidP="00396610">
      <w:pPr>
        <w:numPr>
          <w:ilvl w:val="0"/>
          <w:numId w:val="26"/>
        </w:numPr>
        <w:tabs>
          <w:tab w:val="clear" w:pos="360"/>
          <w:tab w:val="num" w:pos="1440"/>
        </w:tabs>
        <w:spacing w:after="160" w:line="259" w:lineRule="auto"/>
        <w:ind w:left="1440" w:hanging="720"/>
        <w:jc w:val="both"/>
        <w:rPr>
          <w:rFonts w:ascii="Arial" w:eastAsia="Calibri" w:hAnsi="Arial" w:cs="Arial"/>
          <w:sz w:val="24"/>
          <w:szCs w:val="24"/>
          <w:lang w:val="en-GB"/>
        </w:rPr>
      </w:pPr>
      <w:r w:rsidRPr="00631A14">
        <w:rPr>
          <w:rFonts w:ascii="Arial" w:eastAsia="Calibri" w:hAnsi="Arial" w:cs="Arial"/>
          <w:sz w:val="24"/>
          <w:szCs w:val="24"/>
          <w:lang w:val="en-GB"/>
        </w:rPr>
        <w:t xml:space="preserve">Ensuring information feedback to the COMESA Committee on Statistical Matters and the technical Committee on Agriculture, Natural Resources and Environment annual meetings on project </w:t>
      </w:r>
      <w:proofErr w:type="gramStart"/>
      <w:r w:rsidRPr="00631A14">
        <w:rPr>
          <w:rFonts w:ascii="Arial" w:eastAsia="Calibri" w:hAnsi="Arial" w:cs="Arial"/>
          <w:sz w:val="24"/>
          <w:szCs w:val="24"/>
          <w:lang w:val="en-GB"/>
        </w:rPr>
        <w:t>progress</w:t>
      </w:r>
      <w:r w:rsidR="00110869" w:rsidRPr="007F2E57">
        <w:rPr>
          <w:rFonts w:ascii="Arial" w:eastAsia="Calibri" w:hAnsi="Arial" w:cs="Arial"/>
          <w:sz w:val="24"/>
          <w:szCs w:val="24"/>
          <w:lang w:val="en-GB"/>
        </w:rPr>
        <w:t>;</w:t>
      </w:r>
      <w:proofErr w:type="gramEnd"/>
      <w:r w:rsidRPr="00631A14">
        <w:rPr>
          <w:rFonts w:ascii="Arial" w:eastAsia="Calibri" w:hAnsi="Arial" w:cs="Arial"/>
          <w:sz w:val="24"/>
          <w:szCs w:val="24"/>
          <w:lang w:val="en-GB"/>
        </w:rPr>
        <w:t xml:space="preserve">  </w:t>
      </w:r>
    </w:p>
    <w:p w14:paraId="388AEDC4" w14:textId="47AC262E" w:rsidR="00631A14" w:rsidRPr="00631A14" w:rsidRDefault="00631A14" w:rsidP="00396610">
      <w:pPr>
        <w:numPr>
          <w:ilvl w:val="0"/>
          <w:numId w:val="26"/>
        </w:numPr>
        <w:tabs>
          <w:tab w:val="clear" w:pos="360"/>
          <w:tab w:val="num" w:pos="1440"/>
        </w:tabs>
        <w:spacing w:after="160" w:line="259" w:lineRule="auto"/>
        <w:ind w:left="1440" w:hanging="720"/>
        <w:jc w:val="both"/>
        <w:rPr>
          <w:rFonts w:ascii="Arial" w:eastAsia="Calibri" w:hAnsi="Arial" w:cs="Arial"/>
          <w:sz w:val="24"/>
          <w:szCs w:val="24"/>
          <w:lang w:val="en-GB"/>
        </w:rPr>
      </w:pPr>
      <w:r w:rsidRPr="00631A14">
        <w:rPr>
          <w:rFonts w:ascii="Arial" w:eastAsia="Calibri" w:hAnsi="Arial" w:cs="Arial"/>
          <w:sz w:val="24"/>
          <w:szCs w:val="24"/>
          <w:lang w:val="en-GB"/>
        </w:rPr>
        <w:t xml:space="preserve"> Generating targeted reports or briefings to inform policy and support decision-making </w:t>
      </w:r>
      <w:proofErr w:type="gramStart"/>
      <w:r w:rsidRPr="00631A14">
        <w:rPr>
          <w:rFonts w:ascii="Arial" w:eastAsia="Calibri" w:hAnsi="Arial" w:cs="Arial"/>
          <w:sz w:val="24"/>
          <w:szCs w:val="24"/>
          <w:lang w:val="en-GB"/>
        </w:rPr>
        <w:t>processes</w:t>
      </w:r>
      <w:r w:rsidR="00110869" w:rsidRPr="007F2E57">
        <w:rPr>
          <w:rFonts w:ascii="Arial" w:eastAsia="Calibri" w:hAnsi="Arial" w:cs="Arial"/>
          <w:sz w:val="24"/>
          <w:szCs w:val="24"/>
          <w:lang w:val="en-GB"/>
        </w:rPr>
        <w:t>;</w:t>
      </w:r>
      <w:proofErr w:type="gramEnd"/>
      <w:r w:rsidRPr="00631A14">
        <w:rPr>
          <w:rFonts w:ascii="Arial" w:eastAsia="Calibri" w:hAnsi="Arial" w:cs="Arial"/>
          <w:sz w:val="24"/>
          <w:szCs w:val="24"/>
          <w:lang w:val="en-GB"/>
        </w:rPr>
        <w:t xml:space="preserve"> </w:t>
      </w:r>
    </w:p>
    <w:p w14:paraId="44D03831" w14:textId="17EAACB3" w:rsidR="00631A14" w:rsidRPr="00631A14" w:rsidRDefault="00631A14" w:rsidP="00396610">
      <w:pPr>
        <w:numPr>
          <w:ilvl w:val="0"/>
          <w:numId w:val="26"/>
        </w:numPr>
        <w:tabs>
          <w:tab w:val="clear" w:pos="360"/>
          <w:tab w:val="num" w:pos="1440"/>
        </w:tabs>
        <w:spacing w:after="160" w:line="259" w:lineRule="auto"/>
        <w:ind w:left="1440" w:hanging="720"/>
        <w:jc w:val="both"/>
        <w:rPr>
          <w:rFonts w:ascii="Arial" w:eastAsia="Calibri" w:hAnsi="Arial" w:cs="Arial"/>
          <w:sz w:val="24"/>
          <w:szCs w:val="24"/>
          <w:lang w:val="en-GB"/>
        </w:rPr>
      </w:pPr>
      <w:r w:rsidRPr="00631A14">
        <w:rPr>
          <w:rFonts w:ascii="Arial" w:eastAsia="Calibri" w:hAnsi="Arial" w:cs="Arial"/>
          <w:sz w:val="24"/>
          <w:szCs w:val="24"/>
          <w:lang w:val="en-GB"/>
        </w:rPr>
        <w:t xml:space="preserve">Supporting the COMESA Initiative Lead in convening policy discussions or workshops which are informed by these </w:t>
      </w:r>
      <w:proofErr w:type="gramStart"/>
      <w:r w:rsidRPr="00631A14">
        <w:rPr>
          <w:rFonts w:ascii="Arial" w:eastAsia="Calibri" w:hAnsi="Arial" w:cs="Arial"/>
          <w:sz w:val="24"/>
          <w:szCs w:val="24"/>
          <w:lang w:val="en-GB"/>
        </w:rPr>
        <w:t>outputs</w:t>
      </w:r>
      <w:r w:rsidR="00110869" w:rsidRPr="007F2E57">
        <w:rPr>
          <w:rFonts w:ascii="Arial" w:eastAsia="Calibri" w:hAnsi="Arial" w:cs="Arial"/>
          <w:sz w:val="24"/>
          <w:szCs w:val="24"/>
          <w:lang w:val="en-GB"/>
        </w:rPr>
        <w:t>;</w:t>
      </w:r>
      <w:proofErr w:type="gramEnd"/>
      <w:r w:rsidRPr="00631A14">
        <w:rPr>
          <w:rFonts w:ascii="Arial" w:eastAsia="Calibri" w:hAnsi="Arial" w:cs="Arial"/>
          <w:sz w:val="24"/>
          <w:szCs w:val="24"/>
          <w:lang w:val="en-GB"/>
        </w:rPr>
        <w:t xml:space="preserve"> </w:t>
      </w:r>
    </w:p>
    <w:p w14:paraId="030899C1" w14:textId="77777777" w:rsidR="00631A14" w:rsidRPr="00631A14" w:rsidRDefault="00631A14" w:rsidP="00396610">
      <w:pPr>
        <w:numPr>
          <w:ilvl w:val="0"/>
          <w:numId w:val="26"/>
        </w:numPr>
        <w:tabs>
          <w:tab w:val="clear" w:pos="360"/>
          <w:tab w:val="num" w:pos="1440"/>
        </w:tabs>
        <w:spacing w:after="160" w:line="259" w:lineRule="auto"/>
        <w:ind w:left="1440" w:hanging="720"/>
        <w:jc w:val="both"/>
        <w:rPr>
          <w:rFonts w:ascii="Arial" w:eastAsia="Calibri" w:hAnsi="Arial" w:cs="Arial"/>
          <w:sz w:val="24"/>
          <w:szCs w:val="24"/>
          <w:lang w:val="en-GB"/>
        </w:rPr>
      </w:pPr>
      <w:r w:rsidRPr="00631A14">
        <w:rPr>
          <w:rFonts w:ascii="Arial" w:eastAsia="Calibri" w:hAnsi="Arial" w:cs="Arial"/>
          <w:sz w:val="24"/>
          <w:szCs w:val="24"/>
          <w:lang w:val="en-GB"/>
        </w:rPr>
        <w:t>Work in close collaboration with the Product and Project Manager to support compilation of Regional Food Balance Sheet (RFBS) and prepare COMESA for long-term ownership of the RFBS initiative. This includes:</w:t>
      </w:r>
    </w:p>
    <w:p w14:paraId="7BFF2E71" w14:textId="338B75CD" w:rsidR="00631A14" w:rsidRPr="007F2E57" w:rsidRDefault="00631A14" w:rsidP="00E606B1">
      <w:pPr>
        <w:pStyle w:val="ListParagraph"/>
        <w:numPr>
          <w:ilvl w:val="0"/>
          <w:numId w:val="29"/>
        </w:numPr>
        <w:spacing w:after="160" w:line="259" w:lineRule="auto"/>
        <w:ind w:left="2340" w:hanging="540"/>
        <w:jc w:val="both"/>
        <w:rPr>
          <w:rFonts w:ascii="Arial" w:eastAsia="Calibri" w:hAnsi="Arial" w:cs="Arial"/>
          <w:sz w:val="24"/>
          <w:szCs w:val="24"/>
          <w:lang w:val="en-US"/>
        </w:rPr>
      </w:pPr>
      <w:r w:rsidRPr="007F2E57">
        <w:rPr>
          <w:rFonts w:ascii="Arial" w:eastAsia="Calibri" w:hAnsi="Arial" w:cs="Arial"/>
          <w:sz w:val="24"/>
          <w:szCs w:val="24"/>
          <w:lang w:val="en-US"/>
        </w:rPr>
        <w:lastRenderedPageBreak/>
        <w:t xml:space="preserve">Supporting the evolving overall vision of the digital tool and ensuring that the product aligns with both public and private user </w:t>
      </w:r>
      <w:proofErr w:type="gramStart"/>
      <w:r w:rsidRPr="007F2E57">
        <w:rPr>
          <w:rFonts w:ascii="Arial" w:eastAsia="Calibri" w:hAnsi="Arial" w:cs="Arial"/>
          <w:sz w:val="24"/>
          <w:szCs w:val="24"/>
          <w:lang w:val="en-US"/>
        </w:rPr>
        <w:t>requirements</w:t>
      </w:r>
      <w:r w:rsidR="00110869" w:rsidRPr="007F2E57">
        <w:rPr>
          <w:rFonts w:ascii="Arial" w:eastAsia="Calibri" w:hAnsi="Arial" w:cs="Arial"/>
          <w:sz w:val="24"/>
          <w:szCs w:val="24"/>
          <w:lang w:val="en-US"/>
        </w:rPr>
        <w:t>;</w:t>
      </w:r>
      <w:proofErr w:type="gramEnd"/>
    </w:p>
    <w:p w14:paraId="08331616" w14:textId="77777777" w:rsidR="00110869" w:rsidRPr="007F2E57" w:rsidRDefault="00110869" w:rsidP="00E606B1">
      <w:pPr>
        <w:pStyle w:val="ListParagraph"/>
        <w:spacing w:after="160" w:line="259" w:lineRule="auto"/>
        <w:ind w:left="2340" w:hanging="540"/>
        <w:jc w:val="both"/>
        <w:rPr>
          <w:rFonts w:ascii="Arial" w:eastAsia="Calibri" w:hAnsi="Arial" w:cs="Arial"/>
          <w:sz w:val="24"/>
          <w:szCs w:val="24"/>
          <w:lang w:val="en-US"/>
        </w:rPr>
      </w:pPr>
    </w:p>
    <w:p w14:paraId="07A5A123" w14:textId="640E14A4" w:rsidR="00631A14" w:rsidRPr="007F2E57" w:rsidRDefault="00631A14" w:rsidP="00E606B1">
      <w:pPr>
        <w:pStyle w:val="ListParagraph"/>
        <w:numPr>
          <w:ilvl w:val="0"/>
          <w:numId w:val="29"/>
        </w:numPr>
        <w:spacing w:after="160" w:line="259" w:lineRule="auto"/>
        <w:ind w:left="2340" w:hanging="540"/>
        <w:jc w:val="both"/>
        <w:rPr>
          <w:rFonts w:ascii="Arial" w:eastAsia="Calibri" w:hAnsi="Arial" w:cs="Arial"/>
          <w:sz w:val="24"/>
          <w:szCs w:val="24"/>
          <w:lang w:val="en-US"/>
        </w:rPr>
      </w:pPr>
      <w:r w:rsidRPr="00631A14">
        <w:rPr>
          <w:rFonts w:ascii="Arial" w:eastAsia="Calibri" w:hAnsi="Arial" w:cs="Arial"/>
          <w:sz w:val="24"/>
          <w:szCs w:val="24"/>
          <w:lang w:val="en-US"/>
        </w:rPr>
        <w:t xml:space="preserve">Liaison with Member states on assessments of national Food Balance sheets and other basic data required for compilation of the </w:t>
      </w:r>
      <w:proofErr w:type="gramStart"/>
      <w:r w:rsidRPr="00631A14">
        <w:rPr>
          <w:rFonts w:ascii="Arial" w:eastAsia="Calibri" w:hAnsi="Arial" w:cs="Arial"/>
          <w:sz w:val="24"/>
          <w:szCs w:val="24"/>
          <w:lang w:val="en-US"/>
        </w:rPr>
        <w:t>same</w:t>
      </w:r>
      <w:r w:rsidR="00110869" w:rsidRPr="007F2E57">
        <w:rPr>
          <w:rFonts w:ascii="Arial" w:eastAsia="Calibri" w:hAnsi="Arial" w:cs="Arial"/>
          <w:sz w:val="24"/>
          <w:szCs w:val="24"/>
          <w:lang w:val="en-US"/>
        </w:rPr>
        <w:t>;</w:t>
      </w:r>
      <w:proofErr w:type="gramEnd"/>
    </w:p>
    <w:p w14:paraId="660B63A9" w14:textId="77777777" w:rsidR="00110869" w:rsidRPr="007F2E57" w:rsidRDefault="00110869" w:rsidP="00E606B1">
      <w:pPr>
        <w:pStyle w:val="ListParagraph"/>
        <w:ind w:hanging="540"/>
        <w:rPr>
          <w:rFonts w:ascii="Arial" w:eastAsia="Calibri" w:hAnsi="Arial" w:cs="Arial"/>
          <w:sz w:val="24"/>
          <w:szCs w:val="24"/>
          <w:lang w:val="en-US"/>
        </w:rPr>
      </w:pPr>
    </w:p>
    <w:p w14:paraId="78237E79" w14:textId="1AAB0EEA" w:rsidR="00631A14" w:rsidRPr="007F2E57" w:rsidRDefault="00631A14" w:rsidP="00E606B1">
      <w:pPr>
        <w:pStyle w:val="ListParagraph"/>
        <w:numPr>
          <w:ilvl w:val="0"/>
          <w:numId w:val="29"/>
        </w:numPr>
        <w:spacing w:after="160" w:line="259" w:lineRule="auto"/>
        <w:ind w:left="2340" w:hanging="540"/>
        <w:jc w:val="both"/>
        <w:rPr>
          <w:rFonts w:ascii="Arial" w:eastAsia="Calibri" w:hAnsi="Arial" w:cs="Arial"/>
          <w:sz w:val="24"/>
          <w:szCs w:val="24"/>
          <w:lang w:val="en-US"/>
        </w:rPr>
      </w:pPr>
      <w:r w:rsidRPr="00631A14">
        <w:rPr>
          <w:rFonts w:ascii="Arial" w:eastAsia="Calibri" w:hAnsi="Arial" w:cs="Arial"/>
          <w:sz w:val="24"/>
          <w:szCs w:val="24"/>
          <w:lang w:val="en-US"/>
        </w:rPr>
        <w:t xml:space="preserve">Provision and coordination of any technical assistance to Member states on issues related to national </w:t>
      </w:r>
      <w:proofErr w:type="gramStart"/>
      <w:r w:rsidRPr="00631A14">
        <w:rPr>
          <w:rFonts w:ascii="Arial" w:eastAsia="Calibri" w:hAnsi="Arial" w:cs="Arial"/>
          <w:sz w:val="24"/>
          <w:szCs w:val="24"/>
          <w:lang w:val="en-US"/>
        </w:rPr>
        <w:t>FBSs</w:t>
      </w:r>
      <w:r w:rsidR="00110869" w:rsidRPr="007F2E57">
        <w:rPr>
          <w:rFonts w:ascii="Arial" w:eastAsia="Calibri" w:hAnsi="Arial" w:cs="Arial"/>
          <w:sz w:val="24"/>
          <w:szCs w:val="24"/>
          <w:lang w:val="en-US"/>
        </w:rPr>
        <w:t>;</w:t>
      </w:r>
      <w:proofErr w:type="gramEnd"/>
    </w:p>
    <w:p w14:paraId="3DBCDE27" w14:textId="77777777" w:rsidR="00110869" w:rsidRPr="007F2E57" w:rsidRDefault="00110869" w:rsidP="00E606B1">
      <w:pPr>
        <w:pStyle w:val="ListParagraph"/>
        <w:ind w:hanging="540"/>
        <w:rPr>
          <w:rFonts w:ascii="Arial" w:eastAsia="Calibri" w:hAnsi="Arial" w:cs="Arial"/>
          <w:sz w:val="24"/>
          <w:szCs w:val="24"/>
          <w:lang w:val="en-US"/>
        </w:rPr>
      </w:pPr>
    </w:p>
    <w:p w14:paraId="26EB0406" w14:textId="77777777" w:rsidR="00110869" w:rsidRPr="007F2E57" w:rsidRDefault="00631A14" w:rsidP="00E606B1">
      <w:pPr>
        <w:pStyle w:val="ListParagraph"/>
        <w:numPr>
          <w:ilvl w:val="0"/>
          <w:numId w:val="29"/>
        </w:numPr>
        <w:spacing w:after="160" w:line="259" w:lineRule="auto"/>
        <w:ind w:left="2340" w:hanging="540"/>
        <w:jc w:val="both"/>
        <w:rPr>
          <w:rFonts w:ascii="Arial" w:eastAsia="Calibri" w:hAnsi="Arial" w:cs="Arial"/>
          <w:sz w:val="24"/>
          <w:szCs w:val="24"/>
          <w:lang w:val="en-US"/>
        </w:rPr>
      </w:pPr>
      <w:r w:rsidRPr="00631A14">
        <w:rPr>
          <w:rFonts w:ascii="Arial" w:eastAsia="Calibri" w:hAnsi="Arial" w:cs="Arial"/>
          <w:sz w:val="24"/>
          <w:szCs w:val="24"/>
          <w:lang w:val="en-US"/>
        </w:rPr>
        <w:t xml:space="preserve">Supporting development of Food Balance Sheet data sharing guidelines/regulations to ensure data providers are clearly aligned and understand their </w:t>
      </w:r>
      <w:proofErr w:type="gramStart"/>
      <w:r w:rsidRPr="00631A14">
        <w:rPr>
          <w:rFonts w:ascii="Arial" w:eastAsia="Calibri" w:hAnsi="Arial" w:cs="Arial"/>
          <w:sz w:val="24"/>
          <w:szCs w:val="24"/>
          <w:lang w:val="en-US"/>
        </w:rPr>
        <w:t>responsibilities</w:t>
      </w:r>
      <w:r w:rsidR="00110869" w:rsidRPr="007F2E57">
        <w:rPr>
          <w:rFonts w:ascii="Arial" w:eastAsia="Calibri" w:hAnsi="Arial" w:cs="Arial"/>
          <w:sz w:val="24"/>
          <w:szCs w:val="24"/>
          <w:lang w:val="en-US"/>
        </w:rPr>
        <w:t>;</w:t>
      </w:r>
      <w:proofErr w:type="gramEnd"/>
    </w:p>
    <w:p w14:paraId="210627F5" w14:textId="77777777" w:rsidR="00110869" w:rsidRPr="007F2E57" w:rsidRDefault="00110869" w:rsidP="00E606B1">
      <w:pPr>
        <w:pStyle w:val="ListParagraph"/>
        <w:ind w:hanging="540"/>
        <w:rPr>
          <w:rFonts w:ascii="Arial" w:eastAsia="Calibri" w:hAnsi="Arial" w:cs="Arial"/>
          <w:sz w:val="24"/>
          <w:szCs w:val="24"/>
          <w:lang w:val="en-US"/>
        </w:rPr>
      </w:pPr>
    </w:p>
    <w:p w14:paraId="1D696932" w14:textId="54B84207" w:rsidR="00631A14" w:rsidRPr="007F2E57" w:rsidRDefault="00631A14" w:rsidP="00E606B1">
      <w:pPr>
        <w:pStyle w:val="ListParagraph"/>
        <w:numPr>
          <w:ilvl w:val="0"/>
          <w:numId w:val="29"/>
        </w:numPr>
        <w:spacing w:after="160" w:line="259" w:lineRule="auto"/>
        <w:ind w:left="2340" w:hanging="540"/>
        <w:jc w:val="both"/>
        <w:rPr>
          <w:rFonts w:ascii="Arial" w:eastAsia="Calibri" w:hAnsi="Arial" w:cs="Arial"/>
          <w:sz w:val="24"/>
          <w:szCs w:val="24"/>
          <w:lang w:val="en-US"/>
        </w:rPr>
      </w:pPr>
      <w:r w:rsidRPr="00631A14">
        <w:rPr>
          <w:rFonts w:ascii="Arial" w:eastAsia="Calibri" w:hAnsi="Arial" w:cs="Arial"/>
          <w:sz w:val="24"/>
          <w:szCs w:val="24"/>
          <w:lang w:val="en-US"/>
        </w:rPr>
        <w:t xml:space="preserve">Supporting and later leading the development and implementation of the RFBS communication and advocacy and stakeholder engagement </w:t>
      </w:r>
      <w:proofErr w:type="gramStart"/>
      <w:r w:rsidRPr="00631A14">
        <w:rPr>
          <w:rFonts w:ascii="Arial" w:eastAsia="Calibri" w:hAnsi="Arial" w:cs="Arial"/>
          <w:sz w:val="24"/>
          <w:szCs w:val="24"/>
          <w:lang w:val="en-US"/>
        </w:rPr>
        <w:t>plans</w:t>
      </w:r>
      <w:r w:rsidR="00E606B1" w:rsidRPr="007F2E57">
        <w:rPr>
          <w:rFonts w:ascii="Arial" w:eastAsia="Calibri" w:hAnsi="Arial" w:cs="Arial"/>
          <w:sz w:val="24"/>
          <w:szCs w:val="24"/>
          <w:lang w:val="en-US"/>
        </w:rPr>
        <w:t>;</w:t>
      </w:r>
      <w:proofErr w:type="gramEnd"/>
    </w:p>
    <w:p w14:paraId="4DE51C6A" w14:textId="77777777" w:rsidR="00E606B1" w:rsidRPr="007F2E57" w:rsidRDefault="00E606B1" w:rsidP="00E606B1">
      <w:pPr>
        <w:pStyle w:val="ListParagraph"/>
        <w:ind w:hanging="540"/>
        <w:rPr>
          <w:rFonts w:ascii="Arial" w:eastAsia="Calibri" w:hAnsi="Arial" w:cs="Arial"/>
          <w:sz w:val="24"/>
          <w:szCs w:val="24"/>
          <w:lang w:val="en-US"/>
        </w:rPr>
      </w:pPr>
    </w:p>
    <w:p w14:paraId="6FF558A9" w14:textId="78B4A2D1" w:rsidR="00631A14" w:rsidRPr="007F2E57" w:rsidRDefault="00631A14" w:rsidP="00E606B1">
      <w:pPr>
        <w:pStyle w:val="ListParagraph"/>
        <w:numPr>
          <w:ilvl w:val="0"/>
          <w:numId w:val="29"/>
        </w:numPr>
        <w:spacing w:after="160" w:line="259" w:lineRule="auto"/>
        <w:ind w:left="2340" w:hanging="540"/>
        <w:jc w:val="both"/>
        <w:rPr>
          <w:rFonts w:ascii="Arial" w:eastAsia="Calibri" w:hAnsi="Arial" w:cs="Arial"/>
          <w:sz w:val="24"/>
          <w:szCs w:val="24"/>
          <w:lang w:val="en-US"/>
        </w:rPr>
      </w:pPr>
      <w:r w:rsidRPr="00631A14">
        <w:rPr>
          <w:rFonts w:ascii="Arial" w:eastAsia="Calibri" w:hAnsi="Arial" w:cs="Arial"/>
          <w:sz w:val="24"/>
          <w:szCs w:val="24"/>
          <w:lang w:val="en-US"/>
        </w:rPr>
        <w:t xml:space="preserve">Preparation of materials for RFBS Committee meetings, and national sub-committees, and later Advisory Committee </w:t>
      </w:r>
      <w:proofErr w:type="gramStart"/>
      <w:r w:rsidRPr="00631A14">
        <w:rPr>
          <w:rFonts w:ascii="Arial" w:eastAsia="Calibri" w:hAnsi="Arial" w:cs="Arial"/>
          <w:sz w:val="24"/>
          <w:szCs w:val="24"/>
          <w:lang w:val="en-US"/>
        </w:rPr>
        <w:t>meetings</w:t>
      </w:r>
      <w:r w:rsidR="00E606B1" w:rsidRPr="007F2E57">
        <w:rPr>
          <w:rFonts w:ascii="Arial" w:eastAsia="Calibri" w:hAnsi="Arial" w:cs="Arial"/>
          <w:sz w:val="24"/>
          <w:szCs w:val="24"/>
          <w:lang w:val="en-US"/>
        </w:rPr>
        <w:t>;</w:t>
      </w:r>
      <w:proofErr w:type="gramEnd"/>
    </w:p>
    <w:p w14:paraId="0A5DC6D9" w14:textId="77777777" w:rsidR="00E606B1" w:rsidRPr="007F2E57" w:rsidRDefault="00E606B1" w:rsidP="00E606B1">
      <w:pPr>
        <w:pStyle w:val="ListParagraph"/>
        <w:ind w:hanging="540"/>
        <w:rPr>
          <w:rFonts w:ascii="Arial" w:eastAsia="Calibri" w:hAnsi="Arial" w:cs="Arial"/>
          <w:sz w:val="24"/>
          <w:szCs w:val="24"/>
          <w:lang w:val="en-US"/>
        </w:rPr>
      </w:pPr>
    </w:p>
    <w:p w14:paraId="32573FC2" w14:textId="170918D1" w:rsidR="00631A14" w:rsidRPr="007F2E57" w:rsidRDefault="00631A14" w:rsidP="00E606B1">
      <w:pPr>
        <w:pStyle w:val="ListParagraph"/>
        <w:numPr>
          <w:ilvl w:val="0"/>
          <w:numId w:val="29"/>
        </w:numPr>
        <w:spacing w:after="160" w:line="259" w:lineRule="auto"/>
        <w:ind w:left="2340" w:hanging="540"/>
        <w:jc w:val="both"/>
        <w:rPr>
          <w:rFonts w:ascii="Arial" w:eastAsia="Calibri" w:hAnsi="Arial" w:cs="Arial"/>
          <w:sz w:val="24"/>
          <w:szCs w:val="24"/>
          <w:lang w:val="en-US"/>
        </w:rPr>
      </w:pPr>
      <w:r w:rsidRPr="00631A14">
        <w:rPr>
          <w:rFonts w:ascii="Arial" w:eastAsia="Calibri" w:hAnsi="Arial" w:cs="Arial"/>
          <w:sz w:val="24"/>
          <w:szCs w:val="24"/>
          <w:lang w:val="en-US"/>
        </w:rPr>
        <w:t>Structuring internal COMESA capacity building assessments and coordinating capacity improvement efforts to refine the timelines for and ensure success of the long-term handover of PPM and Technical Operations functions</w:t>
      </w:r>
      <w:r w:rsidR="00E606B1" w:rsidRPr="007F2E57">
        <w:rPr>
          <w:rFonts w:ascii="Arial" w:eastAsia="Calibri" w:hAnsi="Arial" w:cs="Arial"/>
          <w:sz w:val="24"/>
          <w:szCs w:val="24"/>
          <w:lang w:val="en-US"/>
        </w:rPr>
        <w:t xml:space="preserve">; and </w:t>
      </w:r>
    </w:p>
    <w:p w14:paraId="64A1CBF0" w14:textId="77777777" w:rsidR="00E606B1" w:rsidRPr="007F2E57" w:rsidRDefault="00E606B1" w:rsidP="00E606B1">
      <w:pPr>
        <w:pStyle w:val="ListParagraph"/>
        <w:rPr>
          <w:rFonts w:ascii="Arial" w:eastAsia="Calibri" w:hAnsi="Arial" w:cs="Arial"/>
          <w:sz w:val="24"/>
          <w:szCs w:val="24"/>
          <w:lang w:val="en-US"/>
        </w:rPr>
      </w:pPr>
    </w:p>
    <w:p w14:paraId="23E36227" w14:textId="781A7E18" w:rsidR="00631A14" w:rsidRPr="00631A14" w:rsidRDefault="00631A14" w:rsidP="006200DB">
      <w:pPr>
        <w:pStyle w:val="ListParagraph"/>
        <w:numPr>
          <w:ilvl w:val="0"/>
          <w:numId w:val="29"/>
        </w:numPr>
        <w:spacing w:after="158" w:line="240" w:lineRule="auto"/>
        <w:ind w:left="2340" w:hanging="540"/>
        <w:jc w:val="both"/>
        <w:rPr>
          <w:rFonts w:ascii="Arial" w:eastAsia="Times New Roman" w:hAnsi="Arial" w:cs="Arial"/>
          <w:color w:val="333333"/>
          <w:sz w:val="24"/>
          <w:szCs w:val="24"/>
          <w:lang w:val="en-US"/>
        </w:rPr>
      </w:pPr>
      <w:r w:rsidRPr="00631A14">
        <w:rPr>
          <w:rFonts w:ascii="Arial" w:eastAsia="Calibri" w:hAnsi="Arial" w:cs="Arial"/>
          <w:sz w:val="24"/>
          <w:szCs w:val="24"/>
          <w:lang w:val="en-US"/>
        </w:rPr>
        <w:t>Provision and coordination of capacity building on FBSs for Member States</w:t>
      </w:r>
      <w:r w:rsidR="00E606B1" w:rsidRPr="007F2E57">
        <w:rPr>
          <w:rFonts w:ascii="Arial" w:eastAsia="Calibri" w:hAnsi="Arial" w:cs="Arial"/>
          <w:sz w:val="24"/>
          <w:szCs w:val="24"/>
          <w:lang w:val="en-US"/>
        </w:rPr>
        <w:t>.</w:t>
      </w:r>
    </w:p>
    <w:p w14:paraId="65392771" w14:textId="77777777" w:rsidR="00631A14" w:rsidRPr="00631A14" w:rsidRDefault="00631A14" w:rsidP="00E606B1">
      <w:pPr>
        <w:spacing w:after="160" w:line="259" w:lineRule="auto"/>
        <w:ind w:firstLine="720"/>
        <w:jc w:val="both"/>
        <w:rPr>
          <w:rFonts w:ascii="Arial" w:eastAsia="Calibri" w:hAnsi="Arial" w:cs="Arial"/>
          <w:sz w:val="24"/>
          <w:szCs w:val="24"/>
          <w:lang w:val="en-US"/>
        </w:rPr>
      </w:pPr>
      <w:r w:rsidRPr="00631A14">
        <w:rPr>
          <w:rFonts w:ascii="Arial" w:eastAsia="Calibri" w:hAnsi="Arial" w:cs="Arial"/>
          <w:b/>
          <w:bCs/>
          <w:sz w:val="24"/>
          <w:szCs w:val="24"/>
          <w:lang w:val="en-US"/>
        </w:rPr>
        <w:t xml:space="preserve">Specific Key Activities </w:t>
      </w:r>
    </w:p>
    <w:p w14:paraId="5CAAF982" w14:textId="77777777" w:rsidR="00631A14" w:rsidRPr="00631A14" w:rsidRDefault="00631A14" w:rsidP="00E606B1">
      <w:pPr>
        <w:numPr>
          <w:ilvl w:val="0"/>
          <w:numId w:val="26"/>
        </w:numPr>
        <w:tabs>
          <w:tab w:val="clear" w:pos="360"/>
          <w:tab w:val="num" w:pos="1440"/>
        </w:tabs>
        <w:spacing w:after="160" w:line="259" w:lineRule="auto"/>
        <w:ind w:left="1440" w:hanging="720"/>
        <w:jc w:val="both"/>
        <w:rPr>
          <w:rFonts w:ascii="Arial" w:eastAsia="Calibri" w:hAnsi="Arial" w:cs="Arial"/>
          <w:sz w:val="24"/>
          <w:szCs w:val="24"/>
          <w:lang w:val="en-US"/>
        </w:rPr>
      </w:pPr>
      <w:r w:rsidRPr="00631A14">
        <w:rPr>
          <w:rFonts w:ascii="Arial" w:eastAsia="Calibri" w:hAnsi="Arial" w:cs="Arial"/>
          <w:b/>
          <w:bCs/>
          <w:sz w:val="24"/>
          <w:szCs w:val="24"/>
          <w:lang w:val="en-GB"/>
        </w:rPr>
        <w:t xml:space="preserve">Ensure full alignment </w:t>
      </w:r>
      <w:r w:rsidRPr="00631A14">
        <w:rPr>
          <w:rFonts w:ascii="Arial" w:eastAsia="Calibri" w:hAnsi="Arial" w:cs="Arial"/>
          <w:sz w:val="24"/>
          <w:szCs w:val="24"/>
          <w:lang w:val="en-GB"/>
        </w:rPr>
        <w:t>of COMESA and the donors on the strategic vision, priorities, overall roadmap, and progress, including:</w:t>
      </w:r>
    </w:p>
    <w:p w14:paraId="2632D9CD" w14:textId="1C702BE5" w:rsidR="00631A14" w:rsidRPr="007F2E57" w:rsidRDefault="00631A14" w:rsidP="0015166B">
      <w:pPr>
        <w:pStyle w:val="ListParagraph"/>
        <w:numPr>
          <w:ilvl w:val="0"/>
          <w:numId w:val="30"/>
        </w:numPr>
        <w:spacing w:after="160" w:line="259" w:lineRule="auto"/>
        <w:ind w:left="2430"/>
        <w:jc w:val="both"/>
        <w:rPr>
          <w:rFonts w:ascii="Arial" w:eastAsia="Calibri" w:hAnsi="Arial" w:cs="Arial"/>
          <w:sz w:val="24"/>
          <w:szCs w:val="24"/>
          <w:lang w:val="en-US"/>
        </w:rPr>
      </w:pPr>
      <w:r w:rsidRPr="007F2E57">
        <w:rPr>
          <w:rFonts w:ascii="Arial" w:eastAsia="Calibri" w:hAnsi="Arial" w:cs="Arial"/>
          <w:sz w:val="24"/>
          <w:szCs w:val="24"/>
          <w:lang w:val="en-US"/>
        </w:rPr>
        <w:t xml:space="preserve">Participating in, and later leading, bi-weekly implementing partner check-in sessions as part of the project management functions of the RFBS initiative to track progress, de-escalate arising issues, and allocate </w:t>
      </w:r>
      <w:proofErr w:type="gramStart"/>
      <w:r w:rsidRPr="007F2E57">
        <w:rPr>
          <w:rFonts w:ascii="Arial" w:eastAsia="Calibri" w:hAnsi="Arial" w:cs="Arial"/>
          <w:sz w:val="24"/>
          <w:szCs w:val="24"/>
          <w:lang w:val="en-US"/>
        </w:rPr>
        <w:t>resources</w:t>
      </w:r>
      <w:r w:rsidR="0030629C" w:rsidRPr="007F2E57">
        <w:rPr>
          <w:rFonts w:ascii="Arial" w:eastAsia="Calibri" w:hAnsi="Arial" w:cs="Arial"/>
          <w:sz w:val="24"/>
          <w:szCs w:val="24"/>
          <w:lang w:val="en-US"/>
        </w:rPr>
        <w:t>;</w:t>
      </w:r>
      <w:proofErr w:type="gramEnd"/>
    </w:p>
    <w:p w14:paraId="1650ACF6" w14:textId="77777777" w:rsidR="0030629C" w:rsidRPr="007F2E57" w:rsidRDefault="0030629C" w:rsidP="0030629C">
      <w:pPr>
        <w:pStyle w:val="ListParagraph"/>
        <w:spacing w:after="160" w:line="259" w:lineRule="auto"/>
        <w:ind w:left="2430"/>
        <w:jc w:val="both"/>
        <w:rPr>
          <w:rFonts w:ascii="Arial" w:eastAsia="Calibri" w:hAnsi="Arial" w:cs="Arial"/>
          <w:sz w:val="24"/>
          <w:szCs w:val="24"/>
          <w:lang w:val="en-US"/>
        </w:rPr>
      </w:pPr>
    </w:p>
    <w:p w14:paraId="07DA64B1" w14:textId="7A0111EA" w:rsidR="00631A14" w:rsidRPr="007F2E57" w:rsidRDefault="00631A14" w:rsidP="0030629C">
      <w:pPr>
        <w:pStyle w:val="ListParagraph"/>
        <w:numPr>
          <w:ilvl w:val="0"/>
          <w:numId w:val="30"/>
        </w:numPr>
        <w:spacing w:after="160" w:line="259" w:lineRule="auto"/>
        <w:ind w:left="2430"/>
        <w:jc w:val="both"/>
        <w:rPr>
          <w:rFonts w:ascii="Arial" w:eastAsia="Calibri" w:hAnsi="Arial" w:cs="Arial"/>
          <w:sz w:val="24"/>
          <w:szCs w:val="24"/>
          <w:lang w:val="en-US"/>
        </w:rPr>
      </w:pPr>
      <w:r w:rsidRPr="00631A14">
        <w:rPr>
          <w:rFonts w:ascii="Arial" w:eastAsia="Calibri" w:hAnsi="Arial" w:cs="Arial"/>
          <w:sz w:val="24"/>
          <w:szCs w:val="24"/>
          <w:lang w:val="en-US"/>
        </w:rPr>
        <w:t>Participate in operationalizing the RFBS Committee and national sub-committee(s) including managing attendance, preparing agenda, detailing key discussion points, and managing action items or follow up so that any feedback is well received and acted upon</w:t>
      </w:r>
      <w:r w:rsidR="0030629C" w:rsidRPr="007F2E57">
        <w:rPr>
          <w:rFonts w:ascii="Arial" w:eastAsia="Calibri" w:hAnsi="Arial" w:cs="Arial"/>
          <w:sz w:val="24"/>
          <w:szCs w:val="24"/>
          <w:lang w:val="en-US"/>
        </w:rPr>
        <w:t xml:space="preserve">; and </w:t>
      </w:r>
    </w:p>
    <w:p w14:paraId="52CC0C0F" w14:textId="77777777" w:rsidR="0030629C" w:rsidRPr="007F2E57" w:rsidRDefault="0030629C" w:rsidP="0030629C">
      <w:pPr>
        <w:pStyle w:val="ListParagraph"/>
        <w:rPr>
          <w:rFonts w:ascii="Arial" w:eastAsia="Calibri" w:hAnsi="Arial" w:cs="Arial"/>
          <w:sz w:val="24"/>
          <w:szCs w:val="24"/>
          <w:lang w:val="en-US"/>
        </w:rPr>
      </w:pPr>
    </w:p>
    <w:p w14:paraId="60559E42" w14:textId="77777777" w:rsidR="00631A14" w:rsidRPr="00631A14" w:rsidRDefault="00631A14" w:rsidP="0030629C">
      <w:pPr>
        <w:pStyle w:val="ListParagraph"/>
        <w:numPr>
          <w:ilvl w:val="0"/>
          <w:numId w:val="30"/>
        </w:numPr>
        <w:spacing w:after="160" w:line="259" w:lineRule="auto"/>
        <w:ind w:left="2430"/>
        <w:jc w:val="both"/>
        <w:rPr>
          <w:rFonts w:ascii="Arial" w:eastAsia="Calibri" w:hAnsi="Arial" w:cs="Arial"/>
          <w:sz w:val="24"/>
          <w:szCs w:val="24"/>
          <w:lang w:val="en-US"/>
        </w:rPr>
      </w:pPr>
      <w:r w:rsidRPr="00631A14">
        <w:rPr>
          <w:rFonts w:ascii="Arial" w:eastAsia="Calibri" w:hAnsi="Arial" w:cs="Arial"/>
          <w:sz w:val="24"/>
          <w:szCs w:val="24"/>
          <w:lang w:val="en-US"/>
        </w:rPr>
        <w:lastRenderedPageBreak/>
        <w:t xml:space="preserve">Assisting to update KPIs and accountability metrics at first around convening functions and later across multiple roles within the Initiative </w:t>
      </w:r>
    </w:p>
    <w:p w14:paraId="4FA54083" w14:textId="36689F77" w:rsidR="00631A14" w:rsidRPr="007F2E57" w:rsidRDefault="00631A14" w:rsidP="00493FBE">
      <w:pPr>
        <w:pStyle w:val="ListParagraph"/>
        <w:numPr>
          <w:ilvl w:val="0"/>
          <w:numId w:val="30"/>
        </w:numPr>
        <w:spacing w:after="160" w:line="259" w:lineRule="auto"/>
        <w:ind w:left="2430"/>
        <w:jc w:val="both"/>
        <w:rPr>
          <w:rFonts w:ascii="Arial" w:eastAsia="Calibri" w:hAnsi="Arial" w:cs="Arial"/>
          <w:sz w:val="24"/>
          <w:szCs w:val="24"/>
          <w:lang w:val="en-US"/>
        </w:rPr>
      </w:pPr>
      <w:r w:rsidRPr="00631A14">
        <w:rPr>
          <w:rFonts w:ascii="Arial" w:eastAsia="Calibri" w:hAnsi="Arial" w:cs="Arial"/>
          <w:sz w:val="24"/>
          <w:szCs w:val="24"/>
          <w:lang w:val="en-US"/>
        </w:rPr>
        <w:t xml:space="preserve">Support the expansion of RFBSA in close collaboration with the PPM, and in an increasing position of leadership beyond the MVP phase.  Specific tasks </w:t>
      </w:r>
      <w:proofErr w:type="gramStart"/>
      <w:r w:rsidRPr="00631A14">
        <w:rPr>
          <w:rFonts w:ascii="Arial" w:eastAsia="Calibri" w:hAnsi="Arial" w:cs="Arial"/>
          <w:sz w:val="24"/>
          <w:szCs w:val="24"/>
          <w:lang w:val="en-US"/>
        </w:rPr>
        <w:t>include</w:t>
      </w:r>
      <w:r w:rsidR="00493FBE" w:rsidRPr="007F2E57">
        <w:rPr>
          <w:rFonts w:ascii="Arial" w:eastAsia="Calibri" w:hAnsi="Arial" w:cs="Arial"/>
          <w:sz w:val="24"/>
          <w:szCs w:val="24"/>
          <w:lang w:val="en-US"/>
        </w:rPr>
        <w:t>;</w:t>
      </w:r>
      <w:proofErr w:type="gramEnd"/>
    </w:p>
    <w:p w14:paraId="66BA65C7" w14:textId="77777777" w:rsidR="00493FBE" w:rsidRPr="00631A14" w:rsidRDefault="00493FBE" w:rsidP="00493FBE">
      <w:pPr>
        <w:pStyle w:val="ListParagraph"/>
        <w:spacing w:after="160" w:line="259" w:lineRule="auto"/>
        <w:ind w:left="2430"/>
        <w:jc w:val="both"/>
        <w:rPr>
          <w:rFonts w:ascii="Arial" w:eastAsia="Calibri" w:hAnsi="Arial" w:cs="Arial"/>
          <w:sz w:val="24"/>
          <w:szCs w:val="24"/>
          <w:lang w:val="en-US"/>
        </w:rPr>
      </w:pPr>
    </w:p>
    <w:p w14:paraId="74C190EF" w14:textId="77777777" w:rsidR="00493FBE" w:rsidRPr="007F2E57" w:rsidRDefault="00631A14" w:rsidP="00493FBE">
      <w:pPr>
        <w:pStyle w:val="ListParagraph"/>
        <w:numPr>
          <w:ilvl w:val="0"/>
          <w:numId w:val="30"/>
        </w:numPr>
        <w:spacing w:after="160" w:line="259" w:lineRule="auto"/>
        <w:ind w:left="2430"/>
        <w:jc w:val="both"/>
        <w:rPr>
          <w:rFonts w:ascii="Arial" w:eastAsia="Calibri" w:hAnsi="Arial" w:cs="Arial"/>
          <w:sz w:val="24"/>
          <w:szCs w:val="24"/>
          <w:lang w:val="en-US"/>
        </w:rPr>
      </w:pPr>
      <w:r w:rsidRPr="007F2E57">
        <w:rPr>
          <w:rFonts w:ascii="Arial" w:eastAsia="Calibri" w:hAnsi="Arial" w:cs="Arial"/>
          <w:sz w:val="24"/>
          <w:szCs w:val="24"/>
          <w:lang w:val="en-US"/>
        </w:rPr>
        <w:t>Tracking the inclusion of additional crops, indicators, data contributors and countries in the implementation of RFBSA; and</w:t>
      </w:r>
    </w:p>
    <w:p w14:paraId="40E224B3" w14:textId="77777777" w:rsidR="00493FBE" w:rsidRPr="007F2E57" w:rsidRDefault="00493FBE" w:rsidP="00493FBE">
      <w:pPr>
        <w:pStyle w:val="ListParagraph"/>
        <w:rPr>
          <w:rFonts w:ascii="Arial" w:eastAsia="Calibri" w:hAnsi="Arial" w:cs="Arial"/>
          <w:sz w:val="24"/>
          <w:szCs w:val="24"/>
          <w:lang w:val="en-US"/>
        </w:rPr>
      </w:pPr>
    </w:p>
    <w:p w14:paraId="13366519" w14:textId="77777777" w:rsidR="00631A14" w:rsidRPr="00631A14" w:rsidRDefault="00631A14" w:rsidP="00493FBE">
      <w:pPr>
        <w:pStyle w:val="ListParagraph"/>
        <w:numPr>
          <w:ilvl w:val="0"/>
          <w:numId w:val="30"/>
        </w:numPr>
        <w:spacing w:after="160" w:line="259" w:lineRule="auto"/>
        <w:ind w:left="2430"/>
        <w:jc w:val="both"/>
        <w:rPr>
          <w:rFonts w:ascii="Arial" w:eastAsia="Calibri" w:hAnsi="Arial" w:cs="Arial"/>
          <w:sz w:val="24"/>
          <w:szCs w:val="24"/>
          <w:lang w:val="en-US"/>
        </w:rPr>
      </w:pPr>
      <w:r w:rsidRPr="00631A14">
        <w:rPr>
          <w:rFonts w:ascii="Arial" w:eastAsia="Calibri" w:hAnsi="Arial" w:cs="Arial"/>
          <w:sz w:val="24"/>
          <w:szCs w:val="24"/>
          <w:lang w:val="en-GB"/>
        </w:rPr>
        <w:t>Supporting the activation of new data contributors and provide training and technical support</w:t>
      </w:r>
    </w:p>
    <w:p w14:paraId="28D13458" w14:textId="77777777" w:rsidR="00631A14" w:rsidRPr="00631A14" w:rsidRDefault="00631A14" w:rsidP="00493FBE">
      <w:pPr>
        <w:numPr>
          <w:ilvl w:val="0"/>
          <w:numId w:val="26"/>
        </w:numPr>
        <w:tabs>
          <w:tab w:val="clear" w:pos="360"/>
          <w:tab w:val="num" w:pos="1440"/>
        </w:tabs>
        <w:spacing w:after="160" w:line="259" w:lineRule="auto"/>
        <w:ind w:left="1440" w:hanging="720"/>
        <w:jc w:val="both"/>
        <w:rPr>
          <w:rFonts w:ascii="Arial" w:eastAsia="Calibri" w:hAnsi="Arial" w:cs="Arial"/>
          <w:sz w:val="24"/>
          <w:szCs w:val="24"/>
          <w:lang w:val="en-US"/>
        </w:rPr>
      </w:pPr>
      <w:r w:rsidRPr="00631A14">
        <w:rPr>
          <w:rFonts w:ascii="Arial" w:eastAsia="Calibri" w:hAnsi="Arial" w:cs="Arial"/>
          <w:bCs/>
          <w:sz w:val="24"/>
          <w:szCs w:val="24"/>
          <w:lang w:val="en-GB"/>
        </w:rPr>
        <w:t>Collaborate and</w:t>
      </w:r>
      <w:r w:rsidRPr="00631A14">
        <w:rPr>
          <w:rFonts w:ascii="Arial" w:eastAsia="Calibri" w:hAnsi="Arial" w:cs="Arial"/>
          <w:b/>
          <w:bCs/>
          <w:sz w:val="24"/>
          <w:szCs w:val="24"/>
          <w:lang w:val="en-GB"/>
        </w:rPr>
        <w:t xml:space="preserve"> support</w:t>
      </w:r>
      <w:r w:rsidRPr="00631A14">
        <w:rPr>
          <w:rFonts w:ascii="Arial" w:eastAsia="Calibri" w:hAnsi="Arial" w:cs="Arial"/>
          <w:sz w:val="24"/>
          <w:szCs w:val="24"/>
          <w:lang w:val="en-GB"/>
        </w:rPr>
        <w:t xml:space="preserve"> </w:t>
      </w:r>
      <w:r w:rsidRPr="00631A14">
        <w:rPr>
          <w:rFonts w:ascii="Arial" w:eastAsia="Calibri" w:hAnsi="Arial" w:cs="Arial"/>
          <w:b/>
          <w:bCs/>
          <w:sz w:val="24"/>
          <w:szCs w:val="24"/>
          <w:lang w:val="en-GB"/>
        </w:rPr>
        <w:t xml:space="preserve">the development of the RFBS tool </w:t>
      </w:r>
      <w:r w:rsidRPr="00631A14">
        <w:rPr>
          <w:rFonts w:ascii="Arial" w:eastAsia="Calibri" w:hAnsi="Arial" w:cs="Arial"/>
          <w:bCs/>
          <w:sz w:val="24"/>
          <w:szCs w:val="24"/>
          <w:lang w:val="en-GB"/>
        </w:rPr>
        <w:t xml:space="preserve">by coordinating resources within COMESA and the wider RFBS imitative, including: </w:t>
      </w:r>
    </w:p>
    <w:p w14:paraId="7CD1D9A6" w14:textId="43AA8DEF" w:rsidR="00631A14" w:rsidRPr="007F2E57" w:rsidRDefault="00631A14" w:rsidP="00F75D10">
      <w:pPr>
        <w:pStyle w:val="ListParagraph"/>
        <w:numPr>
          <w:ilvl w:val="0"/>
          <w:numId w:val="32"/>
        </w:numPr>
        <w:spacing w:after="160" w:line="259" w:lineRule="auto"/>
        <w:ind w:left="2520"/>
        <w:jc w:val="both"/>
        <w:rPr>
          <w:rFonts w:ascii="Arial" w:eastAsia="Calibri" w:hAnsi="Arial" w:cs="Arial"/>
          <w:sz w:val="24"/>
          <w:szCs w:val="24"/>
          <w:lang w:val="en-US"/>
        </w:rPr>
      </w:pPr>
      <w:r w:rsidRPr="007F2E57">
        <w:rPr>
          <w:rFonts w:ascii="Arial" w:eastAsia="Calibri" w:hAnsi="Arial" w:cs="Arial"/>
          <w:sz w:val="24"/>
          <w:szCs w:val="24"/>
          <w:lang w:val="en-US"/>
        </w:rPr>
        <w:t xml:space="preserve">Supporting the COMESA RFBS Initiative </w:t>
      </w:r>
      <w:proofErr w:type="gramStart"/>
      <w:r w:rsidRPr="007F2E57">
        <w:rPr>
          <w:rFonts w:ascii="Arial" w:eastAsia="Calibri" w:hAnsi="Arial" w:cs="Arial"/>
          <w:sz w:val="24"/>
          <w:szCs w:val="24"/>
          <w:lang w:val="en-US"/>
        </w:rPr>
        <w:t>Lead</w:t>
      </w:r>
      <w:proofErr w:type="gramEnd"/>
      <w:r w:rsidRPr="007F2E57">
        <w:rPr>
          <w:rFonts w:ascii="Arial" w:eastAsia="Calibri" w:hAnsi="Arial" w:cs="Arial"/>
          <w:sz w:val="24"/>
          <w:szCs w:val="24"/>
          <w:lang w:val="en-US"/>
        </w:rPr>
        <w:t xml:space="preserve"> to coordinate COMESA communications, legal, finance, and other teams and resources and managing action items assigned to each;</w:t>
      </w:r>
    </w:p>
    <w:p w14:paraId="0113E205" w14:textId="77777777" w:rsidR="00F75D10" w:rsidRPr="007F2E57" w:rsidRDefault="00F75D10" w:rsidP="00F75D10">
      <w:pPr>
        <w:pStyle w:val="ListParagraph"/>
        <w:spacing w:after="160" w:line="259" w:lineRule="auto"/>
        <w:ind w:left="2520"/>
        <w:jc w:val="both"/>
        <w:rPr>
          <w:rFonts w:ascii="Arial" w:eastAsia="Calibri" w:hAnsi="Arial" w:cs="Arial"/>
          <w:sz w:val="24"/>
          <w:szCs w:val="24"/>
          <w:lang w:val="en-US"/>
        </w:rPr>
      </w:pPr>
    </w:p>
    <w:p w14:paraId="1997B2AA" w14:textId="72D28546" w:rsidR="00631A14" w:rsidRPr="007F2E57" w:rsidRDefault="00631A14" w:rsidP="00F75D10">
      <w:pPr>
        <w:pStyle w:val="ListParagraph"/>
        <w:numPr>
          <w:ilvl w:val="0"/>
          <w:numId w:val="32"/>
        </w:numPr>
        <w:spacing w:after="160" w:line="259" w:lineRule="auto"/>
        <w:ind w:left="2520"/>
        <w:jc w:val="both"/>
        <w:rPr>
          <w:rFonts w:ascii="Arial" w:eastAsia="Calibri" w:hAnsi="Arial" w:cs="Arial"/>
          <w:sz w:val="24"/>
          <w:szCs w:val="24"/>
          <w:lang w:val="en-US"/>
        </w:rPr>
      </w:pPr>
      <w:r w:rsidRPr="00631A14">
        <w:rPr>
          <w:rFonts w:ascii="Arial" w:eastAsia="Calibri" w:hAnsi="Arial" w:cs="Arial"/>
          <w:sz w:val="24"/>
          <w:szCs w:val="24"/>
          <w:lang w:val="en-US"/>
        </w:rPr>
        <w:t>Supporting the PPM in the end-to-end output strategy from inception to production through the translating of the product vision (MVP and beyond) into the product development roadmap and maintaining the product backlog through the different development stages (incl., on-going grooming and prioritization following agile development methodologies</w:t>
      </w:r>
      <w:proofErr w:type="gramStart"/>
      <w:r w:rsidRPr="00631A14">
        <w:rPr>
          <w:rFonts w:ascii="Arial" w:eastAsia="Calibri" w:hAnsi="Arial" w:cs="Arial"/>
          <w:sz w:val="24"/>
          <w:szCs w:val="24"/>
          <w:lang w:val="en-US"/>
        </w:rPr>
        <w:t>);</w:t>
      </w:r>
      <w:proofErr w:type="gramEnd"/>
    </w:p>
    <w:p w14:paraId="39FCA513" w14:textId="77777777" w:rsidR="00F75D10" w:rsidRPr="007F2E57" w:rsidRDefault="00F75D10" w:rsidP="00F75D10">
      <w:pPr>
        <w:pStyle w:val="ListParagraph"/>
        <w:rPr>
          <w:rFonts w:ascii="Arial" w:eastAsia="Calibri" w:hAnsi="Arial" w:cs="Arial"/>
          <w:sz w:val="24"/>
          <w:szCs w:val="24"/>
          <w:lang w:val="en-US"/>
        </w:rPr>
      </w:pPr>
    </w:p>
    <w:p w14:paraId="6BADD2E3" w14:textId="77777777" w:rsidR="00631A14" w:rsidRPr="00631A14" w:rsidRDefault="00631A14" w:rsidP="00F75D10">
      <w:pPr>
        <w:pStyle w:val="ListParagraph"/>
        <w:numPr>
          <w:ilvl w:val="0"/>
          <w:numId w:val="32"/>
        </w:numPr>
        <w:spacing w:after="160" w:line="259" w:lineRule="auto"/>
        <w:ind w:left="2520"/>
        <w:jc w:val="both"/>
        <w:rPr>
          <w:rFonts w:ascii="Arial" w:eastAsia="Calibri" w:hAnsi="Arial" w:cs="Arial"/>
          <w:sz w:val="24"/>
          <w:szCs w:val="24"/>
          <w:lang w:val="en-US"/>
        </w:rPr>
      </w:pPr>
      <w:r w:rsidRPr="00631A14">
        <w:rPr>
          <w:rFonts w:ascii="Arial" w:eastAsia="Calibri" w:hAnsi="Arial" w:cs="Arial"/>
          <w:sz w:val="24"/>
          <w:szCs w:val="24"/>
          <w:lang w:val="en-US"/>
        </w:rPr>
        <w:t xml:space="preserve">Working with the PPM to remain engaged and up to date on the evolving needs of the Analytics Providers and Technical Operations teams. Participate in key update meetings and increasingly (after MVP) take ownership of coordination efforts with these groups; and </w:t>
      </w:r>
    </w:p>
    <w:p w14:paraId="7F09D952" w14:textId="762AB783" w:rsidR="00631A14" w:rsidRPr="00631A14" w:rsidRDefault="00631A14" w:rsidP="00B6723C">
      <w:pPr>
        <w:numPr>
          <w:ilvl w:val="0"/>
          <w:numId w:val="26"/>
        </w:numPr>
        <w:tabs>
          <w:tab w:val="clear" w:pos="360"/>
          <w:tab w:val="num" w:pos="1440"/>
        </w:tabs>
        <w:spacing w:after="158" w:line="240" w:lineRule="auto"/>
        <w:ind w:left="1440" w:hanging="720"/>
        <w:jc w:val="both"/>
        <w:rPr>
          <w:rFonts w:ascii="Arial" w:eastAsia="Times New Roman" w:hAnsi="Arial" w:cs="Arial"/>
          <w:color w:val="333333"/>
          <w:sz w:val="24"/>
          <w:szCs w:val="24"/>
          <w:lang w:val="en-US"/>
        </w:rPr>
      </w:pPr>
      <w:r w:rsidRPr="00631A14">
        <w:rPr>
          <w:rFonts w:ascii="Arial" w:eastAsia="Calibri" w:hAnsi="Arial" w:cs="Arial"/>
          <w:b/>
          <w:bCs/>
          <w:sz w:val="24"/>
          <w:szCs w:val="24"/>
          <w:lang w:val="en-GB"/>
        </w:rPr>
        <w:t>Follow-up on required actions and escalate arising dependencies or risks</w:t>
      </w:r>
      <w:r w:rsidRPr="00631A14">
        <w:rPr>
          <w:rFonts w:ascii="Arial" w:eastAsia="Calibri" w:hAnsi="Arial" w:cs="Arial"/>
          <w:sz w:val="24"/>
          <w:szCs w:val="24"/>
          <w:lang w:val="en-GB"/>
        </w:rPr>
        <w:t xml:space="preserve"> to the relevant decision makers, while negotiating with stakeholders to deliver the most value within timelines and budgets</w:t>
      </w:r>
      <w:r w:rsidR="003A537D" w:rsidRPr="007F2E57">
        <w:rPr>
          <w:rFonts w:ascii="Arial" w:eastAsia="Calibri" w:hAnsi="Arial" w:cs="Arial"/>
          <w:sz w:val="24"/>
          <w:szCs w:val="24"/>
          <w:lang w:val="en-GB"/>
        </w:rPr>
        <w:t>.</w:t>
      </w:r>
    </w:p>
    <w:p w14:paraId="37E32403" w14:textId="7CF7AE65" w:rsidR="00631A14" w:rsidRPr="007F2E57" w:rsidRDefault="00631A14" w:rsidP="003A537D">
      <w:pPr>
        <w:pStyle w:val="ListParagraph"/>
        <w:numPr>
          <w:ilvl w:val="0"/>
          <w:numId w:val="16"/>
        </w:numPr>
        <w:spacing w:after="0" w:line="240" w:lineRule="auto"/>
        <w:ind w:hanging="720"/>
        <w:jc w:val="both"/>
        <w:rPr>
          <w:rFonts w:ascii="Arial" w:eastAsia="Times New Roman" w:hAnsi="Arial" w:cs="Arial"/>
          <w:color w:val="333333"/>
          <w:sz w:val="24"/>
          <w:szCs w:val="24"/>
          <w:lang w:val="en-US"/>
        </w:rPr>
      </w:pPr>
      <w:r w:rsidRPr="00631A14">
        <w:rPr>
          <w:rFonts w:ascii="Arial" w:eastAsia="Calibri" w:hAnsi="Arial" w:cs="Arial"/>
          <w:b/>
          <w:bCs/>
          <w:sz w:val="24"/>
          <w:szCs w:val="24"/>
          <w:lang w:val="en-US"/>
        </w:rPr>
        <w:t>QUALIFICATIONS AND EXPERIENCE</w:t>
      </w:r>
    </w:p>
    <w:p w14:paraId="44EA5A64" w14:textId="77777777" w:rsidR="003A537D" w:rsidRPr="00631A14" w:rsidRDefault="003A537D" w:rsidP="003A537D">
      <w:pPr>
        <w:pStyle w:val="ListParagraph"/>
        <w:spacing w:after="0" w:line="240" w:lineRule="auto"/>
        <w:jc w:val="both"/>
        <w:rPr>
          <w:rFonts w:ascii="Arial" w:eastAsia="Times New Roman" w:hAnsi="Arial" w:cs="Arial"/>
          <w:color w:val="333333"/>
          <w:sz w:val="24"/>
          <w:szCs w:val="24"/>
          <w:lang w:val="en-US"/>
        </w:rPr>
      </w:pPr>
    </w:p>
    <w:p w14:paraId="1FE95F6F" w14:textId="32A6F1E9" w:rsidR="00631A14" w:rsidRPr="007F2E57" w:rsidRDefault="00631A14" w:rsidP="003A537D">
      <w:pPr>
        <w:pStyle w:val="ListParagraph"/>
        <w:numPr>
          <w:ilvl w:val="0"/>
          <w:numId w:val="33"/>
        </w:numPr>
        <w:spacing w:before="100" w:beforeAutospacing="1" w:after="90" w:line="240" w:lineRule="auto"/>
        <w:jc w:val="both"/>
        <w:rPr>
          <w:rFonts w:ascii="Arial" w:hAnsi="Arial" w:cs="Arial"/>
          <w:sz w:val="24"/>
          <w:szCs w:val="24"/>
        </w:rPr>
      </w:pPr>
      <w:r w:rsidRPr="007F2E57">
        <w:rPr>
          <w:rFonts w:ascii="Arial" w:hAnsi="Arial" w:cs="Arial"/>
          <w:sz w:val="24"/>
          <w:szCs w:val="24"/>
        </w:rPr>
        <w:t>Bachelor’s degree in computer science, data science, software engineering, statistics, agriculture, Project Management.</w:t>
      </w:r>
      <w:r w:rsidR="003A537D" w:rsidRPr="007F2E57">
        <w:rPr>
          <w:rFonts w:ascii="Arial" w:hAnsi="Arial" w:cs="Arial"/>
          <w:sz w:val="24"/>
          <w:szCs w:val="24"/>
        </w:rPr>
        <w:t xml:space="preserve"> A </w:t>
      </w:r>
      <w:r w:rsidRPr="007F2E57">
        <w:rPr>
          <w:rFonts w:ascii="Arial" w:hAnsi="Arial" w:cs="Arial"/>
          <w:sz w:val="24"/>
          <w:szCs w:val="24"/>
        </w:rPr>
        <w:t>Master’s degree preferred.</w:t>
      </w:r>
    </w:p>
    <w:p w14:paraId="499B58D4" w14:textId="77777777" w:rsidR="003A537D" w:rsidRPr="007F2E57" w:rsidRDefault="003A537D" w:rsidP="003A537D">
      <w:pPr>
        <w:pStyle w:val="ListParagraph"/>
        <w:spacing w:before="100" w:beforeAutospacing="1" w:after="90" w:line="240" w:lineRule="auto"/>
        <w:ind w:left="1080"/>
        <w:jc w:val="both"/>
        <w:rPr>
          <w:rFonts w:ascii="Arial" w:hAnsi="Arial" w:cs="Arial"/>
          <w:sz w:val="24"/>
          <w:szCs w:val="24"/>
        </w:rPr>
      </w:pPr>
    </w:p>
    <w:p w14:paraId="09FC6477" w14:textId="34C490EE" w:rsidR="003A537D" w:rsidRPr="007F2E57" w:rsidRDefault="00631A14" w:rsidP="003A537D">
      <w:pPr>
        <w:pStyle w:val="ListParagraph"/>
        <w:numPr>
          <w:ilvl w:val="0"/>
          <w:numId w:val="33"/>
        </w:numPr>
        <w:spacing w:before="100" w:beforeAutospacing="1" w:after="90" w:line="240" w:lineRule="auto"/>
        <w:jc w:val="both"/>
        <w:rPr>
          <w:rFonts w:ascii="Arial" w:eastAsia="Calibri" w:hAnsi="Arial" w:cs="Arial"/>
          <w:sz w:val="24"/>
          <w:szCs w:val="24"/>
          <w:lang w:val="en-GB"/>
        </w:rPr>
      </w:pPr>
      <w:r w:rsidRPr="00631A14">
        <w:rPr>
          <w:rFonts w:ascii="Arial" w:eastAsia="Calibri" w:hAnsi="Arial" w:cs="Arial"/>
          <w:sz w:val="24"/>
          <w:szCs w:val="24"/>
          <w:lang w:val="en-GB"/>
        </w:rPr>
        <w:t>At least</w:t>
      </w:r>
      <w:r w:rsidR="003A537D" w:rsidRPr="007F2E57">
        <w:rPr>
          <w:rFonts w:ascii="Arial" w:eastAsia="Calibri" w:hAnsi="Arial" w:cs="Arial"/>
          <w:sz w:val="24"/>
          <w:szCs w:val="24"/>
          <w:lang w:val="en-GB"/>
        </w:rPr>
        <w:t xml:space="preserve"> 8</w:t>
      </w:r>
      <w:r w:rsidRPr="00631A14">
        <w:rPr>
          <w:rFonts w:ascii="Arial" w:eastAsia="Calibri" w:hAnsi="Arial" w:cs="Arial"/>
          <w:sz w:val="24"/>
          <w:szCs w:val="24"/>
          <w:lang w:val="en-GB"/>
        </w:rPr>
        <w:t xml:space="preserve"> years of experience in software product </w:t>
      </w:r>
      <w:proofErr w:type="gramStart"/>
      <w:r w:rsidRPr="00631A14">
        <w:rPr>
          <w:rFonts w:ascii="Arial" w:eastAsia="Calibri" w:hAnsi="Arial" w:cs="Arial"/>
          <w:sz w:val="24"/>
          <w:szCs w:val="24"/>
          <w:lang w:val="en-GB"/>
        </w:rPr>
        <w:t>management</w:t>
      </w:r>
      <w:r w:rsidR="003A537D" w:rsidRPr="007F2E57">
        <w:rPr>
          <w:rFonts w:ascii="Arial" w:eastAsia="Calibri" w:hAnsi="Arial" w:cs="Arial"/>
          <w:sz w:val="24"/>
          <w:szCs w:val="24"/>
          <w:lang w:val="en-GB"/>
        </w:rPr>
        <w:t>;</w:t>
      </w:r>
      <w:proofErr w:type="gramEnd"/>
    </w:p>
    <w:p w14:paraId="56FEDEB8" w14:textId="67AB870B" w:rsidR="00631A14" w:rsidRPr="00631A14" w:rsidRDefault="00631A14" w:rsidP="003A537D">
      <w:pPr>
        <w:pStyle w:val="ListParagraph"/>
        <w:spacing w:before="100" w:beforeAutospacing="1" w:after="90" w:line="240" w:lineRule="auto"/>
        <w:ind w:left="1080"/>
        <w:jc w:val="both"/>
        <w:rPr>
          <w:rFonts w:ascii="Arial" w:eastAsia="Calibri" w:hAnsi="Arial" w:cs="Arial"/>
          <w:sz w:val="24"/>
          <w:szCs w:val="24"/>
          <w:lang w:val="en-GB"/>
        </w:rPr>
      </w:pPr>
    </w:p>
    <w:p w14:paraId="0AB317EE" w14:textId="09E4F221" w:rsidR="00631A14" w:rsidRPr="007F2E57" w:rsidRDefault="00631A14" w:rsidP="003A537D">
      <w:pPr>
        <w:pStyle w:val="ListParagraph"/>
        <w:numPr>
          <w:ilvl w:val="0"/>
          <w:numId w:val="33"/>
        </w:numPr>
        <w:spacing w:before="100" w:beforeAutospacing="1" w:after="90" w:line="240" w:lineRule="auto"/>
        <w:jc w:val="both"/>
        <w:rPr>
          <w:rFonts w:ascii="Arial" w:eastAsia="Calibri" w:hAnsi="Arial" w:cs="Arial"/>
          <w:sz w:val="24"/>
          <w:szCs w:val="24"/>
          <w:lang w:val="en-GB"/>
        </w:rPr>
      </w:pPr>
      <w:r w:rsidRPr="00631A14">
        <w:rPr>
          <w:rFonts w:ascii="Arial" w:eastAsia="Calibri" w:hAnsi="Arial" w:cs="Arial"/>
          <w:sz w:val="24"/>
          <w:szCs w:val="24"/>
          <w:lang w:val="en-GB"/>
        </w:rPr>
        <w:t xml:space="preserve">Proven ability to support an end-to-end digital product strategy from product design to scale-up and execute on product </w:t>
      </w:r>
      <w:proofErr w:type="gramStart"/>
      <w:r w:rsidRPr="00631A14">
        <w:rPr>
          <w:rFonts w:ascii="Arial" w:eastAsia="Calibri" w:hAnsi="Arial" w:cs="Arial"/>
          <w:sz w:val="24"/>
          <w:szCs w:val="24"/>
          <w:lang w:val="en-GB"/>
        </w:rPr>
        <w:t>development</w:t>
      </w:r>
      <w:r w:rsidR="003A537D" w:rsidRPr="007F2E57">
        <w:rPr>
          <w:rFonts w:ascii="Arial" w:eastAsia="Calibri" w:hAnsi="Arial" w:cs="Arial"/>
          <w:sz w:val="24"/>
          <w:szCs w:val="24"/>
          <w:lang w:val="en-GB"/>
        </w:rPr>
        <w:t>;</w:t>
      </w:r>
      <w:proofErr w:type="gramEnd"/>
      <w:r w:rsidR="0055310B">
        <w:rPr>
          <w:rFonts w:ascii="Arial" w:eastAsia="Calibri" w:hAnsi="Arial" w:cs="Arial"/>
          <w:sz w:val="24"/>
          <w:szCs w:val="24"/>
          <w:lang w:val="en-GB"/>
        </w:rPr>
        <w:t xml:space="preserve"> </w:t>
      </w:r>
    </w:p>
    <w:p w14:paraId="51904C7E" w14:textId="77777777" w:rsidR="003A537D" w:rsidRPr="007F2E57" w:rsidRDefault="003A537D" w:rsidP="003A537D">
      <w:pPr>
        <w:pStyle w:val="ListParagraph"/>
        <w:rPr>
          <w:rFonts w:ascii="Arial" w:eastAsia="Calibri" w:hAnsi="Arial" w:cs="Arial"/>
          <w:sz w:val="24"/>
          <w:szCs w:val="24"/>
          <w:lang w:val="en-GB"/>
        </w:rPr>
      </w:pPr>
    </w:p>
    <w:p w14:paraId="13A9CC32" w14:textId="660DF00A" w:rsidR="00631A14" w:rsidRPr="007F2E57" w:rsidRDefault="00631A14" w:rsidP="003A537D">
      <w:pPr>
        <w:pStyle w:val="ListParagraph"/>
        <w:numPr>
          <w:ilvl w:val="0"/>
          <w:numId w:val="33"/>
        </w:numPr>
        <w:spacing w:before="100" w:beforeAutospacing="1" w:after="90" w:line="240" w:lineRule="auto"/>
        <w:jc w:val="both"/>
        <w:rPr>
          <w:rFonts w:ascii="Arial" w:eastAsia="Calibri" w:hAnsi="Arial" w:cs="Arial"/>
          <w:sz w:val="24"/>
          <w:szCs w:val="24"/>
          <w:lang w:val="en-GB"/>
        </w:rPr>
      </w:pPr>
      <w:r w:rsidRPr="00631A14">
        <w:rPr>
          <w:rFonts w:ascii="Arial" w:eastAsia="Calibri" w:hAnsi="Arial" w:cs="Arial"/>
          <w:sz w:val="24"/>
          <w:szCs w:val="24"/>
          <w:lang w:val="en-GB"/>
        </w:rPr>
        <w:lastRenderedPageBreak/>
        <w:t xml:space="preserve">Experience in human-centred design and the execution of complex digital and advanced analytics projects, including working with technical teams (e.g., software engineers, data scientists) and driving the implementation of end-to-end solutions development and </w:t>
      </w:r>
      <w:proofErr w:type="gramStart"/>
      <w:r w:rsidRPr="00631A14">
        <w:rPr>
          <w:rFonts w:ascii="Arial" w:eastAsia="Calibri" w:hAnsi="Arial" w:cs="Arial"/>
          <w:sz w:val="24"/>
          <w:szCs w:val="24"/>
          <w:lang w:val="en-GB"/>
        </w:rPr>
        <w:t>analytics</w:t>
      </w:r>
      <w:r w:rsidR="003A537D" w:rsidRPr="007F2E57">
        <w:rPr>
          <w:rFonts w:ascii="Arial" w:eastAsia="Calibri" w:hAnsi="Arial" w:cs="Arial"/>
          <w:sz w:val="24"/>
          <w:szCs w:val="24"/>
          <w:lang w:val="en-GB"/>
        </w:rPr>
        <w:t>;</w:t>
      </w:r>
      <w:proofErr w:type="gramEnd"/>
    </w:p>
    <w:p w14:paraId="0E72B8B0" w14:textId="77777777" w:rsidR="003A537D" w:rsidRPr="007F2E57" w:rsidRDefault="003A537D" w:rsidP="003A537D">
      <w:pPr>
        <w:pStyle w:val="ListParagraph"/>
        <w:rPr>
          <w:rFonts w:ascii="Arial" w:eastAsia="Calibri" w:hAnsi="Arial" w:cs="Arial"/>
          <w:sz w:val="24"/>
          <w:szCs w:val="24"/>
          <w:lang w:val="en-GB"/>
        </w:rPr>
      </w:pPr>
    </w:p>
    <w:p w14:paraId="740B5F9F" w14:textId="79C25A00" w:rsidR="00631A14" w:rsidRPr="007F2E57" w:rsidRDefault="00631A14" w:rsidP="003A537D">
      <w:pPr>
        <w:pStyle w:val="ListParagraph"/>
        <w:numPr>
          <w:ilvl w:val="0"/>
          <w:numId w:val="33"/>
        </w:numPr>
        <w:spacing w:before="100" w:beforeAutospacing="1" w:after="90" w:line="240" w:lineRule="auto"/>
        <w:jc w:val="both"/>
        <w:rPr>
          <w:rFonts w:ascii="Arial" w:eastAsia="Calibri" w:hAnsi="Arial" w:cs="Arial"/>
          <w:sz w:val="24"/>
          <w:szCs w:val="24"/>
          <w:lang w:val="en-GB"/>
        </w:rPr>
      </w:pPr>
      <w:r w:rsidRPr="00631A14">
        <w:rPr>
          <w:rFonts w:ascii="Arial" w:eastAsia="Calibri" w:hAnsi="Arial" w:cs="Arial"/>
          <w:sz w:val="24"/>
          <w:szCs w:val="24"/>
          <w:lang w:val="en-GB"/>
        </w:rPr>
        <w:t>Strong problem-solving skills and knowledge of agile development methods</w:t>
      </w:r>
      <w:r w:rsidR="00EB2B7A" w:rsidRPr="007F2E57">
        <w:rPr>
          <w:rFonts w:ascii="Arial" w:eastAsia="Calibri" w:hAnsi="Arial" w:cs="Arial"/>
          <w:sz w:val="24"/>
          <w:szCs w:val="24"/>
          <w:lang w:val="en-GB"/>
        </w:rPr>
        <w:t>; and</w:t>
      </w:r>
    </w:p>
    <w:p w14:paraId="3AD87CC2" w14:textId="77777777" w:rsidR="00EB2B7A" w:rsidRPr="007F2E57" w:rsidRDefault="00EB2B7A" w:rsidP="00EB2B7A">
      <w:pPr>
        <w:pStyle w:val="ListParagraph"/>
        <w:rPr>
          <w:rFonts w:ascii="Arial" w:eastAsia="Calibri" w:hAnsi="Arial" w:cs="Arial"/>
          <w:sz w:val="24"/>
          <w:szCs w:val="24"/>
          <w:lang w:val="en-GB"/>
        </w:rPr>
      </w:pPr>
    </w:p>
    <w:p w14:paraId="73603F35" w14:textId="77777777" w:rsidR="00631A14" w:rsidRPr="00631A14" w:rsidRDefault="00631A14" w:rsidP="003A537D">
      <w:pPr>
        <w:pStyle w:val="ListParagraph"/>
        <w:numPr>
          <w:ilvl w:val="0"/>
          <w:numId w:val="33"/>
        </w:numPr>
        <w:spacing w:before="100" w:beforeAutospacing="1" w:after="90" w:line="240" w:lineRule="auto"/>
        <w:jc w:val="both"/>
        <w:rPr>
          <w:rFonts w:ascii="Arial" w:eastAsia="Calibri" w:hAnsi="Arial" w:cs="Arial"/>
          <w:sz w:val="24"/>
          <w:szCs w:val="24"/>
          <w:lang w:val="en-GB"/>
        </w:rPr>
      </w:pPr>
      <w:r w:rsidRPr="00631A14">
        <w:rPr>
          <w:rFonts w:ascii="Arial" w:eastAsia="Calibri" w:hAnsi="Arial" w:cs="Arial"/>
          <w:sz w:val="24"/>
          <w:szCs w:val="24"/>
          <w:lang w:val="en-GB"/>
        </w:rPr>
        <w:t>Ability to engage with a wide variety of stakeholders including ability to express connections between product strategic vision and discrete software development activities for cross-functional teams and ability to understand user needs and integrate into product design.</w:t>
      </w:r>
    </w:p>
    <w:bookmarkEnd w:id="0"/>
    <w:p w14:paraId="05F84AED" w14:textId="77777777" w:rsidR="009A394D" w:rsidRPr="007F2E57" w:rsidRDefault="009A394D" w:rsidP="00533F1E">
      <w:pPr>
        <w:tabs>
          <w:tab w:val="left" w:pos="709"/>
          <w:tab w:val="left" w:pos="3600"/>
        </w:tabs>
        <w:spacing w:after="0" w:line="360" w:lineRule="auto"/>
        <w:ind w:left="3780" w:hanging="3780"/>
        <w:jc w:val="both"/>
        <w:rPr>
          <w:rStyle w:val="NoSpacingChar"/>
          <w:rFonts w:ascii="Arial" w:hAnsi="Arial" w:cs="Arial"/>
          <w:sz w:val="24"/>
          <w:szCs w:val="24"/>
        </w:rPr>
      </w:pPr>
    </w:p>
    <w:p w14:paraId="35AA079C" w14:textId="4A9A7EFD" w:rsidR="002D20C6" w:rsidRPr="007F2E57" w:rsidRDefault="002D20C6" w:rsidP="008A786D">
      <w:pPr>
        <w:pStyle w:val="ListParagraph"/>
        <w:numPr>
          <w:ilvl w:val="0"/>
          <w:numId w:val="16"/>
        </w:numPr>
        <w:spacing w:after="0" w:line="240" w:lineRule="auto"/>
        <w:ind w:hanging="720"/>
        <w:jc w:val="both"/>
        <w:rPr>
          <w:rFonts w:ascii="Arial" w:hAnsi="Arial" w:cs="Arial"/>
          <w:b/>
          <w:sz w:val="24"/>
          <w:szCs w:val="24"/>
          <w:lang w:val="en-GB" w:eastAsia="en-GB"/>
        </w:rPr>
      </w:pPr>
      <w:r w:rsidRPr="007F2E57">
        <w:rPr>
          <w:rFonts w:ascii="Arial" w:hAnsi="Arial" w:cs="Arial"/>
          <w:b/>
          <w:sz w:val="24"/>
          <w:szCs w:val="24"/>
          <w:lang w:val="en-GB" w:eastAsia="en-GB"/>
        </w:rPr>
        <w:t>WORKING LANGUAGE REQUIREMENTS FOR THE POSITIONS</w:t>
      </w:r>
    </w:p>
    <w:p w14:paraId="24069B36" w14:textId="77777777" w:rsidR="008A786D" w:rsidRPr="007F2E57" w:rsidRDefault="008A786D" w:rsidP="008A786D">
      <w:pPr>
        <w:pStyle w:val="ListParagraph"/>
        <w:spacing w:after="0" w:line="240" w:lineRule="auto"/>
        <w:jc w:val="both"/>
        <w:rPr>
          <w:rFonts w:ascii="Arial" w:hAnsi="Arial" w:cs="Arial"/>
          <w:b/>
          <w:sz w:val="24"/>
          <w:szCs w:val="24"/>
          <w:lang w:val="en-GB" w:eastAsia="en-GB"/>
        </w:rPr>
      </w:pPr>
    </w:p>
    <w:p w14:paraId="12E598EB" w14:textId="0A25CDB2" w:rsidR="002D20C6" w:rsidRPr="007F2E57" w:rsidRDefault="002D20C6" w:rsidP="00BF7248">
      <w:pPr>
        <w:pStyle w:val="NoSpacing"/>
        <w:jc w:val="both"/>
        <w:rPr>
          <w:rFonts w:ascii="Arial" w:hAnsi="Arial" w:cs="Arial"/>
          <w:sz w:val="24"/>
          <w:szCs w:val="24"/>
        </w:rPr>
      </w:pPr>
      <w:r w:rsidRPr="007F2E57">
        <w:rPr>
          <w:rFonts w:ascii="Arial" w:hAnsi="Arial" w:cs="Arial"/>
          <w:sz w:val="24"/>
          <w:szCs w:val="24"/>
        </w:rPr>
        <w:t>Must be fluent in English and/or French and/or Arabic (speaking and writing). A combination of any two or all these languages will be an added advantage.</w:t>
      </w:r>
    </w:p>
    <w:p w14:paraId="6750EB1F" w14:textId="77777777" w:rsidR="00C95686" w:rsidRPr="007F2E57" w:rsidRDefault="00C95686" w:rsidP="00761BAD">
      <w:pPr>
        <w:spacing w:after="0" w:line="360" w:lineRule="auto"/>
        <w:jc w:val="both"/>
        <w:rPr>
          <w:rFonts w:ascii="Arial" w:hAnsi="Arial" w:cs="Arial"/>
          <w:sz w:val="24"/>
          <w:szCs w:val="24"/>
          <w:lang w:val="en-GB" w:eastAsia="en-GB"/>
        </w:rPr>
      </w:pPr>
    </w:p>
    <w:p w14:paraId="571898A6" w14:textId="0CC15D67" w:rsidR="002D20C6" w:rsidRPr="007F2E57" w:rsidRDefault="002D20C6" w:rsidP="008A786D">
      <w:pPr>
        <w:pStyle w:val="ListParagraph"/>
        <w:numPr>
          <w:ilvl w:val="0"/>
          <w:numId w:val="16"/>
        </w:numPr>
        <w:spacing w:after="0" w:line="240" w:lineRule="auto"/>
        <w:ind w:hanging="720"/>
        <w:jc w:val="both"/>
        <w:rPr>
          <w:rFonts w:ascii="Arial" w:hAnsi="Arial" w:cs="Arial"/>
          <w:b/>
          <w:sz w:val="24"/>
          <w:szCs w:val="24"/>
          <w:lang w:val="en-GB" w:eastAsia="en-GB"/>
        </w:rPr>
      </w:pPr>
      <w:r w:rsidRPr="007F2E57">
        <w:rPr>
          <w:rFonts w:ascii="Arial" w:hAnsi="Arial" w:cs="Arial"/>
          <w:b/>
          <w:sz w:val="24"/>
          <w:szCs w:val="24"/>
          <w:lang w:val="en-GB" w:eastAsia="en-GB"/>
        </w:rPr>
        <w:t>ELIGIBILITY FOR APPLICATION</w:t>
      </w:r>
    </w:p>
    <w:p w14:paraId="7128F209" w14:textId="77777777" w:rsidR="008A786D" w:rsidRPr="007F2E57" w:rsidRDefault="008A786D" w:rsidP="008A786D">
      <w:pPr>
        <w:pStyle w:val="ListParagraph"/>
        <w:spacing w:after="0" w:line="240" w:lineRule="auto"/>
        <w:jc w:val="both"/>
        <w:rPr>
          <w:rFonts w:ascii="Arial" w:hAnsi="Arial" w:cs="Arial"/>
          <w:b/>
          <w:sz w:val="24"/>
          <w:szCs w:val="24"/>
          <w:lang w:val="en-GB" w:eastAsia="en-GB"/>
        </w:rPr>
      </w:pPr>
    </w:p>
    <w:p w14:paraId="5B8F3903" w14:textId="60B9ECF0" w:rsidR="00F30225" w:rsidRPr="007F2E57" w:rsidRDefault="008A373F" w:rsidP="00BF7248">
      <w:pPr>
        <w:pStyle w:val="NoSpacing"/>
        <w:jc w:val="both"/>
        <w:rPr>
          <w:rFonts w:ascii="Arial" w:hAnsi="Arial" w:cs="Arial"/>
          <w:sz w:val="24"/>
          <w:szCs w:val="24"/>
          <w:lang w:val="en-GB" w:eastAsia="en-GB"/>
        </w:rPr>
      </w:pPr>
      <w:r w:rsidRPr="00E43FFC">
        <w:rPr>
          <w:rFonts w:ascii="Arial" w:eastAsia="Times New Roman" w:hAnsi="Arial" w:cs="Arial"/>
          <w:sz w:val="24"/>
          <w:szCs w:val="24"/>
          <w:lang w:eastAsia="en-JM"/>
        </w:rPr>
        <w:t xml:space="preserve">Applicants must be nationals of </w:t>
      </w:r>
      <w:r w:rsidR="00FB4C61">
        <w:rPr>
          <w:rFonts w:ascii="Arial" w:eastAsia="Times New Roman" w:hAnsi="Arial" w:cs="Arial"/>
          <w:sz w:val="24"/>
          <w:szCs w:val="24"/>
          <w:lang w:eastAsia="en-JM"/>
        </w:rPr>
        <w:t xml:space="preserve">COMESA Member </w:t>
      </w:r>
      <w:r w:rsidR="00831E20">
        <w:rPr>
          <w:rFonts w:ascii="Arial" w:eastAsia="Times New Roman" w:hAnsi="Arial" w:cs="Arial"/>
          <w:sz w:val="24"/>
          <w:szCs w:val="24"/>
          <w:lang w:eastAsia="en-JM"/>
        </w:rPr>
        <w:t>States</w:t>
      </w:r>
      <w:r w:rsidR="00B94FBA" w:rsidRPr="00E43FFC">
        <w:rPr>
          <w:rFonts w:ascii="Arial" w:eastAsia="Times New Roman" w:hAnsi="Arial" w:cs="Arial"/>
          <w:sz w:val="24"/>
          <w:szCs w:val="24"/>
          <w:lang w:val="en-JM" w:eastAsia="en-JM"/>
        </w:rPr>
        <w:t xml:space="preserve"> </w:t>
      </w:r>
      <w:r w:rsidR="002D20C6" w:rsidRPr="00E43FFC">
        <w:rPr>
          <w:rFonts w:ascii="Arial" w:hAnsi="Arial" w:cs="Arial"/>
          <w:sz w:val="24"/>
          <w:szCs w:val="24"/>
        </w:rPr>
        <w:t xml:space="preserve">and </w:t>
      </w:r>
      <w:r w:rsidR="006D7487">
        <w:rPr>
          <w:rFonts w:ascii="Arial" w:hAnsi="Arial" w:cs="Arial"/>
          <w:sz w:val="24"/>
          <w:szCs w:val="24"/>
        </w:rPr>
        <w:t xml:space="preserve">should </w:t>
      </w:r>
      <w:r w:rsidR="002D20C6" w:rsidRPr="00E43FFC">
        <w:rPr>
          <w:rFonts w:ascii="Arial" w:hAnsi="Arial" w:cs="Arial"/>
          <w:sz w:val="24"/>
          <w:szCs w:val="24"/>
        </w:rPr>
        <w:t xml:space="preserve">not </w:t>
      </w:r>
      <w:r w:rsidR="006D7487">
        <w:rPr>
          <w:rFonts w:ascii="Arial" w:hAnsi="Arial" w:cs="Arial"/>
          <w:sz w:val="24"/>
          <w:szCs w:val="24"/>
        </w:rPr>
        <w:t xml:space="preserve">be </w:t>
      </w:r>
      <w:r w:rsidR="002D20C6" w:rsidRPr="00E43FFC">
        <w:rPr>
          <w:rFonts w:ascii="Arial" w:hAnsi="Arial" w:cs="Arial"/>
          <w:sz w:val="24"/>
          <w:szCs w:val="24"/>
        </w:rPr>
        <w:t>more than 55 years of age at the time of submitting the application.</w:t>
      </w:r>
      <w:r w:rsidR="00781835">
        <w:rPr>
          <w:rFonts w:ascii="Arial" w:hAnsi="Arial" w:cs="Arial"/>
          <w:sz w:val="24"/>
          <w:szCs w:val="24"/>
        </w:rPr>
        <w:t xml:space="preserve"> </w:t>
      </w:r>
    </w:p>
    <w:p w14:paraId="10967079" w14:textId="77777777" w:rsidR="00F30225" w:rsidRPr="007F2E57" w:rsidRDefault="00F30225" w:rsidP="00761BAD">
      <w:pPr>
        <w:pStyle w:val="ListParagraph"/>
        <w:spacing w:after="0" w:line="360" w:lineRule="auto"/>
        <w:jc w:val="both"/>
        <w:rPr>
          <w:rFonts w:ascii="Arial" w:hAnsi="Arial" w:cs="Arial"/>
          <w:sz w:val="24"/>
          <w:szCs w:val="24"/>
          <w:lang w:val="en-GB" w:eastAsia="en-GB"/>
        </w:rPr>
      </w:pPr>
    </w:p>
    <w:p w14:paraId="7C6F1CCA" w14:textId="2D13B779" w:rsidR="002D20C6" w:rsidRPr="007F2E57" w:rsidRDefault="002D20C6" w:rsidP="008A786D">
      <w:pPr>
        <w:pStyle w:val="ListParagraph"/>
        <w:numPr>
          <w:ilvl w:val="0"/>
          <w:numId w:val="16"/>
        </w:numPr>
        <w:spacing w:after="0" w:line="240" w:lineRule="auto"/>
        <w:ind w:hanging="720"/>
        <w:jc w:val="both"/>
        <w:rPr>
          <w:rFonts w:ascii="Arial" w:hAnsi="Arial" w:cs="Arial"/>
          <w:b/>
          <w:sz w:val="24"/>
          <w:szCs w:val="24"/>
          <w:lang w:val="en-GB" w:eastAsia="en-GB"/>
        </w:rPr>
      </w:pPr>
      <w:r w:rsidRPr="007F2E57">
        <w:rPr>
          <w:rFonts w:ascii="Arial" w:hAnsi="Arial" w:cs="Arial"/>
          <w:b/>
          <w:sz w:val="24"/>
          <w:szCs w:val="24"/>
          <w:lang w:val="en-GB" w:eastAsia="en-GB"/>
        </w:rPr>
        <w:t>FINAL DATE FOR RECEIPT OF APPLICATIONS</w:t>
      </w:r>
    </w:p>
    <w:p w14:paraId="687267E2" w14:textId="77777777" w:rsidR="008A786D" w:rsidRPr="007F2E57" w:rsidRDefault="008A786D" w:rsidP="008A786D">
      <w:pPr>
        <w:pStyle w:val="ListParagraph"/>
        <w:spacing w:after="0" w:line="240" w:lineRule="auto"/>
        <w:jc w:val="both"/>
        <w:rPr>
          <w:rFonts w:ascii="Arial" w:hAnsi="Arial" w:cs="Arial"/>
          <w:b/>
          <w:sz w:val="24"/>
          <w:szCs w:val="24"/>
          <w:lang w:val="en-GB" w:eastAsia="en-GB"/>
        </w:rPr>
      </w:pPr>
    </w:p>
    <w:p w14:paraId="7AB991CC" w14:textId="1986D569" w:rsidR="002D20C6" w:rsidRPr="007F2E57" w:rsidRDefault="002D20C6" w:rsidP="00BF7248">
      <w:pPr>
        <w:pStyle w:val="NoSpacing"/>
        <w:jc w:val="both"/>
        <w:rPr>
          <w:rFonts w:ascii="Arial" w:hAnsi="Arial" w:cs="Arial"/>
          <w:sz w:val="24"/>
          <w:szCs w:val="24"/>
        </w:rPr>
      </w:pPr>
      <w:r w:rsidRPr="007F2E57">
        <w:rPr>
          <w:rFonts w:ascii="Arial" w:hAnsi="Arial" w:cs="Arial"/>
          <w:sz w:val="24"/>
          <w:szCs w:val="24"/>
        </w:rPr>
        <w:t xml:space="preserve">Applications MUST be submitted electronically through email on the prescribed </w:t>
      </w:r>
      <w:r w:rsidRPr="007F2E57">
        <w:rPr>
          <w:rFonts w:ascii="Arial" w:hAnsi="Arial" w:cs="Arial"/>
          <w:b/>
          <w:bCs/>
          <w:sz w:val="24"/>
          <w:szCs w:val="24"/>
        </w:rPr>
        <w:t>COMESA APPLICATION FORM</w:t>
      </w:r>
      <w:r w:rsidRPr="007F2E57">
        <w:rPr>
          <w:rFonts w:ascii="Arial" w:hAnsi="Arial" w:cs="Arial"/>
          <w:sz w:val="24"/>
          <w:szCs w:val="24"/>
        </w:rPr>
        <w:t xml:space="preserve"> which can be accessed at the following COMESA website: </w:t>
      </w:r>
      <w:hyperlink r:id="rId12" w:history="1">
        <w:r w:rsidR="00BF7248" w:rsidRPr="007F2E57">
          <w:rPr>
            <w:rStyle w:val="Hyperlink"/>
            <w:rFonts w:ascii="Arial" w:hAnsi="Arial" w:cs="Arial"/>
            <w:sz w:val="24"/>
            <w:szCs w:val="24"/>
          </w:rPr>
          <w:t>http://www.comesa.int/</w:t>
        </w:r>
      </w:hyperlink>
      <w:r w:rsidR="00BF7248" w:rsidRPr="007F2E57">
        <w:rPr>
          <w:rFonts w:ascii="Arial" w:hAnsi="Arial" w:cs="Arial"/>
          <w:sz w:val="24"/>
          <w:szCs w:val="24"/>
        </w:rPr>
        <w:t xml:space="preserve"> </w:t>
      </w:r>
      <w:r w:rsidRPr="007F2E57">
        <w:rPr>
          <w:rFonts w:ascii="Arial" w:hAnsi="Arial" w:cs="Arial"/>
          <w:sz w:val="24"/>
          <w:szCs w:val="24"/>
        </w:rPr>
        <w:t xml:space="preserve">, Opportunities, COMESA Job Application Format. </w:t>
      </w:r>
    </w:p>
    <w:p w14:paraId="1485E7DB" w14:textId="77777777" w:rsidR="00220E5B" w:rsidRPr="007F2E57" w:rsidRDefault="00220E5B" w:rsidP="00761BAD">
      <w:pPr>
        <w:spacing w:after="0" w:line="360" w:lineRule="auto"/>
        <w:jc w:val="both"/>
        <w:rPr>
          <w:rFonts w:ascii="Arial" w:hAnsi="Arial" w:cs="Arial"/>
          <w:sz w:val="24"/>
          <w:szCs w:val="24"/>
          <w:lang w:val="en-GB" w:eastAsia="en-GB"/>
        </w:rPr>
      </w:pPr>
    </w:p>
    <w:p w14:paraId="3C1B4502" w14:textId="6B0EEB70" w:rsidR="002D20C6" w:rsidRPr="007F2E57" w:rsidRDefault="002B3492" w:rsidP="002B3492">
      <w:pPr>
        <w:pStyle w:val="ListParagraph"/>
        <w:numPr>
          <w:ilvl w:val="0"/>
          <w:numId w:val="16"/>
        </w:numPr>
        <w:spacing w:after="0" w:line="240" w:lineRule="auto"/>
        <w:ind w:hanging="720"/>
        <w:jc w:val="both"/>
        <w:rPr>
          <w:rFonts w:ascii="Arial" w:hAnsi="Arial" w:cs="Arial"/>
          <w:b/>
          <w:bCs/>
          <w:sz w:val="24"/>
          <w:szCs w:val="24"/>
          <w:lang w:val="en-GB" w:eastAsia="en-GB"/>
        </w:rPr>
      </w:pPr>
      <w:r w:rsidRPr="007F2E57">
        <w:rPr>
          <w:rFonts w:ascii="Arial" w:hAnsi="Arial" w:cs="Arial"/>
          <w:b/>
          <w:bCs/>
          <w:sz w:val="24"/>
          <w:szCs w:val="24"/>
          <w:lang w:val="en-GB" w:eastAsia="en-GB"/>
        </w:rPr>
        <w:t xml:space="preserve">ONLY SHORT-LISTED CANDIDATES WILL BE CONTACTED. </w:t>
      </w:r>
    </w:p>
    <w:p w14:paraId="366B10E3" w14:textId="77777777" w:rsidR="002B3492" w:rsidRPr="007F2E57" w:rsidRDefault="002B3492" w:rsidP="002B3492">
      <w:pPr>
        <w:pStyle w:val="ListParagraph"/>
        <w:spacing w:after="0" w:line="240" w:lineRule="auto"/>
        <w:jc w:val="both"/>
        <w:rPr>
          <w:rFonts w:ascii="Arial" w:hAnsi="Arial" w:cs="Arial"/>
          <w:b/>
          <w:bCs/>
          <w:sz w:val="24"/>
          <w:szCs w:val="24"/>
          <w:lang w:val="en-GB" w:eastAsia="en-GB"/>
        </w:rPr>
      </w:pPr>
    </w:p>
    <w:p w14:paraId="2E91A240" w14:textId="36B04792" w:rsidR="002D20C6" w:rsidRPr="007F2E57" w:rsidRDefault="002D20C6" w:rsidP="00BF7248">
      <w:pPr>
        <w:pStyle w:val="NoSpacing"/>
        <w:rPr>
          <w:rFonts w:ascii="Arial" w:hAnsi="Arial" w:cs="Arial"/>
          <w:b/>
          <w:bCs/>
          <w:sz w:val="24"/>
          <w:szCs w:val="24"/>
        </w:rPr>
      </w:pPr>
      <w:r w:rsidRPr="007F2E57">
        <w:rPr>
          <w:rFonts w:ascii="Arial" w:hAnsi="Arial" w:cs="Arial"/>
          <w:sz w:val="24"/>
          <w:szCs w:val="24"/>
        </w:rPr>
        <w:t xml:space="preserve">Application should reach the address below </w:t>
      </w:r>
      <w:r w:rsidR="00E643B7">
        <w:rPr>
          <w:rFonts w:ascii="Arial" w:hAnsi="Arial" w:cs="Arial"/>
          <w:sz w:val="24"/>
          <w:szCs w:val="24"/>
        </w:rPr>
        <w:t xml:space="preserve">by email </w:t>
      </w:r>
      <w:r w:rsidRPr="007F2E57">
        <w:rPr>
          <w:rFonts w:ascii="Arial" w:hAnsi="Arial" w:cs="Arial"/>
          <w:sz w:val="24"/>
          <w:szCs w:val="24"/>
        </w:rPr>
        <w:t xml:space="preserve">not later than </w:t>
      </w:r>
      <w:r w:rsidR="00C97413" w:rsidRPr="00C97413">
        <w:rPr>
          <w:rFonts w:ascii="Arial" w:hAnsi="Arial" w:cs="Arial"/>
          <w:b/>
          <w:bCs/>
          <w:sz w:val="24"/>
          <w:szCs w:val="24"/>
        </w:rPr>
        <w:t>Thursday</w:t>
      </w:r>
      <w:r w:rsidR="00E8158B" w:rsidRPr="007F2E57">
        <w:rPr>
          <w:rFonts w:ascii="Arial" w:hAnsi="Arial" w:cs="Arial"/>
          <w:b/>
          <w:bCs/>
          <w:sz w:val="24"/>
          <w:szCs w:val="24"/>
        </w:rPr>
        <w:t xml:space="preserve"> </w:t>
      </w:r>
      <w:r w:rsidR="00C97413">
        <w:rPr>
          <w:rFonts w:ascii="Arial" w:hAnsi="Arial" w:cs="Arial"/>
          <w:b/>
          <w:bCs/>
          <w:sz w:val="24"/>
          <w:szCs w:val="24"/>
        </w:rPr>
        <w:t>10</w:t>
      </w:r>
      <w:r w:rsidR="004F18DA" w:rsidRPr="007F2E57">
        <w:rPr>
          <w:rFonts w:ascii="Arial" w:hAnsi="Arial" w:cs="Arial"/>
          <w:b/>
          <w:bCs/>
          <w:sz w:val="24"/>
          <w:szCs w:val="24"/>
          <w:vertAlign w:val="superscript"/>
        </w:rPr>
        <w:t>th</w:t>
      </w:r>
      <w:r w:rsidR="004F18DA" w:rsidRPr="007F2E57">
        <w:rPr>
          <w:rFonts w:ascii="Arial" w:hAnsi="Arial" w:cs="Arial"/>
          <w:b/>
          <w:bCs/>
          <w:sz w:val="24"/>
          <w:szCs w:val="24"/>
        </w:rPr>
        <w:t xml:space="preserve"> </w:t>
      </w:r>
      <w:r w:rsidR="00C97413">
        <w:rPr>
          <w:rFonts w:ascii="Arial" w:hAnsi="Arial" w:cs="Arial"/>
          <w:b/>
          <w:bCs/>
          <w:sz w:val="24"/>
          <w:szCs w:val="24"/>
        </w:rPr>
        <w:t>November</w:t>
      </w:r>
      <w:r w:rsidR="003E5EE9" w:rsidRPr="007F2E57">
        <w:rPr>
          <w:rFonts w:ascii="Arial" w:hAnsi="Arial" w:cs="Arial"/>
          <w:b/>
          <w:bCs/>
          <w:sz w:val="24"/>
          <w:szCs w:val="24"/>
        </w:rPr>
        <w:t xml:space="preserve"> 2022 </w:t>
      </w:r>
      <w:r w:rsidRPr="007F2E57">
        <w:rPr>
          <w:rFonts w:ascii="Arial" w:hAnsi="Arial" w:cs="Arial"/>
          <w:b/>
          <w:bCs/>
          <w:sz w:val="24"/>
          <w:szCs w:val="24"/>
        </w:rPr>
        <w:t>.at 18:00 hours Lusaka, Zambia time.</w:t>
      </w:r>
    </w:p>
    <w:p w14:paraId="3ADD273B" w14:textId="77777777" w:rsidR="00E8158B" w:rsidRPr="007F2E57" w:rsidRDefault="00E8158B" w:rsidP="00BF7248">
      <w:pPr>
        <w:pStyle w:val="NoSpacing"/>
        <w:rPr>
          <w:rFonts w:ascii="Arial" w:hAnsi="Arial" w:cs="Arial"/>
          <w:b/>
          <w:bCs/>
          <w:sz w:val="24"/>
          <w:szCs w:val="24"/>
        </w:rPr>
      </w:pPr>
    </w:p>
    <w:p w14:paraId="361E2F00" w14:textId="77777777" w:rsidR="002D20C6" w:rsidRPr="007F2E57" w:rsidRDefault="002D20C6" w:rsidP="00E8158B">
      <w:pPr>
        <w:pStyle w:val="NoSpacing"/>
        <w:rPr>
          <w:rFonts w:ascii="Arial" w:hAnsi="Arial" w:cs="Arial"/>
          <w:sz w:val="24"/>
          <w:szCs w:val="24"/>
        </w:rPr>
      </w:pPr>
      <w:r w:rsidRPr="007F2E57">
        <w:rPr>
          <w:rFonts w:ascii="Arial" w:hAnsi="Arial" w:cs="Arial"/>
          <w:sz w:val="24"/>
          <w:szCs w:val="24"/>
        </w:rPr>
        <w:t>The Director of Human Resources and Administration</w:t>
      </w:r>
    </w:p>
    <w:p w14:paraId="3EFDDA1B" w14:textId="77777777" w:rsidR="002D20C6" w:rsidRPr="007F2E57" w:rsidRDefault="002D20C6" w:rsidP="00E8158B">
      <w:pPr>
        <w:pStyle w:val="NoSpacing"/>
        <w:rPr>
          <w:rFonts w:ascii="Arial" w:hAnsi="Arial" w:cs="Arial"/>
          <w:sz w:val="24"/>
          <w:szCs w:val="24"/>
        </w:rPr>
      </w:pPr>
      <w:r w:rsidRPr="007F2E57">
        <w:rPr>
          <w:rFonts w:ascii="Arial" w:hAnsi="Arial" w:cs="Arial"/>
          <w:sz w:val="24"/>
          <w:szCs w:val="24"/>
        </w:rPr>
        <w:t>Common Market for Eastern and Southern Africa</w:t>
      </w:r>
    </w:p>
    <w:p w14:paraId="2BA5261C" w14:textId="77777777" w:rsidR="002D20C6" w:rsidRPr="007F2E57" w:rsidRDefault="002D20C6" w:rsidP="00E8158B">
      <w:pPr>
        <w:pStyle w:val="NoSpacing"/>
        <w:rPr>
          <w:rFonts w:ascii="Arial" w:hAnsi="Arial" w:cs="Arial"/>
          <w:sz w:val="24"/>
          <w:szCs w:val="24"/>
        </w:rPr>
      </w:pPr>
      <w:r w:rsidRPr="007F2E57">
        <w:rPr>
          <w:rFonts w:ascii="Arial" w:hAnsi="Arial" w:cs="Arial"/>
          <w:sz w:val="24"/>
          <w:szCs w:val="24"/>
        </w:rPr>
        <w:t>COMESA Centre,</w:t>
      </w:r>
    </w:p>
    <w:p w14:paraId="79B3D403" w14:textId="77777777" w:rsidR="002D20C6" w:rsidRPr="007F2E57" w:rsidRDefault="002D20C6" w:rsidP="00E8158B">
      <w:pPr>
        <w:pStyle w:val="NoSpacing"/>
        <w:rPr>
          <w:rFonts w:ascii="Arial" w:hAnsi="Arial" w:cs="Arial"/>
          <w:sz w:val="24"/>
          <w:szCs w:val="24"/>
        </w:rPr>
      </w:pPr>
      <w:r w:rsidRPr="007F2E57">
        <w:rPr>
          <w:rFonts w:ascii="Arial" w:hAnsi="Arial" w:cs="Arial"/>
          <w:sz w:val="24"/>
          <w:szCs w:val="24"/>
        </w:rPr>
        <w:t>Ben Bella Road,</w:t>
      </w:r>
    </w:p>
    <w:p w14:paraId="02D9811D" w14:textId="77777777" w:rsidR="002D20C6" w:rsidRPr="007F2E57" w:rsidRDefault="002D20C6" w:rsidP="00E8158B">
      <w:pPr>
        <w:pStyle w:val="NoSpacing"/>
        <w:rPr>
          <w:rFonts w:ascii="Arial" w:hAnsi="Arial" w:cs="Arial"/>
          <w:sz w:val="24"/>
          <w:szCs w:val="24"/>
        </w:rPr>
      </w:pPr>
      <w:r w:rsidRPr="007F2E57">
        <w:rPr>
          <w:rFonts w:ascii="Arial" w:hAnsi="Arial" w:cs="Arial"/>
          <w:sz w:val="24"/>
          <w:szCs w:val="24"/>
        </w:rPr>
        <w:t>P.O Box 30051,</w:t>
      </w:r>
    </w:p>
    <w:p w14:paraId="6D3AD920" w14:textId="77777777" w:rsidR="002D20C6" w:rsidRPr="007F2E57" w:rsidRDefault="002D20C6" w:rsidP="00E8158B">
      <w:pPr>
        <w:pStyle w:val="NoSpacing"/>
        <w:rPr>
          <w:rFonts w:ascii="Arial" w:hAnsi="Arial" w:cs="Arial"/>
          <w:sz w:val="24"/>
          <w:szCs w:val="24"/>
          <w:lang w:val="fr-FR"/>
        </w:rPr>
      </w:pPr>
      <w:r w:rsidRPr="007F2E57">
        <w:rPr>
          <w:rFonts w:ascii="Arial" w:hAnsi="Arial" w:cs="Arial"/>
          <w:sz w:val="24"/>
          <w:szCs w:val="24"/>
          <w:lang w:val="fr-FR"/>
        </w:rPr>
        <w:t>Lusaka</w:t>
      </w:r>
    </w:p>
    <w:p w14:paraId="05A8852F" w14:textId="77777777" w:rsidR="002D20C6" w:rsidRPr="007F2E57" w:rsidRDefault="002D20C6" w:rsidP="00E8158B">
      <w:pPr>
        <w:pStyle w:val="NoSpacing"/>
        <w:rPr>
          <w:rFonts w:ascii="Arial" w:hAnsi="Arial" w:cs="Arial"/>
          <w:sz w:val="24"/>
          <w:szCs w:val="24"/>
          <w:lang w:val="fr-FR"/>
        </w:rPr>
      </w:pPr>
      <w:r w:rsidRPr="007F2E57">
        <w:rPr>
          <w:rFonts w:ascii="Arial" w:hAnsi="Arial" w:cs="Arial"/>
          <w:sz w:val="24"/>
          <w:szCs w:val="24"/>
          <w:lang w:val="fr-FR"/>
        </w:rPr>
        <w:t>Zambia</w:t>
      </w:r>
    </w:p>
    <w:p w14:paraId="181BFC00" w14:textId="1F0968A4" w:rsidR="00D80DFB" w:rsidRPr="007F2E57" w:rsidRDefault="002D20C6" w:rsidP="00E8158B">
      <w:pPr>
        <w:pStyle w:val="NoSpacing"/>
        <w:rPr>
          <w:rFonts w:ascii="Arial" w:eastAsia="Times New Roman" w:hAnsi="Arial" w:cs="Arial"/>
          <w:sz w:val="24"/>
          <w:szCs w:val="24"/>
          <w:lang w:val="fr-FR" w:eastAsia="en-JM"/>
        </w:rPr>
      </w:pPr>
      <w:proofErr w:type="gramStart"/>
      <w:r w:rsidRPr="007F2E57">
        <w:rPr>
          <w:rFonts w:ascii="Arial" w:hAnsi="Arial" w:cs="Arial"/>
          <w:sz w:val="24"/>
          <w:szCs w:val="24"/>
          <w:lang w:val="fr-FR"/>
        </w:rPr>
        <w:t>Email:</w:t>
      </w:r>
      <w:proofErr w:type="gramEnd"/>
      <w:r w:rsidRPr="007F2E57">
        <w:rPr>
          <w:rFonts w:ascii="Arial" w:hAnsi="Arial" w:cs="Arial"/>
          <w:sz w:val="24"/>
          <w:szCs w:val="24"/>
          <w:lang w:val="fr-FR"/>
        </w:rPr>
        <w:t xml:space="preserve">  </w:t>
      </w:r>
      <w:hyperlink r:id="rId13" w:history="1">
        <w:r w:rsidR="00193750" w:rsidRPr="007F2E57">
          <w:rPr>
            <w:rStyle w:val="Hyperlink"/>
            <w:rFonts w:ascii="Arial" w:hAnsi="Arial" w:cs="Arial"/>
            <w:sz w:val="24"/>
            <w:szCs w:val="24"/>
            <w:lang w:val="fr-FR" w:eastAsia="en-GB"/>
          </w:rPr>
          <w:t>recruitment@comesa.int</w:t>
        </w:r>
      </w:hyperlink>
      <w:r w:rsidR="00193750" w:rsidRPr="007F2E57">
        <w:rPr>
          <w:rFonts w:ascii="Arial" w:hAnsi="Arial" w:cs="Arial"/>
          <w:sz w:val="24"/>
          <w:szCs w:val="24"/>
          <w:lang w:val="fr-FR"/>
        </w:rPr>
        <w:t xml:space="preserve"> </w:t>
      </w:r>
      <w:r w:rsidRPr="007F2E57">
        <w:rPr>
          <w:rFonts w:ascii="Arial" w:hAnsi="Arial" w:cs="Arial"/>
          <w:sz w:val="24"/>
          <w:szCs w:val="24"/>
          <w:lang w:val="fr-FR"/>
        </w:rPr>
        <w:t xml:space="preserve">  </w:t>
      </w:r>
    </w:p>
    <w:sectPr w:rsidR="00D80DFB" w:rsidRPr="007F2E57" w:rsidSect="00E8158B">
      <w:footerReference w:type="default" r:id="rId14"/>
      <w:pgSz w:w="12240" w:h="15840"/>
      <w:pgMar w:top="720" w:right="1440" w:bottom="70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D74A" w14:textId="77777777" w:rsidR="00330CBE" w:rsidRDefault="00330CBE" w:rsidP="00990360">
      <w:pPr>
        <w:spacing w:after="0" w:line="240" w:lineRule="auto"/>
      </w:pPr>
      <w:r>
        <w:separator/>
      </w:r>
    </w:p>
  </w:endnote>
  <w:endnote w:type="continuationSeparator" w:id="0">
    <w:p w14:paraId="4EFEC1DC" w14:textId="77777777" w:rsidR="00330CBE" w:rsidRDefault="00330CBE" w:rsidP="0099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87234"/>
      <w:docPartObj>
        <w:docPartGallery w:val="Page Numbers (Bottom of Page)"/>
        <w:docPartUnique/>
      </w:docPartObj>
    </w:sdtPr>
    <w:sdtEndPr>
      <w:rPr>
        <w:noProof/>
      </w:rPr>
    </w:sdtEndPr>
    <w:sdtContent>
      <w:p w14:paraId="3229FA07" w14:textId="694AD831" w:rsidR="00DE16EC" w:rsidRDefault="00DE16EC">
        <w:pPr>
          <w:pStyle w:val="Footer"/>
          <w:jc w:val="center"/>
        </w:pPr>
        <w:r>
          <w:fldChar w:fldCharType="begin"/>
        </w:r>
        <w:r>
          <w:instrText xml:space="preserve"> PAGE   \* MERGEFORMAT </w:instrText>
        </w:r>
        <w:r>
          <w:fldChar w:fldCharType="separate"/>
        </w:r>
        <w:r w:rsidR="0024411F">
          <w:rPr>
            <w:noProof/>
          </w:rPr>
          <w:t>19</w:t>
        </w:r>
        <w:r>
          <w:rPr>
            <w:noProof/>
          </w:rPr>
          <w:fldChar w:fldCharType="end"/>
        </w:r>
      </w:p>
    </w:sdtContent>
  </w:sdt>
  <w:p w14:paraId="0F69B490" w14:textId="77777777" w:rsidR="00DE16EC" w:rsidRDefault="00DE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92F9" w14:textId="77777777" w:rsidR="00330CBE" w:rsidRDefault="00330CBE" w:rsidP="00990360">
      <w:pPr>
        <w:spacing w:after="0" w:line="240" w:lineRule="auto"/>
      </w:pPr>
      <w:r>
        <w:separator/>
      </w:r>
    </w:p>
  </w:footnote>
  <w:footnote w:type="continuationSeparator" w:id="0">
    <w:p w14:paraId="645A3FDC" w14:textId="77777777" w:rsidR="00330CBE" w:rsidRDefault="00330CBE" w:rsidP="00990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BD6"/>
    <w:multiLevelType w:val="hybridMultilevel"/>
    <w:tmpl w:val="278E001E"/>
    <w:lvl w:ilvl="0" w:tplc="B0EA9074">
      <w:start w:val="1"/>
      <w:numFmt w:val="lowerLetter"/>
      <w:lvlText w:val="(%1)"/>
      <w:lvlJc w:val="left"/>
      <w:pPr>
        <w:tabs>
          <w:tab w:val="num" w:pos="360"/>
        </w:tabs>
        <w:ind w:left="360" w:hanging="360"/>
      </w:pPr>
      <w:rPr>
        <w:rFonts w:ascii="Arial" w:eastAsiaTheme="minorHAnsi" w:hAnsi="Arial" w:cs="Arial" w:hint="default"/>
      </w:rPr>
    </w:lvl>
    <w:lvl w:ilvl="1" w:tplc="FFFFFFFF">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Segoe UI" w:hAnsi="Segoe UI" w:hint="default"/>
      </w:rPr>
    </w:lvl>
    <w:lvl w:ilvl="3" w:tplc="FFFFFFFF" w:tentative="1">
      <w:start w:val="1"/>
      <w:numFmt w:val="bullet"/>
      <w:lvlText w:val="​"/>
      <w:lvlJc w:val="left"/>
      <w:pPr>
        <w:tabs>
          <w:tab w:val="num" w:pos="2520"/>
        </w:tabs>
        <w:ind w:left="2520" w:hanging="360"/>
      </w:pPr>
      <w:rPr>
        <w:rFonts w:ascii="Segoe UI" w:hAnsi="Segoe UI" w:hint="default"/>
      </w:rPr>
    </w:lvl>
    <w:lvl w:ilvl="4" w:tplc="FFFFFFFF" w:tentative="1">
      <w:start w:val="1"/>
      <w:numFmt w:val="bullet"/>
      <w:lvlText w:val="​"/>
      <w:lvlJc w:val="left"/>
      <w:pPr>
        <w:tabs>
          <w:tab w:val="num" w:pos="3240"/>
        </w:tabs>
        <w:ind w:left="3240" w:hanging="360"/>
      </w:pPr>
      <w:rPr>
        <w:rFonts w:ascii="Segoe UI" w:hAnsi="Segoe UI" w:hint="default"/>
      </w:rPr>
    </w:lvl>
    <w:lvl w:ilvl="5" w:tplc="FFFFFFFF" w:tentative="1">
      <w:start w:val="1"/>
      <w:numFmt w:val="bullet"/>
      <w:lvlText w:val="​"/>
      <w:lvlJc w:val="left"/>
      <w:pPr>
        <w:tabs>
          <w:tab w:val="num" w:pos="3960"/>
        </w:tabs>
        <w:ind w:left="3960" w:hanging="360"/>
      </w:pPr>
      <w:rPr>
        <w:rFonts w:ascii="Segoe UI" w:hAnsi="Segoe UI" w:hint="default"/>
      </w:rPr>
    </w:lvl>
    <w:lvl w:ilvl="6" w:tplc="FFFFFFFF" w:tentative="1">
      <w:start w:val="1"/>
      <w:numFmt w:val="bullet"/>
      <w:lvlText w:val="​"/>
      <w:lvlJc w:val="left"/>
      <w:pPr>
        <w:tabs>
          <w:tab w:val="num" w:pos="4680"/>
        </w:tabs>
        <w:ind w:left="4680" w:hanging="360"/>
      </w:pPr>
      <w:rPr>
        <w:rFonts w:ascii="Segoe UI" w:hAnsi="Segoe UI" w:hint="default"/>
      </w:rPr>
    </w:lvl>
    <w:lvl w:ilvl="7" w:tplc="FFFFFFFF" w:tentative="1">
      <w:start w:val="1"/>
      <w:numFmt w:val="bullet"/>
      <w:lvlText w:val="​"/>
      <w:lvlJc w:val="left"/>
      <w:pPr>
        <w:tabs>
          <w:tab w:val="num" w:pos="5400"/>
        </w:tabs>
        <w:ind w:left="5400" w:hanging="360"/>
      </w:pPr>
      <w:rPr>
        <w:rFonts w:ascii="Segoe UI" w:hAnsi="Segoe UI" w:hint="default"/>
      </w:rPr>
    </w:lvl>
    <w:lvl w:ilvl="8" w:tplc="FFFFFFFF" w:tentative="1">
      <w:start w:val="1"/>
      <w:numFmt w:val="bullet"/>
      <w:lvlText w:val="​"/>
      <w:lvlJc w:val="left"/>
      <w:pPr>
        <w:tabs>
          <w:tab w:val="num" w:pos="6120"/>
        </w:tabs>
        <w:ind w:left="6120" w:hanging="360"/>
      </w:pPr>
      <w:rPr>
        <w:rFonts w:ascii="Segoe UI" w:hAnsi="Segoe UI" w:hint="default"/>
      </w:rPr>
    </w:lvl>
  </w:abstractNum>
  <w:abstractNum w:abstractNumId="1" w15:restartNumberingAfterBreak="0">
    <w:nsid w:val="077D7EAB"/>
    <w:multiLevelType w:val="hybridMultilevel"/>
    <w:tmpl w:val="888A7880"/>
    <w:lvl w:ilvl="0" w:tplc="4EB880D6">
      <w:start w:val="1"/>
      <w:numFmt w:val="bullet"/>
      <w:lvlText w:val="​"/>
      <w:lvlJc w:val="left"/>
      <w:pPr>
        <w:tabs>
          <w:tab w:val="num" w:pos="360"/>
        </w:tabs>
        <w:ind w:left="360" w:hanging="360"/>
      </w:pPr>
      <w:rPr>
        <w:rFonts w:ascii="Segoe UI" w:hAnsi="Segoe UI" w:hint="default"/>
      </w:rPr>
    </w:lvl>
    <w:lvl w:ilvl="1" w:tplc="1C264D10">
      <w:numFmt w:val="bullet"/>
      <w:lvlText w:val=""/>
      <w:lvlJc w:val="left"/>
      <w:pPr>
        <w:tabs>
          <w:tab w:val="num" w:pos="1080"/>
        </w:tabs>
        <w:ind w:left="1080" w:hanging="360"/>
      </w:pPr>
      <w:rPr>
        <w:rFonts w:ascii="Wingdings" w:hAnsi="Wingdings" w:hint="default"/>
      </w:rPr>
    </w:lvl>
    <w:lvl w:ilvl="2" w:tplc="BA3E5702" w:tentative="1">
      <w:start w:val="1"/>
      <w:numFmt w:val="bullet"/>
      <w:lvlText w:val="​"/>
      <w:lvlJc w:val="left"/>
      <w:pPr>
        <w:tabs>
          <w:tab w:val="num" w:pos="1800"/>
        </w:tabs>
        <w:ind w:left="1800" w:hanging="360"/>
      </w:pPr>
      <w:rPr>
        <w:rFonts w:ascii="Segoe UI" w:hAnsi="Segoe UI" w:hint="default"/>
      </w:rPr>
    </w:lvl>
    <w:lvl w:ilvl="3" w:tplc="3C0CF858" w:tentative="1">
      <w:start w:val="1"/>
      <w:numFmt w:val="bullet"/>
      <w:lvlText w:val="​"/>
      <w:lvlJc w:val="left"/>
      <w:pPr>
        <w:tabs>
          <w:tab w:val="num" w:pos="2520"/>
        </w:tabs>
        <w:ind w:left="2520" w:hanging="360"/>
      </w:pPr>
      <w:rPr>
        <w:rFonts w:ascii="Segoe UI" w:hAnsi="Segoe UI" w:hint="default"/>
      </w:rPr>
    </w:lvl>
    <w:lvl w:ilvl="4" w:tplc="E92497E2" w:tentative="1">
      <w:start w:val="1"/>
      <w:numFmt w:val="bullet"/>
      <w:lvlText w:val="​"/>
      <w:lvlJc w:val="left"/>
      <w:pPr>
        <w:tabs>
          <w:tab w:val="num" w:pos="3240"/>
        </w:tabs>
        <w:ind w:left="3240" w:hanging="360"/>
      </w:pPr>
      <w:rPr>
        <w:rFonts w:ascii="Segoe UI" w:hAnsi="Segoe UI" w:hint="default"/>
      </w:rPr>
    </w:lvl>
    <w:lvl w:ilvl="5" w:tplc="62408DD6" w:tentative="1">
      <w:start w:val="1"/>
      <w:numFmt w:val="bullet"/>
      <w:lvlText w:val="​"/>
      <w:lvlJc w:val="left"/>
      <w:pPr>
        <w:tabs>
          <w:tab w:val="num" w:pos="3960"/>
        </w:tabs>
        <w:ind w:left="3960" w:hanging="360"/>
      </w:pPr>
      <w:rPr>
        <w:rFonts w:ascii="Segoe UI" w:hAnsi="Segoe UI" w:hint="default"/>
      </w:rPr>
    </w:lvl>
    <w:lvl w:ilvl="6" w:tplc="B99C4ECC" w:tentative="1">
      <w:start w:val="1"/>
      <w:numFmt w:val="bullet"/>
      <w:lvlText w:val="​"/>
      <w:lvlJc w:val="left"/>
      <w:pPr>
        <w:tabs>
          <w:tab w:val="num" w:pos="4680"/>
        </w:tabs>
        <w:ind w:left="4680" w:hanging="360"/>
      </w:pPr>
      <w:rPr>
        <w:rFonts w:ascii="Segoe UI" w:hAnsi="Segoe UI" w:hint="default"/>
      </w:rPr>
    </w:lvl>
    <w:lvl w:ilvl="7" w:tplc="37CAAFA2" w:tentative="1">
      <w:start w:val="1"/>
      <w:numFmt w:val="bullet"/>
      <w:lvlText w:val="​"/>
      <w:lvlJc w:val="left"/>
      <w:pPr>
        <w:tabs>
          <w:tab w:val="num" w:pos="5400"/>
        </w:tabs>
        <w:ind w:left="5400" w:hanging="360"/>
      </w:pPr>
      <w:rPr>
        <w:rFonts w:ascii="Segoe UI" w:hAnsi="Segoe UI" w:hint="default"/>
      </w:rPr>
    </w:lvl>
    <w:lvl w:ilvl="8" w:tplc="566CC972" w:tentative="1">
      <w:start w:val="1"/>
      <w:numFmt w:val="bullet"/>
      <w:lvlText w:val="​"/>
      <w:lvlJc w:val="left"/>
      <w:pPr>
        <w:tabs>
          <w:tab w:val="num" w:pos="6120"/>
        </w:tabs>
        <w:ind w:left="6120" w:hanging="360"/>
      </w:pPr>
      <w:rPr>
        <w:rFonts w:ascii="Segoe UI" w:hAnsi="Segoe UI" w:hint="default"/>
      </w:rPr>
    </w:lvl>
  </w:abstractNum>
  <w:abstractNum w:abstractNumId="2" w15:restartNumberingAfterBreak="0">
    <w:nsid w:val="07DB0520"/>
    <w:multiLevelType w:val="hybridMultilevel"/>
    <w:tmpl w:val="08B6B0D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08972DC0"/>
    <w:multiLevelType w:val="hybridMultilevel"/>
    <w:tmpl w:val="BDD29780"/>
    <w:lvl w:ilvl="0" w:tplc="E640E172">
      <w:start w:val="1"/>
      <w:numFmt w:val="lowerRoman"/>
      <w:lvlText w:val="(%1)"/>
      <w:lvlJc w:val="left"/>
      <w:pPr>
        <w:tabs>
          <w:tab w:val="num" w:pos="720"/>
        </w:tabs>
        <w:ind w:left="720" w:hanging="360"/>
      </w:pPr>
      <w:rPr>
        <w:rFonts w:eastAsia="Batang"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Segoe UI" w:hAnsi="Segoe UI" w:hint="default"/>
      </w:rPr>
    </w:lvl>
    <w:lvl w:ilvl="3" w:tplc="FFFFFFFF" w:tentative="1">
      <w:start w:val="1"/>
      <w:numFmt w:val="bullet"/>
      <w:lvlText w:val="​"/>
      <w:lvlJc w:val="left"/>
      <w:pPr>
        <w:tabs>
          <w:tab w:val="num" w:pos="2880"/>
        </w:tabs>
        <w:ind w:left="2880" w:hanging="360"/>
      </w:pPr>
      <w:rPr>
        <w:rFonts w:ascii="Segoe UI" w:hAnsi="Segoe UI" w:hint="default"/>
      </w:rPr>
    </w:lvl>
    <w:lvl w:ilvl="4" w:tplc="FFFFFFFF" w:tentative="1">
      <w:start w:val="1"/>
      <w:numFmt w:val="bullet"/>
      <w:lvlText w:val="​"/>
      <w:lvlJc w:val="left"/>
      <w:pPr>
        <w:tabs>
          <w:tab w:val="num" w:pos="3600"/>
        </w:tabs>
        <w:ind w:left="3600" w:hanging="360"/>
      </w:pPr>
      <w:rPr>
        <w:rFonts w:ascii="Segoe UI" w:hAnsi="Segoe UI" w:hint="default"/>
      </w:rPr>
    </w:lvl>
    <w:lvl w:ilvl="5" w:tplc="FFFFFFFF" w:tentative="1">
      <w:start w:val="1"/>
      <w:numFmt w:val="bullet"/>
      <w:lvlText w:val="​"/>
      <w:lvlJc w:val="left"/>
      <w:pPr>
        <w:tabs>
          <w:tab w:val="num" w:pos="4320"/>
        </w:tabs>
        <w:ind w:left="4320" w:hanging="360"/>
      </w:pPr>
      <w:rPr>
        <w:rFonts w:ascii="Segoe UI" w:hAnsi="Segoe UI" w:hint="default"/>
      </w:rPr>
    </w:lvl>
    <w:lvl w:ilvl="6" w:tplc="FFFFFFFF" w:tentative="1">
      <w:start w:val="1"/>
      <w:numFmt w:val="bullet"/>
      <w:lvlText w:val="​"/>
      <w:lvlJc w:val="left"/>
      <w:pPr>
        <w:tabs>
          <w:tab w:val="num" w:pos="5040"/>
        </w:tabs>
        <w:ind w:left="5040" w:hanging="360"/>
      </w:pPr>
      <w:rPr>
        <w:rFonts w:ascii="Segoe UI" w:hAnsi="Segoe UI" w:hint="default"/>
      </w:rPr>
    </w:lvl>
    <w:lvl w:ilvl="7" w:tplc="FFFFFFFF" w:tentative="1">
      <w:start w:val="1"/>
      <w:numFmt w:val="bullet"/>
      <w:lvlText w:val="​"/>
      <w:lvlJc w:val="left"/>
      <w:pPr>
        <w:tabs>
          <w:tab w:val="num" w:pos="5760"/>
        </w:tabs>
        <w:ind w:left="5760" w:hanging="360"/>
      </w:pPr>
      <w:rPr>
        <w:rFonts w:ascii="Segoe UI" w:hAnsi="Segoe UI" w:hint="default"/>
      </w:rPr>
    </w:lvl>
    <w:lvl w:ilvl="8" w:tplc="FFFFFFFF" w:tentative="1">
      <w:start w:val="1"/>
      <w:numFmt w:val="bullet"/>
      <w:lvlText w:val="​"/>
      <w:lvlJc w:val="left"/>
      <w:pPr>
        <w:tabs>
          <w:tab w:val="num" w:pos="6480"/>
        </w:tabs>
        <w:ind w:left="6480" w:hanging="360"/>
      </w:pPr>
      <w:rPr>
        <w:rFonts w:ascii="Segoe UI" w:hAnsi="Segoe UI" w:hint="default"/>
      </w:rPr>
    </w:lvl>
  </w:abstractNum>
  <w:abstractNum w:abstractNumId="4" w15:restartNumberingAfterBreak="0">
    <w:nsid w:val="09827A93"/>
    <w:multiLevelType w:val="hybridMultilevel"/>
    <w:tmpl w:val="43E4DF8E"/>
    <w:lvl w:ilvl="0" w:tplc="E640E172">
      <w:start w:val="1"/>
      <w:numFmt w:val="lowerRoman"/>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6401D"/>
    <w:multiLevelType w:val="hybridMultilevel"/>
    <w:tmpl w:val="D2323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5508F"/>
    <w:multiLevelType w:val="hybridMultilevel"/>
    <w:tmpl w:val="F50EBCC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BD3ED3"/>
    <w:multiLevelType w:val="hybridMultilevel"/>
    <w:tmpl w:val="DD40875A"/>
    <w:lvl w:ilvl="0" w:tplc="E640E172">
      <w:start w:val="1"/>
      <w:numFmt w:val="lowerRoman"/>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F8311F"/>
    <w:multiLevelType w:val="hybridMultilevel"/>
    <w:tmpl w:val="763AEA7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E9307A"/>
    <w:multiLevelType w:val="hybridMultilevel"/>
    <w:tmpl w:val="E3BA07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107359"/>
    <w:multiLevelType w:val="hybridMultilevel"/>
    <w:tmpl w:val="E8A47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95AB6"/>
    <w:multiLevelType w:val="hybridMultilevel"/>
    <w:tmpl w:val="E5EAF2B8"/>
    <w:lvl w:ilvl="0" w:tplc="04090005">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Segoe UI" w:hAnsi="Segoe UI" w:hint="default"/>
      </w:rPr>
    </w:lvl>
    <w:lvl w:ilvl="3" w:tplc="FFFFFFFF" w:tentative="1">
      <w:start w:val="1"/>
      <w:numFmt w:val="bullet"/>
      <w:lvlText w:val="​"/>
      <w:lvlJc w:val="left"/>
      <w:pPr>
        <w:tabs>
          <w:tab w:val="num" w:pos="2520"/>
        </w:tabs>
        <w:ind w:left="2520" w:hanging="360"/>
      </w:pPr>
      <w:rPr>
        <w:rFonts w:ascii="Segoe UI" w:hAnsi="Segoe UI" w:hint="default"/>
      </w:rPr>
    </w:lvl>
    <w:lvl w:ilvl="4" w:tplc="FFFFFFFF" w:tentative="1">
      <w:start w:val="1"/>
      <w:numFmt w:val="bullet"/>
      <w:lvlText w:val="​"/>
      <w:lvlJc w:val="left"/>
      <w:pPr>
        <w:tabs>
          <w:tab w:val="num" w:pos="3240"/>
        </w:tabs>
        <w:ind w:left="3240" w:hanging="360"/>
      </w:pPr>
      <w:rPr>
        <w:rFonts w:ascii="Segoe UI" w:hAnsi="Segoe UI" w:hint="default"/>
      </w:rPr>
    </w:lvl>
    <w:lvl w:ilvl="5" w:tplc="FFFFFFFF" w:tentative="1">
      <w:start w:val="1"/>
      <w:numFmt w:val="bullet"/>
      <w:lvlText w:val="​"/>
      <w:lvlJc w:val="left"/>
      <w:pPr>
        <w:tabs>
          <w:tab w:val="num" w:pos="3960"/>
        </w:tabs>
        <w:ind w:left="3960" w:hanging="360"/>
      </w:pPr>
      <w:rPr>
        <w:rFonts w:ascii="Segoe UI" w:hAnsi="Segoe UI" w:hint="default"/>
      </w:rPr>
    </w:lvl>
    <w:lvl w:ilvl="6" w:tplc="FFFFFFFF" w:tentative="1">
      <w:start w:val="1"/>
      <w:numFmt w:val="bullet"/>
      <w:lvlText w:val="​"/>
      <w:lvlJc w:val="left"/>
      <w:pPr>
        <w:tabs>
          <w:tab w:val="num" w:pos="4680"/>
        </w:tabs>
        <w:ind w:left="4680" w:hanging="360"/>
      </w:pPr>
      <w:rPr>
        <w:rFonts w:ascii="Segoe UI" w:hAnsi="Segoe UI" w:hint="default"/>
      </w:rPr>
    </w:lvl>
    <w:lvl w:ilvl="7" w:tplc="FFFFFFFF" w:tentative="1">
      <w:start w:val="1"/>
      <w:numFmt w:val="bullet"/>
      <w:lvlText w:val="​"/>
      <w:lvlJc w:val="left"/>
      <w:pPr>
        <w:tabs>
          <w:tab w:val="num" w:pos="5400"/>
        </w:tabs>
        <w:ind w:left="5400" w:hanging="360"/>
      </w:pPr>
      <w:rPr>
        <w:rFonts w:ascii="Segoe UI" w:hAnsi="Segoe UI" w:hint="default"/>
      </w:rPr>
    </w:lvl>
    <w:lvl w:ilvl="8" w:tplc="FFFFFFFF" w:tentative="1">
      <w:start w:val="1"/>
      <w:numFmt w:val="bullet"/>
      <w:lvlText w:val="​"/>
      <w:lvlJc w:val="left"/>
      <w:pPr>
        <w:tabs>
          <w:tab w:val="num" w:pos="6120"/>
        </w:tabs>
        <w:ind w:left="6120" w:hanging="360"/>
      </w:pPr>
      <w:rPr>
        <w:rFonts w:ascii="Segoe UI" w:hAnsi="Segoe UI" w:hint="default"/>
      </w:rPr>
    </w:lvl>
  </w:abstractNum>
  <w:abstractNum w:abstractNumId="12" w15:restartNumberingAfterBreak="0">
    <w:nsid w:val="421C6C11"/>
    <w:multiLevelType w:val="hybridMultilevel"/>
    <w:tmpl w:val="763AEA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02395"/>
    <w:multiLevelType w:val="hybridMultilevel"/>
    <w:tmpl w:val="E076A5B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8136AB"/>
    <w:multiLevelType w:val="hybridMultilevel"/>
    <w:tmpl w:val="A40012AE"/>
    <w:lvl w:ilvl="0" w:tplc="B0EA9074">
      <w:start w:val="1"/>
      <w:numFmt w:val="lowerLetter"/>
      <w:lvlText w:val="(%1)"/>
      <w:lvlJc w:val="left"/>
      <w:pPr>
        <w:tabs>
          <w:tab w:val="num" w:pos="360"/>
        </w:tabs>
        <w:ind w:left="360" w:hanging="360"/>
      </w:pPr>
      <w:rPr>
        <w:rFonts w:ascii="Arial" w:eastAsiaTheme="minorHAnsi" w:hAnsi="Arial" w:cs="Arial" w:hint="default"/>
      </w:rPr>
    </w:lvl>
    <w:lvl w:ilvl="1" w:tplc="FFFFFFFF">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Segoe UI" w:hAnsi="Segoe UI" w:hint="default"/>
      </w:rPr>
    </w:lvl>
    <w:lvl w:ilvl="3" w:tplc="FFFFFFFF" w:tentative="1">
      <w:start w:val="1"/>
      <w:numFmt w:val="bullet"/>
      <w:lvlText w:val="​"/>
      <w:lvlJc w:val="left"/>
      <w:pPr>
        <w:tabs>
          <w:tab w:val="num" w:pos="2520"/>
        </w:tabs>
        <w:ind w:left="2520" w:hanging="360"/>
      </w:pPr>
      <w:rPr>
        <w:rFonts w:ascii="Segoe UI" w:hAnsi="Segoe UI" w:hint="default"/>
      </w:rPr>
    </w:lvl>
    <w:lvl w:ilvl="4" w:tplc="FFFFFFFF" w:tentative="1">
      <w:start w:val="1"/>
      <w:numFmt w:val="bullet"/>
      <w:lvlText w:val="​"/>
      <w:lvlJc w:val="left"/>
      <w:pPr>
        <w:tabs>
          <w:tab w:val="num" w:pos="3240"/>
        </w:tabs>
        <w:ind w:left="3240" w:hanging="360"/>
      </w:pPr>
      <w:rPr>
        <w:rFonts w:ascii="Segoe UI" w:hAnsi="Segoe UI" w:hint="default"/>
      </w:rPr>
    </w:lvl>
    <w:lvl w:ilvl="5" w:tplc="FFFFFFFF" w:tentative="1">
      <w:start w:val="1"/>
      <w:numFmt w:val="bullet"/>
      <w:lvlText w:val="​"/>
      <w:lvlJc w:val="left"/>
      <w:pPr>
        <w:tabs>
          <w:tab w:val="num" w:pos="3960"/>
        </w:tabs>
        <w:ind w:left="3960" w:hanging="360"/>
      </w:pPr>
      <w:rPr>
        <w:rFonts w:ascii="Segoe UI" w:hAnsi="Segoe UI" w:hint="default"/>
      </w:rPr>
    </w:lvl>
    <w:lvl w:ilvl="6" w:tplc="FFFFFFFF" w:tentative="1">
      <w:start w:val="1"/>
      <w:numFmt w:val="bullet"/>
      <w:lvlText w:val="​"/>
      <w:lvlJc w:val="left"/>
      <w:pPr>
        <w:tabs>
          <w:tab w:val="num" w:pos="4680"/>
        </w:tabs>
        <w:ind w:left="4680" w:hanging="360"/>
      </w:pPr>
      <w:rPr>
        <w:rFonts w:ascii="Segoe UI" w:hAnsi="Segoe UI" w:hint="default"/>
      </w:rPr>
    </w:lvl>
    <w:lvl w:ilvl="7" w:tplc="FFFFFFFF" w:tentative="1">
      <w:start w:val="1"/>
      <w:numFmt w:val="bullet"/>
      <w:lvlText w:val="​"/>
      <w:lvlJc w:val="left"/>
      <w:pPr>
        <w:tabs>
          <w:tab w:val="num" w:pos="5400"/>
        </w:tabs>
        <w:ind w:left="5400" w:hanging="360"/>
      </w:pPr>
      <w:rPr>
        <w:rFonts w:ascii="Segoe UI" w:hAnsi="Segoe UI" w:hint="default"/>
      </w:rPr>
    </w:lvl>
    <w:lvl w:ilvl="8" w:tplc="FFFFFFFF" w:tentative="1">
      <w:start w:val="1"/>
      <w:numFmt w:val="bullet"/>
      <w:lvlText w:val="​"/>
      <w:lvlJc w:val="left"/>
      <w:pPr>
        <w:tabs>
          <w:tab w:val="num" w:pos="6120"/>
        </w:tabs>
        <w:ind w:left="6120" w:hanging="360"/>
      </w:pPr>
      <w:rPr>
        <w:rFonts w:ascii="Segoe UI" w:hAnsi="Segoe UI" w:hint="default"/>
      </w:rPr>
    </w:lvl>
  </w:abstractNum>
  <w:abstractNum w:abstractNumId="15" w15:restartNumberingAfterBreak="0">
    <w:nsid w:val="461A1BEC"/>
    <w:multiLevelType w:val="hybridMultilevel"/>
    <w:tmpl w:val="AC8A9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41BCB"/>
    <w:multiLevelType w:val="hybridMultilevel"/>
    <w:tmpl w:val="F7229F58"/>
    <w:lvl w:ilvl="0" w:tplc="FFFFFFFF">
      <w:start w:val="1"/>
      <w:numFmt w:val="upperRoman"/>
      <w:lvlText w:val="%1."/>
      <w:lvlJc w:val="right"/>
      <w:pPr>
        <w:ind w:left="862" w:hanging="360"/>
      </w:pPr>
    </w:lvl>
    <w:lvl w:ilvl="1" w:tplc="20000013">
      <w:start w:val="1"/>
      <w:numFmt w:val="upperRoman"/>
      <w:lvlText w:val="%2."/>
      <w:lvlJc w:val="right"/>
      <w:pPr>
        <w:ind w:left="720"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7" w15:restartNumberingAfterBreak="0">
    <w:nsid w:val="53B04C55"/>
    <w:multiLevelType w:val="hybridMultilevel"/>
    <w:tmpl w:val="763439D6"/>
    <w:lvl w:ilvl="0" w:tplc="E640E172">
      <w:start w:val="1"/>
      <w:numFmt w:val="lowerRoman"/>
      <w:lvlText w:val="(%1)"/>
      <w:lvlJc w:val="left"/>
      <w:pPr>
        <w:tabs>
          <w:tab w:val="num" w:pos="720"/>
        </w:tabs>
        <w:ind w:left="720" w:hanging="360"/>
      </w:pPr>
      <w:rPr>
        <w:rFonts w:eastAsia="Batang"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Segoe UI" w:hAnsi="Segoe UI" w:hint="default"/>
      </w:rPr>
    </w:lvl>
    <w:lvl w:ilvl="3" w:tplc="FFFFFFFF" w:tentative="1">
      <w:start w:val="1"/>
      <w:numFmt w:val="bullet"/>
      <w:lvlText w:val="​"/>
      <w:lvlJc w:val="left"/>
      <w:pPr>
        <w:tabs>
          <w:tab w:val="num" w:pos="2880"/>
        </w:tabs>
        <w:ind w:left="2880" w:hanging="360"/>
      </w:pPr>
      <w:rPr>
        <w:rFonts w:ascii="Segoe UI" w:hAnsi="Segoe UI" w:hint="default"/>
      </w:rPr>
    </w:lvl>
    <w:lvl w:ilvl="4" w:tplc="FFFFFFFF" w:tentative="1">
      <w:start w:val="1"/>
      <w:numFmt w:val="bullet"/>
      <w:lvlText w:val="​"/>
      <w:lvlJc w:val="left"/>
      <w:pPr>
        <w:tabs>
          <w:tab w:val="num" w:pos="3600"/>
        </w:tabs>
        <w:ind w:left="3600" w:hanging="360"/>
      </w:pPr>
      <w:rPr>
        <w:rFonts w:ascii="Segoe UI" w:hAnsi="Segoe UI" w:hint="default"/>
      </w:rPr>
    </w:lvl>
    <w:lvl w:ilvl="5" w:tplc="FFFFFFFF" w:tentative="1">
      <w:start w:val="1"/>
      <w:numFmt w:val="bullet"/>
      <w:lvlText w:val="​"/>
      <w:lvlJc w:val="left"/>
      <w:pPr>
        <w:tabs>
          <w:tab w:val="num" w:pos="4320"/>
        </w:tabs>
        <w:ind w:left="4320" w:hanging="360"/>
      </w:pPr>
      <w:rPr>
        <w:rFonts w:ascii="Segoe UI" w:hAnsi="Segoe UI" w:hint="default"/>
      </w:rPr>
    </w:lvl>
    <w:lvl w:ilvl="6" w:tplc="FFFFFFFF" w:tentative="1">
      <w:start w:val="1"/>
      <w:numFmt w:val="bullet"/>
      <w:lvlText w:val="​"/>
      <w:lvlJc w:val="left"/>
      <w:pPr>
        <w:tabs>
          <w:tab w:val="num" w:pos="5040"/>
        </w:tabs>
        <w:ind w:left="5040" w:hanging="360"/>
      </w:pPr>
      <w:rPr>
        <w:rFonts w:ascii="Segoe UI" w:hAnsi="Segoe UI" w:hint="default"/>
      </w:rPr>
    </w:lvl>
    <w:lvl w:ilvl="7" w:tplc="FFFFFFFF" w:tentative="1">
      <w:start w:val="1"/>
      <w:numFmt w:val="bullet"/>
      <w:lvlText w:val="​"/>
      <w:lvlJc w:val="left"/>
      <w:pPr>
        <w:tabs>
          <w:tab w:val="num" w:pos="5760"/>
        </w:tabs>
        <w:ind w:left="5760" w:hanging="360"/>
      </w:pPr>
      <w:rPr>
        <w:rFonts w:ascii="Segoe UI" w:hAnsi="Segoe UI" w:hint="default"/>
      </w:rPr>
    </w:lvl>
    <w:lvl w:ilvl="8" w:tplc="FFFFFFFF" w:tentative="1">
      <w:start w:val="1"/>
      <w:numFmt w:val="bullet"/>
      <w:lvlText w:val="​"/>
      <w:lvlJc w:val="left"/>
      <w:pPr>
        <w:tabs>
          <w:tab w:val="num" w:pos="6480"/>
        </w:tabs>
        <w:ind w:left="6480" w:hanging="360"/>
      </w:pPr>
      <w:rPr>
        <w:rFonts w:ascii="Segoe UI" w:hAnsi="Segoe UI" w:hint="default"/>
      </w:rPr>
    </w:lvl>
  </w:abstractNum>
  <w:abstractNum w:abstractNumId="18" w15:restartNumberingAfterBreak="0">
    <w:nsid w:val="57F81774"/>
    <w:multiLevelType w:val="hybridMultilevel"/>
    <w:tmpl w:val="E076A5BE"/>
    <w:lvl w:ilvl="0" w:tplc="F140B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C5997"/>
    <w:multiLevelType w:val="hybridMultilevel"/>
    <w:tmpl w:val="82F6B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83AD4"/>
    <w:multiLevelType w:val="hybridMultilevel"/>
    <w:tmpl w:val="211ED968"/>
    <w:lvl w:ilvl="0" w:tplc="E640E172">
      <w:start w:val="1"/>
      <w:numFmt w:val="lowerRoman"/>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1175A2"/>
    <w:multiLevelType w:val="hybridMultilevel"/>
    <w:tmpl w:val="16B8D6D0"/>
    <w:styleLink w:val="ImportedStyle4"/>
    <w:lvl w:ilvl="0" w:tplc="629C72C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DAE01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6A12E2">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4470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EE385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EAC66">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8B44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96B90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ACA48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7A32AB4"/>
    <w:multiLevelType w:val="hybridMultilevel"/>
    <w:tmpl w:val="C7280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261C0"/>
    <w:multiLevelType w:val="hybridMultilevel"/>
    <w:tmpl w:val="ADD67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44909"/>
    <w:multiLevelType w:val="hybridMultilevel"/>
    <w:tmpl w:val="38903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31292"/>
    <w:multiLevelType w:val="hybridMultilevel"/>
    <w:tmpl w:val="25FCB1BA"/>
    <w:lvl w:ilvl="0" w:tplc="E640E172">
      <w:start w:val="1"/>
      <w:numFmt w:val="lowerRoman"/>
      <w:lvlText w:val="(%1)"/>
      <w:lvlJc w:val="left"/>
      <w:pPr>
        <w:tabs>
          <w:tab w:val="num" w:pos="720"/>
        </w:tabs>
        <w:ind w:left="720" w:hanging="360"/>
      </w:pPr>
      <w:rPr>
        <w:rFonts w:eastAsia="Batang" w:hint="default"/>
      </w:rPr>
    </w:lvl>
    <w:lvl w:ilvl="1" w:tplc="07F46690">
      <w:start w:val="1"/>
      <w:numFmt w:val="bullet"/>
      <w:lvlText w:val=""/>
      <w:lvlJc w:val="left"/>
      <w:pPr>
        <w:tabs>
          <w:tab w:val="num" w:pos="1440"/>
        </w:tabs>
        <w:ind w:left="1440" w:hanging="360"/>
      </w:pPr>
      <w:rPr>
        <w:rFonts w:ascii="Wingdings" w:hAnsi="Wingdings" w:hint="default"/>
      </w:rPr>
    </w:lvl>
    <w:lvl w:ilvl="2" w:tplc="F9469962" w:tentative="1">
      <w:start w:val="1"/>
      <w:numFmt w:val="bullet"/>
      <w:lvlText w:val=""/>
      <w:lvlJc w:val="left"/>
      <w:pPr>
        <w:tabs>
          <w:tab w:val="num" w:pos="2160"/>
        </w:tabs>
        <w:ind w:left="2160" w:hanging="360"/>
      </w:pPr>
      <w:rPr>
        <w:rFonts w:ascii="Wingdings" w:hAnsi="Wingdings" w:hint="default"/>
      </w:rPr>
    </w:lvl>
    <w:lvl w:ilvl="3" w:tplc="CA522A64" w:tentative="1">
      <w:start w:val="1"/>
      <w:numFmt w:val="bullet"/>
      <w:lvlText w:val=""/>
      <w:lvlJc w:val="left"/>
      <w:pPr>
        <w:tabs>
          <w:tab w:val="num" w:pos="2880"/>
        </w:tabs>
        <w:ind w:left="2880" w:hanging="360"/>
      </w:pPr>
      <w:rPr>
        <w:rFonts w:ascii="Wingdings" w:hAnsi="Wingdings" w:hint="default"/>
      </w:rPr>
    </w:lvl>
    <w:lvl w:ilvl="4" w:tplc="90523948" w:tentative="1">
      <w:start w:val="1"/>
      <w:numFmt w:val="bullet"/>
      <w:lvlText w:val=""/>
      <w:lvlJc w:val="left"/>
      <w:pPr>
        <w:tabs>
          <w:tab w:val="num" w:pos="3600"/>
        </w:tabs>
        <w:ind w:left="3600" w:hanging="360"/>
      </w:pPr>
      <w:rPr>
        <w:rFonts w:ascii="Wingdings" w:hAnsi="Wingdings" w:hint="default"/>
      </w:rPr>
    </w:lvl>
    <w:lvl w:ilvl="5" w:tplc="10747C26" w:tentative="1">
      <w:start w:val="1"/>
      <w:numFmt w:val="bullet"/>
      <w:lvlText w:val=""/>
      <w:lvlJc w:val="left"/>
      <w:pPr>
        <w:tabs>
          <w:tab w:val="num" w:pos="4320"/>
        </w:tabs>
        <w:ind w:left="4320" w:hanging="360"/>
      </w:pPr>
      <w:rPr>
        <w:rFonts w:ascii="Wingdings" w:hAnsi="Wingdings" w:hint="default"/>
      </w:rPr>
    </w:lvl>
    <w:lvl w:ilvl="6" w:tplc="49F495DA" w:tentative="1">
      <w:start w:val="1"/>
      <w:numFmt w:val="bullet"/>
      <w:lvlText w:val=""/>
      <w:lvlJc w:val="left"/>
      <w:pPr>
        <w:tabs>
          <w:tab w:val="num" w:pos="5040"/>
        </w:tabs>
        <w:ind w:left="5040" w:hanging="360"/>
      </w:pPr>
      <w:rPr>
        <w:rFonts w:ascii="Wingdings" w:hAnsi="Wingdings" w:hint="default"/>
      </w:rPr>
    </w:lvl>
    <w:lvl w:ilvl="7" w:tplc="55669F96" w:tentative="1">
      <w:start w:val="1"/>
      <w:numFmt w:val="bullet"/>
      <w:lvlText w:val=""/>
      <w:lvlJc w:val="left"/>
      <w:pPr>
        <w:tabs>
          <w:tab w:val="num" w:pos="5760"/>
        </w:tabs>
        <w:ind w:left="5760" w:hanging="360"/>
      </w:pPr>
      <w:rPr>
        <w:rFonts w:ascii="Wingdings" w:hAnsi="Wingdings" w:hint="default"/>
      </w:rPr>
    </w:lvl>
    <w:lvl w:ilvl="8" w:tplc="AEF226A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146B3"/>
    <w:multiLevelType w:val="multilevel"/>
    <w:tmpl w:val="1E586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4B5209F"/>
    <w:multiLevelType w:val="multilevel"/>
    <w:tmpl w:val="3ED4AC74"/>
    <w:lvl w:ilvl="0">
      <w:start w:val="1"/>
      <w:numFmt w:val="decimal"/>
      <w:lvlText w:val="%1."/>
      <w:lvlJc w:val="left"/>
      <w:pPr>
        <w:ind w:left="502" w:hanging="360"/>
      </w:pPr>
      <w:rPr>
        <w:b/>
      </w:rPr>
    </w:lvl>
    <w:lvl w:ilvl="1">
      <w:start w:val="1"/>
      <w:numFmt w:val="decimal"/>
      <w:lvlText w:val="%1.%2."/>
      <w:lvlJc w:val="left"/>
      <w:pPr>
        <w:ind w:left="432" w:hanging="432"/>
      </w:pPr>
      <w:rPr>
        <w:rFonts w:ascii="Arial" w:hAnsi="Arial" w:cs="Arial" w:hint="default"/>
        <w:b/>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7F6D0D"/>
    <w:multiLevelType w:val="hybridMultilevel"/>
    <w:tmpl w:val="C910E1A6"/>
    <w:lvl w:ilvl="0" w:tplc="20000013">
      <w:start w:val="1"/>
      <w:numFmt w:val="upperRoman"/>
      <w:lvlText w:val="%1."/>
      <w:lvlJc w:val="right"/>
      <w:pPr>
        <w:ind w:left="350" w:hanging="360"/>
      </w:pPr>
      <w:rPr>
        <w:rFonts w:hint="default"/>
      </w:rPr>
    </w:lvl>
    <w:lvl w:ilvl="1" w:tplc="20000019" w:tentative="1">
      <w:start w:val="1"/>
      <w:numFmt w:val="lowerLetter"/>
      <w:lvlText w:val="%2."/>
      <w:lvlJc w:val="left"/>
      <w:pPr>
        <w:ind w:left="1070" w:hanging="360"/>
      </w:pPr>
    </w:lvl>
    <w:lvl w:ilvl="2" w:tplc="2000001B" w:tentative="1">
      <w:start w:val="1"/>
      <w:numFmt w:val="lowerRoman"/>
      <w:lvlText w:val="%3."/>
      <w:lvlJc w:val="right"/>
      <w:pPr>
        <w:ind w:left="1790" w:hanging="180"/>
      </w:pPr>
    </w:lvl>
    <w:lvl w:ilvl="3" w:tplc="2000000F" w:tentative="1">
      <w:start w:val="1"/>
      <w:numFmt w:val="decimal"/>
      <w:lvlText w:val="%4."/>
      <w:lvlJc w:val="left"/>
      <w:pPr>
        <w:ind w:left="2510" w:hanging="360"/>
      </w:pPr>
    </w:lvl>
    <w:lvl w:ilvl="4" w:tplc="20000019" w:tentative="1">
      <w:start w:val="1"/>
      <w:numFmt w:val="lowerLetter"/>
      <w:lvlText w:val="%5."/>
      <w:lvlJc w:val="left"/>
      <w:pPr>
        <w:ind w:left="3230" w:hanging="360"/>
      </w:pPr>
    </w:lvl>
    <w:lvl w:ilvl="5" w:tplc="2000001B" w:tentative="1">
      <w:start w:val="1"/>
      <w:numFmt w:val="lowerRoman"/>
      <w:lvlText w:val="%6."/>
      <w:lvlJc w:val="right"/>
      <w:pPr>
        <w:ind w:left="3950" w:hanging="180"/>
      </w:pPr>
    </w:lvl>
    <w:lvl w:ilvl="6" w:tplc="2000000F" w:tentative="1">
      <w:start w:val="1"/>
      <w:numFmt w:val="decimal"/>
      <w:lvlText w:val="%7."/>
      <w:lvlJc w:val="left"/>
      <w:pPr>
        <w:ind w:left="4670" w:hanging="360"/>
      </w:pPr>
    </w:lvl>
    <w:lvl w:ilvl="7" w:tplc="20000019" w:tentative="1">
      <w:start w:val="1"/>
      <w:numFmt w:val="lowerLetter"/>
      <w:lvlText w:val="%8."/>
      <w:lvlJc w:val="left"/>
      <w:pPr>
        <w:ind w:left="5390" w:hanging="360"/>
      </w:pPr>
    </w:lvl>
    <w:lvl w:ilvl="8" w:tplc="2000001B" w:tentative="1">
      <w:start w:val="1"/>
      <w:numFmt w:val="lowerRoman"/>
      <w:lvlText w:val="%9."/>
      <w:lvlJc w:val="right"/>
      <w:pPr>
        <w:ind w:left="6110" w:hanging="180"/>
      </w:pPr>
    </w:lvl>
  </w:abstractNum>
  <w:abstractNum w:abstractNumId="29" w15:restartNumberingAfterBreak="0">
    <w:nsid w:val="77401B8D"/>
    <w:multiLevelType w:val="hybridMultilevel"/>
    <w:tmpl w:val="6076EE6E"/>
    <w:lvl w:ilvl="0" w:tplc="9E14F966">
      <w:start w:val="1"/>
      <w:numFmt w:val="bullet"/>
      <w:lvlText w:val="​"/>
      <w:lvlJc w:val="left"/>
      <w:pPr>
        <w:tabs>
          <w:tab w:val="num" w:pos="360"/>
        </w:tabs>
        <w:ind w:left="360" w:hanging="360"/>
      </w:pPr>
      <w:rPr>
        <w:rFonts w:ascii="Segoe UI" w:hAnsi="Segoe UI" w:hint="default"/>
      </w:rPr>
    </w:lvl>
    <w:lvl w:ilvl="1" w:tplc="830A9EBC">
      <w:numFmt w:val="bullet"/>
      <w:lvlText w:val=""/>
      <w:lvlJc w:val="left"/>
      <w:pPr>
        <w:tabs>
          <w:tab w:val="num" w:pos="1080"/>
        </w:tabs>
        <w:ind w:left="1080" w:hanging="360"/>
      </w:pPr>
      <w:rPr>
        <w:rFonts w:ascii="Wingdings" w:hAnsi="Wingdings" w:hint="default"/>
      </w:rPr>
    </w:lvl>
    <w:lvl w:ilvl="2" w:tplc="34F04130" w:tentative="1">
      <w:start w:val="1"/>
      <w:numFmt w:val="bullet"/>
      <w:lvlText w:val="​"/>
      <w:lvlJc w:val="left"/>
      <w:pPr>
        <w:tabs>
          <w:tab w:val="num" w:pos="1800"/>
        </w:tabs>
        <w:ind w:left="1800" w:hanging="360"/>
      </w:pPr>
      <w:rPr>
        <w:rFonts w:ascii="Segoe UI" w:hAnsi="Segoe UI" w:hint="default"/>
      </w:rPr>
    </w:lvl>
    <w:lvl w:ilvl="3" w:tplc="23CA8588" w:tentative="1">
      <w:start w:val="1"/>
      <w:numFmt w:val="bullet"/>
      <w:lvlText w:val="​"/>
      <w:lvlJc w:val="left"/>
      <w:pPr>
        <w:tabs>
          <w:tab w:val="num" w:pos="2520"/>
        </w:tabs>
        <w:ind w:left="2520" w:hanging="360"/>
      </w:pPr>
      <w:rPr>
        <w:rFonts w:ascii="Segoe UI" w:hAnsi="Segoe UI" w:hint="default"/>
      </w:rPr>
    </w:lvl>
    <w:lvl w:ilvl="4" w:tplc="197CEE04" w:tentative="1">
      <w:start w:val="1"/>
      <w:numFmt w:val="bullet"/>
      <w:lvlText w:val="​"/>
      <w:lvlJc w:val="left"/>
      <w:pPr>
        <w:tabs>
          <w:tab w:val="num" w:pos="3240"/>
        </w:tabs>
        <w:ind w:left="3240" w:hanging="360"/>
      </w:pPr>
      <w:rPr>
        <w:rFonts w:ascii="Segoe UI" w:hAnsi="Segoe UI" w:hint="default"/>
      </w:rPr>
    </w:lvl>
    <w:lvl w:ilvl="5" w:tplc="C4FEBBEA" w:tentative="1">
      <w:start w:val="1"/>
      <w:numFmt w:val="bullet"/>
      <w:lvlText w:val="​"/>
      <w:lvlJc w:val="left"/>
      <w:pPr>
        <w:tabs>
          <w:tab w:val="num" w:pos="3960"/>
        </w:tabs>
        <w:ind w:left="3960" w:hanging="360"/>
      </w:pPr>
      <w:rPr>
        <w:rFonts w:ascii="Segoe UI" w:hAnsi="Segoe UI" w:hint="default"/>
      </w:rPr>
    </w:lvl>
    <w:lvl w:ilvl="6" w:tplc="88CC7390" w:tentative="1">
      <w:start w:val="1"/>
      <w:numFmt w:val="bullet"/>
      <w:lvlText w:val="​"/>
      <w:lvlJc w:val="left"/>
      <w:pPr>
        <w:tabs>
          <w:tab w:val="num" w:pos="4680"/>
        </w:tabs>
        <w:ind w:left="4680" w:hanging="360"/>
      </w:pPr>
      <w:rPr>
        <w:rFonts w:ascii="Segoe UI" w:hAnsi="Segoe UI" w:hint="default"/>
      </w:rPr>
    </w:lvl>
    <w:lvl w:ilvl="7" w:tplc="F43C649A" w:tentative="1">
      <w:start w:val="1"/>
      <w:numFmt w:val="bullet"/>
      <w:lvlText w:val="​"/>
      <w:lvlJc w:val="left"/>
      <w:pPr>
        <w:tabs>
          <w:tab w:val="num" w:pos="5400"/>
        </w:tabs>
        <w:ind w:left="5400" w:hanging="360"/>
      </w:pPr>
      <w:rPr>
        <w:rFonts w:ascii="Segoe UI" w:hAnsi="Segoe UI" w:hint="default"/>
      </w:rPr>
    </w:lvl>
    <w:lvl w:ilvl="8" w:tplc="FAB4694C" w:tentative="1">
      <w:start w:val="1"/>
      <w:numFmt w:val="bullet"/>
      <w:lvlText w:val="​"/>
      <w:lvlJc w:val="left"/>
      <w:pPr>
        <w:tabs>
          <w:tab w:val="num" w:pos="6120"/>
        </w:tabs>
        <w:ind w:left="6120" w:hanging="360"/>
      </w:pPr>
      <w:rPr>
        <w:rFonts w:ascii="Segoe UI" w:hAnsi="Segoe UI" w:hint="default"/>
      </w:rPr>
    </w:lvl>
  </w:abstractNum>
  <w:abstractNum w:abstractNumId="30" w15:restartNumberingAfterBreak="0">
    <w:nsid w:val="7AF30F82"/>
    <w:multiLevelType w:val="hybridMultilevel"/>
    <w:tmpl w:val="6C964FAA"/>
    <w:lvl w:ilvl="0" w:tplc="04090005">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Segoe UI" w:hAnsi="Segoe UI" w:hint="default"/>
      </w:rPr>
    </w:lvl>
    <w:lvl w:ilvl="3" w:tplc="FFFFFFFF" w:tentative="1">
      <w:start w:val="1"/>
      <w:numFmt w:val="bullet"/>
      <w:lvlText w:val="​"/>
      <w:lvlJc w:val="left"/>
      <w:pPr>
        <w:tabs>
          <w:tab w:val="num" w:pos="2520"/>
        </w:tabs>
        <w:ind w:left="2520" w:hanging="360"/>
      </w:pPr>
      <w:rPr>
        <w:rFonts w:ascii="Segoe UI" w:hAnsi="Segoe UI" w:hint="default"/>
      </w:rPr>
    </w:lvl>
    <w:lvl w:ilvl="4" w:tplc="FFFFFFFF" w:tentative="1">
      <w:start w:val="1"/>
      <w:numFmt w:val="bullet"/>
      <w:lvlText w:val="​"/>
      <w:lvlJc w:val="left"/>
      <w:pPr>
        <w:tabs>
          <w:tab w:val="num" w:pos="3240"/>
        </w:tabs>
        <w:ind w:left="3240" w:hanging="360"/>
      </w:pPr>
      <w:rPr>
        <w:rFonts w:ascii="Segoe UI" w:hAnsi="Segoe UI" w:hint="default"/>
      </w:rPr>
    </w:lvl>
    <w:lvl w:ilvl="5" w:tplc="FFFFFFFF" w:tentative="1">
      <w:start w:val="1"/>
      <w:numFmt w:val="bullet"/>
      <w:lvlText w:val="​"/>
      <w:lvlJc w:val="left"/>
      <w:pPr>
        <w:tabs>
          <w:tab w:val="num" w:pos="3960"/>
        </w:tabs>
        <w:ind w:left="3960" w:hanging="360"/>
      </w:pPr>
      <w:rPr>
        <w:rFonts w:ascii="Segoe UI" w:hAnsi="Segoe UI" w:hint="default"/>
      </w:rPr>
    </w:lvl>
    <w:lvl w:ilvl="6" w:tplc="FFFFFFFF" w:tentative="1">
      <w:start w:val="1"/>
      <w:numFmt w:val="bullet"/>
      <w:lvlText w:val="​"/>
      <w:lvlJc w:val="left"/>
      <w:pPr>
        <w:tabs>
          <w:tab w:val="num" w:pos="4680"/>
        </w:tabs>
        <w:ind w:left="4680" w:hanging="360"/>
      </w:pPr>
      <w:rPr>
        <w:rFonts w:ascii="Segoe UI" w:hAnsi="Segoe UI" w:hint="default"/>
      </w:rPr>
    </w:lvl>
    <w:lvl w:ilvl="7" w:tplc="FFFFFFFF" w:tentative="1">
      <w:start w:val="1"/>
      <w:numFmt w:val="bullet"/>
      <w:lvlText w:val="​"/>
      <w:lvlJc w:val="left"/>
      <w:pPr>
        <w:tabs>
          <w:tab w:val="num" w:pos="5400"/>
        </w:tabs>
        <w:ind w:left="5400" w:hanging="360"/>
      </w:pPr>
      <w:rPr>
        <w:rFonts w:ascii="Segoe UI" w:hAnsi="Segoe UI" w:hint="default"/>
      </w:rPr>
    </w:lvl>
    <w:lvl w:ilvl="8" w:tplc="FFFFFFFF" w:tentative="1">
      <w:start w:val="1"/>
      <w:numFmt w:val="bullet"/>
      <w:lvlText w:val="​"/>
      <w:lvlJc w:val="left"/>
      <w:pPr>
        <w:tabs>
          <w:tab w:val="num" w:pos="6120"/>
        </w:tabs>
        <w:ind w:left="6120" w:hanging="360"/>
      </w:pPr>
      <w:rPr>
        <w:rFonts w:ascii="Segoe UI" w:hAnsi="Segoe UI" w:hint="default"/>
      </w:rPr>
    </w:lvl>
  </w:abstractNum>
  <w:abstractNum w:abstractNumId="31" w15:restartNumberingAfterBreak="0">
    <w:nsid w:val="7B634F4A"/>
    <w:multiLevelType w:val="hybridMultilevel"/>
    <w:tmpl w:val="FE7A45A2"/>
    <w:lvl w:ilvl="0" w:tplc="E640E172">
      <w:start w:val="1"/>
      <w:numFmt w:val="lowerRoman"/>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C1ED2"/>
    <w:multiLevelType w:val="hybridMultilevel"/>
    <w:tmpl w:val="42D0736C"/>
    <w:lvl w:ilvl="0" w:tplc="20000013">
      <w:start w:val="1"/>
      <w:numFmt w:val="upperRoman"/>
      <w:lvlText w:val="%1."/>
      <w:lvlJc w:val="right"/>
      <w:pPr>
        <w:ind w:left="720" w:hanging="360"/>
      </w:pPr>
    </w:lvl>
    <w:lvl w:ilvl="1" w:tplc="573E7386">
      <w:numFmt w:val="bullet"/>
      <w:lvlText w:val="-"/>
      <w:lvlJc w:val="left"/>
      <w:pPr>
        <w:ind w:left="1440" w:hanging="360"/>
      </w:pPr>
      <w:rPr>
        <w:rFonts w:ascii="Arial" w:eastAsiaTheme="minorHAnsi" w:hAnsi="Arial" w:cs="Aria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62937215">
    <w:abstractNumId w:val="27"/>
  </w:num>
  <w:num w:numId="2" w16cid:durableId="1751190928">
    <w:abstractNumId w:val="12"/>
  </w:num>
  <w:num w:numId="3" w16cid:durableId="241524544">
    <w:abstractNumId w:val="2"/>
  </w:num>
  <w:num w:numId="4" w16cid:durableId="2004432671">
    <w:abstractNumId w:val="21"/>
  </w:num>
  <w:num w:numId="5" w16cid:durableId="414670268">
    <w:abstractNumId w:val="28"/>
  </w:num>
  <w:num w:numId="6" w16cid:durableId="1105271180">
    <w:abstractNumId w:val="32"/>
  </w:num>
  <w:num w:numId="7" w16cid:durableId="892890635">
    <w:abstractNumId w:val="16"/>
  </w:num>
  <w:num w:numId="8" w16cid:durableId="1638602927">
    <w:abstractNumId w:val="8"/>
  </w:num>
  <w:num w:numId="9" w16cid:durableId="376977312">
    <w:abstractNumId w:val="10"/>
  </w:num>
  <w:num w:numId="10" w16cid:durableId="41636858">
    <w:abstractNumId w:val="22"/>
  </w:num>
  <w:num w:numId="11" w16cid:durableId="6450362">
    <w:abstractNumId w:val="19"/>
  </w:num>
  <w:num w:numId="12" w16cid:durableId="756902698">
    <w:abstractNumId w:val="23"/>
  </w:num>
  <w:num w:numId="13" w16cid:durableId="299773407">
    <w:abstractNumId w:val="24"/>
  </w:num>
  <w:num w:numId="14" w16cid:durableId="247663658">
    <w:abstractNumId w:val="15"/>
  </w:num>
  <w:num w:numId="15" w16cid:durableId="608199266">
    <w:abstractNumId w:val="5"/>
  </w:num>
  <w:num w:numId="16" w16cid:durableId="1917282300">
    <w:abstractNumId w:val="18"/>
  </w:num>
  <w:num w:numId="17" w16cid:durableId="105346711">
    <w:abstractNumId w:val="29"/>
  </w:num>
  <w:num w:numId="18" w16cid:durableId="1493062528">
    <w:abstractNumId w:val="25"/>
  </w:num>
  <w:num w:numId="19" w16cid:durableId="552812934">
    <w:abstractNumId w:val="1"/>
  </w:num>
  <w:num w:numId="20" w16cid:durableId="1858275115">
    <w:abstractNumId w:val="6"/>
  </w:num>
  <w:num w:numId="21" w16cid:durableId="628631162">
    <w:abstractNumId w:val="14"/>
  </w:num>
  <w:num w:numId="22" w16cid:durableId="1478377599">
    <w:abstractNumId w:val="17"/>
  </w:num>
  <w:num w:numId="23" w16cid:durableId="238029930">
    <w:abstractNumId w:val="3"/>
  </w:num>
  <w:num w:numId="24" w16cid:durableId="991521237">
    <w:abstractNumId w:val="13"/>
  </w:num>
  <w:num w:numId="25" w16cid:durableId="25834911">
    <w:abstractNumId w:val="26"/>
  </w:num>
  <w:num w:numId="26" w16cid:durableId="1426419183">
    <w:abstractNumId w:val="0"/>
  </w:num>
  <w:num w:numId="27" w16cid:durableId="998581835">
    <w:abstractNumId w:val="11"/>
  </w:num>
  <w:num w:numId="28" w16cid:durableId="1188450154">
    <w:abstractNumId w:val="30"/>
  </w:num>
  <w:num w:numId="29" w16cid:durableId="430705036">
    <w:abstractNumId w:val="31"/>
  </w:num>
  <w:num w:numId="30" w16cid:durableId="1018314206">
    <w:abstractNumId w:val="7"/>
  </w:num>
  <w:num w:numId="31" w16cid:durableId="1478955889">
    <w:abstractNumId w:val="4"/>
  </w:num>
  <w:num w:numId="32" w16cid:durableId="822507803">
    <w:abstractNumId w:val="20"/>
  </w:num>
  <w:num w:numId="33" w16cid:durableId="192368299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54B23"/>
    <w:rsid w:val="00002B23"/>
    <w:rsid w:val="00003062"/>
    <w:rsid w:val="00005FE9"/>
    <w:rsid w:val="000061E3"/>
    <w:rsid w:val="00012C6E"/>
    <w:rsid w:val="00015FCE"/>
    <w:rsid w:val="00020DF7"/>
    <w:rsid w:val="0002127C"/>
    <w:rsid w:val="00021B55"/>
    <w:rsid w:val="00021C5D"/>
    <w:rsid w:val="00022B6F"/>
    <w:rsid w:val="00022E30"/>
    <w:rsid w:val="000243C5"/>
    <w:rsid w:val="00025FF7"/>
    <w:rsid w:val="00027FB4"/>
    <w:rsid w:val="0003350B"/>
    <w:rsid w:val="00036F7A"/>
    <w:rsid w:val="00040959"/>
    <w:rsid w:val="00041139"/>
    <w:rsid w:val="0004140E"/>
    <w:rsid w:val="000415D2"/>
    <w:rsid w:val="000417C9"/>
    <w:rsid w:val="00041DE7"/>
    <w:rsid w:val="00046817"/>
    <w:rsid w:val="000469AB"/>
    <w:rsid w:val="00051BD7"/>
    <w:rsid w:val="0005549F"/>
    <w:rsid w:val="00057361"/>
    <w:rsid w:val="0006126C"/>
    <w:rsid w:val="00062126"/>
    <w:rsid w:val="0006264A"/>
    <w:rsid w:val="000636B1"/>
    <w:rsid w:val="0006664E"/>
    <w:rsid w:val="00066A4D"/>
    <w:rsid w:val="00066D71"/>
    <w:rsid w:val="00067F26"/>
    <w:rsid w:val="00070C03"/>
    <w:rsid w:val="00072326"/>
    <w:rsid w:val="0007308C"/>
    <w:rsid w:val="000735C9"/>
    <w:rsid w:val="000743BA"/>
    <w:rsid w:val="0007457A"/>
    <w:rsid w:val="000759EA"/>
    <w:rsid w:val="00076198"/>
    <w:rsid w:val="0007622E"/>
    <w:rsid w:val="000767E2"/>
    <w:rsid w:val="000770CB"/>
    <w:rsid w:val="00080F85"/>
    <w:rsid w:val="000814D2"/>
    <w:rsid w:val="00082A6B"/>
    <w:rsid w:val="00082BAD"/>
    <w:rsid w:val="0008484D"/>
    <w:rsid w:val="00086283"/>
    <w:rsid w:val="00086B6D"/>
    <w:rsid w:val="00087B88"/>
    <w:rsid w:val="00090ECF"/>
    <w:rsid w:val="00091735"/>
    <w:rsid w:val="000918AA"/>
    <w:rsid w:val="00093440"/>
    <w:rsid w:val="00096C0F"/>
    <w:rsid w:val="00097B7D"/>
    <w:rsid w:val="000A097D"/>
    <w:rsid w:val="000A2E2C"/>
    <w:rsid w:val="000A3663"/>
    <w:rsid w:val="000A6123"/>
    <w:rsid w:val="000B07CA"/>
    <w:rsid w:val="000B1212"/>
    <w:rsid w:val="000B20BD"/>
    <w:rsid w:val="000B2ED8"/>
    <w:rsid w:val="000B3317"/>
    <w:rsid w:val="000B419A"/>
    <w:rsid w:val="000B650F"/>
    <w:rsid w:val="000C1716"/>
    <w:rsid w:val="000C6BA8"/>
    <w:rsid w:val="000C6D90"/>
    <w:rsid w:val="000C7EE9"/>
    <w:rsid w:val="000C7FF8"/>
    <w:rsid w:val="000D1560"/>
    <w:rsid w:val="000D1C59"/>
    <w:rsid w:val="000D1CC9"/>
    <w:rsid w:val="000D270E"/>
    <w:rsid w:val="000D5834"/>
    <w:rsid w:val="000D6309"/>
    <w:rsid w:val="000D6959"/>
    <w:rsid w:val="000D6A3C"/>
    <w:rsid w:val="000D6A70"/>
    <w:rsid w:val="000D761F"/>
    <w:rsid w:val="000E0C8E"/>
    <w:rsid w:val="000E2E85"/>
    <w:rsid w:val="000E4918"/>
    <w:rsid w:val="000E5408"/>
    <w:rsid w:val="000E716A"/>
    <w:rsid w:val="000E792D"/>
    <w:rsid w:val="000F1F86"/>
    <w:rsid w:val="000F4FCA"/>
    <w:rsid w:val="000F54AC"/>
    <w:rsid w:val="000F5A0E"/>
    <w:rsid w:val="00100EC8"/>
    <w:rsid w:val="00101356"/>
    <w:rsid w:val="0010208C"/>
    <w:rsid w:val="00102FEC"/>
    <w:rsid w:val="001059EB"/>
    <w:rsid w:val="0010619E"/>
    <w:rsid w:val="00106ABD"/>
    <w:rsid w:val="00107BC0"/>
    <w:rsid w:val="00110869"/>
    <w:rsid w:val="0011241E"/>
    <w:rsid w:val="001124D6"/>
    <w:rsid w:val="001160FA"/>
    <w:rsid w:val="00117A94"/>
    <w:rsid w:val="00121F72"/>
    <w:rsid w:val="001220F6"/>
    <w:rsid w:val="00125687"/>
    <w:rsid w:val="0012605F"/>
    <w:rsid w:val="001265F2"/>
    <w:rsid w:val="0012681C"/>
    <w:rsid w:val="00131C43"/>
    <w:rsid w:val="00132E91"/>
    <w:rsid w:val="001355D2"/>
    <w:rsid w:val="00136296"/>
    <w:rsid w:val="001402A5"/>
    <w:rsid w:val="00142CB7"/>
    <w:rsid w:val="00145BB8"/>
    <w:rsid w:val="0015166B"/>
    <w:rsid w:val="001526FA"/>
    <w:rsid w:val="00152BFB"/>
    <w:rsid w:val="00154552"/>
    <w:rsid w:val="00154B23"/>
    <w:rsid w:val="001551DF"/>
    <w:rsid w:val="001560F2"/>
    <w:rsid w:val="001603ED"/>
    <w:rsid w:val="00165F32"/>
    <w:rsid w:val="00166A27"/>
    <w:rsid w:val="0017178A"/>
    <w:rsid w:val="00172F87"/>
    <w:rsid w:val="001734BA"/>
    <w:rsid w:val="00175FF3"/>
    <w:rsid w:val="0018298F"/>
    <w:rsid w:val="001844C8"/>
    <w:rsid w:val="001849D0"/>
    <w:rsid w:val="00186870"/>
    <w:rsid w:val="00193750"/>
    <w:rsid w:val="0019383D"/>
    <w:rsid w:val="00195313"/>
    <w:rsid w:val="001957A1"/>
    <w:rsid w:val="0019585E"/>
    <w:rsid w:val="0019654A"/>
    <w:rsid w:val="001965BA"/>
    <w:rsid w:val="001A05E7"/>
    <w:rsid w:val="001A0C59"/>
    <w:rsid w:val="001A1A58"/>
    <w:rsid w:val="001A20E8"/>
    <w:rsid w:val="001A4136"/>
    <w:rsid w:val="001A6986"/>
    <w:rsid w:val="001B0994"/>
    <w:rsid w:val="001B0B78"/>
    <w:rsid w:val="001B12C7"/>
    <w:rsid w:val="001B145D"/>
    <w:rsid w:val="001B4185"/>
    <w:rsid w:val="001B7A7B"/>
    <w:rsid w:val="001C55FD"/>
    <w:rsid w:val="001C57CA"/>
    <w:rsid w:val="001C592D"/>
    <w:rsid w:val="001C5F74"/>
    <w:rsid w:val="001D1764"/>
    <w:rsid w:val="001D3C75"/>
    <w:rsid w:val="001D703C"/>
    <w:rsid w:val="001E1848"/>
    <w:rsid w:val="001E2DE8"/>
    <w:rsid w:val="001E46CE"/>
    <w:rsid w:val="001E4CD5"/>
    <w:rsid w:val="001E4EC5"/>
    <w:rsid w:val="001E5D55"/>
    <w:rsid w:val="001E61B9"/>
    <w:rsid w:val="001F35E5"/>
    <w:rsid w:val="001F3D81"/>
    <w:rsid w:val="001F41BA"/>
    <w:rsid w:val="001F5F25"/>
    <w:rsid w:val="001F6B36"/>
    <w:rsid w:val="002006D4"/>
    <w:rsid w:val="00200AFC"/>
    <w:rsid w:val="0020105E"/>
    <w:rsid w:val="0020135E"/>
    <w:rsid w:val="00202E46"/>
    <w:rsid w:val="002063F1"/>
    <w:rsid w:val="002118B5"/>
    <w:rsid w:val="00211F86"/>
    <w:rsid w:val="00212B02"/>
    <w:rsid w:val="002202D9"/>
    <w:rsid w:val="00220E5B"/>
    <w:rsid w:val="00221355"/>
    <w:rsid w:val="002231F1"/>
    <w:rsid w:val="00226A92"/>
    <w:rsid w:val="00226CAD"/>
    <w:rsid w:val="00227760"/>
    <w:rsid w:val="00230132"/>
    <w:rsid w:val="00230602"/>
    <w:rsid w:val="002343E7"/>
    <w:rsid w:val="00236AD9"/>
    <w:rsid w:val="00240FDD"/>
    <w:rsid w:val="002419C7"/>
    <w:rsid w:val="00244048"/>
    <w:rsid w:val="0024411F"/>
    <w:rsid w:val="00244566"/>
    <w:rsid w:val="0025054B"/>
    <w:rsid w:val="00251921"/>
    <w:rsid w:val="0025222A"/>
    <w:rsid w:val="0025232C"/>
    <w:rsid w:val="002525D7"/>
    <w:rsid w:val="002526AA"/>
    <w:rsid w:val="002576FA"/>
    <w:rsid w:val="00262125"/>
    <w:rsid w:val="002621D9"/>
    <w:rsid w:val="002671C4"/>
    <w:rsid w:val="0027025D"/>
    <w:rsid w:val="00270732"/>
    <w:rsid w:val="00270862"/>
    <w:rsid w:val="00274FCB"/>
    <w:rsid w:val="002769A3"/>
    <w:rsid w:val="0028035B"/>
    <w:rsid w:val="0028120B"/>
    <w:rsid w:val="002828F2"/>
    <w:rsid w:val="00284A8D"/>
    <w:rsid w:val="0029130E"/>
    <w:rsid w:val="00291ACF"/>
    <w:rsid w:val="00292536"/>
    <w:rsid w:val="00294F1B"/>
    <w:rsid w:val="0029580A"/>
    <w:rsid w:val="00295EC1"/>
    <w:rsid w:val="00296720"/>
    <w:rsid w:val="00297351"/>
    <w:rsid w:val="00297D7B"/>
    <w:rsid w:val="002A225C"/>
    <w:rsid w:val="002A25E5"/>
    <w:rsid w:val="002A2F32"/>
    <w:rsid w:val="002A4E3D"/>
    <w:rsid w:val="002A7021"/>
    <w:rsid w:val="002B3492"/>
    <w:rsid w:val="002B5697"/>
    <w:rsid w:val="002B5A39"/>
    <w:rsid w:val="002B5B7B"/>
    <w:rsid w:val="002C0B29"/>
    <w:rsid w:val="002C1F28"/>
    <w:rsid w:val="002C3C66"/>
    <w:rsid w:val="002C434E"/>
    <w:rsid w:val="002C51BA"/>
    <w:rsid w:val="002D20C6"/>
    <w:rsid w:val="002D29DF"/>
    <w:rsid w:val="002D2A3F"/>
    <w:rsid w:val="002D5056"/>
    <w:rsid w:val="002D744E"/>
    <w:rsid w:val="002E090E"/>
    <w:rsid w:val="002E1A74"/>
    <w:rsid w:val="002E30D9"/>
    <w:rsid w:val="002E3639"/>
    <w:rsid w:val="002E373A"/>
    <w:rsid w:val="002E6BF2"/>
    <w:rsid w:val="002F181B"/>
    <w:rsid w:val="002F5DA6"/>
    <w:rsid w:val="002F746A"/>
    <w:rsid w:val="002F74C8"/>
    <w:rsid w:val="003005EA"/>
    <w:rsid w:val="00301FE6"/>
    <w:rsid w:val="00304A16"/>
    <w:rsid w:val="00305099"/>
    <w:rsid w:val="0030629C"/>
    <w:rsid w:val="0031149E"/>
    <w:rsid w:val="00312CAD"/>
    <w:rsid w:val="003136F5"/>
    <w:rsid w:val="003138FB"/>
    <w:rsid w:val="00313C3E"/>
    <w:rsid w:val="003142D8"/>
    <w:rsid w:val="003168B3"/>
    <w:rsid w:val="003178A5"/>
    <w:rsid w:val="00317E35"/>
    <w:rsid w:val="003220DA"/>
    <w:rsid w:val="003234AF"/>
    <w:rsid w:val="00323AA2"/>
    <w:rsid w:val="00325258"/>
    <w:rsid w:val="003256D4"/>
    <w:rsid w:val="00325AD2"/>
    <w:rsid w:val="00325F8A"/>
    <w:rsid w:val="00327211"/>
    <w:rsid w:val="00327570"/>
    <w:rsid w:val="00327BAC"/>
    <w:rsid w:val="00330CBE"/>
    <w:rsid w:val="0033109B"/>
    <w:rsid w:val="00331567"/>
    <w:rsid w:val="00331811"/>
    <w:rsid w:val="00332F4A"/>
    <w:rsid w:val="0033482E"/>
    <w:rsid w:val="00334E3E"/>
    <w:rsid w:val="00335926"/>
    <w:rsid w:val="0033760F"/>
    <w:rsid w:val="00342CD8"/>
    <w:rsid w:val="00343A19"/>
    <w:rsid w:val="003448FC"/>
    <w:rsid w:val="00345798"/>
    <w:rsid w:val="00345A3D"/>
    <w:rsid w:val="00350146"/>
    <w:rsid w:val="00350D0D"/>
    <w:rsid w:val="00351854"/>
    <w:rsid w:val="00355566"/>
    <w:rsid w:val="003572D4"/>
    <w:rsid w:val="0036337A"/>
    <w:rsid w:val="00363B4C"/>
    <w:rsid w:val="00366AA9"/>
    <w:rsid w:val="00371C14"/>
    <w:rsid w:val="00371EF0"/>
    <w:rsid w:val="003732F4"/>
    <w:rsid w:val="0037385E"/>
    <w:rsid w:val="00375BCB"/>
    <w:rsid w:val="00381BBF"/>
    <w:rsid w:val="00382BC5"/>
    <w:rsid w:val="003837D5"/>
    <w:rsid w:val="00383F66"/>
    <w:rsid w:val="00385319"/>
    <w:rsid w:val="00385750"/>
    <w:rsid w:val="00385CF4"/>
    <w:rsid w:val="00386B4A"/>
    <w:rsid w:val="00392EFD"/>
    <w:rsid w:val="00392F57"/>
    <w:rsid w:val="00395332"/>
    <w:rsid w:val="00396166"/>
    <w:rsid w:val="003961A3"/>
    <w:rsid w:val="00396556"/>
    <w:rsid w:val="00396610"/>
    <w:rsid w:val="003A0687"/>
    <w:rsid w:val="003A46EF"/>
    <w:rsid w:val="003A537D"/>
    <w:rsid w:val="003A5961"/>
    <w:rsid w:val="003A666F"/>
    <w:rsid w:val="003B0303"/>
    <w:rsid w:val="003B0424"/>
    <w:rsid w:val="003B04E9"/>
    <w:rsid w:val="003B2EEC"/>
    <w:rsid w:val="003B2F8A"/>
    <w:rsid w:val="003B43DA"/>
    <w:rsid w:val="003B4EDC"/>
    <w:rsid w:val="003B68D8"/>
    <w:rsid w:val="003C0901"/>
    <w:rsid w:val="003C0F07"/>
    <w:rsid w:val="003C174E"/>
    <w:rsid w:val="003C373D"/>
    <w:rsid w:val="003C57E7"/>
    <w:rsid w:val="003C5EAC"/>
    <w:rsid w:val="003C7EB5"/>
    <w:rsid w:val="003D614F"/>
    <w:rsid w:val="003D6FEE"/>
    <w:rsid w:val="003D7375"/>
    <w:rsid w:val="003D7816"/>
    <w:rsid w:val="003D7BCA"/>
    <w:rsid w:val="003E2181"/>
    <w:rsid w:val="003E401D"/>
    <w:rsid w:val="003E4817"/>
    <w:rsid w:val="003E5EE9"/>
    <w:rsid w:val="003F1FA6"/>
    <w:rsid w:val="003F3066"/>
    <w:rsid w:val="003F3877"/>
    <w:rsid w:val="003F5389"/>
    <w:rsid w:val="003F5491"/>
    <w:rsid w:val="004051EC"/>
    <w:rsid w:val="00405988"/>
    <w:rsid w:val="004062B6"/>
    <w:rsid w:val="00411C4D"/>
    <w:rsid w:val="004137BE"/>
    <w:rsid w:val="00415A36"/>
    <w:rsid w:val="004200D9"/>
    <w:rsid w:val="004203CA"/>
    <w:rsid w:val="00420530"/>
    <w:rsid w:val="00420BA5"/>
    <w:rsid w:val="00422506"/>
    <w:rsid w:val="0042297B"/>
    <w:rsid w:val="00425359"/>
    <w:rsid w:val="0042791C"/>
    <w:rsid w:val="00427936"/>
    <w:rsid w:val="00427DE2"/>
    <w:rsid w:val="00431117"/>
    <w:rsid w:val="00435BB6"/>
    <w:rsid w:val="004367A8"/>
    <w:rsid w:val="00436839"/>
    <w:rsid w:val="00436FDC"/>
    <w:rsid w:val="004413BA"/>
    <w:rsid w:val="00442566"/>
    <w:rsid w:val="00442A83"/>
    <w:rsid w:val="00442DF9"/>
    <w:rsid w:val="0044565B"/>
    <w:rsid w:val="0044590D"/>
    <w:rsid w:val="004461FF"/>
    <w:rsid w:val="00446AE5"/>
    <w:rsid w:val="00447092"/>
    <w:rsid w:val="00447D9A"/>
    <w:rsid w:val="004500A5"/>
    <w:rsid w:val="00451042"/>
    <w:rsid w:val="00452C91"/>
    <w:rsid w:val="00456AF4"/>
    <w:rsid w:val="00456D25"/>
    <w:rsid w:val="00462CD3"/>
    <w:rsid w:val="004639F9"/>
    <w:rsid w:val="00465521"/>
    <w:rsid w:val="004678E0"/>
    <w:rsid w:val="004723B3"/>
    <w:rsid w:val="00472C90"/>
    <w:rsid w:val="00473240"/>
    <w:rsid w:val="0047382C"/>
    <w:rsid w:val="004772CA"/>
    <w:rsid w:val="00477AFE"/>
    <w:rsid w:val="00480866"/>
    <w:rsid w:val="00481C49"/>
    <w:rsid w:val="004829F1"/>
    <w:rsid w:val="00483A79"/>
    <w:rsid w:val="00485433"/>
    <w:rsid w:val="00485C4B"/>
    <w:rsid w:val="00486553"/>
    <w:rsid w:val="00486A08"/>
    <w:rsid w:val="0049008F"/>
    <w:rsid w:val="0049011D"/>
    <w:rsid w:val="00491D3B"/>
    <w:rsid w:val="004922A5"/>
    <w:rsid w:val="00493FBE"/>
    <w:rsid w:val="004974FA"/>
    <w:rsid w:val="004A0C35"/>
    <w:rsid w:val="004A114A"/>
    <w:rsid w:val="004A2FB0"/>
    <w:rsid w:val="004A39F6"/>
    <w:rsid w:val="004B3B33"/>
    <w:rsid w:val="004B5545"/>
    <w:rsid w:val="004B5E3C"/>
    <w:rsid w:val="004B5F07"/>
    <w:rsid w:val="004C0E4F"/>
    <w:rsid w:val="004C13AC"/>
    <w:rsid w:val="004C1D14"/>
    <w:rsid w:val="004C2199"/>
    <w:rsid w:val="004C31FB"/>
    <w:rsid w:val="004C45CB"/>
    <w:rsid w:val="004C5B84"/>
    <w:rsid w:val="004C62B9"/>
    <w:rsid w:val="004C7AD2"/>
    <w:rsid w:val="004D04DC"/>
    <w:rsid w:val="004D0AA4"/>
    <w:rsid w:val="004D1D01"/>
    <w:rsid w:val="004D73E8"/>
    <w:rsid w:val="004E00B0"/>
    <w:rsid w:val="004E2715"/>
    <w:rsid w:val="004E284B"/>
    <w:rsid w:val="004E3DAF"/>
    <w:rsid w:val="004E4DE2"/>
    <w:rsid w:val="004E4FE1"/>
    <w:rsid w:val="004E5C69"/>
    <w:rsid w:val="004E682B"/>
    <w:rsid w:val="004F18DA"/>
    <w:rsid w:val="004F1B08"/>
    <w:rsid w:val="004F32B9"/>
    <w:rsid w:val="004F3FEE"/>
    <w:rsid w:val="004F74B3"/>
    <w:rsid w:val="0050009D"/>
    <w:rsid w:val="005000B6"/>
    <w:rsid w:val="005008FD"/>
    <w:rsid w:val="005016A0"/>
    <w:rsid w:val="00501E21"/>
    <w:rsid w:val="005073B0"/>
    <w:rsid w:val="00510B0A"/>
    <w:rsid w:val="00513904"/>
    <w:rsid w:val="00513F05"/>
    <w:rsid w:val="005153A3"/>
    <w:rsid w:val="00521494"/>
    <w:rsid w:val="00521CFC"/>
    <w:rsid w:val="00521F3E"/>
    <w:rsid w:val="00522D62"/>
    <w:rsid w:val="00523AD7"/>
    <w:rsid w:val="00523B71"/>
    <w:rsid w:val="00523E6F"/>
    <w:rsid w:val="00524D54"/>
    <w:rsid w:val="00526300"/>
    <w:rsid w:val="00527219"/>
    <w:rsid w:val="005305A5"/>
    <w:rsid w:val="00531468"/>
    <w:rsid w:val="005316E0"/>
    <w:rsid w:val="00531831"/>
    <w:rsid w:val="00532FE5"/>
    <w:rsid w:val="00533F1E"/>
    <w:rsid w:val="005358E8"/>
    <w:rsid w:val="00540FEB"/>
    <w:rsid w:val="00541988"/>
    <w:rsid w:val="00541C56"/>
    <w:rsid w:val="00541E22"/>
    <w:rsid w:val="005441E2"/>
    <w:rsid w:val="00544BAB"/>
    <w:rsid w:val="005450C6"/>
    <w:rsid w:val="00545586"/>
    <w:rsid w:val="00545819"/>
    <w:rsid w:val="00545D16"/>
    <w:rsid w:val="00546726"/>
    <w:rsid w:val="0054681B"/>
    <w:rsid w:val="00552E80"/>
    <w:rsid w:val="0055310B"/>
    <w:rsid w:val="00553898"/>
    <w:rsid w:val="00553A4A"/>
    <w:rsid w:val="00553ED2"/>
    <w:rsid w:val="00554361"/>
    <w:rsid w:val="00554B93"/>
    <w:rsid w:val="00555196"/>
    <w:rsid w:val="0055559B"/>
    <w:rsid w:val="00555AE5"/>
    <w:rsid w:val="00557563"/>
    <w:rsid w:val="00557E4A"/>
    <w:rsid w:val="00562E50"/>
    <w:rsid w:val="00564C52"/>
    <w:rsid w:val="00572137"/>
    <w:rsid w:val="00573C2C"/>
    <w:rsid w:val="0057429A"/>
    <w:rsid w:val="00574FB4"/>
    <w:rsid w:val="00576049"/>
    <w:rsid w:val="005765A2"/>
    <w:rsid w:val="005773A8"/>
    <w:rsid w:val="00580663"/>
    <w:rsid w:val="00581880"/>
    <w:rsid w:val="00583712"/>
    <w:rsid w:val="00583AF5"/>
    <w:rsid w:val="005859BA"/>
    <w:rsid w:val="00585EEB"/>
    <w:rsid w:val="00590D67"/>
    <w:rsid w:val="00590EB2"/>
    <w:rsid w:val="00591D4A"/>
    <w:rsid w:val="00591FE7"/>
    <w:rsid w:val="0059235B"/>
    <w:rsid w:val="0059464D"/>
    <w:rsid w:val="00597E65"/>
    <w:rsid w:val="005A1ABE"/>
    <w:rsid w:val="005A29FA"/>
    <w:rsid w:val="005A2D68"/>
    <w:rsid w:val="005A515E"/>
    <w:rsid w:val="005A61D8"/>
    <w:rsid w:val="005A6BA6"/>
    <w:rsid w:val="005A7E07"/>
    <w:rsid w:val="005A7E3A"/>
    <w:rsid w:val="005B10B9"/>
    <w:rsid w:val="005B249E"/>
    <w:rsid w:val="005B4017"/>
    <w:rsid w:val="005B699C"/>
    <w:rsid w:val="005C0024"/>
    <w:rsid w:val="005C1C89"/>
    <w:rsid w:val="005C2DF7"/>
    <w:rsid w:val="005C3C53"/>
    <w:rsid w:val="005C5377"/>
    <w:rsid w:val="005C5EBB"/>
    <w:rsid w:val="005C621E"/>
    <w:rsid w:val="005C7197"/>
    <w:rsid w:val="005C7A79"/>
    <w:rsid w:val="005C7D9F"/>
    <w:rsid w:val="005D0393"/>
    <w:rsid w:val="005D0664"/>
    <w:rsid w:val="005D0F4B"/>
    <w:rsid w:val="005D3C33"/>
    <w:rsid w:val="005D4D45"/>
    <w:rsid w:val="005D52A4"/>
    <w:rsid w:val="005D6B43"/>
    <w:rsid w:val="005E37A9"/>
    <w:rsid w:val="005E44EC"/>
    <w:rsid w:val="005F26F9"/>
    <w:rsid w:val="005F5259"/>
    <w:rsid w:val="005F5E90"/>
    <w:rsid w:val="005F6401"/>
    <w:rsid w:val="005F68F4"/>
    <w:rsid w:val="0060580B"/>
    <w:rsid w:val="00607926"/>
    <w:rsid w:val="00613534"/>
    <w:rsid w:val="00614644"/>
    <w:rsid w:val="00614AE9"/>
    <w:rsid w:val="00616050"/>
    <w:rsid w:val="00616871"/>
    <w:rsid w:val="006175F2"/>
    <w:rsid w:val="006179AC"/>
    <w:rsid w:val="006220B5"/>
    <w:rsid w:val="00622B6F"/>
    <w:rsid w:val="0062402B"/>
    <w:rsid w:val="00625680"/>
    <w:rsid w:val="0062765B"/>
    <w:rsid w:val="00631A14"/>
    <w:rsid w:val="0063350F"/>
    <w:rsid w:val="00633680"/>
    <w:rsid w:val="00633818"/>
    <w:rsid w:val="00633ADD"/>
    <w:rsid w:val="00633FAE"/>
    <w:rsid w:val="00635400"/>
    <w:rsid w:val="006357D5"/>
    <w:rsid w:val="00636A1B"/>
    <w:rsid w:val="00636A36"/>
    <w:rsid w:val="006378F8"/>
    <w:rsid w:val="00641BBF"/>
    <w:rsid w:val="00641F4D"/>
    <w:rsid w:val="0064216B"/>
    <w:rsid w:val="00643D1E"/>
    <w:rsid w:val="00644280"/>
    <w:rsid w:val="00645FB3"/>
    <w:rsid w:val="00646E13"/>
    <w:rsid w:val="00647D82"/>
    <w:rsid w:val="00650866"/>
    <w:rsid w:val="00654018"/>
    <w:rsid w:val="006542F6"/>
    <w:rsid w:val="00654E86"/>
    <w:rsid w:val="00655C9A"/>
    <w:rsid w:val="00660DE2"/>
    <w:rsid w:val="0066158F"/>
    <w:rsid w:val="0066197E"/>
    <w:rsid w:val="00662CAB"/>
    <w:rsid w:val="00662CB2"/>
    <w:rsid w:val="006643BB"/>
    <w:rsid w:val="00664606"/>
    <w:rsid w:val="0066752C"/>
    <w:rsid w:val="006707C7"/>
    <w:rsid w:val="00671BC1"/>
    <w:rsid w:val="00671E09"/>
    <w:rsid w:val="00672CD4"/>
    <w:rsid w:val="00673C4B"/>
    <w:rsid w:val="00673FF7"/>
    <w:rsid w:val="00675A79"/>
    <w:rsid w:val="00676F88"/>
    <w:rsid w:val="0067713B"/>
    <w:rsid w:val="006842D6"/>
    <w:rsid w:val="006857CE"/>
    <w:rsid w:val="006869F7"/>
    <w:rsid w:val="00690C0A"/>
    <w:rsid w:val="00691B4B"/>
    <w:rsid w:val="006920D2"/>
    <w:rsid w:val="00692BCF"/>
    <w:rsid w:val="00696262"/>
    <w:rsid w:val="006A1C6D"/>
    <w:rsid w:val="006A2173"/>
    <w:rsid w:val="006A25E7"/>
    <w:rsid w:val="006A54A0"/>
    <w:rsid w:val="006B172E"/>
    <w:rsid w:val="006B289B"/>
    <w:rsid w:val="006B350A"/>
    <w:rsid w:val="006B3997"/>
    <w:rsid w:val="006B6C68"/>
    <w:rsid w:val="006C08F0"/>
    <w:rsid w:val="006C2D7C"/>
    <w:rsid w:val="006C566B"/>
    <w:rsid w:val="006C5B98"/>
    <w:rsid w:val="006C7883"/>
    <w:rsid w:val="006C7B8F"/>
    <w:rsid w:val="006D1BDB"/>
    <w:rsid w:val="006D1D7D"/>
    <w:rsid w:val="006D3A66"/>
    <w:rsid w:val="006D465C"/>
    <w:rsid w:val="006D4FA9"/>
    <w:rsid w:val="006D7487"/>
    <w:rsid w:val="006D7BC1"/>
    <w:rsid w:val="006E0E82"/>
    <w:rsid w:val="006E28DA"/>
    <w:rsid w:val="006E5911"/>
    <w:rsid w:val="006E60AA"/>
    <w:rsid w:val="006E6E20"/>
    <w:rsid w:val="006F1EED"/>
    <w:rsid w:val="006F3833"/>
    <w:rsid w:val="006F3D12"/>
    <w:rsid w:val="006F583C"/>
    <w:rsid w:val="007004B9"/>
    <w:rsid w:val="00700EDD"/>
    <w:rsid w:val="0070210F"/>
    <w:rsid w:val="00710C0E"/>
    <w:rsid w:val="00711FCF"/>
    <w:rsid w:val="0071424B"/>
    <w:rsid w:val="00715274"/>
    <w:rsid w:val="00716199"/>
    <w:rsid w:val="00716F40"/>
    <w:rsid w:val="00717EBD"/>
    <w:rsid w:val="00720A5C"/>
    <w:rsid w:val="00722039"/>
    <w:rsid w:val="007221E8"/>
    <w:rsid w:val="00723079"/>
    <w:rsid w:val="00726B96"/>
    <w:rsid w:val="007272B2"/>
    <w:rsid w:val="00731167"/>
    <w:rsid w:val="00733408"/>
    <w:rsid w:val="00734235"/>
    <w:rsid w:val="00734F3F"/>
    <w:rsid w:val="007379E4"/>
    <w:rsid w:val="007421D1"/>
    <w:rsid w:val="00742CF4"/>
    <w:rsid w:val="00742FB3"/>
    <w:rsid w:val="00743F14"/>
    <w:rsid w:val="00744FDC"/>
    <w:rsid w:val="00747F04"/>
    <w:rsid w:val="00750C78"/>
    <w:rsid w:val="00751708"/>
    <w:rsid w:val="00752A44"/>
    <w:rsid w:val="007545CA"/>
    <w:rsid w:val="007556B3"/>
    <w:rsid w:val="00755783"/>
    <w:rsid w:val="00757013"/>
    <w:rsid w:val="00757902"/>
    <w:rsid w:val="007610D2"/>
    <w:rsid w:val="00761BAD"/>
    <w:rsid w:val="00762783"/>
    <w:rsid w:val="00763AFD"/>
    <w:rsid w:val="0076787F"/>
    <w:rsid w:val="00767F86"/>
    <w:rsid w:val="00772338"/>
    <w:rsid w:val="00772753"/>
    <w:rsid w:val="00774AB3"/>
    <w:rsid w:val="00775B22"/>
    <w:rsid w:val="0078097A"/>
    <w:rsid w:val="00780DC1"/>
    <w:rsid w:val="00781835"/>
    <w:rsid w:val="007840CE"/>
    <w:rsid w:val="00784B98"/>
    <w:rsid w:val="00785532"/>
    <w:rsid w:val="00785C3B"/>
    <w:rsid w:val="00787ACD"/>
    <w:rsid w:val="00787CA8"/>
    <w:rsid w:val="00790E82"/>
    <w:rsid w:val="00792111"/>
    <w:rsid w:val="0079248F"/>
    <w:rsid w:val="00793F6E"/>
    <w:rsid w:val="007949E1"/>
    <w:rsid w:val="007960CB"/>
    <w:rsid w:val="00796E0E"/>
    <w:rsid w:val="007970D8"/>
    <w:rsid w:val="0079714F"/>
    <w:rsid w:val="007977C3"/>
    <w:rsid w:val="007A08CE"/>
    <w:rsid w:val="007A2B77"/>
    <w:rsid w:val="007A4CC9"/>
    <w:rsid w:val="007A6EDE"/>
    <w:rsid w:val="007A7AA6"/>
    <w:rsid w:val="007B06A6"/>
    <w:rsid w:val="007B1872"/>
    <w:rsid w:val="007B2615"/>
    <w:rsid w:val="007B4F56"/>
    <w:rsid w:val="007B50E4"/>
    <w:rsid w:val="007B7130"/>
    <w:rsid w:val="007B76B6"/>
    <w:rsid w:val="007C06C5"/>
    <w:rsid w:val="007C48E5"/>
    <w:rsid w:val="007C5BFA"/>
    <w:rsid w:val="007C72D4"/>
    <w:rsid w:val="007D12F0"/>
    <w:rsid w:val="007D1717"/>
    <w:rsid w:val="007E0222"/>
    <w:rsid w:val="007E311A"/>
    <w:rsid w:val="007E3B84"/>
    <w:rsid w:val="007E3BFA"/>
    <w:rsid w:val="007E56FF"/>
    <w:rsid w:val="007E6E32"/>
    <w:rsid w:val="007F061F"/>
    <w:rsid w:val="007F0952"/>
    <w:rsid w:val="007F0D1D"/>
    <w:rsid w:val="007F16AF"/>
    <w:rsid w:val="007F28F3"/>
    <w:rsid w:val="007F2E57"/>
    <w:rsid w:val="007F41A0"/>
    <w:rsid w:val="00800A2B"/>
    <w:rsid w:val="00802016"/>
    <w:rsid w:val="008026D0"/>
    <w:rsid w:val="00804138"/>
    <w:rsid w:val="00807121"/>
    <w:rsid w:val="008117BE"/>
    <w:rsid w:val="00812473"/>
    <w:rsid w:val="00814819"/>
    <w:rsid w:val="008154C3"/>
    <w:rsid w:val="00815C88"/>
    <w:rsid w:val="00817C88"/>
    <w:rsid w:val="008216A7"/>
    <w:rsid w:val="008223C4"/>
    <w:rsid w:val="00822FF3"/>
    <w:rsid w:val="00825E12"/>
    <w:rsid w:val="00825F16"/>
    <w:rsid w:val="00830621"/>
    <w:rsid w:val="00831E20"/>
    <w:rsid w:val="0083261A"/>
    <w:rsid w:val="00835654"/>
    <w:rsid w:val="0083653D"/>
    <w:rsid w:val="008366CA"/>
    <w:rsid w:val="00840BB9"/>
    <w:rsid w:val="008447A2"/>
    <w:rsid w:val="00844C1A"/>
    <w:rsid w:val="008473E4"/>
    <w:rsid w:val="00850DE0"/>
    <w:rsid w:val="008515B4"/>
    <w:rsid w:val="008516DE"/>
    <w:rsid w:val="008520DA"/>
    <w:rsid w:val="00852456"/>
    <w:rsid w:val="00852DF8"/>
    <w:rsid w:val="00854557"/>
    <w:rsid w:val="008566F0"/>
    <w:rsid w:val="00857FAF"/>
    <w:rsid w:val="00861051"/>
    <w:rsid w:val="00862851"/>
    <w:rsid w:val="00863256"/>
    <w:rsid w:val="00863E9E"/>
    <w:rsid w:val="00865158"/>
    <w:rsid w:val="008655FA"/>
    <w:rsid w:val="00865A74"/>
    <w:rsid w:val="00866A89"/>
    <w:rsid w:val="00870A28"/>
    <w:rsid w:val="008723D3"/>
    <w:rsid w:val="00873548"/>
    <w:rsid w:val="00875D50"/>
    <w:rsid w:val="00876648"/>
    <w:rsid w:val="0087677E"/>
    <w:rsid w:val="00876F7B"/>
    <w:rsid w:val="008773CD"/>
    <w:rsid w:val="0087756F"/>
    <w:rsid w:val="00881E72"/>
    <w:rsid w:val="00881EAC"/>
    <w:rsid w:val="0088345A"/>
    <w:rsid w:val="00883786"/>
    <w:rsid w:val="00883E4E"/>
    <w:rsid w:val="00890301"/>
    <w:rsid w:val="00891E8E"/>
    <w:rsid w:val="008926EC"/>
    <w:rsid w:val="0089493F"/>
    <w:rsid w:val="008949BE"/>
    <w:rsid w:val="00895827"/>
    <w:rsid w:val="00895BBB"/>
    <w:rsid w:val="00896CD3"/>
    <w:rsid w:val="0089704E"/>
    <w:rsid w:val="008A028F"/>
    <w:rsid w:val="008A1CE7"/>
    <w:rsid w:val="008A373F"/>
    <w:rsid w:val="008A55A4"/>
    <w:rsid w:val="008A5F58"/>
    <w:rsid w:val="008A786D"/>
    <w:rsid w:val="008B134F"/>
    <w:rsid w:val="008B24A1"/>
    <w:rsid w:val="008B2D6F"/>
    <w:rsid w:val="008B6DCB"/>
    <w:rsid w:val="008C06D9"/>
    <w:rsid w:val="008C20D7"/>
    <w:rsid w:val="008C3695"/>
    <w:rsid w:val="008C41CE"/>
    <w:rsid w:val="008D0397"/>
    <w:rsid w:val="008D1B54"/>
    <w:rsid w:val="008D1DE3"/>
    <w:rsid w:val="008D3DF6"/>
    <w:rsid w:val="008D553A"/>
    <w:rsid w:val="008D6D17"/>
    <w:rsid w:val="008D6DE8"/>
    <w:rsid w:val="008E0ABF"/>
    <w:rsid w:val="008E0BA8"/>
    <w:rsid w:val="008E2242"/>
    <w:rsid w:val="008E46BC"/>
    <w:rsid w:val="008E515A"/>
    <w:rsid w:val="008E5C6C"/>
    <w:rsid w:val="008F1381"/>
    <w:rsid w:val="008F13A8"/>
    <w:rsid w:val="008F2DAC"/>
    <w:rsid w:val="008F72C4"/>
    <w:rsid w:val="008F765B"/>
    <w:rsid w:val="00902C39"/>
    <w:rsid w:val="00902D4E"/>
    <w:rsid w:val="00902DE0"/>
    <w:rsid w:val="00905131"/>
    <w:rsid w:val="009056A6"/>
    <w:rsid w:val="00906A7D"/>
    <w:rsid w:val="00906B22"/>
    <w:rsid w:val="00906B99"/>
    <w:rsid w:val="009154FE"/>
    <w:rsid w:val="0091701D"/>
    <w:rsid w:val="00917F2D"/>
    <w:rsid w:val="00920CDD"/>
    <w:rsid w:val="00921761"/>
    <w:rsid w:val="009271A8"/>
    <w:rsid w:val="00927524"/>
    <w:rsid w:val="009304DD"/>
    <w:rsid w:val="00932268"/>
    <w:rsid w:val="009345C8"/>
    <w:rsid w:val="00934F37"/>
    <w:rsid w:val="009362D3"/>
    <w:rsid w:val="00936B85"/>
    <w:rsid w:val="009372A2"/>
    <w:rsid w:val="00937533"/>
    <w:rsid w:val="00940CDD"/>
    <w:rsid w:val="00941789"/>
    <w:rsid w:val="00941C4D"/>
    <w:rsid w:val="00942C65"/>
    <w:rsid w:val="0094353A"/>
    <w:rsid w:val="0094597F"/>
    <w:rsid w:val="00946AE7"/>
    <w:rsid w:val="009475F6"/>
    <w:rsid w:val="009531DE"/>
    <w:rsid w:val="00953A95"/>
    <w:rsid w:val="00953E6B"/>
    <w:rsid w:val="00955B7F"/>
    <w:rsid w:val="00955DCA"/>
    <w:rsid w:val="009616C8"/>
    <w:rsid w:val="00962243"/>
    <w:rsid w:val="009642BB"/>
    <w:rsid w:val="00964454"/>
    <w:rsid w:val="009650C4"/>
    <w:rsid w:val="00965551"/>
    <w:rsid w:val="00970F7A"/>
    <w:rsid w:val="009730BD"/>
    <w:rsid w:val="0097343A"/>
    <w:rsid w:val="00973ED8"/>
    <w:rsid w:val="00977385"/>
    <w:rsid w:val="009811AF"/>
    <w:rsid w:val="00982862"/>
    <w:rsid w:val="00982D3A"/>
    <w:rsid w:val="00985E73"/>
    <w:rsid w:val="0099031B"/>
    <w:rsid w:val="00990360"/>
    <w:rsid w:val="00993613"/>
    <w:rsid w:val="0099486B"/>
    <w:rsid w:val="00996D1F"/>
    <w:rsid w:val="009A04D0"/>
    <w:rsid w:val="009A093C"/>
    <w:rsid w:val="009A1834"/>
    <w:rsid w:val="009A394D"/>
    <w:rsid w:val="009B08AC"/>
    <w:rsid w:val="009B3F33"/>
    <w:rsid w:val="009B4885"/>
    <w:rsid w:val="009B48F0"/>
    <w:rsid w:val="009B5B35"/>
    <w:rsid w:val="009B611A"/>
    <w:rsid w:val="009B7C4B"/>
    <w:rsid w:val="009C1859"/>
    <w:rsid w:val="009C2992"/>
    <w:rsid w:val="009C4A33"/>
    <w:rsid w:val="009C75F0"/>
    <w:rsid w:val="009D01FD"/>
    <w:rsid w:val="009D09C9"/>
    <w:rsid w:val="009D16C0"/>
    <w:rsid w:val="009D17ED"/>
    <w:rsid w:val="009D2276"/>
    <w:rsid w:val="009D4D6C"/>
    <w:rsid w:val="009D58BC"/>
    <w:rsid w:val="009D5C08"/>
    <w:rsid w:val="009D7222"/>
    <w:rsid w:val="009D75DE"/>
    <w:rsid w:val="009E1813"/>
    <w:rsid w:val="009E22A4"/>
    <w:rsid w:val="009E24BD"/>
    <w:rsid w:val="009E347B"/>
    <w:rsid w:val="009E4F5D"/>
    <w:rsid w:val="009E59DF"/>
    <w:rsid w:val="009E640C"/>
    <w:rsid w:val="009F0FF0"/>
    <w:rsid w:val="009F2FE0"/>
    <w:rsid w:val="009F376F"/>
    <w:rsid w:val="009F4A0C"/>
    <w:rsid w:val="009F4E34"/>
    <w:rsid w:val="00A01A65"/>
    <w:rsid w:val="00A064D9"/>
    <w:rsid w:val="00A06A91"/>
    <w:rsid w:val="00A13B58"/>
    <w:rsid w:val="00A13BDC"/>
    <w:rsid w:val="00A160DA"/>
    <w:rsid w:val="00A1760E"/>
    <w:rsid w:val="00A21542"/>
    <w:rsid w:val="00A24FD4"/>
    <w:rsid w:val="00A25014"/>
    <w:rsid w:val="00A261C5"/>
    <w:rsid w:val="00A30573"/>
    <w:rsid w:val="00A312D6"/>
    <w:rsid w:val="00A323FA"/>
    <w:rsid w:val="00A40F97"/>
    <w:rsid w:val="00A437EF"/>
    <w:rsid w:val="00A438B6"/>
    <w:rsid w:val="00A44C0F"/>
    <w:rsid w:val="00A47DF3"/>
    <w:rsid w:val="00A502BE"/>
    <w:rsid w:val="00A50D37"/>
    <w:rsid w:val="00A51609"/>
    <w:rsid w:val="00A51878"/>
    <w:rsid w:val="00A51DC9"/>
    <w:rsid w:val="00A522AF"/>
    <w:rsid w:val="00A537BE"/>
    <w:rsid w:val="00A5394A"/>
    <w:rsid w:val="00A5528A"/>
    <w:rsid w:val="00A55F32"/>
    <w:rsid w:val="00A6172A"/>
    <w:rsid w:val="00A61990"/>
    <w:rsid w:val="00A632CB"/>
    <w:rsid w:val="00A70BA0"/>
    <w:rsid w:val="00A71638"/>
    <w:rsid w:val="00A716F3"/>
    <w:rsid w:val="00A73EC0"/>
    <w:rsid w:val="00A76987"/>
    <w:rsid w:val="00A814AB"/>
    <w:rsid w:val="00A81E06"/>
    <w:rsid w:val="00A83890"/>
    <w:rsid w:val="00A85F97"/>
    <w:rsid w:val="00A87138"/>
    <w:rsid w:val="00A873F0"/>
    <w:rsid w:val="00A94FDB"/>
    <w:rsid w:val="00AA0850"/>
    <w:rsid w:val="00AA1C7F"/>
    <w:rsid w:val="00AA2020"/>
    <w:rsid w:val="00AA47FD"/>
    <w:rsid w:val="00AB015A"/>
    <w:rsid w:val="00AB0441"/>
    <w:rsid w:val="00AB196F"/>
    <w:rsid w:val="00AB21F9"/>
    <w:rsid w:val="00AB7F5F"/>
    <w:rsid w:val="00AC055D"/>
    <w:rsid w:val="00AC4EC1"/>
    <w:rsid w:val="00AC572F"/>
    <w:rsid w:val="00AC5868"/>
    <w:rsid w:val="00AD0307"/>
    <w:rsid w:val="00AD3F94"/>
    <w:rsid w:val="00AD5E61"/>
    <w:rsid w:val="00AD60B9"/>
    <w:rsid w:val="00AE2161"/>
    <w:rsid w:val="00AE669B"/>
    <w:rsid w:val="00AF0E16"/>
    <w:rsid w:val="00AF1F50"/>
    <w:rsid w:val="00AF2AD7"/>
    <w:rsid w:val="00AF2D8C"/>
    <w:rsid w:val="00AF308D"/>
    <w:rsid w:val="00AF42B2"/>
    <w:rsid w:val="00AF5E4A"/>
    <w:rsid w:val="00AF61CF"/>
    <w:rsid w:val="00AF6713"/>
    <w:rsid w:val="00B00597"/>
    <w:rsid w:val="00B01C65"/>
    <w:rsid w:val="00B04D94"/>
    <w:rsid w:val="00B05DDA"/>
    <w:rsid w:val="00B10433"/>
    <w:rsid w:val="00B10FA2"/>
    <w:rsid w:val="00B116C0"/>
    <w:rsid w:val="00B11892"/>
    <w:rsid w:val="00B11E5F"/>
    <w:rsid w:val="00B1243B"/>
    <w:rsid w:val="00B12F8C"/>
    <w:rsid w:val="00B13681"/>
    <w:rsid w:val="00B13CCC"/>
    <w:rsid w:val="00B14083"/>
    <w:rsid w:val="00B14540"/>
    <w:rsid w:val="00B17617"/>
    <w:rsid w:val="00B20743"/>
    <w:rsid w:val="00B21016"/>
    <w:rsid w:val="00B24425"/>
    <w:rsid w:val="00B248BB"/>
    <w:rsid w:val="00B24AFB"/>
    <w:rsid w:val="00B25512"/>
    <w:rsid w:val="00B30271"/>
    <w:rsid w:val="00B30DE5"/>
    <w:rsid w:val="00B32241"/>
    <w:rsid w:val="00B3255F"/>
    <w:rsid w:val="00B32898"/>
    <w:rsid w:val="00B32C8E"/>
    <w:rsid w:val="00B35D43"/>
    <w:rsid w:val="00B36729"/>
    <w:rsid w:val="00B36B74"/>
    <w:rsid w:val="00B372C4"/>
    <w:rsid w:val="00B373B6"/>
    <w:rsid w:val="00B374DF"/>
    <w:rsid w:val="00B41242"/>
    <w:rsid w:val="00B41B9D"/>
    <w:rsid w:val="00B43AA7"/>
    <w:rsid w:val="00B44B04"/>
    <w:rsid w:val="00B46EC0"/>
    <w:rsid w:val="00B477AB"/>
    <w:rsid w:val="00B47EBF"/>
    <w:rsid w:val="00B50DCF"/>
    <w:rsid w:val="00B5143C"/>
    <w:rsid w:val="00B51FC0"/>
    <w:rsid w:val="00B52169"/>
    <w:rsid w:val="00B5289A"/>
    <w:rsid w:val="00B52BFB"/>
    <w:rsid w:val="00B544B5"/>
    <w:rsid w:val="00B551F3"/>
    <w:rsid w:val="00B57711"/>
    <w:rsid w:val="00B57E30"/>
    <w:rsid w:val="00B60A5E"/>
    <w:rsid w:val="00B60E10"/>
    <w:rsid w:val="00B61C8F"/>
    <w:rsid w:val="00B61E1A"/>
    <w:rsid w:val="00B62198"/>
    <w:rsid w:val="00B63055"/>
    <w:rsid w:val="00B63508"/>
    <w:rsid w:val="00B64DC1"/>
    <w:rsid w:val="00B73301"/>
    <w:rsid w:val="00B74B20"/>
    <w:rsid w:val="00B76026"/>
    <w:rsid w:val="00B82A22"/>
    <w:rsid w:val="00B866D5"/>
    <w:rsid w:val="00B87989"/>
    <w:rsid w:val="00B92058"/>
    <w:rsid w:val="00B92D54"/>
    <w:rsid w:val="00B93A75"/>
    <w:rsid w:val="00B93CD6"/>
    <w:rsid w:val="00B94FBA"/>
    <w:rsid w:val="00B958E9"/>
    <w:rsid w:val="00B963DB"/>
    <w:rsid w:val="00B97576"/>
    <w:rsid w:val="00BA0091"/>
    <w:rsid w:val="00BA330F"/>
    <w:rsid w:val="00BB058F"/>
    <w:rsid w:val="00BB3EAE"/>
    <w:rsid w:val="00BB4194"/>
    <w:rsid w:val="00BB5A02"/>
    <w:rsid w:val="00BB5D80"/>
    <w:rsid w:val="00BC0812"/>
    <w:rsid w:val="00BC1237"/>
    <w:rsid w:val="00BC2888"/>
    <w:rsid w:val="00BC47EA"/>
    <w:rsid w:val="00BC75B5"/>
    <w:rsid w:val="00BD1065"/>
    <w:rsid w:val="00BD3059"/>
    <w:rsid w:val="00BD6114"/>
    <w:rsid w:val="00BD7B63"/>
    <w:rsid w:val="00BE0CFF"/>
    <w:rsid w:val="00BE11F2"/>
    <w:rsid w:val="00BE1525"/>
    <w:rsid w:val="00BE1A74"/>
    <w:rsid w:val="00BE2895"/>
    <w:rsid w:val="00BE36D9"/>
    <w:rsid w:val="00BE4A79"/>
    <w:rsid w:val="00BE535A"/>
    <w:rsid w:val="00BE7889"/>
    <w:rsid w:val="00BE7912"/>
    <w:rsid w:val="00BF0850"/>
    <w:rsid w:val="00BF0928"/>
    <w:rsid w:val="00BF0A18"/>
    <w:rsid w:val="00BF2FC5"/>
    <w:rsid w:val="00BF4ABA"/>
    <w:rsid w:val="00BF6485"/>
    <w:rsid w:val="00BF7248"/>
    <w:rsid w:val="00BF7DBC"/>
    <w:rsid w:val="00C00FDF"/>
    <w:rsid w:val="00C02D15"/>
    <w:rsid w:val="00C031D7"/>
    <w:rsid w:val="00C13D7B"/>
    <w:rsid w:val="00C166C4"/>
    <w:rsid w:val="00C17487"/>
    <w:rsid w:val="00C21B79"/>
    <w:rsid w:val="00C2304F"/>
    <w:rsid w:val="00C268B3"/>
    <w:rsid w:val="00C27F43"/>
    <w:rsid w:val="00C326BA"/>
    <w:rsid w:val="00C33058"/>
    <w:rsid w:val="00C427C0"/>
    <w:rsid w:val="00C42CB3"/>
    <w:rsid w:val="00C439B6"/>
    <w:rsid w:val="00C46917"/>
    <w:rsid w:val="00C51200"/>
    <w:rsid w:val="00C5506E"/>
    <w:rsid w:val="00C568DB"/>
    <w:rsid w:val="00C61D0F"/>
    <w:rsid w:val="00C6205A"/>
    <w:rsid w:val="00C62171"/>
    <w:rsid w:val="00C64827"/>
    <w:rsid w:val="00C66066"/>
    <w:rsid w:val="00C70086"/>
    <w:rsid w:val="00C72CD8"/>
    <w:rsid w:val="00C735FD"/>
    <w:rsid w:val="00C751BD"/>
    <w:rsid w:val="00C752A8"/>
    <w:rsid w:val="00C753FF"/>
    <w:rsid w:val="00C75FB9"/>
    <w:rsid w:val="00C76976"/>
    <w:rsid w:val="00C77B5F"/>
    <w:rsid w:val="00C77FED"/>
    <w:rsid w:val="00C87459"/>
    <w:rsid w:val="00C87B77"/>
    <w:rsid w:val="00C909BB"/>
    <w:rsid w:val="00C9265B"/>
    <w:rsid w:val="00C92CF4"/>
    <w:rsid w:val="00C92F37"/>
    <w:rsid w:val="00C95686"/>
    <w:rsid w:val="00C956F6"/>
    <w:rsid w:val="00C97413"/>
    <w:rsid w:val="00CA1D82"/>
    <w:rsid w:val="00CA25D0"/>
    <w:rsid w:val="00CA33A1"/>
    <w:rsid w:val="00CA35EE"/>
    <w:rsid w:val="00CA6C47"/>
    <w:rsid w:val="00CB0FA9"/>
    <w:rsid w:val="00CB12A6"/>
    <w:rsid w:val="00CC169B"/>
    <w:rsid w:val="00CC16D4"/>
    <w:rsid w:val="00CC1B80"/>
    <w:rsid w:val="00CC314F"/>
    <w:rsid w:val="00CC3279"/>
    <w:rsid w:val="00CC4322"/>
    <w:rsid w:val="00CD0242"/>
    <w:rsid w:val="00CD15F4"/>
    <w:rsid w:val="00CD16ED"/>
    <w:rsid w:val="00CD1A08"/>
    <w:rsid w:val="00CD2942"/>
    <w:rsid w:val="00CD401F"/>
    <w:rsid w:val="00CD43A3"/>
    <w:rsid w:val="00CD6EC4"/>
    <w:rsid w:val="00CD7D2E"/>
    <w:rsid w:val="00CE0D74"/>
    <w:rsid w:val="00CE4566"/>
    <w:rsid w:val="00CE6929"/>
    <w:rsid w:val="00CF007C"/>
    <w:rsid w:val="00CF06B0"/>
    <w:rsid w:val="00CF216E"/>
    <w:rsid w:val="00CF23A7"/>
    <w:rsid w:val="00CF513F"/>
    <w:rsid w:val="00CF6BE3"/>
    <w:rsid w:val="00CF7041"/>
    <w:rsid w:val="00CF7300"/>
    <w:rsid w:val="00D01E33"/>
    <w:rsid w:val="00D02B06"/>
    <w:rsid w:val="00D038AB"/>
    <w:rsid w:val="00D04610"/>
    <w:rsid w:val="00D04747"/>
    <w:rsid w:val="00D0522F"/>
    <w:rsid w:val="00D06DE7"/>
    <w:rsid w:val="00D12351"/>
    <w:rsid w:val="00D12F27"/>
    <w:rsid w:val="00D1364C"/>
    <w:rsid w:val="00D16AB3"/>
    <w:rsid w:val="00D171A3"/>
    <w:rsid w:val="00D17862"/>
    <w:rsid w:val="00D20F48"/>
    <w:rsid w:val="00D222AC"/>
    <w:rsid w:val="00D22D77"/>
    <w:rsid w:val="00D24987"/>
    <w:rsid w:val="00D2714B"/>
    <w:rsid w:val="00D300A7"/>
    <w:rsid w:val="00D30147"/>
    <w:rsid w:val="00D3242D"/>
    <w:rsid w:val="00D32A53"/>
    <w:rsid w:val="00D33ED3"/>
    <w:rsid w:val="00D365A4"/>
    <w:rsid w:val="00D36768"/>
    <w:rsid w:val="00D375B1"/>
    <w:rsid w:val="00D41308"/>
    <w:rsid w:val="00D419D2"/>
    <w:rsid w:val="00D434F6"/>
    <w:rsid w:val="00D44FA8"/>
    <w:rsid w:val="00D4517A"/>
    <w:rsid w:val="00D45BCA"/>
    <w:rsid w:val="00D46756"/>
    <w:rsid w:val="00D5058E"/>
    <w:rsid w:val="00D522E3"/>
    <w:rsid w:val="00D54D78"/>
    <w:rsid w:val="00D54D88"/>
    <w:rsid w:val="00D55D85"/>
    <w:rsid w:val="00D57220"/>
    <w:rsid w:val="00D57CE0"/>
    <w:rsid w:val="00D607B1"/>
    <w:rsid w:val="00D629CB"/>
    <w:rsid w:val="00D63CDD"/>
    <w:rsid w:val="00D64375"/>
    <w:rsid w:val="00D6523F"/>
    <w:rsid w:val="00D654E6"/>
    <w:rsid w:val="00D66D6A"/>
    <w:rsid w:val="00D71AAA"/>
    <w:rsid w:val="00D7395B"/>
    <w:rsid w:val="00D73CFB"/>
    <w:rsid w:val="00D76412"/>
    <w:rsid w:val="00D76895"/>
    <w:rsid w:val="00D8079E"/>
    <w:rsid w:val="00D80DFB"/>
    <w:rsid w:val="00D84986"/>
    <w:rsid w:val="00D85F79"/>
    <w:rsid w:val="00D86461"/>
    <w:rsid w:val="00D86A14"/>
    <w:rsid w:val="00D86E4C"/>
    <w:rsid w:val="00D870AF"/>
    <w:rsid w:val="00D90664"/>
    <w:rsid w:val="00D9099A"/>
    <w:rsid w:val="00D91400"/>
    <w:rsid w:val="00D93440"/>
    <w:rsid w:val="00D96C0A"/>
    <w:rsid w:val="00DA0A43"/>
    <w:rsid w:val="00DA11D7"/>
    <w:rsid w:val="00DA3FB9"/>
    <w:rsid w:val="00DA48FF"/>
    <w:rsid w:val="00DA6762"/>
    <w:rsid w:val="00DA75CD"/>
    <w:rsid w:val="00DB09A7"/>
    <w:rsid w:val="00DB59DA"/>
    <w:rsid w:val="00DB7094"/>
    <w:rsid w:val="00DC08F3"/>
    <w:rsid w:val="00DC2795"/>
    <w:rsid w:val="00DC346A"/>
    <w:rsid w:val="00DC4602"/>
    <w:rsid w:val="00DC5572"/>
    <w:rsid w:val="00DC6D00"/>
    <w:rsid w:val="00DD13C4"/>
    <w:rsid w:val="00DD73A8"/>
    <w:rsid w:val="00DD746B"/>
    <w:rsid w:val="00DE03B5"/>
    <w:rsid w:val="00DE04F3"/>
    <w:rsid w:val="00DE0F40"/>
    <w:rsid w:val="00DE16EC"/>
    <w:rsid w:val="00DE33C8"/>
    <w:rsid w:val="00DE3EFC"/>
    <w:rsid w:val="00DE5C2C"/>
    <w:rsid w:val="00DE69B7"/>
    <w:rsid w:val="00DE7675"/>
    <w:rsid w:val="00DF4877"/>
    <w:rsid w:val="00DF5589"/>
    <w:rsid w:val="00DF5D46"/>
    <w:rsid w:val="00DF61A2"/>
    <w:rsid w:val="00E00867"/>
    <w:rsid w:val="00E00F03"/>
    <w:rsid w:val="00E02A45"/>
    <w:rsid w:val="00E02A60"/>
    <w:rsid w:val="00E035F3"/>
    <w:rsid w:val="00E0550D"/>
    <w:rsid w:val="00E059DB"/>
    <w:rsid w:val="00E06D9B"/>
    <w:rsid w:val="00E072B7"/>
    <w:rsid w:val="00E078B4"/>
    <w:rsid w:val="00E10FD7"/>
    <w:rsid w:val="00E11954"/>
    <w:rsid w:val="00E1346C"/>
    <w:rsid w:val="00E14939"/>
    <w:rsid w:val="00E16BD9"/>
    <w:rsid w:val="00E17C88"/>
    <w:rsid w:val="00E207CC"/>
    <w:rsid w:val="00E21124"/>
    <w:rsid w:val="00E21334"/>
    <w:rsid w:val="00E21734"/>
    <w:rsid w:val="00E23878"/>
    <w:rsid w:val="00E2630C"/>
    <w:rsid w:val="00E32697"/>
    <w:rsid w:val="00E32ABF"/>
    <w:rsid w:val="00E34706"/>
    <w:rsid w:val="00E36882"/>
    <w:rsid w:val="00E36A5B"/>
    <w:rsid w:val="00E36A62"/>
    <w:rsid w:val="00E37293"/>
    <w:rsid w:val="00E40C78"/>
    <w:rsid w:val="00E42D7E"/>
    <w:rsid w:val="00E42FAE"/>
    <w:rsid w:val="00E43FFC"/>
    <w:rsid w:val="00E4490F"/>
    <w:rsid w:val="00E44E1A"/>
    <w:rsid w:val="00E459EC"/>
    <w:rsid w:val="00E46EFE"/>
    <w:rsid w:val="00E47316"/>
    <w:rsid w:val="00E5133B"/>
    <w:rsid w:val="00E52C4C"/>
    <w:rsid w:val="00E53593"/>
    <w:rsid w:val="00E55CA7"/>
    <w:rsid w:val="00E572C0"/>
    <w:rsid w:val="00E606B1"/>
    <w:rsid w:val="00E60C46"/>
    <w:rsid w:val="00E62449"/>
    <w:rsid w:val="00E64195"/>
    <w:rsid w:val="00E643B7"/>
    <w:rsid w:val="00E65F12"/>
    <w:rsid w:val="00E712B4"/>
    <w:rsid w:val="00E7151C"/>
    <w:rsid w:val="00E7186B"/>
    <w:rsid w:val="00E73D59"/>
    <w:rsid w:val="00E753BA"/>
    <w:rsid w:val="00E7689A"/>
    <w:rsid w:val="00E777D5"/>
    <w:rsid w:val="00E8158B"/>
    <w:rsid w:val="00E827D0"/>
    <w:rsid w:val="00E83E22"/>
    <w:rsid w:val="00E8465E"/>
    <w:rsid w:val="00E852E5"/>
    <w:rsid w:val="00E87ACD"/>
    <w:rsid w:val="00E90A7A"/>
    <w:rsid w:val="00E938C6"/>
    <w:rsid w:val="00EA1040"/>
    <w:rsid w:val="00EA168D"/>
    <w:rsid w:val="00EA22E1"/>
    <w:rsid w:val="00EA7420"/>
    <w:rsid w:val="00EB2B7A"/>
    <w:rsid w:val="00EB2D57"/>
    <w:rsid w:val="00EB3056"/>
    <w:rsid w:val="00EB5C36"/>
    <w:rsid w:val="00EB6569"/>
    <w:rsid w:val="00EB6CB5"/>
    <w:rsid w:val="00EB79F0"/>
    <w:rsid w:val="00EC2597"/>
    <w:rsid w:val="00EC54BD"/>
    <w:rsid w:val="00EC7259"/>
    <w:rsid w:val="00ED1A18"/>
    <w:rsid w:val="00ED1A5F"/>
    <w:rsid w:val="00ED266D"/>
    <w:rsid w:val="00ED397E"/>
    <w:rsid w:val="00ED67DD"/>
    <w:rsid w:val="00EE03E6"/>
    <w:rsid w:val="00EE05BF"/>
    <w:rsid w:val="00EE1E5F"/>
    <w:rsid w:val="00EE29AE"/>
    <w:rsid w:val="00EE300A"/>
    <w:rsid w:val="00EE47E4"/>
    <w:rsid w:val="00EE5424"/>
    <w:rsid w:val="00EE7B37"/>
    <w:rsid w:val="00EE7C14"/>
    <w:rsid w:val="00EF059D"/>
    <w:rsid w:val="00EF2F86"/>
    <w:rsid w:val="00EF53A5"/>
    <w:rsid w:val="00EF5F70"/>
    <w:rsid w:val="00EF64B5"/>
    <w:rsid w:val="00EF669E"/>
    <w:rsid w:val="00EF767F"/>
    <w:rsid w:val="00F00E1D"/>
    <w:rsid w:val="00F013C2"/>
    <w:rsid w:val="00F024C6"/>
    <w:rsid w:val="00F03D3A"/>
    <w:rsid w:val="00F04B47"/>
    <w:rsid w:val="00F0700A"/>
    <w:rsid w:val="00F07164"/>
    <w:rsid w:val="00F105E5"/>
    <w:rsid w:val="00F11295"/>
    <w:rsid w:val="00F12197"/>
    <w:rsid w:val="00F1624E"/>
    <w:rsid w:val="00F16CF0"/>
    <w:rsid w:val="00F17D8F"/>
    <w:rsid w:val="00F17EFC"/>
    <w:rsid w:val="00F17FFA"/>
    <w:rsid w:val="00F2069C"/>
    <w:rsid w:val="00F22573"/>
    <w:rsid w:val="00F23FB9"/>
    <w:rsid w:val="00F2524A"/>
    <w:rsid w:val="00F2592A"/>
    <w:rsid w:val="00F27428"/>
    <w:rsid w:val="00F30225"/>
    <w:rsid w:val="00F303FA"/>
    <w:rsid w:val="00F322A1"/>
    <w:rsid w:val="00F32AD4"/>
    <w:rsid w:val="00F349F3"/>
    <w:rsid w:val="00F37CFC"/>
    <w:rsid w:val="00F40AA7"/>
    <w:rsid w:val="00F415A2"/>
    <w:rsid w:val="00F422D0"/>
    <w:rsid w:val="00F42BA4"/>
    <w:rsid w:val="00F44A84"/>
    <w:rsid w:val="00F4520F"/>
    <w:rsid w:val="00F456B1"/>
    <w:rsid w:val="00F45BA8"/>
    <w:rsid w:val="00F468C1"/>
    <w:rsid w:val="00F476F1"/>
    <w:rsid w:val="00F52EF8"/>
    <w:rsid w:val="00F54D94"/>
    <w:rsid w:val="00F55BF2"/>
    <w:rsid w:val="00F56524"/>
    <w:rsid w:val="00F56C8C"/>
    <w:rsid w:val="00F579D1"/>
    <w:rsid w:val="00F611A3"/>
    <w:rsid w:val="00F65466"/>
    <w:rsid w:val="00F67A55"/>
    <w:rsid w:val="00F7016D"/>
    <w:rsid w:val="00F7091B"/>
    <w:rsid w:val="00F71414"/>
    <w:rsid w:val="00F74A1B"/>
    <w:rsid w:val="00F75D10"/>
    <w:rsid w:val="00F7734B"/>
    <w:rsid w:val="00F7740D"/>
    <w:rsid w:val="00F805AF"/>
    <w:rsid w:val="00F828DE"/>
    <w:rsid w:val="00F82D82"/>
    <w:rsid w:val="00F83BD8"/>
    <w:rsid w:val="00F83CC6"/>
    <w:rsid w:val="00F83DD7"/>
    <w:rsid w:val="00F85EA2"/>
    <w:rsid w:val="00F87644"/>
    <w:rsid w:val="00F934CC"/>
    <w:rsid w:val="00F958C4"/>
    <w:rsid w:val="00F96D4B"/>
    <w:rsid w:val="00F96E90"/>
    <w:rsid w:val="00F97124"/>
    <w:rsid w:val="00FA07F6"/>
    <w:rsid w:val="00FA0806"/>
    <w:rsid w:val="00FA3054"/>
    <w:rsid w:val="00FA6915"/>
    <w:rsid w:val="00FA7B04"/>
    <w:rsid w:val="00FB2A0B"/>
    <w:rsid w:val="00FB4C61"/>
    <w:rsid w:val="00FB7582"/>
    <w:rsid w:val="00FB7746"/>
    <w:rsid w:val="00FC1C60"/>
    <w:rsid w:val="00FC1E3C"/>
    <w:rsid w:val="00FC2A4A"/>
    <w:rsid w:val="00FC32C4"/>
    <w:rsid w:val="00FC387C"/>
    <w:rsid w:val="00FC4036"/>
    <w:rsid w:val="00FC41BF"/>
    <w:rsid w:val="00FC4596"/>
    <w:rsid w:val="00FC4DE5"/>
    <w:rsid w:val="00FC5112"/>
    <w:rsid w:val="00FC5844"/>
    <w:rsid w:val="00FD00CE"/>
    <w:rsid w:val="00FD0379"/>
    <w:rsid w:val="00FD607B"/>
    <w:rsid w:val="00FD69C0"/>
    <w:rsid w:val="00FE0603"/>
    <w:rsid w:val="00FE07E4"/>
    <w:rsid w:val="00FE1BD5"/>
    <w:rsid w:val="00FE3069"/>
    <w:rsid w:val="00FE3853"/>
    <w:rsid w:val="00FE3B88"/>
    <w:rsid w:val="00FE5229"/>
    <w:rsid w:val="00FE58A3"/>
    <w:rsid w:val="00FE6F7A"/>
    <w:rsid w:val="00FF1C65"/>
    <w:rsid w:val="00FF216F"/>
    <w:rsid w:val="00FF3E78"/>
    <w:rsid w:val="00FF47EB"/>
    <w:rsid w:val="00FF5A35"/>
    <w:rsid w:val="00FF6BE2"/>
    <w:rsid w:val="00FF6FC8"/>
  </w:rsids>
  <m:mathPr>
    <m:mathFont m:val="Cambria Math"/>
    <m:brkBin m:val="before"/>
    <m:brkBinSub m:val="--"/>
    <m:smallFrac m:val="0"/>
    <m:dispDef/>
    <m:lMargin m:val="0"/>
    <m:rMargin m:val="0"/>
    <m:defJc m:val="centerGroup"/>
    <m:wrapIndent m:val="1440"/>
    <m:intLim m:val="subSup"/>
    <m:naryLim m:val="undOvr"/>
  </m:mathPr>
  <w:themeFontLang w:val="en-JM"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5CE3"/>
  <w15:docId w15:val="{F248ED18-0FE6-4539-AECB-2A4A1C6B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1E"/>
  </w:style>
  <w:style w:type="paragraph" w:styleId="Heading1">
    <w:name w:val="heading 1"/>
    <w:basedOn w:val="Normal"/>
    <w:next w:val="Normal"/>
    <w:link w:val="Heading1Char"/>
    <w:uiPriority w:val="9"/>
    <w:qFormat/>
    <w:rsid w:val="004D0AA4"/>
    <w:pPr>
      <w:keepNext/>
      <w:keepLines/>
      <w:spacing w:before="480" w:after="0"/>
      <w:outlineLvl w:val="0"/>
    </w:pPr>
    <w:rPr>
      <w:rFonts w:ascii="Arial" w:eastAsiaTheme="majorEastAsia" w:hAnsi="Arial" w:cstheme="majorBidi"/>
      <w:b/>
      <w:bCs/>
      <w:sz w:val="28"/>
      <w:szCs w:val="28"/>
    </w:rPr>
  </w:style>
  <w:style w:type="paragraph" w:styleId="Heading3">
    <w:name w:val="heading 3"/>
    <w:basedOn w:val="Normal"/>
    <w:next w:val="Normal"/>
    <w:link w:val="Heading3Char"/>
    <w:uiPriority w:val="9"/>
    <w:semiHidden/>
    <w:unhideWhenUsed/>
    <w:qFormat/>
    <w:rsid w:val="008949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C09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23"/>
    <w:rPr>
      <w:rFonts w:ascii="Tahoma" w:hAnsi="Tahoma" w:cs="Tahoma"/>
      <w:sz w:val="16"/>
      <w:szCs w:val="16"/>
    </w:rPr>
  </w:style>
  <w:style w:type="paragraph" w:customStyle="1" w:styleId="Fichedinformationtitre">
    <w:name w:val="Fiche d'information titre"/>
    <w:basedOn w:val="Normal"/>
    <w:next w:val="Normal"/>
    <w:rsid w:val="00154B23"/>
    <w:pPr>
      <w:spacing w:before="120" w:after="120" w:line="240" w:lineRule="auto"/>
      <w:jc w:val="center"/>
    </w:pPr>
    <w:rPr>
      <w:rFonts w:ascii="Times New Roman" w:eastAsia="Times New Roman" w:hAnsi="Times New Roman" w:cs="Times New Roman"/>
      <w:b/>
      <w:sz w:val="24"/>
      <w:szCs w:val="24"/>
      <w:u w:val="single"/>
      <w:lang w:val="en-GB"/>
    </w:rPr>
  </w:style>
  <w:style w:type="paragraph" w:styleId="NoSpacing">
    <w:name w:val="No Spacing"/>
    <w:link w:val="NoSpacingChar"/>
    <w:uiPriority w:val="1"/>
    <w:qFormat/>
    <w:rsid w:val="00154B2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54B23"/>
    <w:rPr>
      <w:rFonts w:eastAsiaTheme="minorEastAsia"/>
      <w:lang w:val="en-US" w:eastAsia="ja-JP"/>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4D0AA4"/>
    <w:pPr>
      <w:ind w:left="720"/>
      <w:contextualSpacing/>
    </w:pPr>
  </w:style>
  <w:style w:type="character" w:customStyle="1" w:styleId="Heading1Char">
    <w:name w:val="Heading 1 Char"/>
    <w:basedOn w:val="DefaultParagraphFont"/>
    <w:link w:val="Heading1"/>
    <w:uiPriority w:val="9"/>
    <w:rsid w:val="004D0AA4"/>
    <w:rPr>
      <w:rFonts w:ascii="Arial" w:eastAsiaTheme="majorEastAsia" w:hAnsi="Arial" w:cstheme="majorBidi"/>
      <w:b/>
      <w:bCs/>
      <w:sz w:val="28"/>
      <w:szCs w:val="28"/>
    </w:rPr>
  </w:style>
  <w:style w:type="paragraph" w:customStyle="1" w:styleId="CharCharCharCharCharCharCharCharCharCharCharCharCar">
    <w:name w:val="Char Char Char Char Char Char Char Char Char Char Char Char Car"/>
    <w:basedOn w:val="Normal"/>
    <w:next w:val="Normal"/>
    <w:rsid w:val="002063F1"/>
    <w:pPr>
      <w:spacing w:after="160" w:line="240" w:lineRule="exact"/>
    </w:pPr>
    <w:rPr>
      <w:rFonts w:ascii="Tahoma" w:eastAsia="Times New Roman" w:hAnsi="Tahoma" w:cs="Times New Roman"/>
      <w:sz w:val="24"/>
      <w:szCs w:val="20"/>
      <w:lang w:val="en-GB" w:eastAsia="fr-FR"/>
    </w:rPr>
  </w:style>
  <w:style w:type="paragraph" w:styleId="BodyText2">
    <w:name w:val="Body Text 2"/>
    <w:basedOn w:val="Normal"/>
    <w:link w:val="BodyText2Char"/>
    <w:rsid w:val="002063F1"/>
    <w:pPr>
      <w:spacing w:after="0" w:line="240" w:lineRule="auto"/>
    </w:pPr>
    <w:rPr>
      <w:rFonts w:ascii="Times New Roman" w:eastAsia="Times New Roman" w:hAnsi="Times New Roman" w:cs="Times New Roman"/>
      <w:b/>
      <w:smallCaps/>
      <w:sz w:val="24"/>
      <w:szCs w:val="20"/>
      <w:lang w:val="en-GB" w:eastAsia="fr-FR"/>
    </w:rPr>
  </w:style>
  <w:style w:type="character" w:customStyle="1" w:styleId="BodyText2Char">
    <w:name w:val="Body Text 2 Char"/>
    <w:basedOn w:val="DefaultParagraphFont"/>
    <w:link w:val="BodyText2"/>
    <w:rsid w:val="002063F1"/>
    <w:rPr>
      <w:rFonts w:ascii="Times New Roman" w:eastAsia="Times New Roman" w:hAnsi="Times New Roman" w:cs="Times New Roman"/>
      <w:b/>
      <w:smallCaps/>
      <w:sz w:val="24"/>
      <w:szCs w:val="20"/>
      <w:lang w:val="en-GB" w:eastAsia="fr-FR"/>
    </w:rPr>
  </w:style>
  <w:style w:type="table" w:styleId="TableGrid">
    <w:name w:val="Table Grid"/>
    <w:basedOn w:val="TableNormal"/>
    <w:uiPriority w:val="59"/>
    <w:rsid w:val="00EB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678E0"/>
    <w:pPr>
      <w:spacing w:after="240" w:line="240" w:lineRule="auto"/>
      <w:ind w:left="482"/>
      <w:jc w:val="both"/>
    </w:pPr>
    <w:rPr>
      <w:rFonts w:ascii="Times New Roman" w:eastAsia="Times New Roman" w:hAnsi="Times New Roman" w:cs="Times New Roman"/>
      <w:sz w:val="24"/>
      <w:szCs w:val="20"/>
      <w:lang w:val="en-GB" w:eastAsia="fr-FR"/>
    </w:rPr>
  </w:style>
  <w:style w:type="paragraph" w:customStyle="1" w:styleId="Text2">
    <w:name w:val="Text 2"/>
    <w:basedOn w:val="Normal"/>
    <w:rsid w:val="004678E0"/>
    <w:pPr>
      <w:tabs>
        <w:tab w:val="left" w:pos="2161"/>
      </w:tabs>
      <w:spacing w:after="240" w:line="240" w:lineRule="auto"/>
      <w:ind w:left="1077"/>
      <w:jc w:val="both"/>
    </w:pPr>
    <w:rPr>
      <w:rFonts w:ascii="Times New Roman" w:eastAsia="Times New Roman" w:hAnsi="Times New Roman" w:cs="Times New Roman"/>
      <w:sz w:val="24"/>
      <w:szCs w:val="20"/>
      <w:lang w:val="en-GB" w:eastAsia="fr-FR"/>
    </w:rPr>
  </w:style>
  <w:style w:type="paragraph" w:styleId="BodyText">
    <w:name w:val="Body Text"/>
    <w:basedOn w:val="Normal"/>
    <w:link w:val="BodyTextChar"/>
    <w:uiPriority w:val="99"/>
    <w:semiHidden/>
    <w:unhideWhenUsed/>
    <w:rsid w:val="00072326"/>
    <w:pPr>
      <w:spacing w:after="120"/>
    </w:pPr>
  </w:style>
  <w:style w:type="character" w:customStyle="1" w:styleId="BodyTextChar">
    <w:name w:val="Body Text Char"/>
    <w:basedOn w:val="DefaultParagraphFont"/>
    <w:link w:val="BodyText"/>
    <w:uiPriority w:val="99"/>
    <w:semiHidden/>
    <w:rsid w:val="00072326"/>
  </w:style>
  <w:style w:type="paragraph" w:styleId="Header">
    <w:name w:val="header"/>
    <w:basedOn w:val="Normal"/>
    <w:link w:val="HeaderChar"/>
    <w:uiPriority w:val="99"/>
    <w:unhideWhenUsed/>
    <w:rsid w:val="00990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60"/>
  </w:style>
  <w:style w:type="paragraph" w:styleId="Footer">
    <w:name w:val="footer"/>
    <w:basedOn w:val="Normal"/>
    <w:link w:val="FooterChar"/>
    <w:uiPriority w:val="99"/>
    <w:unhideWhenUsed/>
    <w:rsid w:val="0099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60"/>
  </w:style>
  <w:style w:type="character" w:styleId="CommentReference">
    <w:name w:val="annotation reference"/>
    <w:basedOn w:val="DefaultParagraphFont"/>
    <w:uiPriority w:val="99"/>
    <w:semiHidden/>
    <w:unhideWhenUsed/>
    <w:rsid w:val="00752A44"/>
    <w:rPr>
      <w:sz w:val="16"/>
      <w:szCs w:val="16"/>
    </w:rPr>
  </w:style>
  <w:style w:type="paragraph" w:styleId="CommentText">
    <w:name w:val="annotation text"/>
    <w:basedOn w:val="Normal"/>
    <w:link w:val="CommentTextChar"/>
    <w:uiPriority w:val="99"/>
    <w:semiHidden/>
    <w:unhideWhenUsed/>
    <w:rsid w:val="00752A44"/>
    <w:pPr>
      <w:spacing w:line="240" w:lineRule="auto"/>
    </w:pPr>
    <w:rPr>
      <w:sz w:val="20"/>
      <w:szCs w:val="20"/>
    </w:rPr>
  </w:style>
  <w:style w:type="character" w:customStyle="1" w:styleId="CommentTextChar">
    <w:name w:val="Comment Text Char"/>
    <w:basedOn w:val="DefaultParagraphFont"/>
    <w:link w:val="CommentText"/>
    <w:uiPriority w:val="99"/>
    <w:semiHidden/>
    <w:rsid w:val="00752A44"/>
    <w:rPr>
      <w:sz w:val="20"/>
      <w:szCs w:val="20"/>
    </w:rPr>
  </w:style>
  <w:style w:type="paragraph" w:styleId="CommentSubject">
    <w:name w:val="annotation subject"/>
    <w:basedOn w:val="CommentText"/>
    <w:next w:val="CommentText"/>
    <w:link w:val="CommentSubjectChar"/>
    <w:uiPriority w:val="99"/>
    <w:semiHidden/>
    <w:unhideWhenUsed/>
    <w:rsid w:val="00752A44"/>
    <w:rPr>
      <w:b/>
      <w:bCs/>
    </w:rPr>
  </w:style>
  <w:style w:type="character" w:customStyle="1" w:styleId="CommentSubjectChar">
    <w:name w:val="Comment Subject Char"/>
    <w:basedOn w:val="CommentTextChar"/>
    <w:link w:val="CommentSubject"/>
    <w:uiPriority w:val="99"/>
    <w:semiHidden/>
    <w:rsid w:val="00752A44"/>
    <w:rPr>
      <w:b/>
      <w:bCs/>
      <w:sz w:val="20"/>
      <w:szCs w:val="20"/>
    </w:rPr>
  </w:style>
  <w:style w:type="paragraph" w:customStyle="1" w:styleId="Default">
    <w:name w:val="Default"/>
    <w:rsid w:val="00840BB9"/>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Schedule">
    <w:name w:val="Schedule"/>
    <w:rsid w:val="002F746A"/>
    <w:rPr>
      <w:rFonts w:ascii="Tahoma" w:hAnsi="Tahoma"/>
      <w:color w:val="000000"/>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locked/>
    <w:rsid w:val="002F746A"/>
  </w:style>
  <w:style w:type="character" w:customStyle="1" w:styleId="Heading3Char">
    <w:name w:val="Heading 3 Char"/>
    <w:basedOn w:val="DefaultParagraphFont"/>
    <w:link w:val="Heading3"/>
    <w:rsid w:val="0089493F"/>
    <w:rPr>
      <w:rFonts w:asciiTheme="majorHAnsi" w:eastAsiaTheme="majorEastAsia" w:hAnsiTheme="majorHAnsi" w:cstheme="majorBidi"/>
      <w:color w:val="243F60" w:themeColor="accent1" w:themeShade="7F"/>
      <w:sz w:val="24"/>
      <w:szCs w:val="24"/>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qFormat/>
    <w:rsid w:val="000243C5"/>
    <w:pPr>
      <w:spacing w:after="0" w:line="240" w:lineRule="auto"/>
      <w:ind w:left="720" w:hanging="720"/>
      <w:jc w:val="both"/>
    </w:pPr>
    <w:rPr>
      <w:rFonts w:ascii="Times New Roman" w:eastAsia="Times New Roman" w:hAnsi="Times New Roman" w:cs="Times New Roman"/>
      <w:sz w:val="20"/>
      <w:szCs w:val="20"/>
      <w:lang w:val="en-GB"/>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0243C5"/>
    <w:rPr>
      <w:rFonts w:ascii="Times New Roman" w:eastAsia="Times New Roman" w:hAnsi="Times New Roman" w:cs="Times New Roman"/>
      <w:sz w:val="20"/>
      <w:szCs w:val="20"/>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BVI fnr Zchn"/>
    <w:link w:val="BVIfnrChar1"/>
    <w:uiPriority w:val="99"/>
    <w:qFormat/>
    <w:rsid w:val="000243C5"/>
    <w:rPr>
      <w:vertAlign w:val="superscript"/>
    </w:rPr>
  </w:style>
  <w:style w:type="paragraph" w:customStyle="1" w:styleId="BVIfnrChar1">
    <w:name w:val="BVI fnr Char1"/>
    <w:aliases w:val="Appel note de bas de p..BVI fnr Car Car Car Car, BVI fnr Car Car,BVI fnr Car, BVI fnr Car Car Car Car, BVI fnr Car Car Car Car Char,Appel note de bas de p..BVI fnr Car Car Car Car1, BVI fnr"/>
    <w:basedOn w:val="Normal"/>
    <w:link w:val="FootnoteReference"/>
    <w:uiPriority w:val="99"/>
    <w:rsid w:val="000243C5"/>
    <w:pPr>
      <w:spacing w:after="160" w:line="240" w:lineRule="exact"/>
    </w:pPr>
    <w:rPr>
      <w:vertAlign w:val="superscript"/>
    </w:rPr>
  </w:style>
  <w:style w:type="numbering" w:customStyle="1" w:styleId="ImportedStyle4">
    <w:name w:val="Imported Style 4"/>
    <w:rsid w:val="00607926"/>
    <w:pPr>
      <w:numPr>
        <w:numId w:val="4"/>
      </w:numPr>
    </w:pPr>
  </w:style>
  <w:style w:type="character" w:customStyle="1" w:styleId="apple-style-span">
    <w:name w:val="apple-style-span"/>
    <w:basedOn w:val="DefaultParagraphFont"/>
    <w:rsid w:val="00607926"/>
  </w:style>
  <w:style w:type="table" w:customStyle="1" w:styleId="TableGrid0">
    <w:name w:val="TableGrid"/>
    <w:rsid w:val="004E5C69"/>
    <w:pPr>
      <w:spacing w:after="0" w:line="240" w:lineRule="auto"/>
    </w:pPr>
    <w:rPr>
      <w:rFonts w:eastAsiaTheme="minorEastAsia"/>
      <w:lang w:val="en-GB"/>
    </w:rPr>
    <w:tblPr>
      <w:tblCellMar>
        <w:top w:w="0" w:type="dxa"/>
        <w:left w:w="0" w:type="dxa"/>
        <w:bottom w:w="0" w:type="dxa"/>
        <w:right w:w="0" w:type="dxa"/>
      </w:tblCellMar>
    </w:tblPr>
  </w:style>
  <w:style w:type="character" w:styleId="Strong">
    <w:name w:val="Strong"/>
    <w:basedOn w:val="DefaultParagraphFont"/>
    <w:uiPriority w:val="22"/>
    <w:qFormat/>
    <w:rsid w:val="00E36A62"/>
    <w:rPr>
      <w:b/>
      <w:bCs/>
    </w:rPr>
  </w:style>
  <w:style w:type="character" w:styleId="Hyperlink">
    <w:name w:val="Hyperlink"/>
    <w:basedOn w:val="DefaultParagraphFont"/>
    <w:uiPriority w:val="99"/>
    <w:unhideWhenUsed/>
    <w:rsid w:val="00193750"/>
    <w:rPr>
      <w:color w:val="0000FF" w:themeColor="hyperlink"/>
      <w:u w:val="single"/>
    </w:rPr>
  </w:style>
  <w:style w:type="character" w:styleId="UnresolvedMention">
    <w:name w:val="Unresolved Mention"/>
    <w:basedOn w:val="DefaultParagraphFont"/>
    <w:uiPriority w:val="99"/>
    <w:semiHidden/>
    <w:unhideWhenUsed/>
    <w:rsid w:val="00193750"/>
    <w:rPr>
      <w:color w:val="605E5C"/>
      <w:shd w:val="clear" w:color="auto" w:fill="E1DFDD"/>
    </w:rPr>
  </w:style>
  <w:style w:type="character" w:customStyle="1" w:styleId="Heading4Char">
    <w:name w:val="Heading 4 Char"/>
    <w:basedOn w:val="DefaultParagraphFont"/>
    <w:link w:val="Heading4"/>
    <w:uiPriority w:val="9"/>
    <w:semiHidden/>
    <w:rsid w:val="003C0901"/>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B47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2079">
      <w:bodyDiv w:val="1"/>
      <w:marLeft w:val="0"/>
      <w:marRight w:val="0"/>
      <w:marTop w:val="0"/>
      <w:marBottom w:val="0"/>
      <w:divBdr>
        <w:top w:val="none" w:sz="0" w:space="0" w:color="auto"/>
        <w:left w:val="none" w:sz="0" w:space="0" w:color="auto"/>
        <w:bottom w:val="none" w:sz="0" w:space="0" w:color="auto"/>
        <w:right w:val="none" w:sz="0" w:space="0" w:color="auto"/>
      </w:divBdr>
    </w:div>
    <w:div w:id="337923393">
      <w:bodyDiv w:val="1"/>
      <w:marLeft w:val="0"/>
      <w:marRight w:val="0"/>
      <w:marTop w:val="0"/>
      <w:marBottom w:val="0"/>
      <w:divBdr>
        <w:top w:val="none" w:sz="0" w:space="0" w:color="auto"/>
        <w:left w:val="none" w:sz="0" w:space="0" w:color="auto"/>
        <w:bottom w:val="none" w:sz="0" w:space="0" w:color="auto"/>
        <w:right w:val="none" w:sz="0" w:space="0" w:color="auto"/>
      </w:divBdr>
    </w:div>
    <w:div w:id="537593832">
      <w:bodyDiv w:val="1"/>
      <w:marLeft w:val="0"/>
      <w:marRight w:val="0"/>
      <w:marTop w:val="0"/>
      <w:marBottom w:val="0"/>
      <w:divBdr>
        <w:top w:val="none" w:sz="0" w:space="0" w:color="auto"/>
        <w:left w:val="none" w:sz="0" w:space="0" w:color="auto"/>
        <w:bottom w:val="none" w:sz="0" w:space="0" w:color="auto"/>
        <w:right w:val="none" w:sz="0" w:space="0" w:color="auto"/>
      </w:divBdr>
    </w:div>
    <w:div w:id="813445862">
      <w:bodyDiv w:val="1"/>
      <w:marLeft w:val="0"/>
      <w:marRight w:val="0"/>
      <w:marTop w:val="0"/>
      <w:marBottom w:val="0"/>
      <w:divBdr>
        <w:top w:val="none" w:sz="0" w:space="0" w:color="auto"/>
        <w:left w:val="none" w:sz="0" w:space="0" w:color="auto"/>
        <w:bottom w:val="none" w:sz="0" w:space="0" w:color="auto"/>
        <w:right w:val="none" w:sz="0" w:space="0" w:color="auto"/>
      </w:divBdr>
    </w:div>
    <w:div w:id="842235327">
      <w:bodyDiv w:val="1"/>
      <w:marLeft w:val="0"/>
      <w:marRight w:val="0"/>
      <w:marTop w:val="0"/>
      <w:marBottom w:val="0"/>
      <w:divBdr>
        <w:top w:val="none" w:sz="0" w:space="0" w:color="auto"/>
        <w:left w:val="none" w:sz="0" w:space="0" w:color="auto"/>
        <w:bottom w:val="none" w:sz="0" w:space="0" w:color="auto"/>
        <w:right w:val="none" w:sz="0" w:space="0" w:color="auto"/>
      </w:divBdr>
      <w:divsChild>
        <w:div w:id="1673683690">
          <w:marLeft w:val="0"/>
          <w:marRight w:val="0"/>
          <w:marTop w:val="0"/>
          <w:marBottom w:val="0"/>
          <w:divBdr>
            <w:top w:val="none" w:sz="0" w:space="0" w:color="auto"/>
            <w:left w:val="none" w:sz="0" w:space="0" w:color="auto"/>
            <w:bottom w:val="none" w:sz="0" w:space="0" w:color="auto"/>
            <w:right w:val="none" w:sz="0" w:space="0" w:color="auto"/>
          </w:divBdr>
        </w:div>
        <w:div w:id="1390571475">
          <w:marLeft w:val="0"/>
          <w:marRight w:val="0"/>
          <w:marTop w:val="0"/>
          <w:marBottom w:val="0"/>
          <w:divBdr>
            <w:top w:val="none" w:sz="0" w:space="0" w:color="auto"/>
            <w:left w:val="none" w:sz="0" w:space="0" w:color="auto"/>
            <w:bottom w:val="none" w:sz="0" w:space="0" w:color="auto"/>
            <w:right w:val="none" w:sz="0" w:space="0" w:color="auto"/>
          </w:divBdr>
        </w:div>
        <w:div w:id="718550581">
          <w:marLeft w:val="0"/>
          <w:marRight w:val="0"/>
          <w:marTop w:val="0"/>
          <w:marBottom w:val="0"/>
          <w:divBdr>
            <w:top w:val="none" w:sz="0" w:space="0" w:color="auto"/>
            <w:left w:val="none" w:sz="0" w:space="0" w:color="auto"/>
            <w:bottom w:val="none" w:sz="0" w:space="0" w:color="auto"/>
            <w:right w:val="none" w:sz="0" w:space="0" w:color="auto"/>
          </w:divBdr>
        </w:div>
      </w:divsChild>
    </w:div>
    <w:div w:id="1921985697">
      <w:bodyDiv w:val="1"/>
      <w:marLeft w:val="0"/>
      <w:marRight w:val="0"/>
      <w:marTop w:val="0"/>
      <w:marBottom w:val="0"/>
      <w:divBdr>
        <w:top w:val="none" w:sz="0" w:space="0" w:color="auto"/>
        <w:left w:val="none" w:sz="0" w:space="0" w:color="auto"/>
        <w:bottom w:val="none" w:sz="0" w:space="0" w:color="auto"/>
        <w:right w:val="none" w:sz="0" w:space="0" w:color="auto"/>
      </w:divBdr>
      <w:divsChild>
        <w:div w:id="191454914">
          <w:marLeft w:val="0"/>
          <w:marRight w:val="0"/>
          <w:marTop w:val="0"/>
          <w:marBottom w:val="0"/>
          <w:divBdr>
            <w:top w:val="none" w:sz="0" w:space="0" w:color="auto"/>
            <w:left w:val="none" w:sz="0" w:space="0" w:color="auto"/>
            <w:bottom w:val="none" w:sz="0" w:space="0" w:color="auto"/>
            <w:right w:val="none" w:sz="0" w:space="0" w:color="auto"/>
          </w:divBdr>
          <w:divsChild>
            <w:div w:id="1454137081">
              <w:marLeft w:val="0"/>
              <w:marRight w:val="0"/>
              <w:marTop w:val="0"/>
              <w:marBottom w:val="0"/>
              <w:divBdr>
                <w:top w:val="none" w:sz="0" w:space="0" w:color="auto"/>
                <w:left w:val="none" w:sz="0" w:space="0" w:color="auto"/>
                <w:bottom w:val="none" w:sz="0" w:space="0" w:color="auto"/>
                <w:right w:val="none" w:sz="0" w:space="0" w:color="auto"/>
              </w:divBdr>
              <w:divsChild>
                <w:div w:id="13066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8954">
          <w:marLeft w:val="0"/>
          <w:marRight w:val="0"/>
          <w:marTop w:val="0"/>
          <w:marBottom w:val="0"/>
          <w:divBdr>
            <w:top w:val="none" w:sz="0" w:space="0" w:color="auto"/>
            <w:left w:val="none" w:sz="0" w:space="0" w:color="auto"/>
            <w:bottom w:val="none" w:sz="0" w:space="0" w:color="auto"/>
            <w:right w:val="none" w:sz="0" w:space="0" w:color="auto"/>
          </w:divBdr>
        </w:div>
        <w:div w:id="573900049">
          <w:marLeft w:val="0"/>
          <w:marRight w:val="0"/>
          <w:marTop w:val="0"/>
          <w:marBottom w:val="0"/>
          <w:divBdr>
            <w:top w:val="none" w:sz="0" w:space="0" w:color="auto"/>
            <w:left w:val="none" w:sz="0" w:space="0" w:color="auto"/>
            <w:bottom w:val="none" w:sz="0" w:space="0" w:color="auto"/>
            <w:right w:val="none" w:sz="0" w:space="0" w:color="auto"/>
          </w:divBdr>
        </w:div>
        <w:div w:id="1996258476">
          <w:marLeft w:val="0"/>
          <w:marRight w:val="0"/>
          <w:marTop w:val="0"/>
          <w:marBottom w:val="0"/>
          <w:divBdr>
            <w:top w:val="none" w:sz="0" w:space="0" w:color="auto"/>
            <w:left w:val="none" w:sz="0" w:space="0" w:color="auto"/>
            <w:bottom w:val="none" w:sz="0" w:space="0" w:color="auto"/>
            <w:right w:val="none" w:sz="0" w:space="0" w:color="auto"/>
          </w:divBdr>
        </w:div>
        <w:div w:id="2141143964">
          <w:marLeft w:val="0"/>
          <w:marRight w:val="0"/>
          <w:marTop w:val="0"/>
          <w:marBottom w:val="0"/>
          <w:divBdr>
            <w:top w:val="none" w:sz="0" w:space="0" w:color="auto"/>
            <w:left w:val="none" w:sz="0" w:space="0" w:color="auto"/>
            <w:bottom w:val="none" w:sz="0" w:space="0" w:color="auto"/>
            <w:right w:val="none" w:sz="0" w:space="0" w:color="auto"/>
          </w:divBdr>
        </w:div>
        <w:div w:id="1718822776">
          <w:marLeft w:val="0"/>
          <w:marRight w:val="0"/>
          <w:marTop w:val="0"/>
          <w:marBottom w:val="0"/>
          <w:divBdr>
            <w:top w:val="none" w:sz="0" w:space="0" w:color="auto"/>
            <w:left w:val="none" w:sz="0" w:space="0" w:color="auto"/>
            <w:bottom w:val="none" w:sz="0" w:space="0" w:color="auto"/>
            <w:right w:val="none" w:sz="0" w:space="0" w:color="auto"/>
          </w:divBdr>
        </w:div>
        <w:div w:id="997264818">
          <w:marLeft w:val="0"/>
          <w:marRight w:val="0"/>
          <w:marTop w:val="0"/>
          <w:marBottom w:val="0"/>
          <w:divBdr>
            <w:top w:val="none" w:sz="0" w:space="0" w:color="auto"/>
            <w:left w:val="none" w:sz="0" w:space="0" w:color="auto"/>
            <w:bottom w:val="none" w:sz="0" w:space="0" w:color="auto"/>
            <w:right w:val="none" w:sz="0" w:space="0" w:color="auto"/>
          </w:divBdr>
        </w:div>
        <w:div w:id="2041586696">
          <w:marLeft w:val="0"/>
          <w:marRight w:val="0"/>
          <w:marTop w:val="0"/>
          <w:marBottom w:val="0"/>
          <w:divBdr>
            <w:top w:val="none" w:sz="0" w:space="0" w:color="auto"/>
            <w:left w:val="none" w:sz="0" w:space="0" w:color="auto"/>
            <w:bottom w:val="none" w:sz="0" w:space="0" w:color="auto"/>
            <w:right w:val="none" w:sz="0" w:space="0" w:color="auto"/>
          </w:divBdr>
        </w:div>
        <w:div w:id="1216773135">
          <w:marLeft w:val="0"/>
          <w:marRight w:val="0"/>
          <w:marTop w:val="0"/>
          <w:marBottom w:val="0"/>
          <w:divBdr>
            <w:top w:val="none" w:sz="0" w:space="0" w:color="auto"/>
            <w:left w:val="none" w:sz="0" w:space="0" w:color="auto"/>
            <w:bottom w:val="none" w:sz="0" w:space="0" w:color="auto"/>
            <w:right w:val="none" w:sz="0" w:space="0" w:color="auto"/>
          </w:divBdr>
        </w:div>
        <w:div w:id="1998875242">
          <w:marLeft w:val="0"/>
          <w:marRight w:val="0"/>
          <w:marTop w:val="0"/>
          <w:marBottom w:val="0"/>
          <w:divBdr>
            <w:top w:val="none" w:sz="0" w:space="0" w:color="auto"/>
            <w:left w:val="none" w:sz="0" w:space="0" w:color="auto"/>
            <w:bottom w:val="none" w:sz="0" w:space="0" w:color="auto"/>
            <w:right w:val="none" w:sz="0" w:space="0" w:color="auto"/>
          </w:divBdr>
        </w:div>
        <w:div w:id="2137286735">
          <w:marLeft w:val="0"/>
          <w:marRight w:val="0"/>
          <w:marTop w:val="0"/>
          <w:marBottom w:val="0"/>
          <w:divBdr>
            <w:top w:val="none" w:sz="0" w:space="0" w:color="auto"/>
            <w:left w:val="none" w:sz="0" w:space="0" w:color="auto"/>
            <w:bottom w:val="none" w:sz="0" w:space="0" w:color="auto"/>
            <w:right w:val="none" w:sz="0" w:space="0" w:color="auto"/>
          </w:divBdr>
        </w:div>
        <w:div w:id="978000059">
          <w:marLeft w:val="0"/>
          <w:marRight w:val="0"/>
          <w:marTop w:val="0"/>
          <w:marBottom w:val="0"/>
          <w:divBdr>
            <w:top w:val="none" w:sz="0" w:space="0" w:color="auto"/>
            <w:left w:val="none" w:sz="0" w:space="0" w:color="auto"/>
            <w:bottom w:val="none" w:sz="0" w:space="0" w:color="auto"/>
            <w:right w:val="none" w:sz="0" w:space="0" w:color="auto"/>
          </w:divBdr>
        </w:div>
        <w:div w:id="1242178354">
          <w:marLeft w:val="0"/>
          <w:marRight w:val="0"/>
          <w:marTop w:val="0"/>
          <w:marBottom w:val="0"/>
          <w:divBdr>
            <w:top w:val="none" w:sz="0" w:space="0" w:color="auto"/>
            <w:left w:val="none" w:sz="0" w:space="0" w:color="auto"/>
            <w:bottom w:val="none" w:sz="0" w:space="0" w:color="auto"/>
            <w:right w:val="none" w:sz="0" w:space="0" w:color="auto"/>
          </w:divBdr>
        </w:div>
        <w:div w:id="887760937">
          <w:marLeft w:val="0"/>
          <w:marRight w:val="0"/>
          <w:marTop w:val="0"/>
          <w:marBottom w:val="0"/>
          <w:divBdr>
            <w:top w:val="none" w:sz="0" w:space="0" w:color="auto"/>
            <w:left w:val="none" w:sz="0" w:space="0" w:color="auto"/>
            <w:bottom w:val="none" w:sz="0" w:space="0" w:color="auto"/>
            <w:right w:val="none" w:sz="0" w:space="0" w:color="auto"/>
          </w:divBdr>
        </w:div>
        <w:div w:id="1213274495">
          <w:marLeft w:val="0"/>
          <w:marRight w:val="0"/>
          <w:marTop w:val="0"/>
          <w:marBottom w:val="0"/>
          <w:divBdr>
            <w:top w:val="none" w:sz="0" w:space="0" w:color="auto"/>
            <w:left w:val="none" w:sz="0" w:space="0" w:color="auto"/>
            <w:bottom w:val="none" w:sz="0" w:space="0" w:color="auto"/>
            <w:right w:val="none" w:sz="0" w:space="0" w:color="auto"/>
          </w:divBdr>
        </w:div>
        <w:div w:id="683868314">
          <w:marLeft w:val="0"/>
          <w:marRight w:val="0"/>
          <w:marTop w:val="0"/>
          <w:marBottom w:val="0"/>
          <w:divBdr>
            <w:top w:val="none" w:sz="0" w:space="0" w:color="auto"/>
            <w:left w:val="none" w:sz="0" w:space="0" w:color="auto"/>
            <w:bottom w:val="none" w:sz="0" w:space="0" w:color="auto"/>
            <w:right w:val="none" w:sz="0" w:space="0" w:color="auto"/>
          </w:divBdr>
        </w:div>
        <w:div w:id="734856409">
          <w:marLeft w:val="0"/>
          <w:marRight w:val="0"/>
          <w:marTop w:val="0"/>
          <w:marBottom w:val="0"/>
          <w:divBdr>
            <w:top w:val="none" w:sz="0" w:space="0" w:color="auto"/>
            <w:left w:val="none" w:sz="0" w:space="0" w:color="auto"/>
            <w:bottom w:val="none" w:sz="0" w:space="0" w:color="auto"/>
            <w:right w:val="none" w:sz="0" w:space="0" w:color="auto"/>
          </w:divBdr>
        </w:div>
        <w:div w:id="2096587070">
          <w:marLeft w:val="0"/>
          <w:marRight w:val="0"/>
          <w:marTop w:val="0"/>
          <w:marBottom w:val="0"/>
          <w:divBdr>
            <w:top w:val="none" w:sz="0" w:space="0" w:color="auto"/>
            <w:left w:val="none" w:sz="0" w:space="0" w:color="auto"/>
            <w:bottom w:val="none" w:sz="0" w:space="0" w:color="auto"/>
            <w:right w:val="none" w:sz="0" w:space="0" w:color="auto"/>
          </w:divBdr>
        </w:div>
        <w:div w:id="830759406">
          <w:marLeft w:val="0"/>
          <w:marRight w:val="0"/>
          <w:marTop w:val="0"/>
          <w:marBottom w:val="0"/>
          <w:divBdr>
            <w:top w:val="none" w:sz="0" w:space="0" w:color="auto"/>
            <w:left w:val="none" w:sz="0" w:space="0" w:color="auto"/>
            <w:bottom w:val="none" w:sz="0" w:space="0" w:color="auto"/>
            <w:right w:val="none" w:sz="0" w:space="0" w:color="auto"/>
          </w:divBdr>
        </w:div>
        <w:div w:id="15809">
          <w:marLeft w:val="0"/>
          <w:marRight w:val="0"/>
          <w:marTop w:val="0"/>
          <w:marBottom w:val="0"/>
          <w:divBdr>
            <w:top w:val="none" w:sz="0" w:space="0" w:color="auto"/>
            <w:left w:val="none" w:sz="0" w:space="0" w:color="auto"/>
            <w:bottom w:val="none" w:sz="0" w:space="0" w:color="auto"/>
            <w:right w:val="none" w:sz="0" w:space="0" w:color="auto"/>
          </w:divBdr>
        </w:div>
        <w:div w:id="883055305">
          <w:marLeft w:val="0"/>
          <w:marRight w:val="0"/>
          <w:marTop w:val="0"/>
          <w:marBottom w:val="0"/>
          <w:divBdr>
            <w:top w:val="none" w:sz="0" w:space="0" w:color="auto"/>
            <w:left w:val="none" w:sz="0" w:space="0" w:color="auto"/>
            <w:bottom w:val="none" w:sz="0" w:space="0" w:color="auto"/>
            <w:right w:val="none" w:sz="0" w:space="0" w:color="auto"/>
          </w:divBdr>
        </w:div>
        <w:div w:id="1934362745">
          <w:marLeft w:val="0"/>
          <w:marRight w:val="0"/>
          <w:marTop w:val="0"/>
          <w:marBottom w:val="0"/>
          <w:divBdr>
            <w:top w:val="none" w:sz="0" w:space="0" w:color="auto"/>
            <w:left w:val="none" w:sz="0" w:space="0" w:color="auto"/>
            <w:bottom w:val="none" w:sz="0" w:space="0" w:color="auto"/>
            <w:right w:val="none" w:sz="0" w:space="0" w:color="auto"/>
          </w:divBdr>
        </w:div>
        <w:div w:id="148255920">
          <w:marLeft w:val="0"/>
          <w:marRight w:val="0"/>
          <w:marTop w:val="0"/>
          <w:marBottom w:val="0"/>
          <w:divBdr>
            <w:top w:val="none" w:sz="0" w:space="0" w:color="auto"/>
            <w:left w:val="none" w:sz="0" w:space="0" w:color="auto"/>
            <w:bottom w:val="none" w:sz="0" w:space="0" w:color="auto"/>
            <w:right w:val="none" w:sz="0" w:space="0" w:color="auto"/>
          </w:divBdr>
        </w:div>
        <w:div w:id="1307971142">
          <w:marLeft w:val="0"/>
          <w:marRight w:val="0"/>
          <w:marTop w:val="0"/>
          <w:marBottom w:val="0"/>
          <w:divBdr>
            <w:top w:val="none" w:sz="0" w:space="0" w:color="auto"/>
            <w:left w:val="none" w:sz="0" w:space="0" w:color="auto"/>
            <w:bottom w:val="none" w:sz="0" w:space="0" w:color="auto"/>
            <w:right w:val="none" w:sz="0" w:space="0" w:color="auto"/>
          </w:divBdr>
        </w:div>
        <w:div w:id="250940825">
          <w:marLeft w:val="0"/>
          <w:marRight w:val="0"/>
          <w:marTop w:val="0"/>
          <w:marBottom w:val="0"/>
          <w:divBdr>
            <w:top w:val="none" w:sz="0" w:space="0" w:color="auto"/>
            <w:left w:val="none" w:sz="0" w:space="0" w:color="auto"/>
            <w:bottom w:val="none" w:sz="0" w:space="0" w:color="auto"/>
            <w:right w:val="none" w:sz="0" w:space="0" w:color="auto"/>
          </w:divBdr>
        </w:div>
        <w:div w:id="911893490">
          <w:marLeft w:val="0"/>
          <w:marRight w:val="0"/>
          <w:marTop w:val="0"/>
          <w:marBottom w:val="0"/>
          <w:divBdr>
            <w:top w:val="none" w:sz="0" w:space="0" w:color="auto"/>
            <w:left w:val="none" w:sz="0" w:space="0" w:color="auto"/>
            <w:bottom w:val="none" w:sz="0" w:space="0" w:color="auto"/>
            <w:right w:val="none" w:sz="0" w:space="0" w:color="auto"/>
          </w:divBdr>
        </w:div>
        <w:div w:id="1415735803">
          <w:marLeft w:val="0"/>
          <w:marRight w:val="0"/>
          <w:marTop w:val="0"/>
          <w:marBottom w:val="0"/>
          <w:divBdr>
            <w:top w:val="none" w:sz="0" w:space="0" w:color="auto"/>
            <w:left w:val="none" w:sz="0" w:space="0" w:color="auto"/>
            <w:bottom w:val="none" w:sz="0" w:space="0" w:color="auto"/>
            <w:right w:val="none" w:sz="0" w:space="0" w:color="auto"/>
          </w:divBdr>
        </w:div>
        <w:div w:id="1507205513">
          <w:marLeft w:val="0"/>
          <w:marRight w:val="0"/>
          <w:marTop w:val="0"/>
          <w:marBottom w:val="0"/>
          <w:divBdr>
            <w:top w:val="none" w:sz="0" w:space="0" w:color="auto"/>
            <w:left w:val="none" w:sz="0" w:space="0" w:color="auto"/>
            <w:bottom w:val="none" w:sz="0" w:space="0" w:color="auto"/>
            <w:right w:val="none" w:sz="0" w:space="0" w:color="auto"/>
          </w:divBdr>
        </w:div>
        <w:div w:id="566457808">
          <w:marLeft w:val="0"/>
          <w:marRight w:val="0"/>
          <w:marTop w:val="0"/>
          <w:marBottom w:val="0"/>
          <w:divBdr>
            <w:top w:val="none" w:sz="0" w:space="0" w:color="auto"/>
            <w:left w:val="none" w:sz="0" w:space="0" w:color="auto"/>
            <w:bottom w:val="none" w:sz="0" w:space="0" w:color="auto"/>
            <w:right w:val="none" w:sz="0" w:space="0" w:color="auto"/>
          </w:divBdr>
        </w:div>
        <w:div w:id="1286424195">
          <w:marLeft w:val="0"/>
          <w:marRight w:val="0"/>
          <w:marTop w:val="0"/>
          <w:marBottom w:val="0"/>
          <w:divBdr>
            <w:top w:val="none" w:sz="0" w:space="0" w:color="auto"/>
            <w:left w:val="none" w:sz="0" w:space="0" w:color="auto"/>
            <w:bottom w:val="none" w:sz="0" w:space="0" w:color="auto"/>
            <w:right w:val="none" w:sz="0" w:space="0" w:color="auto"/>
          </w:divBdr>
        </w:div>
        <w:div w:id="661278084">
          <w:marLeft w:val="0"/>
          <w:marRight w:val="0"/>
          <w:marTop w:val="0"/>
          <w:marBottom w:val="0"/>
          <w:divBdr>
            <w:top w:val="none" w:sz="0" w:space="0" w:color="auto"/>
            <w:left w:val="none" w:sz="0" w:space="0" w:color="auto"/>
            <w:bottom w:val="none" w:sz="0" w:space="0" w:color="auto"/>
            <w:right w:val="none" w:sz="0" w:space="0" w:color="auto"/>
          </w:divBdr>
        </w:div>
        <w:div w:id="1863545255">
          <w:marLeft w:val="0"/>
          <w:marRight w:val="0"/>
          <w:marTop w:val="0"/>
          <w:marBottom w:val="0"/>
          <w:divBdr>
            <w:top w:val="none" w:sz="0" w:space="0" w:color="auto"/>
            <w:left w:val="none" w:sz="0" w:space="0" w:color="auto"/>
            <w:bottom w:val="none" w:sz="0" w:space="0" w:color="auto"/>
            <w:right w:val="none" w:sz="0" w:space="0" w:color="auto"/>
          </w:divBdr>
        </w:div>
        <w:div w:id="788739107">
          <w:marLeft w:val="0"/>
          <w:marRight w:val="0"/>
          <w:marTop w:val="0"/>
          <w:marBottom w:val="0"/>
          <w:divBdr>
            <w:top w:val="none" w:sz="0" w:space="0" w:color="auto"/>
            <w:left w:val="none" w:sz="0" w:space="0" w:color="auto"/>
            <w:bottom w:val="none" w:sz="0" w:space="0" w:color="auto"/>
            <w:right w:val="none" w:sz="0" w:space="0" w:color="auto"/>
          </w:divBdr>
        </w:div>
        <w:div w:id="752356577">
          <w:marLeft w:val="0"/>
          <w:marRight w:val="0"/>
          <w:marTop w:val="0"/>
          <w:marBottom w:val="0"/>
          <w:divBdr>
            <w:top w:val="none" w:sz="0" w:space="0" w:color="auto"/>
            <w:left w:val="none" w:sz="0" w:space="0" w:color="auto"/>
            <w:bottom w:val="none" w:sz="0" w:space="0" w:color="auto"/>
            <w:right w:val="none" w:sz="0" w:space="0" w:color="auto"/>
          </w:divBdr>
        </w:div>
        <w:div w:id="751895996">
          <w:marLeft w:val="0"/>
          <w:marRight w:val="0"/>
          <w:marTop w:val="0"/>
          <w:marBottom w:val="0"/>
          <w:divBdr>
            <w:top w:val="none" w:sz="0" w:space="0" w:color="auto"/>
            <w:left w:val="none" w:sz="0" w:space="0" w:color="auto"/>
            <w:bottom w:val="none" w:sz="0" w:space="0" w:color="auto"/>
            <w:right w:val="none" w:sz="0" w:space="0" w:color="auto"/>
          </w:divBdr>
        </w:div>
        <w:div w:id="1958489109">
          <w:marLeft w:val="0"/>
          <w:marRight w:val="0"/>
          <w:marTop w:val="0"/>
          <w:marBottom w:val="0"/>
          <w:divBdr>
            <w:top w:val="none" w:sz="0" w:space="0" w:color="auto"/>
            <w:left w:val="none" w:sz="0" w:space="0" w:color="auto"/>
            <w:bottom w:val="none" w:sz="0" w:space="0" w:color="auto"/>
            <w:right w:val="none" w:sz="0" w:space="0" w:color="auto"/>
          </w:divBdr>
        </w:div>
        <w:div w:id="680005872">
          <w:marLeft w:val="0"/>
          <w:marRight w:val="0"/>
          <w:marTop w:val="0"/>
          <w:marBottom w:val="0"/>
          <w:divBdr>
            <w:top w:val="none" w:sz="0" w:space="0" w:color="auto"/>
            <w:left w:val="none" w:sz="0" w:space="0" w:color="auto"/>
            <w:bottom w:val="none" w:sz="0" w:space="0" w:color="auto"/>
            <w:right w:val="none" w:sz="0" w:space="0" w:color="auto"/>
          </w:divBdr>
        </w:div>
        <w:div w:id="1155924033">
          <w:marLeft w:val="0"/>
          <w:marRight w:val="0"/>
          <w:marTop w:val="0"/>
          <w:marBottom w:val="0"/>
          <w:divBdr>
            <w:top w:val="none" w:sz="0" w:space="0" w:color="auto"/>
            <w:left w:val="none" w:sz="0" w:space="0" w:color="auto"/>
            <w:bottom w:val="none" w:sz="0" w:space="0" w:color="auto"/>
            <w:right w:val="none" w:sz="0" w:space="0" w:color="auto"/>
          </w:divBdr>
        </w:div>
        <w:div w:id="985621315">
          <w:marLeft w:val="0"/>
          <w:marRight w:val="0"/>
          <w:marTop w:val="0"/>
          <w:marBottom w:val="0"/>
          <w:divBdr>
            <w:top w:val="none" w:sz="0" w:space="0" w:color="auto"/>
            <w:left w:val="none" w:sz="0" w:space="0" w:color="auto"/>
            <w:bottom w:val="none" w:sz="0" w:space="0" w:color="auto"/>
            <w:right w:val="none" w:sz="0" w:space="0" w:color="auto"/>
          </w:divBdr>
        </w:div>
        <w:div w:id="466120550">
          <w:marLeft w:val="0"/>
          <w:marRight w:val="0"/>
          <w:marTop w:val="0"/>
          <w:marBottom w:val="0"/>
          <w:divBdr>
            <w:top w:val="none" w:sz="0" w:space="0" w:color="auto"/>
            <w:left w:val="none" w:sz="0" w:space="0" w:color="auto"/>
            <w:bottom w:val="none" w:sz="0" w:space="0" w:color="auto"/>
            <w:right w:val="none" w:sz="0" w:space="0" w:color="auto"/>
          </w:divBdr>
        </w:div>
        <w:div w:id="954796474">
          <w:marLeft w:val="0"/>
          <w:marRight w:val="0"/>
          <w:marTop w:val="0"/>
          <w:marBottom w:val="0"/>
          <w:divBdr>
            <w:top w:val="none" w:sz="0" w:space="0" w:color="auto"/>
            <w:left w:val="none" w:sz="0" w:space="0" w:color="auto"/>
            <w:bottom w:val="none" w:sz="0" w:space="0" w:color="auto"/>
            <w:right w:val="none" w:sz="0" w:space="0" w:color="auto"/>
          </w:divBdr>
        </w:div>
        <w:div w:id="888685301">
          <w:marLeft w:val="0"/>
          <w:marRight w:val="0"/>
          <w:marTop w:val="0"/>
          <w:marBottom w:val="0"/>
          <w:divBdr>
            <w:top w:val="none" w:sz="0" w:space="0" w:color="auto"/>
            <w:left w:val="none" w:sz="0" w:space="0" w:color="auto"/>
            <w:bottom w:val="none" w:sz="0" w:space="0" w:color="auto"/>
            <w:right w:val="none" w:sz="0" w:space="0" w:color="auto"/>
          </w:divBdr>
        </w:div>
        <w:div w:id="1189565868">
          <w:marLeft w:val="0"/>
          <w:marRight w:val="0"/>
          <w:marTop w:val="0"/>
          <w:marBottom w:val="0"/>
          <w:divBdr>
            <w:top w:val="none" w:sz="0" w:space="0" w:color="auto"/>
            <w:left w:val="none" w:sz="0" w:space="0" w:color="auto"/>
            <w:bottom w:val="none" w:sz="0" w:space="0" w:color="auto"/>
            <w:right w:val="none" w:sz="0" w:space="0" w:color="auto"/>
          </w:divBdr>
        </w:div>
        <w:div w:id="1421563553">
          <w:marLeft w:val="0"/>
          <w:marRight w:val="0"/>
          <w:marTop w:val="0"/>
          <w:marBottom w:val="0"/>
          <w:divBdr>
            <w:top w:val="none" w:sz="0" w:space="0" w:color="auto"/>
            <w:left w:val="none" w:sz="0" w:space="0" w:color="auto"/>
            <w:bottom w:val="none" w:sz="0" w:space="0" w:color="auto"/>
            <w:right w:val="none" w:sz="0" w:space="0" w:color="auto"/>
          </w:divBdr>
        </w:div>
      </w:divsChild>
    </w:div>
    <w:div w:id="1956331831">
      <w:bodyDiv w:val="1"/>
      <w:marLeft w:val="0"/>
      <w:marRight w:val="0"/>
      <w:marTop w:val="0"/>
      <w:marBottom w:val="0"/>
      <w:divBdr>
        <w:top w:val="none" w:sz="0" w:space="0" w:color="auto"/>
        <w:left w:val="none" w:sz="0" w:space="0" w:color="auto"/>
        <w:bottom w:val="none" w:sz="0" w:space="0" w:color="auto"/>
        <w:right w:val="none" w:sz="0" w:space="0" w:color="auto"/>
      </w:divBdr>
    </w:div>
    <w:div w:id="2084788444">
      <w:bodyDiv w:val="1"/>
      <w:marLeft w:val="0"/>
      <w:marRight w:val="0"/>
      <w:marTop w:val="0"/>
      <w:marBottom w:val="0"/>
      <w:divBdr>
        <w:top w:val="none" w:sz="0" w:space="0" w:color="auto"/>
        <w:left w:val="none" w:sz="0" w:space="0" w:color="auto"/>
        <w:bottom w:val="none" w:sz="0" w:space="0" w:color="auto"/>
        <w:right w:val="none" w:sz="0" w:space="0" w:color="auto"/>
      </w:divBdr>
      <w:divsChild>
        <w:div w:id="525942666">
          <w:marLeft w:val="0"/>
          <w:marRight w:val="0"/>
          <w:marTop w:val="0"/>
          <w:marBottom w:val="0"/>
          <w:divBdr>
            <w:top w:val="none" w:sz="0" w:space="0" w:color="auto"/>
            <w:left w:val="none" w:sz="0" w:space="0" w:color="auto"/>
            <w:bottom w:val="none" w:sz="0" w:space="0" w:color="auto"/>
            <w:right w:val="none" w:sz="0" w:space="0" w:color="auto"/>
          </w:divBdr>
        </w:div>
        <w:div w:id="720904947">
          <w:marLeft w:val="0"/>
          <w:marRight w:val="0"/>
          <w:marTop w:val="0"/>
          <w:marBottom w:val="0"/>
          <w:divBdr>
            <w:top w:val="none" w:sz="0" w:space="0" w:color="auto"/>
            <w:left w:val="none" w:sz="0" w:space="0" w:color="auto"/>
            <w:bottom w:val="none" w:sz="0" w:space="0" w:color="auto"/>
            <w:right w:val="none" w:sz="0" w:space="0" w:color="auto"/>
          </w:divBdr>
        </w:div>
        <w:div w:id="1773940700">
          <w:marLeft w:val="0"/>
          <w:marRight w:val="0"/>
          <w:marTop w:val="0"/>
          <w:marBottom w:val="0"/>
          <w:divBdr>
            <w:top w:val="none" w:sz="0" w:space="0" w:color="auto"/>
            <w:left w:val="none" w:sz="0" w:space="0" w:color="auto"/>
            <w:bottom w:val="none" w:sz="0" w:space="0" w:color="auto"/>
            <w:right w:val="none" w:sz="0" w:space="0" w:color="auto"/>
          </w:divBdr>
        </w:div>
        <w:div w:id="250311397">
          <w:marLeft w:val="0"/>
          <w:marRight w:val="0"/>
          <w:marTop w:val="0"/>
          <w:marBottom w:val="0"/>
          <w:divBdr>
            <w:top w:val="none" w:sz="0" w:space="0" w:color="auto"/>
            <w:left w:val="none" w:sz="0" w:space="0" w:color="auto"/>
            <w:bottom w:val="none" w:sz="0" w:space="0" w:color="auto"/>
            <w:right w:val="none" w:sz="0" w:space="0" w:color="auto"/>
          </w:divBdr>
        </w:div>
        <w:div w:id="1827235358">
          <w:marLeft w:val="0"/>
          <w:marRight w:val="0"/>
          <w:marTop w:val="0"/>
          <w:marBottom w:val="0"/>
          <w:divBdr>
            <w:top w:val="none" w:sz="0" w:space="0" w:color="auto"/>
            <w:left w:val="none" w:sz="0" w:space="0" w:color="auto"/>
            <w:bottom w:val="none" w:sz="0" w:space="0" w:color="auto"/>
            <w:right w:val="none" w:sz="0" w:space="0" w:color="auto"/>
          </w:divBdr>
        </w:div>
        <w:div w:id="926578405">
          <w:marLeft w:val="0"/>
          <w:marRight w:val="0"/>
          <w:marTop w:val="0"/>
          <w:marBottom w:val="0"/>
          <w:divBdr>
            <w:top w:val="none" w:sz="0" w:space="0" w:color="auto"/>
            <w:left w:val="none" w:sz="0" w:space="0" w:color="auto"/>
            <w:bottom w:val="none" w:sz="0" w:space="0" w:color="auto"/>
            <w:right w:val="none" w:sz="0" w:space="0" w:color="auto"/>
          </w:divBdr>
        </w:div>
        <w:div w:id="1307201835">
          <w:marLeft w:val="0"/>
          <w:marRight w:val="0"/>
          <w:marTop w:val="0"/>
          <w:marBottom w:val="0"/>
          <w:divBdr>
            <w:top w:val="none" w:sz="0" w:space="0" w:color="auto"/>
            <w:left w:val="none" w:sz="0" w:space="0" w:color="auto"/>
            <w:bottom w:val="none" w:sz="0" w:space="0" w:color="auto"/>
            <w:right w:val="none" w:sz="0" w:space="0" w:color="auto"/>
          </w:divBdr>
        </w:div>
        <w:div w:id="2004619855">
          <w:marLeft w:val="0"/>
          <w:marRight w:val="0"/>
          <w:marTop w:val="0"/>
          <w:marBottom w:val="0"/>
          <w:divBdr>
            <w:top w:val="none" w:sz="0" w:space="0" w:color="auto"/>
            <w:left w:val="none" w:sz="0" w:space="0" w:color="auto"/>
            <w:bottom w:val="none" w:sz="0" w:space="0" w:color="auto"/>
            <w:right w:val="none" w:sz="0" w:space="0" w:color="auto"/>
          </w:divBdr>
        </w:div>
        <w:div w:id="1613514085">
          <w:marLeft w:val="0"/>
          <w:marRight w:val="0"/>
          <w:marTop w:val="0"/>
          <w:marBottom w:val="0"/>
          <w:divBdr>
            <w:top w:val="none" w:sz="0" w:space="0" w:color="auto"/>
            <w:left w:val="none" w:sz="0" w:space="0" w:color="auto"/>
            <w:bottom w:val="none" w:sz="0" w:space="0" w:color="auto"/>
            <w:right w:val="none" w:sz="0" w:space="0" w:color="auto"/>
          </w:divBdr>
        </w:div>
        <w:div w:id="1561750506">
          <w:marLeft w:val="0"/>
          <w:marRight w:val="0"/>
          <w:marTop w:val="0"/>
          <w:marBottom w:val="0"/>
          <w:divBdr>
            <w:top w:val="none" w:sz="0" w:space="0" w:color="auto"/>
            <w:left w:val="none" w:sz="0" w:space="0" w:color="auto"/>
            <w:bottom w:val="none" w:sz="0" w:space="0" w:color="auto"/>
            <w:right w:val="none" w:sz="0" w:space="0" w:color="auto"/>
          </w:divBdr>
        </w:div>
        <w:div w:id="387845260">
          <w:marLeft w:val="0"/>
          <w:marRight w:val="0"/>
          <w:marTop w:val="0"/>
          <w:marBottom w:val="0"/>
          <w:divBdr>
            <w:top w:val="none" w:sz="0" w:space="0" w:color="auto"/>
            <w:left w:val="none" w:sz="0" w:space="0" w:color="auto"/>
            <w:bottom w:val="none" w:sz="0" w:space="0" w:color="auto"/>
            <w:right w:val="none" w:sz="0" w:space="0" w:color="auto"/>
          </w:divBdr>
        </w:div>
        <w:div w:id="1527449063">
          <w:marLeft w:val="0"/>
          <w:marRight w:val="0"/>
          <w:marTop w:val="0"/>
          <w:marBottom w:val="0"/>
          <w:divBdr>
            <w:top w:val="none" w:sz="0" w:space="0" w:color="auto"/>
            <w:left w:val="none" w:sz="0" w:space="0" w:color="auto"/>
            <w:bottom w:val="none" w:sz="0" w:space="0" w:color="auto"/>
            <w:right w:val="none" w:sz="0" w:space="0" w:color="auto"/>
          </w:divBdr>
        </w:div>
        <w:div w:id="1858696363">
          <w:marLeft w:val="0"/>
          <w:marRight w:val="0"/>
          <w:marTop w:val="0"/>
          <w:marBottom w:val="0"/>
          <w:divBdr>
            <w:top w:val="none" w:sz="0" w:space="0" w:color="auto"/>
            <w:left w:val="none" w:sz="0" w:space="0" w:color="auto"/>
            <w:bottom w:val="none" w:sz="0" w:space="0" w:color="auto"/>
            <w:right w:val="none" w:sz="0" w:space="0" w:color="auto"/>
          </w:divBdr>
        </w:div>
        <w:div w:id="1984696620">
          <w:marLeft w:val="0"/>
          <w:marRight w:val="0"/>
          <w:marTop w:val="0"/>
          <w:marBottom w:val="0"/>
          <w:divBdr>
            <w:top w:val="none" w:sz="0" w:space="0" w:color="auto"/>
            <w:left w:val="none" w:sz="0" w:space="0" w:color="auto"/>
            <w:bottom w:val="none" w:sz="0" w:space="0" w:color="auto"/>
            <w:right w:val="none" w:sz="0" w:space="0" w:color="auto"/>
          </w:divBdr>
        </w:div>
        <w:div w:id="152000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2">
            <a:lumMod val="20000"/>
            <a:lumOff val="80000"/>
          </a:schemeClr>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3" ma:contentTypeDescription="Create a new document." ma:contentTypeScope="" ma:versionID="e9c94b8b67d14f5266ed2c8550841251">
  <xsd:schema xmlns:xsd="http://www.w3.org/2001/XMLSchema" xmlns:xs="http://www.w3.org/2001/XMLSchema" xmlns:p="http://schemas.microsoft.com/office/2006/metadata/properties" xmlns:ns3="6e49b178-b109-40ec-ba3a-08c7a1a9acc4" xmlns:ns4="51bb2d29-83b7-4014-bf65-91c65020c084" targetNamespace="http://schemas.microsoft.com/office/2006/metadata/properties" ma:root="true" ma:fieldsID="ae0755d2940a3dba45940d4aa4e3d8a6" ns3:_="" ns4:_="">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FB2E1-DB6E-4267-9145-945FAF281314}">
  <ds:schemaRefs>
    <ds:schemaRef ds:uri="http://schemas.openxmlformats.org/officeDocument/2006/bibliography"/>
  </ds:schemaRefs>
</ds:datastoreItem>
</file>

<file path=customXml/itemProps2.xml><?xml version="1.0" encoding="utf-8"?>
<ds:datastoreItem xmlns:ds="http://schemas.openxmlformats.org/officeDocument/2006/customXml" ds:itemID="{8969760C-5770-45F7-84A8-76835A441732}">
  <ds:schemaRefs>
    <ds:schemaRef ds:uri="http://schemas.microsoft.com/sharepoint/v3/contenttype/forms"/>
  </ds:schemaRefs>
</ds:datastoreItem>
</file>

<file path=customXml/itemProps3.xml><?xml version="1.0" encoding="utf-8"?>
<ds:datastoreItem xmlns:ds="http://schemas.openxmlformats.org/officeDocument/2006/customXml" ds:itemID="{BE2441E2-8FC1-45F9-AF57-901DDF980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CAD67-4DBC-4BD4-8CBE-5BA21E6782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Mshuka Kamwela</dc:creator>
  <cp:lastModifiedBy>Saul Sichalama</cp:lastModifiedBy>
  <cp:revision>9</cp:revision>
  <cp:lastPrinted>2018-05-07T13:36:00Z</cp:lastPrinted>
  <dcterms:created xsi:type="dcterms:W3CDTF">2022-10-26T06:13:00Z</dcterms:created>
  <dcterms:modified xsi:type="dcterms:W3CDTF">2022-10-26T06:20:00Z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