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52A7" w14:textId="7BF2401F" w:rsidR="00C158E8" w:rsidRPr="00587CE7" w:rsidRDefault="00C158E8" w:rsidP="00E80A9B">
      <w:pPr>
        <w:pStyle w:val="Title"/>
        <w:ind w:firstLine="720"/>
        <w:rPr>
          <w:rFonts w:ascii="Arial" w:hAnsi="Arial" w:cs="Arial"/>
          <w:szCs w:val="28"/>
        </w:rPr>
      </w:pPr>
      <w:r w:rsidRPr="00587CE7">
        <w:rPr>
          <w:rFonts w:ascii="Arial" w:hAnsi="Arial" w:cs="Arial"/>
          <w:szCs w:val="28"/>
        </w:rPr>
        <w:t>COMMON MARKET FOR EASTERN AND</w:t>
      </w:r>
    </w:p>
    <w:p w14:paraId="3247AE8E" w14:textId="77777777" w:rsidR="00C158E8" w:rsidRPr="00587CE7" w:rsidRDefault="00C158E8" w:rsidP="00C158E8">
      <w:pPr>
        <w:jc w:val="center"/>
        <w:rPr>
          <w:rFonts w:ascii="Arial" w:hAnsi="Arial" w:cs="Arial"/>
          <w:b/>
          <w:sz w:val="28"/>
          <w:szCs w:val="28"/>
        </w:rPr>
      </w:pPr>
      <w:r w:rsidRPr="00587CE7">
        <w:rPr>
          <w:rFonts w:ascii="Arial" w:hAnsi="Arial" w:cs="Arial"/>
          <w:b/>
          <w:sz w:val="28"/>
          <w:szCs w:val="28"/>
        </w:rPr>
        <w:t>SOUTHERN AFRICA</w:t>
      </w:r>
    </w:p>
    <w:p w14:paraId="030047EB" w14:textId="36A86048" w:rsidR="00C158E8" w:rsidRPr="00587CE7" w:rsidRDefault="00C158E8" w:rsidP="00C158E8">
      <w:pPr>
        <w:tabs>
          <w:tab w:val="left" w:pos="3510"/>
          <w:tab w:val="left" w:pos="5580"/>
          <w:tab w:val="left" w:pos="5760"/>
        </w:tabs>
        <w:jc w:val="center"/>
        <w:rPr>
          <w:rFonts w:ascii="Arial" w:hAnsi="Arial" w:cs="Arial"/>
          <w:sz w:val="28"/>
          <w:szCs w:val="28"/>
        </w:rPr>
      </w:pPr>
    </w:p>
    <w:p w14:paraId="3CD3BD0A" w14:textId="24553BA3" w:rsidR="00C158E8" w:rsidRPr="00587CE7" w:rsidRDefault="00C158E8" w:rsidP="00C158E8">
      <w:pPr>
        <w:jc w:val="center"/>
        <w:rPr>
          <w:rFonts w:ascii="Arial" w:hAnsi="Arial" w:cs="Arial"/>
          <w:sz w:val="28"/>
          <w:szCs w:val="28"/>
        </w:rPr>
      </w:pPr>
    </w:p>
    <w:p w14:paraId="22080B18" w14:textId="204A9417" w:rsidR="00C158E8" w:rsidRPr="00587CE7" w:rsidRDefault="000D78D7" w:rsidP="00C158E8">
      <w:pPr>
        <w:pStyle w:val="Heading1"/>
        <w:rPr>
          <w:rFonts w:ascii="Arial" w:hAnsi="Arial" w:cs="Arial"/>
          <w:szCs w:val="28"/>
        </w:rPr>
      </w:pPr>
      <w:r w:rsidRPr="00587CE7">
        <w:rPr>
          <w:rFonts w:ascii="Arial" w:hAnsi="Arial" w:cs="Arial"/>
          <w:noProof/>
          <w:szCs w:val="28"/>
        </w:rPr>
        <w:drawing>
          <wp:inline distT="0" distB="0" distL="0" distR="0" wp14:anchorId="681FEB1A" wp14:editId="2B8B3FDB">
            <wp:extent cx="809019" cy="797651"/>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083" cy="797714"/>
                    </a:xfrm>
                    <a:prstGeom prst="rect">
                      <a:avLst/>
                    </a:prstGeom>
                    <a:noFill/>
                    <a:ln>
                      <a:noFill/>
                    </a:ln>
                  </pic:spPr>
                </pic:pic>
              </a:graphicData>
            </a:graphic>
          </wp:inline>
        </w:drawing>
      </w:r>
    </w:p>
    <w:p w14:paraId="299E55C3" w14:textId="77777777" w:rsidR="00C158E8" w:rsidRPr="00587CE7" w:rsidRDefault="00C158E8" w:rsidP="00C158E8">
      <w:pPr>
        <w:rPr>
          <w:rFonts w:ascii="Arial" w:hAnsi="Arial" w:cs="Arial"/>
          <w:sz w:val="28"/>
          <w:szCs w:val="28"/>
        </w:rPr>
      </w:pPr>
    </w:p>
    <w:p w14:paraId="3A4CDC9A" w14:textId="77777777" w:rsidR="00C158E8" w:rsidRDefault="00C158E8" w:rsidP="00C158E8">
      <w:pPr>
        <w:tabs>
          <w:tab w:val="left" w:pos="7371"/>
        </w:tabs>
        <w:jc w:val="center"/>
        <w:rPr>
          <w:rFonts w:ascii="Arial" w:hAnsi="Arial" w:cs="Arial"/>
          <w:b/>
          <w:sz w:val="28"/>
          <w:szCs w:val="28"/>
        </w:rPr>
      </w:pPr>
    </w:p>
    <w:p w14:paraId="31B7D3B7" w14:textId="77777777" w:rsidR="00594C46" w:rsidRPr="005B255E" w:rsidRDefault="00594C46" w:rsidP="00C158E8">
      <w:pPr>
        <w:tabs>
          <w:tab w:val="left" w:pos="7371"/>
        </w:tabs>
        <w:jc w:val="center"/>
        <w:rPr>
          <w:rFonts w:ascii="Arial" w:hAnsi="Arial" w:cs="Arial"/>
          <w:b/>
          <w:sz w:val="28"/>
          <w:szCs w:val="28"/>
        </w:rPr>
      </w:pPr>
    </w:p>
    <w:p w14:paraId="20A76F8C" w14:textId="417C1952" w:rsidR="00C158E8" w:rsidRPr="005B255E" w:rsidRDefault="00C158E8" w:rsidP="00C158E8">
      <w:pPr>
        <w:tabs>
          <w:tab w:val="left" w:pos="7371"/>
        </w:tabs>
        <w:rPr>
          <w:rFonts w:ascii="Arial" w:hAnsi="Arial" w:cs="Arial"/>
          <w:b/>
          <w:sz w:val="28"/>
          <w:szCs w:val="28"/>
        </w:rPr>
      </w:pPr>
    </w:p>
    <w:p w14:paraId="50E43B2D" w14:textId="77777777" w:rsidR="00EC32BB" w:rsidRPr="005B255E" w:rsidRDefault="00EC32BB" w:rsidP="00C158E8">
      <w:pPr>
        <w:tabs>
          <w:tab w:val="left" w:pos="7371"/>
        </w:tabs>
        <w:rPr>
          <w:rFonts w:ascii="Arial" w:hAnsi="Arial" w:cs="Arial"/>
          <w:sz w:val="28"/>
          <w:szCs w:val="28"/>
        </w:rPr>
      </w:pPr>
    </w:p>
    <w:p w14:paraId="246CA0F4" w14:textId="77777777" w:rsidR="008A22CE" w:rsidRPr="005B255E" w:rsidRDefault="008A22CE" w:rsidP="008A22CE">
      <w:pPr>
        <w:jc w:val="center"/>
        <w:rPr>
          <w:b/>
          <w:sz w:val="28"/>
          <w:szCs w:val="28"/>
        </w:rPr>
      </w:pPr>
      <w:r w:rsidRPr="005B255E">
        <w:rPr>
          <w:b/>
          <w:sz w:val="28"/>
          <w:szCs w:val="28"/>
        </w:rPr>
        <w:t>REQUEST FOR EXPRESSIONS OF INTEREST</w:t>
      </w:r>
    </w:p>
    <w:p w14:paraId="766785C2" w14:textId="77777777" w:rsidR="008A22CE" w:rsidRPr="005B255E" w:rsidRDefault="008A22CE" w:rsidP="008A22CE">
      <w:pPr>
        <w:jc w:val="center"/>
        <w:rPr>
          <w:b/>
          <w:sz w:val="28"/>
          <w:szCs w:val="28"/>
        </w:rPr>
      </w:pPr>
      <w:r w:rsidRPr="005B255E">
        <w:rPr>
          <w:b/>
          <w:sz w:val="28"/>
          <w:szCs w:val="28"/>
        </w:rPr>
        <w:t>(CONSULTING SERVICES)</w:t>
      </w:r>
    </w:p>
    <w:p w14:paraId="6028F5C2" w14:textId="77777777" w:rsidR="000D78D7" w:rsidRPr="005B255E" w:rsidRDefault="000D78D7" w:rsidP="000D78D7">
      <w:pPr>
        <w:tabs>
          <w:tab w:val="left" w:pos="1134"/>
          <w:tab w:val="left" w:pos="1276"/>
        </w:tabs>
        <w:ind w:left="1500"/>
        <w:jc w:val="center"/>
        <w:rPr>
          <w:rFonts w:ascii="Arial" w:hAnsi="Arial" w:cs="Arial"/>
          <w:b/>
          <w:sz w:val="28"/>
          <w:szCs w:val="28"/>
          <w:lang w:val="en-ZW"/>
        </w:rPr>
      </w:pPr>
    </w:p>
    <w:p w14:paraId="1E6908D1" w14:textId="77777777" w:rsidR="000D78D7" w:rsidRPr="005B255E" w:rsidRDefault="000D78D7" w:rsidP="000D78D7">
      <w:pPr>
        <w:jc w:val="both"/>
        <w:rPr>
          <w:rFonts w:ascii="Arial" w:hAnsi="Arial" w:cs="Arial"/>
          <w:b/>
          <w:sz w:val="28"/>
          <w:szCs w:val="28"/>
          <w:lang w:val="en-GB"/>
        </w:rPr>
      </w:pPr>
    </w:p>
    <w:p w14:paraId="3E83FEA3" w14:textId="77777777" w:rsidR="000D78D7" w:rsidRPr="005B255E" w:rsidRDefault="000D78D7" w:rsidP="000D78D7">
      <w:pPr>
        <w:jc w:val="center"/>
        <w:rPr>
          <w:rFonts w:ascii="Arial" w:hAnsi="Arial" w:cs="Arial"/>
          <w:b/>
          <w:sz w:val="28"/>
          <w:szCs w:val="28"/>
          <w:lang w:val="en-GB"/>
        </w:rPr>
      </w:pPr>
    </w:p>
    <w:p w14:paraId="68CC7C58" w14:textId="77777777" w:rsidR="000D78D7" w:rsidRPr="005B255E" w:rsidRDefault="000D78D7" w:rsidP="000D78D7">
      <w:pPr>
        <w:jc w:val="center"/>
        <w:rPr>
          <w:rFonts w:ascii="Arial" w:hAnsi="Arial" w:cs="Arial"/>
          <w:b/>
          <w:sz w:val="28"/>
          <w:szCs w:val="28"/>
          <w:lang w:val="en-GB"/>
        </w:rPr>
      </w:pPr>
    </w:p>
    <w:p w14:paraId="07CB209A" w14:textId="77777777" w:rsidR="000D78D7" w:rsidRPr="005B255E" w:rsidRDefault="000D78D7" w:rsidP="000D78D7">
      <w:pPr>
        <w:jc w:val="center"/>
        <w:rPr>
          <w:rFonts w:ascii="Arial" w:hAnsi="Arial" w:cs="Arial"/>
          <w:b/>
          <w:sz w:val="28"/>
          <w:szCs w:val="28"/>
          <w:lang w:val="en-GB"/>
        </w:rPr>
      </w:pPr>
    </w:p>
    <w:p w14:paraId="16AE6540" w14:textId="4D5CCD84" w:rsidR="000D78D7" w:rsidRPr="005B255E" w:rsidRDefault="008A22CE" w:rsidP="00E80A9B">
      <w:pPr>
        <w:ind w:firstLine="720"/>
        <w:jc w:val="center"/>
        <w:rPr>
          <w:rFonts w:ascii="Arial" w:hAnsi="Arial" w:cs="Arial"/>
          <w:sz w:val="28"/>
          <w:szCs w:val="28"/>
          <w:lang w:val="en-GB"/>
        </w:rPr>
      </w:pPr>
      <w:bookmarkStart w:id="0" w:name="_Hlk29985015"/>
      <w:r w:rsidRPr="005B255E">
        <w:rPr>
          <w:rFonts w:ascii="Arial" w:hAnsi="Arial" w:cs="Arial"/>
          <w:b/>
          <w:sz w:val="28"/>
          <w:szCs w:val="28"/>
          <w:lang w:val="en-GB"/>
        </w:rPr>
        <w:t xml:space="preserve">EOI </w:t>
      </w:r>
      <w:r w:rsidR="000D78D7" w:rsidRPr="005B255E">
        <w:rPr>
          <w:rFonts w:ascii="Arial" w:hAnsi="Arial" w:cs="Arial"/>
          <w:b/>
          <w:sz w:val="28"/>
          <w:szCs w:val="28"/>
          <w:lang w:val="en-GB"/>
        </w:rPr>
        <w:t>Ref</w:t>
      </w:r>
      <w:r w:rsidR="000D78D7" w:rsidRPr="005B255E">
        <w:rPr>
          <w:rFonts w:ascii="Arial" w:hAnsi="Arial" w:cs="Arial"/>
          <w:sz w:val="28"/>
          <w:szCs w:val="28"/>
          <w:lang w:val="en-GB"/>
        </w:rPr>
        <w:t xml:space="preserve">: </w:t>
      </w:r>
      <w:bookmarkEnd w:id="0"/>
      <w:r w:rsidR="00452E7A">
        <w:rPr>
          <w:rFonts w:ascii="Arial" w:hAnsi="Arial" w:cs="Arial"/>
          <w:b/>
          <w:kern w:val="28"/>
          <w:sz w:val="28"/>
          <w:szCs w:val="28"/>
          <w:lang w:val="en-GB"/>
        </w:rPr>
        <w:t>EH/</w:t>
      </w:r>
      <w:r w:rsidR="008236A0">
        <w:rPr>
          <w:rFonts w:ascii="Arial" w:hAnsi="Arial" w:cs="Arial"/>
          <w:b/>
          <w:kern w:val="28"/>
          <w:sz w:val="28"/>
          <w:szCs w:val="28"/>
          <w:lang w:val="en-GB"/>
        </w:rPr>
        <w:t>0</w:t>
      </w:r>
      <w:r w:rsidR="00AD01FE">
        <w:rPr>
          <w:rFonts w:ascii="Arial" w:hAnsi="Arial" w:cs="Arial"/>
          <w:b/>
          <w:kern w:val="28"/>
          <w:sz w:val="28"/>
          <w:szCs w:val="28"/>
          <w:lang w:val="en-GB"/>
        </w:rPr>
        <w:t>8</w:t>
      </w:r>
      <w:r w:rsidR="00452E7A">
        <w:rPr>
          <w:rFonts w:ascii="Arial" w:hAnsi="Arial" w:cs="Arial"/>
          <w:b/>
          <w:kern w:val="28"/>
          <w:sz w:val="28"/>
          <w:szCs w:val="28"/>
          <w:lang w:val="en-GB"/>
        </w:rPr>
        <w:t>/1</w:t>
      </w:r>
      <w:r w:rsidR="008236A0">
        <w:rPr>
          <w:rFonts w:ascii="Arial" w:hAnsi="Arial" w:cs="Arial"/>
          <w:b/>
          <w:kern w:val="28"/>
          <w:sz w:val="28"/>
          <w:szCs w:val="28"/>
          <w:lang w:val="en-GB"/>
        </w:rPr>
        <w:t>2</w:t>
      </w:r>
      <w:r w:rsidR="00452E7A">
        <w:rPr>
          <w:rFonts w:ascii="Arial" w:hAnsi="Arial" w:cs="Arial"/>
          <w:b/>
          <w:kern w:val="28"/>
          <w:sz w:val="28"/>
          <w:szCs w:val="28"/>
          <w:lang w:val="en-GB"/>
        </w:rPr>
        <w:t>/22</w:t>
      </w:r>
    </w:p>
    <w:p w14:paraId="3B6F0FA8" w14:textId="77777777" w:rsidR="000D78D7" w:rsidRPr="005B255E" w:rsidRDefault="000D78D7" w:rsidP="000D78D7">
      <w:pPr>
        <w:jc w:val="center"/>
        <w:rPr>
          <w:rFonts w:ascii="Arial" w:hAnsi="Arial" w:cs="Arial"/>
          <w:sz w:val="28"/>
          <w:szCs w:val="28"/>
          <w:lang w:val="en-GB"/>
        </w:rPr>
      </w:pPr>
    </w:p>
    <w:p w14:paraId="2EB87DD8" w14:textId="77777777" w:rsidR="000D78D7" w:rsidRPr="005B255E" w:rsidRDefault="000D78D7" w:rsidP="000D78D7">
      <w:pPr>
        <w:jc w:val="center"/>
        <w:rPr>
          <w:rFonts w:ascii="Arial" w:hAnsi="Arial" w:cs="Arial"/>
          <w:sz w:val="28"/>
          <w:szCs w:val="28"/>
          <w:lang w:val="en-GB"/>
        </w:rPr>
      </w:pPr>
    </w:p>
    <w:p w14:paraId="76C08AD4" w14:textId="77777777" w:rsidR="000D78D7" w:rsidRPr="005B255E" w:rsidRDefault="000D78D7" w:rsidP="000D78D7">
      <w:pPr>
        <w:jc w:val="center"/>
        <w:rPr>
          <w:rFonts w:ascii="Arial" w:hAnsi="Arial" w:cs="Arial"/>
          <w:sz w:val="28"/>
          <w:szCs w:val="28"/>
          <w:lang w:val="en-GB"/>
        </w:rPr>
      </w:pPr>
    </w:p>
    <w:p w14:paraId="539ACC2B" w14:textId="77777777" w:rsidR="000D78D7" w:rsidRPr="005B255E" w:rsidRDefault="000D78D7" w:rsidP="000D78D7">
      <w:pPr>
        <w:jc w:val="center"/>
        <w:rPr>
          <w:rFonts w:ascii="Arial" w:hAnsi="Arial" w:cs="Arial"/>
          <w:sz w:val="28"/>
          <w:szCs w:val="28"/>
          <w:lang w:val="en-GB"/>
        </w:rPr>
      </w:pPr>
    </w:p>
    <w:p w14:paraId="74976FD9" w14:textId="77777777" w:rsidR="000D78D7" w:rsidRPr="005B255E" w:rsidRDefault="000D78D7" w:rsidP="000D78D7">
      <w:pPr>
        <w:jc w:val="center"/>
        <w:rPr>
          <w:rFonts w:ascii="Arial" w:hAnsi="Arial" w:cs="Arial"/>
          <w:sz w:val="28"/>
          <w:szCs w:val="28"/>
          <w:lang w:val="en-GB"/>
        </w:rPr>
      </w:pPr>
    </w:p>
    <w:p w14:paraId="70AADD0D" w14:textId="77777777" w:rsidR="000D78D7" w:rsidRPr="005B255E" w:rsidRDefault="000D78D7" w:rsidP="000D78D7">
      <w:pPr>
        <w:jc w:val="center"/>
        <w:rPr>
          <w:rFonts w:ascii="Arial" w:hAnsi="Arial" w:cs="Arial"/>
          <w:sz w:val="28"/>
          <w:szCs w:val="28"/>
          <w:lang w:val="en-GB"/>
        </w:rPr>
      </w:pPr>
    </w:p>
    <w:p w14:paraId="65EF3A6D" w14:textId="77777777" w:rsidR="000D78D7" w:rsidRPr="005B255E" w:rsidRDefault="000D78D7" w:rsidP="000D78D7">
      <w:pPr>
        <w:jc w:val="center"/>
        <w:rPr>
          <w:rFonts w:ascii="Arial" w:hAnsi="Arial" w:cs="Arial"/>
          <w:sz w:val="28"/>
          <w:szCs w:val="28"/>
          <w:lang w:val="en-GB"/>
        </w:rPr>
      </w:pPr>
    </w:p>
    <w:p w14:paraId="25A1476F" w14:textId="77777777" w:rsidR="000D78D7" w:rsidRPr="005B255E" w:rsidRDefault="000D78D7" w:rsidP="000D78D7">
      <w:pPr>
        <w:jc w:val="center"/>
        <w:rPr>
          <w:rFonts w:ascii="Arial" w:hAnsi="Arial" w:cs="Arial"/>
          <w:sz w:val="28"/>
          <w:szCs w:val="28"/>
          <w:lang w:val="en-GB"/>
        </w:rPr>
      </w:pPr>
    </w:p>
    <w:p w14:paraId="373E2D04" w14:textId="7F57E05F" w:rsidR="000D78D7" w:rsidRPr="005B255E" w:rsidRDefault="008D3CA1" w:rsidP="000D2EA1">
      <w:pPr>
        <w:ind w:firstLine="720"/>
        <w:jc w:val="center"/>
        <w:rPr>
          <w:rFonts w:ascii="Arial" w:hAnsi="Arial" w:cs="Arial"/>
          <w:b/>
          <w:kern w:val="28"/>
          <w:sz w:val="28"/>
          <w:szCs w:val="28"/>
          <w:lang w:val="en-GB"/>
        </w:rPr>
      </w:pPr>
      <w:r>
        <w:rPr>
          <w:rFonts w:ascii="Arial" w:hAnsi="Arial" w:cs="Arial"/>
          <w:b/>
          <w:sz w:val="28"/>
          <w:szCs w:val="28"/>
          <w:lang w:val="en-GB"/>
        </w:rPr>
        <w:t>DECEMBER</w:t>
      </w:r>
      <w:r w:rsidR="00E80A9B" w:rsidRPr="005B255E">
        <w:rPr>
          <w:rFonts w:ascii="Arial" w:hAnsi="Arial" w:cs="Arial"/>
          <w:b/>
          <w:sz w:val="28"/>
          <w:szCs w:val="28"/>
          <w:lang w:val="en-GB"/>
        </w:rPr>
        <w:t xml:space="preserve"> </w:t>
      </w:r>
      <w:r w:rsidR="000D78D7" w:rsidRPr="005B255E">
        <w:rPr>
          <w:rFonts w:ascii="Arial" w:hAnsi="Arial" w:cs="Arial"/>
          <w:b/>
          <w:sz w:val="28"/>
          <w:szCs w:val="28"/>
          <w:lang w:val="en-GB"/>
        </w:rPr>
        <w:t>202</w:t>
      </w:r>
      <w:r w:rsidR="00452E7A">
        <w:rPr>
          <w:rFonts w:ascii="Arial" w:hAnsi="Arial" w:cs="Arial"/>
          <w:b/>
          <w:sz w:val="28"/>
          <w:szCs w:val="28"/>
          <w:lang w:val="en-GB"/>
        </w:rPr>
        <w:t>2</w:t>
      </w:r>
    </w:p>
    <w:p w14:paraId="6751B510" w14:textId="77777777" w:rsidR="000D78D7" w:rsidRPr="005B255E" w:rsidRDefault="000D78D7" w:rsidP="000D78D7">
      <w:pPr>
        <w:jc w:val="center"/>
        <w:rPr>
          <w:rFonts w:ascii="Arial" w:hAnsi="Arial" w:cs="Arial"/>
          <w:b/>
          <w:sz w:val="28"/>
          <w:szCs w:val="28"/>
          <w:lang w:val="en-GB"/>
        </w:rPr>
      </w:pPr>
    </w:p>
    <w:p w14:paraId="53757EB2" w14:textId="50DED2FB" w:rsidR="000D78D7" w:rsidRPr="005B255E" w:rsidRDefault="000D78D7" w:rsidP="000D78D7">
      <w:pPr>
        <w:rPr>
          <w:rFonts w:ascii="Arial" w:hAnsi="Arial" w:cs="Arial"/>
          <w:b/>
          <w:sz w:val="28"/>
          <w:szCs w:val="28"/>
          <w:lang w:val="en-GB"/>
        </w:rPr>
      </w:pPr>
    </w:p>
    <w:p w14:paraId="0F50C2AD" w14:textId="620E952D" w:rsidR="008A22CE" w:rsidRPr="005B255E" w:rsidRDefault="008A22CE" w:rsidP="000D78D7">
      <w:pPr>
        <w:rPr>
          <w:rFonts w:ascii="Arial" w:hAnsi="Arial" w:cs="Arial"/>
          <w:b/>
          <w:sz w:val="28"/>
          <w:szCs w:val="28"/>
          <w:lang w:val="en-GB"/>
        </w:rPr>
      </w:pPr>
    </w:p>
    <w:p w14:paraId="647DD0B6" w14:textId="49BCCF80" w:rsidR="008A22CE" w:rsidRPr="005B255E" w:rsidRDefault="008A22CE" w:rsidP="000D78D7">
      <w:pPr>
        <w:rPr>
          <w:rFonts w:ascii="Arial" w:hAnsi="Arial" w:cs="Arial"/>
          <w:b/>
          <w:sz w:val="28"/>
          <w:szCs w:val="28"/>
          <w:lang w:val="en-GB"/>
        </w:rPr>
      </w:pPr>
    </w:p>
    <w:p w14:paraId="450B3DF7" w14:textId="75A3EEB6" w:rsidR="008A22CE" w:rsidRDefault="00A5744B" w:rsidP="00A5744B">
      <w:pPr>
        <w:jc w:val="center"/>
        <w:rPr>
          <w:color w:val="FF0000"/>
          <w:spacing w:val="-2"/>
        </w:rPr>
      </w:pPr>
      <w:r w:rsidRPr="00A5744B">
        <w:rPr>
          <w:b/>
          <w:bCs/>
          <w:spacing w:val="-2"/>
          <w:sz w:val="28"/>
          <w:szCs w:val="28"/>
        </w:rPr>
        <w:t>CONSULTANCY TO</w:t>
      </w:r>
      <w:r w:rsidR="003F38D1">
        <w:rPr>
          <w:b/>
          <w:bCs/>
          <w:spacing w:val="-2"/>
          <w:sz w:val="28"/>
          <w:szCs w:val="28"/>
        </w:rPr>
        <w:t xml:space="preserve"> </w:t>
      </w:r>
      <w:r w:rsidRPr="00A5744B">
        <w:rPr>
          <w:b/>
          <w:bCs/>
          <w:spacing w:val="-2"/>
          <w:sz w:val="28"/>
          <w:szCs w:val="28"/>
        </w:rPr>
        <w:t>RE-DESIGN THE PASSENGER AND CARGO MANIFEST SYSTEM</w:t>
      </w:r>
    </w:p>
    <w:p w14:paraId="665262C1" w14:textId="77777777" w:rsidR="008A22CE" w:rsidRDefault="008A22CE" w:rsidP="008A22CE">
      <w:pPr>
        <w:jc w:val="center"/>
        <w:rPr>
          <w:b/>
          <w:i/>
          <w:spacing w:val="-2"/>
          <w:sz w:val="28"/>
          <w:szCs w:val="28"/>
        </w:rPr>
      </w:pPr>
    </w:p>
    <w:p w14:paraId="7473DC00" w14:textId="77777777" w:rsidR="008A22CE" w:rsidRDefault="008A22CE" w:rsidP="008A22CE">
      <w:pPr>
        <w:jc w:val="center"/>
        <w:rPr>
          <w:b/>
          <w:i/>
          <w:spacing w:val="-2"/>
          <w:sz w:val="28"/>
          <w:szCs w:val="28"/>
        </w:rPr>
      </w:pPr>
    </w:p>
    <w:p w14:paraId="74E75593" w14:textId="77777777" w:rsidR="008A22CE" w:rsidRDefault="008A22CE" w:rsidP="008A22CE">
      <w:pPr>
        <w:jc w:val="center"/>
        <w:rPr>
          <w:b/>
          <w:i/>
          <w:spacing w:val="-2"/>
          <w:sz w:val="28"/>
          <w:szCs w:val="28"/>
        </w:rPr>
      </w:pPr>
    </w:p>
    <w:p w14:paraId="5B550080" w14:textId="5EA82CDB" w:rsidR="008A22CE" w:rsidRPr="00A04C06" w:rsidRDefault="008A22CE" w:rsidP="008A22CE">
      <w:pPr>
        <w:jc w:val="center"/>
        <w:rPr>
          <w:b/>
          <w:i/>
          <w:spacing w:val="-2"/>
          <w:sz w:val="28"/>
          <w:szCs w:val="28"/>
        </w:rPr>
      </w:pPr>
      <w:r w:rsidRPr="00F9127A">
        <w:rPr>
          <w:b/>
          <w:i/>
          <w:spacing w:val="-2"/>
          <w:sz w:val="28"/>
          <w:szCs w:val="28"/>
        </w:rPr>
        <w:t xml:space="preserve">Individual Consultant </w:t>
      </w:r>
      <w:r>
        <w:rPr>
          <w:b/>
          <w:i/>
          <w:spacing w:val="-2"/>
          <w:sz w:val="28"/>
          <w:szCs w:val="28"/>
        </w:rPr>
        <w:t>–</w:t>
      </w:r>
      <w:r w:rsidR="00D261E2" w:rsidRPr="00D261E2">
        <w:rPr>
          <w:b/>
          <w:i/>
          <w:spacing w:val="-2"/>
          <w:sz w:val="28"/>
          <w:szCs w:val="28"/>
        </w:rPr>
        <w:t xml:space="preserve"> to re-design the Passenger and Cargo Manifest System (PCMS)</w:t>
      </w:r>
      <w:r w:rsidR="00B75639">
        <w:rPr>
          <w:b/>
          <w:i/>
          <w:spacing w:val="-2"/>
          <w:sz w:val="28"/>
          <w:szCs w:val="28"/>
        </w:rPr>
        <w:t>.</w:t>
      </w:r>
    </w:p>
    <w:p w14:paraId="67010B2F" w14:textId="77777777" w:rsidR="008A22CE" w:rsidRPr="00A04C06" w:rsidRDefault="008A22CE" w:rsidP="008A22CE">
      <w:pPr>
        <w:rPr>
          <w:spacing w:val="-2"/>
        </w:rPr>
      </w:pPr>
    </w:p>
    <w:p w14:paraId="05304C9C" w14:textId="28F7B0AD" w:rsidR="000D78D7" w:rsidRDefault="000D78D7" w:rsidP="000D78D7">
      <w:pPr>
        <w:rPr>
          <w:rFonts w:ascii="Arial" w:hAnsi="Arial" w:cs="Arial"/>
          <w:b/>
          <w:lang w:val="en-GB"/>
        </w:rPr>
      </w:pPr>
    </w:p>
    <w:p w14:paraId="084B7962" w14:textId="5C5A537E" w:rsidR="00C31EAB" w:rsidRPr="00C31EAB" w:rsidRDefault="00C31EAB" w:rsidP="00C31EAB">
      <w:pPr>
        <w:pStyle w:val="ListParagraph"/>
        <w:numPr>
          <w:ilvl w:val="0"/>
          <w:numId w:val="31"/>
        </w:numPr>
        <w:spacing w:after="160" w:line="276" w:lineRule="auto"/>
        <w:jc w:val="both"/>
        <w:rPr>
          <w:rFonts w:ascii="Arial" w:eastAsia="Calibri" w:hAnsi="Arial" w:cs="Arial"/>
          <w:sz w:val="22"/>
          <w:szCs w:val="22"/>
        </w:rPr>
      </w:pPr>
      <w:bookmarkStart w:id="1" w:name="_Hlk121404792"/>
      <w:r w:rsidRPr="00C31EAB">
        <w:rPr>
          <w:rFonts w:ascii="Arial" w:eastAsia="Calibri" w:hAnsi="Arial" w:cs="Arial"/>
          <w:b/>
          <w:bCs/>
          <w:sz w:val="22"/>
          <w:szCs w:val="22"/>
        </w:rPr>
        <w:t>I</w:t>
      </w:r>
      <w:r w:rsidR="00215788">
        <w:rPr>
          <w:rFonts w:ascii="Arial" w:eastAsia="Calibri" w:hAnsi="Arial" w:cs="Arial"/>
          <w:b/>
          <w:bCs/>
          <w:sz w:val="22"/>
          <w:szCs w:val="22"/>
        </w:rPr>
        <w:t>NTRODUCTION</w:t>
      </w:r>
    </w:p>
    <w:p w14:paraId="527C5514" w14:textId="2D09AAB6" w:rsidR="00C31EAB" w:rsidRPr="00C31EAB" w:rsidRDefault="00C31EAB" w:rsidP="00C31EAB">
      <w:pPr>
        <w:spacing w:after="160" w:line="276" w:lineRule="auto"/>
        <w:ind w:left="360"/>
        <w:jc w:val="both"/>
        <w:rPr>
          <w:rFonts w:ascii="Arial" w:eastAsia="Calibri" w:hAnsi="Arial" w:cs="Arial"/>
          <w:bCs/>
          <w:sz w:val="22"/>
          <w:szCs w:val="22"/>
        </w:rPr>
      </w:pPr>
      <w:r w:rsidRPr="00C31EAB">
        <w:rPr>
          <w:rFonts w:ascii="Arial" w:eastAsia="Calibri" w:hAnsi="Arial" w:cs="Arial"/>
          <w:bCs/>
          <w:sz w:val="22"/>
          <w:szCs w:val="22"/>
        </w:rPr>
        <w:t xml:space="preserve">The Common Market for Eastern and </w:t>
      </w:r>
      <w:r w:rsidRPr="00C31EAB">
        <w:rPr>
          <w:rFonts w:ascii="Arial" w:eastAsia="Calibri" w:hAnsi="Arial" w:cs="Arial"/>
          <w:bCs/>
          <w:iCs/>
          <w:sz w:val="22"/>
          <w:szCs w:val="22"/>
        </w:rPr>
        <w:t>Southern Africa (</w:t>
      </w:r>
      <w:r w:rsidRPr="00C31EAB">
        <w:rPr>
          <w:rFonts w:ascii="Arial" w:eastAsia="Calibri" w:hAnsi="Arial" w:cs="Arial"/>
          <w:bCs/>
          <w:sz w:val="22"/>
          <w:szCs w:val="22"/>
          <w:lang w:val="en-GB"/>
        </w:rPr>
        <w:t>COMESA)</w:t>
      </w:r>
      <w:r w:rsidRPr="00C31EAB">
        <w:rPr>
          <w:rFonts w:ascii="Arial" w:eastAsia="Calibri" w:hAnsi="Arial" w:cs="Arial"/>
          <w:bCs/>
          <w:sz w:val="22"/>
          <w:szCs w:val="22"/>
        </w:rPr>
        <w:t xml:space="preserve"> attained the free trade status in November 2000 opening a window for the large and established companies who could obtain certificates of origin as the major beneficiaries of the FTA. Small-scale cross border traders were not benefiting as expected despite being eligible for duty free trade hence the development of the STR to bring them on board.</w:t>
      </w:r>
    </w:p>
    <w:p w14:paraId="06D8CE1D" w14:textId="77777777" w:rsidR="00C31EAB" w:rsidRPr="00C31EAB" w:rsidRDefault="00C31EAB" w:rsidP="00C31EAB">
      <w:pPr>
        <w:spacing w:after="160" w:line="276" w:lineRule="auto"/>
        <w:ind w:left="360"/>
        <w:jc w:val="both"/>
        <w:rPr>
          <w:rFonts w:ascii="Arial" w:eastAsia="Calibri" w:hAnsi="Arial" w:cs="Arial"/>
          <w:sz w:val="22"/>
          <w:szCs w:val="22"/>
        </w:rPr>
      </w:pPr>
      <w:bookmarkStart w:id="2" w:name="_Hlk56691863"/>
      <w:r w:rsidRPr="00C31EAB">
        <w:rPr>
          <w:rFonts w:ascii="Arial" w:eastAsia="Calibri" w:hAnsi="Arial" w:cs="Arial"/>
          <w:sz w:val="22"/>
          <w:szCs w:val="22"/>
        </w:rPr>
        <w:t>Nevertheless, the COMESA region recognizes the importance of cross border trade, including small scale and informal trade flows. Small-scale cross border trade contributes significantly to income generation and job creation for a large part of COMESA’s population, particularly women, many of whom have limited alternative options for income generation. Small-scale cross border traders also contribute to regional food security, through moving food items from regions of surplus to deficit and remote areas. The COMESA region has developed policies and mechanisms to facilitate cross border trade, in particular of small-scale traders, such as the Simplified Trade Regime (STR)</w:t>
      </w:r>
      <w:r w:rsidRPr="00C31EAB">
        <w:rPr>
          <w:rFonts w:ascii="Arial" w:eastAsia="Calibri" w:hAnsi="Arial" w:cs="Arial"/>
          <w:sz w:val="22"/>
          <w:szCs w:val="22"/>
          <w:vertAlign w:val="superscript"/>
        </w:rPr>
        <w:footnoteReference w:id="1"/>
      </w:r>
      <w:r w:rsidRPr="00C31EAB">
        <w:rPr>
          <w:rFonts w:ascii="Arial" w:eastAsia="Calibri" w:hAnsi="Arial" w:cs="Arial"/>
          <w:sz w:val="22"/>
          <w:szCs w:val="22"/>
        </w:rPr>
        <w:t>, COMESA Trade Information Desks</w:t>
      </w:r>
      <w:r w:rsidRPr="00C31EAB">
        <w:rPr>
          <w:rFonts w:ascii="Arial" w:eastAsia="Calibri" w:hAnsi="Arial" w:cs="Arial"/>
          <w:sz w:val="22"/>
          <w:szCs w:val="22"/>
          <w:vertAlign w:val="superscript"/>
        </w:rPr>
        <w:footnoteReference w:id="2"/>
      </w:r>
      <w:r w:rsidRPr="00C31EAB">
        <w:rPr>
          <w:rFonts w:ascii="Arial" w:eastAsia="Calibri" w:hAnsi="Arial" w:cs="Arial"/>
          <w:sz w:val="22"/>
          <w:szCs w:val="22"/>
        </w:rPr>
        <w:t xml:space="preserve"> (TIDs) and the COMESA Green Pass</w:t>
      </w:r>
      <w:r w:rsidRPr="00C31EAB">
        <w:rPr>
          <w:rFonts w:ascii="Arial" w:eastAsia="Calibri" w:hAnsi="Arial" w:cs="Arial"/>
          <w:sz w:val="22"/>
          <w:szCs w:val="22"/>
          <w:vertAlign w:val="superscript"/>
        </w:rPr>
        <w:footnoteReference w:id="3"/>
      </w:r>
      <w:r w:rsidRPr="00C31EAB">
        <w:rPr>
          <w:rFonts w:ascii="Arial" w:eastAsia="Calibri" w:hAnsi="Arial" w:cs="Arial"/>
          <w:sz w:val="22"/>
          <w:szCs w:val="22"/>
        </w:rPr>
        <w:t xml:space="preserve">, among others. </w:t>
      </w:r>
    </w:p>
    <w:p w14:paraId="4667ECF3" w14:textId="77777777" w:rsidR="00C31EAB" w:rsidRPr="00C31EAB" w:rsidRDefault="00C31EAB" w:rsidP="00C31EAB">
      <w:pPr>
        <w:spacing w:after="160" w:line="276" w:lineRule="auto"/>
        <w:jc w:val="both"/>
        <w:rPr>
          <w:rFonts w:ascii="Arial" w:eastAsia="Calibri" w:hAnsi="Arial" w:cs="Arial"/>
          <w:bCs/>
          <w:sz w:val="22"/>
          <w:szCs w:val="22"/>
          <w:lang w:val="en-GB"/>
        </w:rPr>
      </w:pPr>
    </w:p>
    <w:p w14:paraId="1BFA0BE2" w14:textId="77777777" w:rsidR="00C31EAB" w:rsidRPr="00C31EAB" w:rsidRDefault="00C31EAB" w:rsidP="00C31EAB">
      <w:pPr>
        <w:spacing w:after="160" w:line="276" w:lineRule="auto"/>
        <w:ind w:left="360"/>
        <w:jc w:val="both"/>
        <w:rPr>
          <w:rFonts w:ascii="Arial" w:eastAsia="Calibri" w:hAnsi="Arial" w:cs="Arial"/>
          <w:bCs/>
          <w:sz w:val="22"/>
          <w:szCs w:val="22"/>
        </w:rPr>
      </w:pPr>
      <w:r w:rsidRPr="00C31EAB">
        <w:rPr>
          <w:rFonts w:ascii="Arial" w:eastAsia="Calibri" w:hAnsi="Arial" w:cs="Arial"/>
          <w:bCs/>
          <w:sz w:val="22"/>
          <w:szCs w:val="22"/>
          <w:lang w:val="en-GB"/>
        </w:rPr>
        <w:t>COMESA</w:t>
      </w:r>
      <w:bookmarkEnd w:id="2"/>
      <w:r w:rsidRPr="00C31EAB">
        <w:rPr>
          <w:rFonts w:ascii="Arial" w:eastAsia="Calibri" w:hAnsi="Arial" w:cs="Arial"/>
          <w:bCs/>
          <w:sz w:val="22"/>
          <w:szCs w:val="22"/>
          <w:lang w:val="en-GB"/>
        </w:rPr>
        <w:t xml:space="preserve">, since 2010, </w:t>
      </w:r>
      <w:r w:rsidRPr="00C31EAB">
        <w:rPr>
          <w:rFonts w:ascii="Arial" w:eastAsia="Calibri" w:hAnsi="Arial" w:cs="Arial"/>
          <w:bCs/>
          <w:sz w:val="22"/>
          <w:szCs w:val="22"/>
        </w:rPr>
        <w:t>is implementing the Simplified Trade Regime (STR) which   is being implemented in eight Member States namely: Burundi, D R Congo, Kenya, Malawi, Rwanda, Uganda, Zambia, and Zimbabwe. The aim of the STR is to facilitate small-scale cross border trade at selected border posts, enable them to benefit from the COMESA preferential tariffs and simplify the process of clearing goods at the border posts. The STR has been enhanced over the years by reviewing the threshold from USD500 in 2010 to USD2000 in 2014, introducing the Trade Information Desk Offices, and piloting the Passenger and Cargo Manifest System at the selected borders in 2012.</w:t>
      </w:r>
    </w:p>
    <w:p w14:paraId="62A69C44" w14:textId="77777777" w:rsidR="00C31EAB" w:rsidRPr="00C31EAB" w:rsidRDefault="00C31EAB" w:rsidP="00C31EAB">
      <w:pPr>
        <w:spacing w:after="160" w:line="276" w:lineRule="auto"/>
        <w:ind w:left="360"/>
        <w:jc w:val="both"/>
        <w:rPr>
          <w:rFonts w:ascii="Arial" w:eastAsia="Calibri" w:hAnsi="Arial" w:cs="Arial"/>
          <w:bCs/>
          <w:sz w:val="22"/>
          <w:szCs w:val="22"/>
        </w:rPr>
      </w:pPr>
    </w:p>
    <w:p w14:paraId="2CC5BB44" w14:textId="5D069B61" w:rsidR="00C31EAB" w:rsidRPr="00C31EAB" w:rsidRDefault="00C31EAB" w:rsidP="00C31EAB">
      <w:pPr>
        <w:spacing w:after="160" w:line="276" w:lineRule="auto"/>
        <w:ind w:left="360"/>
        <w:jc w:val="both"/>
        <w:rPr>
          <w:rFonts w:ascii="Arial" w:eastAsia="Calibri" w:hAnsi="Arial" w:cs="Arial"/>
          <w:bCs/>
          <w:sz w:val="22"/>
          <w:szCs w:val="22"/>
        </w:rPr>
      </w:pPr>
      <w:r w:rsidRPr="00C31EAB">
        <w:rPr>
          <w:rFonts w:ascii="Arial" w:eastAsia="Calibri" w:hAnsi="Arial" w:cs="Arial"/>
          <w:bCs/>
          <w:sz w:val="22"/>
          <w:szCs w:val="22"/>
        </w:rPr>
        <w:t>COMESA has received funding under the 11</w:t>
      </w:r>
      <w:r w:rsidRPr="00C31EAB">
        <w:rPr>
          <w:rFonts w:ascii="Arial" w:eastAsia="Calibri" w:hAnsi="Arial" w:cs="Arial"/>
          <w:bCs/>
          <w:sz w:val="22"/>
          <w:szCs w:val="22"/>
          <w:vertAlign w:val="superscript"/>
        </w:rPr>
        <w:t>th</w:t>
      </w:r>
      <w:r w:rsidRPr="00C31EAB">
        <w:rPr>
          <w:rFonts w:ascii="Arial" w:eastAsia="Calibri" w:hAnsi="Arial" w:cs="Arial"/>
          <w:bCs/>
          <w:sz w:val="22"/>
          <w:szCs w:val="22"/>
        </w:rPr>
        <w:t xml:space="preserve"> EDF to support activities under the COMESA Cross Border Trade Initiative - Facilitating Small Scale Trade across borders which aims to increase formal small-scale cross border trade flows in the COMESA/tripartite region leading to higher revenue collection by governments at the borders as well as increased security and </w:t>
      </w:r>
      <w:r w:rsidRPr="00C31EAB">
        <w:rPr>
          <w:rFonts w:ascii="Arial" w:eastAsia="Calibri" w:hAnsi="Arial" w:cs="Arial"/>
          <w:bCs/>
          <w:sz w:val="22"/>
          <w:szCs w:val="22"/>
        </w:rPr>
        <w:lastRenderedPageBreak/>
        <w:t xml:space="preserve">higher incomes for small scale cross border traders. The main beneficiaries of the </w:t>
      </w:r>
      <w:r w:rsidR="00C7694E" w:rsidRPr="00C31EAB">
        <w:rPr>
          <w:rFonts w:ascii="Arial" w:eastAsia="Calibri" w:hAnsi="Arial" w:cs="Arial"/>
          <w:bCs/>
          <w:sz w:val="22"/>
          <w:szCs w:val="22"/>
        </w:rPr>
        <w:t>Programme</w:t>
      </w:r>
      <w:r w:rsidRPr="00C31EAB">
        <w:rPr>
          <w:rFonts w:ascii="Arial" w:eastAsia="Calibri" w:hAnsi="Arial" w:cs="Arial"/>
          <w:bCs/>
          <w:sz w:val="22"/>
          <w:szCs w:val="22"/>
        </w:rPr>
        <w:t xml:space="preserve"> are the small-scale cross border traders, majority of which are women.</w:t>
      </w:r>
    </w:p>
    <w:p w14:paraId="38ADDC05" w14:textId="5384D941" w:rsidR="00C31EAB" w:rsidRPr="00C31EAB" w:rsidRDefault="00C31EAB" w:rsidP="00C31EAB">
      <w:pPr>
        <w:spacing w:after="160" w:line="276" w:lineRule="auto"/>
        <w:ind w:left="360"/>
        <w:jc w:val="both"/>
        <w:rPr>
          <w:rFonts w:ascii="Arial" w:eastAsia="Calibri" w:hAnsi="Arial" w:cs="Arial"/>
          <w:sz w:val="22"/>
          <w:szCs w:val="22"/>
          <w:lang w:val="en-AU"/>
        </w:rPr>
      </w:pPr>
      <w:r w:rsidRPr="00C31EAB">
        <w:rPr>
          <w:rFonts w:ascii="Arial" w:eastAsia="Calibri" w:hAnsi="Arial" w:cs="Arial"/>
          <w:sz w:val="22"/>
          <w:szCs w:val="22"/>
          <w:lang w:val="en-AU"/>
        </w:rPr>
        <w:t xml:space="preserve">Result Area One of the </w:t>
      </w:r>
      <w:r w:rsidR="00C7694E" w:rsidRPr="00C31EAB">
        <w:rPr>
          <w:rFonts w:ascii="Arial" w:eastAsia="Calibri" w:hAnsi="Arial" w:cs="Arial"/>
          <w:sz w:val="22"/>
          <w:szCs w:val="22"/>
          <w:lang w:val="en-AU"/>
        </w:rPr>
        <w:t>Action seeks</w:t>
      </w:r>
      <w:r w:rsidRPr="00C31EAB">
        <w:rPr>
          <w:rFonts w:ascii="Arial" w:eastAsia="Calibri" w:hAnsi="Arial" w:cs="Arial"/>
          <w:sz w:val="22"/>
          <w:szCs w:val="22"/>
          <w:lang w:val="en-AU"/>
        </w:rPr>
        <w:t xml:space="preserve"> to ensure that </w:t>
      </w:r>
      <w:r w:rsidRPr="00C31EAB">
        <w:rPr>
          <w:rFonts w:ascii="Arial" w:eastAsia="Calibri" w:hAnsi="Arial" w:cs="Arial"/>
          <w:i/>
          <w:sz w:val="22"/>
          <w:szCs w:val="22"/>
          <w:lang w:val="en-AU"/>
        </w:rPr>
        <w:t>‘specific trade facilitation instruments for small scale traders are designed and effectively implemented at selected border areas and in the COMESA/tripartite region’</w:t>
      </w:r>
      <w:r w:rsidRPr="00C31EAB">
        <w:rPr>
          <w:rFonts w:ascii="Arial" w:eastAsia="Calibri" w:hAnsi="Arial" w:cs="Arial"/>
          <w:sz w:val="22"/>
          <w:szCs w:val="22"/>
          <w:lang w:val="en-AU"/>
        </w:rPr>
        <w:t>.</w:t>
      </w:r>
    </w:p>
    <w:p w14:paraId="00DE8E20" w14:textId="71BDD79C" w:rsidR="00C31EAB" w:rsidRPr="00C31EAB" w:rsidRDefault="00C31EAB" w:rsidP="00C31EAB">
      <w:pPr>
        <w:spacing w:after="160" w:line="276" w:lineRule="auto"/>
        <w:ind w:left="360"/>
        <w:jc w:val="both"/>
        <w:rPr>
          <w:rFonts w:ascii="Arial" w:eastAsia="Calibri" w:hAnsi="Arial" w:cs="Arial"/>
          <w:bCs/>
          <w:sz w:val="22"/>
          <w:szCs w:val="22"/>
        </w:rPr>
      </w:pPr>
      <w:r w:rsidRPr="00C31EAB">
        <w:rPr>
          <w:rFonts w:ascii="Arial" w:eastAsia="Calibri" w:hAnsi="Arial" w:cs="Arial"/>
          <w:bCs/>
          <w:sz w:val="22"/>
          <w:szCs w:val="22"/>
        </w:rPr>
        <w:t xml:space="preserve">Based on the findings of the study that </w:t>
      </w:r>
      <w:r w:rsidR="00C7694E" w:rsidRPr="00C31EAB">
        <w:rPr>
          <w:rFonts w:ascii="Arial" w:eastAsia="Calibri" w:hAnsi="Arial" w:cs="Arial"/>
          <w:bCs/>
          <w:sz w:val="22"/>
          <w:szCs w:val="22"/>
        </w:rPr>
        <w:t>was done</w:t>
      </w:r>
      <w:r w:rsidRPr="00C31EAB">
        <w:rPr>
          <w:rFonts w:ascii="Arial" w:eastAsia="Calibri" w:hAnsi="Arial" w:cs="Arial"/>
          <w:bCs/>
          <w:sz w:val="22"/>
          <w:szCs w:val="22"/>
        </w:rPr>
        <w:t xml:space="preserve"> in 2021 under the </w:t>
      </w:r>
      <w:r w:rsidR="00C7694E" w:rsidRPr="00C31EAB">
        <w:rPr>
          <w:rFonts w:ascii="Arial" w:eastAsia="Calibri" w:hAnsi="Arial" w:cs="Arial"/>
          <w:bCs/>
          <w:sz w:val="22"/>
          <w:szCs w:val="22"/>
        </w:rPr>
        <w:t>program</w:t>
      </w:r>
      <w:r w:rsidRPr="00C31EAB">
        <w:rPr>
          <w:rFonts w:ascii="Arial" w:eastAsia="Calibri" w:hAnsi="Arial" w:cs="Arial"/>
          <w:bCs/>
          <w:sz w:val="22"/>
          <w:szCs w:val="22"/>
        </w:rPr>
        <w:t>, which reviewed the design and functioning of the PCMS, the COMESA Secretariat is seeking the services of an individual Consultant with expertise in customs, trade, transport or private sector to re-design the Passenger and Cargo Manifest System (PCMS) that was piloted at Chirundu Border between Zambia and Zimbabwe in 2012.</w:t>
      </w:r>
    </w:p>
    <w:p w14:paraId="5846E2A1" w14:textId="682025FA" w:rsidR="00C31EAB" w:rsidRPr="00C31EAB" w:rsidRDefault="00C31EAB" w:rsidP="00C31EAB">
      <w:pPr>
        <w:numPr>
          <w:ilvl w:val="0"/>
          <w:numId w:val="31"/>
        </w:numPr>
        <w:spacing w:after="160" w:line="276" w:lineRule="auto"/>
        <w:contextualSpacing/>
        <w:jc w:val="both"/>
        <w:rPr>
          <w:rFonts w:ascii="Arial" w:eastAsia="Calibri" w:hAnsi="Arial" w:cs="Arial"/>
          <w:sz w:val="22"/>
          <w:szCs w:val="22"/>
        </w:rPr>
      </w:pPr>
      <w:r w:rsidRPr="00C31EAB">
        <w:rPr>
          <w:rFonts w:ascii="Arial" w:eastAsia="Calibri" w:hAnsi="Arial" w:cs="Arial"/>
          <w:b/>
          <w:sz w:val="22"/>
          <w:szCs w:val="22"/>
        </w:rPr>
        <w:t>B</w:t>
      </w:r>
      <w:r w:rsidR="00215788">
        <w:rPr>
          <w:rFonts w:ascii="Arial" w:eastAsia="Calibri" w:hAnsi="Arial" w:cs="Arial"/>
          <w:b/>
          <w:sz w:val="22"/>
          <w:szCs w:val="22"/>
        </w:rPr>
        <w:t>ACKGROUND</w:t>
      </w:r>
    </w:p>
    <w:p w14:paraId="74FF2116" w14:textId="202C22FC" w:rsidR="00C31EAB" w:rsidRPr="00C31EAB" w:rsidRDefault="00C31EAB" w:rsidP="00C31EAB">
      <w:pPr>
        <w:spacing w:after="160" w:line="276" w:lineRule="auto"/>
        <w:ind w:left="720"/>
        <w:contextualSpacing/>
        <w:jc w:val="both"/>
        <w:rPr>
          <w:rFonts w:ascii="Arial" w:eastAsia="Calibri" w:hAnsi="Arial" w:cs="Arial"/>
          <w:sz w:val="22"/>
          <w:szCs w:val="22"/>
        </w:rPr>
      </w:pPr>
      <w:r w:rsidRPr="00C31EAB">
        <w:rPr>
          <w:rFonts w:ascii="Arial" w:eastAsia="Calibri" w:hAnsi="Arial" w:cs="Arial"/>
          <w:b/>
          <w:sz w:val="22"/>
          <w:szCs w:val="22"/>
        </w:rPr>
        <w:t xml:space="preserve"> </w:t>
      </w:r>
    </w:p>
    <w:p w14:paraId="7AA5436C" w14:textId="77777777" w:rsidR="00C31EAB" w:rsidRPr="00C31EAB" w:rsidRDefault="00C31EAB" w:rsidP="00C31EAB">
      <w:pPr>
        <w:spacing w:after="160" w:line="276" w:lineRule="auto"/>
        <w:ind w:left="360"/>
        <w:jc w:val="both"/>
        <w:rPr>
          <w:rFonts w:ascii="Arial" w:eastAsia="Calibri" w:hAnsi="Arial" w:cs="Arial"/>
          <w:sz w:val="22"/>
          <w:szCs w:val="22"/>
        </w:rPr>
      </w:pPr>
      <w:bookmarkStart w:id="3" w:name="_Hlk121404293"/>
      <w:r w:rsidRPr="00C31EAB">
        <w:rPr>
          <w:rFonts w:ascii="Arial" w:eastAsia="Calibri" w:hAnsi="Arial" w:cs="Arial"/>
          <w:sz w:val="22"/>
          <w:szCs w:val="22"/>
        </w:rPr>
        <w:t>The cross-border international trade by small scale traders is usually carried out by small scale traders who carry the goods by bicycles, pushcarts or by buses and trucks. Where the traders cross the borders by bus, it takes a long time for all the passengers and their cargo to be cleared by immigration and customs. Realizing these long delays, the COMESA Secretariat designed a Passenger and Cargo Manifest System (PCMS) whereby the details of the passengers boarding the bus as well as their cargo are captured at the place where the bus commences its journey, and the information is sent to the border officials in advance. When the bus arrives at the border, the border officials will already have information on what the bus is carrying and that will facilitate risk profiling and quicker clearance. What is at the heart of the success and credibility of the system is whether there are incentives for passengers to truthfully disclose their cargo to the person requesting for the information at the bus terminus on the one hand, and whether the border officials will trust that the advance information on the passengers and their cargo is indeed correct.  Fieldwork carried out during the design of the Small-Scale Cross Border Trade project found that Customs did not have trust in the PCMS and hence conducted a 100% physical examination of passengers’ cargo on every bus.</w:t>
      </w:r>
    </w:p>
    <w:p w14:paraId="31188A56" w14:textId="77777777" w:rsidR="00C31EAB" w:rsidRPr="00C31EAB" w:rsidRDefault="00C31EAB" w:rsidP="00C31EAB">
      <w:pPr>
        <w:spacing w:after="160" w:line="276" w:lineRule="auto"/>
        <w:ind w:left="360"/>
        <w:jc w:val="both"/>
        <w:rPr>
          <w:rFonts w:ascii="Arial" w:eastAsia="Calibri" w:hAnsi="Arial" w:cs="Arial"/>
          <w:sz w:val="22"/>
          <w:szCs w:val="22"/>
          <w:lang w:val="en-GB"/>
        </w:rPr>
      </w:pPr>
      <w:r w:rsidRPr="00C31EAB">
        <w:rPr>
          <w:rFonts w:ascii="Arial" w:eastAsia="Calibri" w:hAnsi="Arial" w:cs="Arial"/>
          <w:sz w:val="22"/>
          <w:szCs w:val="22"/>
        </w:rPr>
        <w:t xml:space="preserve">A review of the PCMS that was carried out to understand the design and operations of the piloted PCMS with a view to establishing whether the PCMS has utility as a trade facilitating instrument for small scale cross border traders found out that indeed it has utility to facilitate small scale cross-border trade. </w:t>
      </w:r>
    </w:p>
    <w:p w14:paraId="157FC1B6" w14:textId="4C9B2210" w:rsidR="00C31EAB" w:rsidRPr="00C31EAB" w:rsidRDefault="00C31EAB" w:rsidP="00C31EAB">
      <w:pPr>
        <w:spacing w:after="160" w:line="276" w:lineRule="auto"/>
        <w:ind w:left="360"/>
        <w:jc w:val="both"/>
        <w:rPr>
          <w:rFonts w:ascii="Arial" w:eastAsia="Calibri" w:hAnsi="Arial" w:cs="Arial"/>
          <w:sz w:val="22"/>
          <w:szCs w:val="22"/>
          <w:lang w:val="en-GB"/>
        </w:rPr>
      </w:pPr>
      <w:r w:rsidRPr="00C31EAB">
        <w:rPr>
          <w:rFonts w:ascii="Arial" w:eastAsia="Calibri" w:hAnsi="Arial" w:cs="Arial"/>
          <w:sz w:val="22"/>
          <w:szCs w:val="22"/>
          <w:lang w:val="en-GB"/>
        </w:rPr>
        <w:t xml:space="preserve">Most of stakeholders </w:t>
      </w:r>
      <w:r w:rsidR="00045AF4" w:rsidRPr="00C31EAB">
        <w:rPr>
          <w:rFonts w:ascii="Arial" w:eastAsia="Calibri" w:hAnsi="Arial" w:cs="Arial"/>
          <w:sz w:val="22"/>
          <w:szCs w:val="22"/>
          <w:lang w:val="en-GB"/>
        </w:rPr>
        <w:t>interviewed, ninety</w:t>
      </w:r>
      <w:r w:rsidRPr="00C31EAB">
        <w:rPr>
          <w:rFonts w:ascii="Arial" w:eastAsia="Calibri" w:hAnsi="Arial" w:cs="Arial"/>
          <w:sz w:val="22"/>
          <w:szCs w:val="22"/>
          <w:lang w:val="en-GB"/>
        </w:rPr>
        <w:t xml:space="preserve"> percent (90%), reported that, if re-designed, incorporating their recommendations, the PCMS has potential to facilitate trade and improve Small-scale Cross Border Trade data capture that Governments require for sound policy interventions to improve the plight of the Small-Scale Traders.  In addition, traders will spend less time to clear their goods at the border because of pre-clearance of goods before the bus arrives at the border. </w:t>
      </w:r>
    </w:p>
    <w:p w14:paraId="61372CFF" w14:textId="3BD898D9" w:rsidR="00C31EAB" w:rsidRPr="00C31EAB" w:rsidRDefault="00C31EAB" w:rsidP="00C31EAB">
      <w:pPr>
        <w:spacing w:after="160" w:line="276" w:lineRule="auto"/>
        <w:ind w:left="360"/>
        <w:jc w:val="both"/>
        <w:rPr>
          <w:rFonts w:ascii="Arial" w:eastAsia="Calibri" w:hAnsi="Arial" w:cs="Arial"/>
          <w:sz w:val="22"/>
          <w:szCs w:val="22"/>
        </w:rPr>
      </w:pPr>
      <w:r w:rsidRPr="00C31EAB">
        <w:rPr>
          <w:rFonts w:ascii="Arial" w:eastAsia="Calibri" w:hAnsi="Arial" w:cs="Arial"/>
          <w:sz w:val="22"/>
          <w:szCs w:val="22"/>
        </w:rPr>
        <w:t xml:space="preserve">However, there are some aspects of the design of the piloted </w:t>
      </w:r>
      <w:r w:rsidR="00C7694E" w:rsidRPr="00C31EAB">
        <w:rPr>
          <w:rFonts w:ascii="Arial" w:eastAsia="Calibri" w:hAnsi="Arial" w:cs="Arial"/>
          <w:sz w:val="22"/>
          <w:szCs w:val="22"/>
        </w:rPr>
        <w:t>PCMS that</w:t>
      </w:r>
      <w:r w:rsidRPr="00C31EAB">
        <w:rPr>
          <w:rFonts w:ascii="Arial" w:eastAsia="Calibri" w:hAnsi="Arial" w:cs="Arial"/>
          <w:sz w:val="22"/>
          <w:szCs w:val="22"/>
        </w:rPr>
        <w:t xml:space="preserve"> may need to be tightened to make the instrument more effective and acceptable to the stakeholders that include:</w:t>
      </w:r>
    </w:p>
    <w:p w14:paraId="1CC6103A" w14:textId="3CEEE47D" w:rsidR="00C31EAB" w:rsidRPr="00C31EAB" w:rsidRDefault="00C31EAB" w:rsidP="00C31EAB">
      <w:pPr>
        <w:numPr>
          <w:ilvl w:val="0"/>
          <w:numId w:val="30"/>
        </w:numPr>
        <w:spacing w:after="160" w:line="276" w:lineRule="auto"/>
        <w:contextualSpacing/>
        <w:jc w:val="both"/>
        <w:rPr>
          <w:rFonts w:ascii="Arial" w:eastAsia="Calibri" w:hAnsi="Arial" w:cs="Arial"/>
          <w:sz w:val="22"/>
          <w:szCs w:val="22"/>
        </w:rPr>
      </w:pPr>
      <w:r w:rsidRPr="00C31EAB">
        <w:rPr>
          <w:rFonts w:ascii="Arial" w:eastAsia="Calibri" w:hAnsi="Arial" w:cs="Arial"/>
          <w:sz w:val="22"/>
          <w:szCs w:val="22"/>
        </w:rPr>
        <w:t xml:space="preserve">Need for legislative provision for the PCMS in the participating Member </w:t>
      </w:r>
      <w:r w:rsidR="00045AF4" w:rsidRPr="00C31EAB">
        <w:rPr>
          <w:rFonts w:ascii="Arial" w:eastAsia="Calibri" w:hAnsi="Arial" w:cs="Arial"/>
          <w:sz w:val="22"/>
          <w:szCs w:val="22"/>
        </w:rPr>
        <w:t>States.</w:t>
      </w:r>
    </w:p>
    <w:p w14:paraId="75692F86" w14:textId="78D47F6F" w:rsidR="00C31EAB" w:rsidRPr="00C31EAB" w:rsidRDefault="00C31EAB" w:rsidP="00C31EAB">
      <w:pPr>
        <w:numPr>
          <w:ilvl w:val="0"/>
          <w:numId w:val="30"/>
        </w:numPr>
        <w:spacing w:after="160" w:line="276" w:lineRule="auto"/>
        <w:contextualSpacing/>
        <w:jc w:val="both"/>
        <w:rPr>
          <w:rFonts w:ascii="Arial" w:eastAsia="Calibri" w:hAnsi="Arial" w:cs="Arial"/>
          <w:sz w:val="22"/>
          <w:szCs w:val="22"/>
        </w:rPr>
      </w:pPr>
      <w:r w:rsidRPr="00C31EAB">
        <w:rPr>
          <w:rFonts w:ascii="Arial" w:eastAsia="Calibri" w:hAnsi="Arial" w:cs="Arial"/>
          <w:sz w:val="22"/>
          <w:szCs w:val="22"/>
        </w:rPr>
        <w:t xml:space="preserve">Need for PCMS to be automated and linked the Customs Systems of the Member </w:t>
      </w:r>
      <w:r w:rsidR="00045AF4" w:rsidRPr="00C31EAB">
        <w:rPr>
          <w:rFonts w:ascii="Arial" w:eastAsia="Calibri" w:hAnsi="Arial" w:cs="Arial"/>
          <w:sz w:val="22"/>
          <w:szCs w:val="22"/>
        </w:rPr>
        <w:t>States.</w:t>
      </w:r>
    </w:p>
    <w:p w14:paraId="5F511932" w14:textId="5C4C60A2" w:rsidR="00C31EAB" w:rsidRPr="00C31EAB" w:rsidRDefault="00C31EAB" w:rsidP="00C31EAB">
      <w:pPr>
        <w:numPr>
          <w:ilvl w:val="0"/>
          <w:numId w:val="30"/>
        </w:numPr>
        <w:spacing w:after="160" w:line="276" w:lineRule="auto"/>
        <w:contextualSpacing/>
        <w:jc w:val="both"/>
        <w:rPr>
          <w:rFonts w:ascii="Arial" w:eastAsia="Calibri" w:hAnsi="Arial" w:cs="Arial"/>
          <w:sz w:val="22"/>
          <w:szCs w:val="22"/>
        </w:rPr>
      </w:pPr>
      <w:r w:rsidRPr="00C31EAB">
        <w:rPr>
          <w:rFonts w:ascii="Arial" w:eastAsia="Calibri" w:hAnsi="Arial" w:cs="Arial"/>
          <w:sz w:val="22"/>
          <w:szCs w:val="22"/>
        </w:rPr>
        <w:lastRenderedPageBreak/>
        <w:t xml:space="preserve">The PCMS form to be </w:t>
      </w:r>
      <w:r w:rsidR="00045AF4" w:rsidRPr="00C31EAB">
        <w:rPr>
          <w:rFonts w:ascii="Arial" w:eastAsia="Calibri" w:hAnsi="Arial" w:cs="Arial"/>
          <w:sz w:val="22"/>
          <w:szCs w:val="22"/>
        </w:rPr>
        <w:t>simplified.</w:t>
      </w:r>
    </w:p>
    <w:p w14:paraId="45407432" w14:textId="0275C653" w:rsidR="00C31EAB" w:rsidRPr="00C31EAB" w:rsidRDefault="00C31EAB" w:rsidP="00C31EAB">
      <w:pPr>
        <w:numPr>
          <w:ilvl w:val="0"/>
          <w:numId w:val="30"/>
        </w:numPr>
        <w:spacing w:after="160" w:line="276" w:lineRule="auto"/>
        <w:contextualSpacing/>
        <w:jc w:val="both"/>
        <w:rPr>
          <w:rFonts w:ascii="Arial" w:eastAsia="Calibri" w:hAnsi="Arial" w:cs="Arial"/>
          <w:sz w:val="22"/>
          <w:szCs w:val="22"/>
        </w:rPr>
      </w:pPr>
      <w:r w:rsidRPr="00C31EAB">
        <w:rPr>
          <w:rFonts w:ascii="Arial" w:eastAsia="Calibri" w:hAnsi="Arial" w:cs="Arial"/>
          <w:sz w:val="22"/>
          <w:szCs w:val="22"/>
        </w:rPr>
        <w:t xml:space="preserve">Define periods by which the advance information is supposed to reach the border before the means of transport </w:t>
      </w:r>
      <w:r w:rsidR="00C7694E" w:rsidRPr="00C31EAB">
        <w:rPr>
          <w:rFonts w:ascii="Arial" w:eastAsia="Calibri" w:hAnsi="Arial" w:cs="Arial"/>
          <w:sz w:val="22"/>
          <w:szCs w:val="22"/>
        </w:rPr>
        <w:t>arrives.</w:t>
      </w:r>
    </w:p>
    <w:p w14:paraId="54B6849E" w14:textId="77777777" w:rsidR="00C31EAB" w:rsidRPr="00C31EAB" w:rsidRDefault="00C31EAB" w:rsidP="00C31EAB">
      <w:pPr>
        <w:numPr>
          <w:ilvl w:val="0"/>
          <w:numId w:val="30"/>
        </w:numPr>
        <w:spacing w:after="160" w:line="276" w:lineRule="auto"/>
        <w:contextualSpacing/>
        <w:jc w:val="both"/>
        <w:rPr>
          <w:rFonts w:ascii="Arial" w:eastAsia="Calibri" w:hAnsi="Arial" w:cs="Arial"/>
          <w:sz w:val="22"/>
          <w:szCs w:val="22"/>
        </w:rPr>
      </w:pPr>
      <w:r w:rsidRPr="00C31EAB">
        <w:rPr>
          <w:rFonts w:ascii="Arial" w:eastAsia="Calibri" w:hAnsi="Arial" w:cs="Arial"/>
          <w:sz w:val="22"/>
          <w:szCs w:val="22"/>
        </w:rPr>
        <w:t>Need to ensure that the information captured on the PCMS form is accurate; and</w:t>
      </w:r>
    </w:p>
    <w:p w14:paraId="790A9529" w14:textId="77777777" w:rsidR="00C31EAB" w:rsidRPr="00C31EAB" w:rsidRDefault="00C31EAB" w:rsidP="00C31EAB">
      <w:pPr>
        <w:numPr>
          <w:ilvl w:val="0"/>
          <w:numId w:val="30"/>
        </w:numPr>
        <w:spacing w:after="160" w:line="276" w:lineRule="auto"/>
        <w:contextualSpacing/>
        <w:jc w:val="both"/>
        <w:rPr>
          <w:rFonts w:ascii="Arial" w:eastAsia="Calibri" w:hAnsi="Arial" w:cs="Arial"/>
          <w:sz w:val="22"/>
          <w:szCs w:val="22"/>
        </w:rPr>
      </w:pPr>
      <w:r w:rsidRPr="00C31EAB">
        <w:rPr>
          <w:rFonts w:ascii="Arial" w:eastAsia="Calibri" w:hAnsi="Arial" w:cs="Arial"/>
          <w:sz w:val="22"/>
          <w:szCs w:val="22"/>
        </w:rPr>
        <w:t>Adequate staffing levels for experts collecting the information at the commencement of journey for the means of transport.</w:t>
      </w:r>
    </w:p>
    <w:p w14:paraId="57F2344A" w14:textId="496BE96E" w:rsidR="00846FC3" w:rsidRPr="00846FC3" w:rsidRDefault="00C31EAB" w:rsidP="00C31EAB">
      <w:pPr>
        <w:spacing w:after="160" w:line="276" w:lineRule="auto"/>
        <w:ind w:left="360"/>
        <w:jc w:val="both"/>
        <w:rPr>
          <w:rFonts w:ascii="Arial" w:eastAsia="Calibri" w:hAnsi="Arial" w:cs="Arial"/>
          <w:sz w:val="22"/>
          <w:szCs w:val="22"/>
        </w:rPr>
      </w:pPr>
      <w:r w:rsidRPr="00C31EAB">
        <w:rPr>
          <w:rFonts w:ascii="Arial" w:eastAsia="Calibri" w:hAnsi="Arial" w:cs="Arial"/>
          <w:sz w:val="22"/>
          <w:szCs w:val="22"/>
        </w:rPr>
        <w:t xml:space="preserve">The small-scale cross border trade that takes place between Zambia and Zimbabwe through the Chirundu border is largely by cross border traders who use bus transport and hence Chirundu is a natural border for piloting the PCMS. </w:t>
      </w:r>
      <w:bookmarkEnd w:id="1"/>
      <w:bookmarkEnd w:id="3"/>
    </w:p>
    <w:p w14:paraId="62462FE7" w14:textId="54E7DCB7" w:rsidR="000D78D7" w:rsidRPr="00B058C8" w:rsidRDefault="000D78D7" w:rsidP="00B058C8">
      <w:pPr>
        <w:pStyle w:val="ListParagraph"/>
        <w:keepNext/>
        <w:numPr>
          <w:ilvl w:val="0"/>
          <w:numId w:val="31"/>
        </w:numPr>
        <w:outlineLvl w:val="1"/>
        <w:rPr>
          <w:rFonts w:ascii="Arial" w:eastAsia="Calibri" w:hAnsi="Arial" w:cs="Arial"/>
          <w:b/>
          <w:lang w:val="en-ZW"/>
        </w:rPr>
      </w:pPr>
      <w:r w:rsidRPr="00B058C8">
        <w:rPr>
          <w:rFonts w:ascii="Arial" w:eastAsia="Calibri" w:hAnsi="Arial" w:cs="Arial"/>
          <w:b/>
          <w:lang w:val="en-ZW"/>
        </w:rPr>
        <w:t>OBJECTIVE</w:t>
      </w:r>
    </w:p>
    <w:p w14:paraId="39A88A02" w14:textId="77777777" w:rsidR="000D78D7" w:rsidRPr="000D78D7" w:rsidRDefault="000D78D7" w:rsidP="000D78D7">
      <w:pPr>
        <w:rPr>
          <w:rFonts w:ascii="Arial" w:eastAsia="Calibri" w:hAnsi="Arial" w:cs="Arial"/>
          <w:b/>
          <w:lang w:val="en-ZW"/>
        </w:rPr>
      </w:pPr>
    </w:p>
    <w:p w14:paraId="23988D08" w14:textId="5725CEA3" w:rsidR="00215788" w:rsidRPr="00215788" w:rsidRDefault="00215788" w:rsidP="00215788">
      <w:pPr>
        <w:spacing w:after="160" w:line="259" w:lineRule="auto"/>
        <w:ind w:left="360"/>
        <w:jc w:val="both"/>
        <w:rPr>
          <w:rFonts w:ascii="Arial" w:eastAsia="Calibri" w:hAnsi="Arial" w:cs="Arial"/>
          <w:sz w:val="22"/>
          <w:szCs w:val="22"/>
        </w:rPr>
      </w:pPr>
      <w:r w:rsidRPr="00215788">
        <w:rPr>
          <w:rFonts w:ascii="Arial" w:eastAsia="Calibri" w:hAnsi="Arial" w:cs="Arial"/>
          <w:sz w:val="22"/>
          <w:szCs w:val="22"/>
        </w:rPr>
        <w:t xml:space="preserve">The aim of </w:t>
      </w:r>
      <w:bookmarkStart w:id="4" w:name="_Hlk121403622"/>
      <w:r w:rsidRPr="00215788">
        <w:rPr>
          <w:rFonts w:ascii="Arial" w:eastAsia="Calibri" w:hAnsi="Arial" w:cs="Arial"/>
          <w:sz w:val="22"/>
          <w:szCs w:val="22"/>
        </w:rPr>
        <w:t>th</w:t>
      </w:r>
      <w:r w:rsidR="00D81D0A">
        <w:rPr>
          <w:rFonts w:ascii="Arial" w:eastAsia="Calibri" w:hAnsi="Arial" w:cs="Arial"/>
          <w:sz w:val="22"/>
          <w:szCs w:val="22"/>
        </w:rPr>
        <w:t>is</w:t>
      </w:r>
      <w:r w:rsidRPr="00215788">
        <w:rPr>
          <w:rFonts w:ascii="Arial" w:eastAsia="Calibri" w:hAnsi="Arial" w:cs="Arial"/>
          <w:sz w:val="22"/>
          <w:szCs w:val="22"/>
        </w:rPr>
        <w:t xml:space="preserve"> consultancy </w:t>
      </w:r>
      <w:r w:rsidR="00B058C8" w:rsidRPr="00215788">
        <w:rPr>
          <w:rFonts w:ascii="Arial" w:eastAsia="Calibri" w:hAnsi="Arial" w:cs="Arial"/>
          <w:sz w:val="22"/>
          <w:szCs w:val="22"/>
        </w:rPr>
        <w:t>assignment is</w:t>
      </w:r>
      <w:r w:rsidRPr="00215788">
        <w:rPr>
          <w:rFonts w:ascii="Arial" w:eastAsia="Calibri" w:hAnsi="Arial" w:cs="Arial"/>
          <w:sz w:val="22"/>
          <w:szCs w:val="22"/>
        </w:rPr>
        <w:t xml:space="preserve"> to re-design the Passenger and Cargo Manifest System (PCMS)</w:t>
      </w:r>
      <w:bookmarkEnd w:id="4"/>
      <w:r w:rsidRPr="00215788">
        <w:rPr>
          <w:rFonts w:ascii="Arial" w:eastAsia="Calibri" w:hAnsi="Arial" w:cs="Arial"/>
          <w:sz w:val="22"/>
          <w:szCs w:val="22"/>
        </w:rPr>
        <w:t xml:space="preserve"> which was piloted at Chirundu border between Zambia and Zimbabwe in 2012 with a view to </w:t>
      </w:r>
      <w:r w:rsidR="00CC7B4D" w:rsidRPr="00215788">
        <w:rPr>
          <w:rFonts w:ascii="Arial" w:eastAsia="Calibri" w:hAnsi="Arial" w:cs="Arial"/>
          <w:sz w:val="22"/>
          <w:szCs w:val="22"/>
        </w:rPr>
        <w:t>lessening clearance</w:t>
      </w:r>
      <w:r w:rsidRPr="00215788">
        <w:rPr>
          <w:rFonts w:ascii="Arial" w:eastAsia="Calibri" w:hAnsi="Arial" w:cs="Arial"/>
          <w:sz w:val="22"/>
          <w:szCs w:val="22"/>
        </w:rPr>
        <w:t xml:space="preserve"> time for traders travelling by bus thus promoting Small-scale Cross Border Trade in the COMESA region.</w:t>
      </w:r>
    </w:p>
    <w:p w14:paraId="3C805B7C" w14:textId="08F1741C" w:rsidR="003D0EFF" w:rsidRDefault="003D0EFF" w:rsidP="00030674">
      <w:pPr>
        <w:pStyle w:val="ListParagraph"/>
        <w:rPr>
          <w:rFonts w:ascii="Arial" w:hAnsi="Arial" w:cs="Arial"/>
          <w:color w:val="000000"/>
        </w:rPr>
      </w:pPr>
    </w:p>
    <w:p w14:paraId="111431FA" w14:textId="61C1140F" w:rsidR="003C6E6E" w:rsidRPr="00B058C8" w:rsidRDefault="003C6E6E" w:rsidP="00B058C8">
      <w:pPr>
        <w:pStyle w:val="ListParagraph"/>
        <w:numPr>
          <w:ilvl w:val="0"/>
          <w:numId w:val="31"/>
        </w:numPr>
        <w:autoSpaceDE w:val="0"/>
        <w:autoSpaceDN w:val="0"/>
        <w:adjustRightInd w:val="0"/>
        <w:jc w:val="both"/>
        <w:rPr>
          <w:rFonts w:ascii="Arial" w:eastAsia="Calibri" w:hAnsi="Arial" w:cs="Arial"/>
        </w:rPr>
      </w:pPr>
      <w:r w:rsidRPr="00B058C8">
        <w:rPr>
          <w:rFonts w:ascii="Arial" w:eastAsia="Calibri" w:hAnsi="Arial" w:cs="Arial"/>
          <w:b/>
          <w:bCs/>
        </w:rPr>
        <w:t>SCOPE OF WORK</w:t>
      </w:r>
    </w:p>
    <w:p w14:paraId="4ECE035C" w14:textId="77777777" w:rsidR="003C6E6E" w:rsidRDefault="003C6E6E" w:rsidP="003C6E6E">
      <w:pPr>
        <w:autoSpaceDE w:val="0"/>
        <w:autoSpaceDN w:val="0"/>
        <w:adjustRightInd w:val="0"/>
        <w:jc w:val="both"/>
        <w:rPr>
          <w:rFonts w:ascii="Arial" w:eastAsia="Calibri" w:hAnsi="Arial" w:cs="Arial"/>
        </w:rPr>
      </w:pPr>
    </w:p>
    <w:p w14:paraId="7AD63DA9" w14:textId="296AA97F" w:rsidR="003057E2" w:rsidRDefault="003057E2" w:rsidP="00442F81">
      <w:pPr>
        <w:autoSpaceDE w:val="0"/>
        <w:autoSpaceDN w:val="0"/>
        <w:adjustRightInd w:val="0"/>
        <w:ind w:firstLine="360"/>
        <w:jc w:val="both"/>
        <w:rPr>
          <w:rFonts w:ascii="Arial" w:hAnsi="Arial" w:cs="Arial"/>
          <w:color w:val="000000"/>
        </w:rPr>
      </w:pPr>
      <w:r w:rsidRPr="003057E2">
        <w:rPr>
          <w:rFonts w:ascii="Arial" w:hAnsi="Arial" w:cs="Arial"/>
          <w:color w:val="000000"/>
        </w:rPr>
        <w:t>The Consultant will perform the following tasks:</w:t>
      </w:r>
    </w:p>
    <w:p w14:paraId="7BF543E6" w14:textId="77777777" w:rsidR="003057E2" w:rsidRPr="003057E2" w:rsidRDefault="003057E2" w:rsidP="003057E2">
      <w:pPr>
        <w:autoSpaceDE w:val="0"/>
        <w:autoSpaceDN w:val="0"/>
        <w:adjustRightInd w:val="0"/>
        <w:jc w:val="both"/>
        <w:rPr>
          <w:rFonts w:ascii="Arial" w:hAnsi="Arial" w:cs="Arial"/>
          <w:color w:val="000000"/>
        </w:rPr>
      </w:pPr>
    </w:p>
    <w:p w14:paraId="08086992" w14:textId="77777777" w:rsidR="003057E2" w:rsidRPr="003057E2" w:rsidRDefault="003057E2" w:rsidP="003057E2">
      <w:pPr>
        <w:numPr>
          <w:ilvl w:val="1"/>
          <w:numId w:val="31"/>
        </w:numPr>
        <w:autoSpaceDE w:val="0"/>
        <w:autoSpaceDN w:val="0"/>
        <w:adjustRightInd w:val="0"/>
        <w:jc w:val="both"/>
        <w:rPr>
          <w:rFonts w:ascii="Arial" w:hAnsi="Arial" w:cs="Arial"/>
          <w:color w:val="000000"/>
          <w:lang w:val="en-AU"/>
        </w:rPr>
      </w:pPr>
      <w:r w:rsidRPr="003057E2">
        <w:rPr>
          <w:rFonts w:ascii="Arial" w:hAnsi="Arial" w:cs="Arial"/>
          <w:color w:val="000000"/>
        </w:rPr>
        <w:t>Utilize, among others, the findings of the study on the Review the functioning of the Passenger and Cargo Manifest System</w:t>
      </w:r>
      <w:r w:rsidRPr="003057E2">
        <w:rPr>
          <w:rFonts w:ascii="Arial" w:hAnsi="Arial" w:cs="Arial"/>
          <w:color w:val="000000"/>
          <w:lang w:val="en-AU"/>
        </w:rPr>
        <w:t xml:space="preserve"> that was piloted between Zambia and Zimbabwe at Chirundu in 2012 and the Passenger and Cargo Manifest System that is being implemented by Zimbabwe with a view to identifying the weaknesses to be addressed in the re-design of the system.</w:t>
      </w:r>
    </w:p>
    <w:p w14:paraId="45C6AC2D" w14:textId="18AA14D0" w:rsidR="003057E2" w:rsidRPr="003057E2" w:rsidRDefault="003057E2" w:rsidP="003057E2">
      <w:pPr>
        <w:numPr>
          <w:ilvl w:val="1"/>
          <w:numId w:val="31"/>
        </w:numPr>
        <w:autoSpaceDE w:val="0"/>
        <w:autoSpaceDN w:val="0"/>
        <w:adjustRightInd w:val="0"/>
        <w:jc w:val="both"/>
        <w:rPr>
          <w:rFonts w:ascii="Arial" w:hAnsi="Arial" w:cs="Arial"/>
          <w:color w:val="000000"/>
          <w:lang w:val="en-AU"/>
        </w:rPr>
      </w:pPr>
      <w:r w:rsidRPr="003057E2">
        <w:rPr>
          <w:rFonts w:ascii="Arial" w:hAnsi="Arial" w:cs="Arial"/>
          <w:color w:val="000000"/>
          <w:lang w:val="en-AU"/>
        </w:rPr>
        <w:t xml:space="preserve">Re-design to have a more user friendly and appropriate form to be used in the </w:t>
      </w:r>
      <w:r w:rsidR="00442F81" w:rsidRPr="003057E2">
        <w:rPr>
          <w:rFonts w:ascii="Arial" w:hAnsi="Arial" w:cs="Arial"/>
          <w:color w:val="000000"/>
          <w:lang w:val="en-AU"/>
        </w:rPr>
        <w:t>PCMS.</w:t>
      </w:r>
    </w:p>
    <w:p w14:paraId="71C825A4" w14:textId="77777777" w:rsidR="003057E2" w:rsidRPr="003057E2" w:rsidRDefault="003057E2" w:rsidP="003057E2">
      <w:pPr>
        <w:numPr>
          <w:ilvl w:val="1"/>
          <w:numId w:val="31"/>
        </w:numPr>
        <w:autoSpaceDE w:val="0"/>
        <w:autoSpaceDN w:val="0"/>
        <w:adjustRightInd w:val="0"/>
        <w:jc w:val="both"/>
        <w:rPr>
          <w:rFonts w:ascii="Arial" w:hAnsi="Arial" w:cs="Arial"/>
          <w:color w:val="000000"/>
          <w:lang w:val="en-AU"/>
        </w:rPr>
      </w:pPr>
      <w:r w:rsidRPr="003057E2">
        <w:rPr>
          <w:rFonts w:ascii="Arial" w:hAnsi="Arial" w:cs="Arial"/>
          <w:color w:val="000000"/>
          <w:lang w:val="en-AU"/>
        </w:rPr>
        <w:t>Determine the appropriate time before the arrival of the means of transport that the passenger and cargo information should reach the border officials.</w:t>
      </w:r>
    </w:p>
    <w:p w14:paraId="265908FA" w14:textId="77777777" w:rsidR="003057E2" w:rsidRPr="003057E2" w:rsidRDefault="003057E2" w:rsidP="003057E2">
      <w:pPr>
        <w:numPr>
          <w:ilvl w:val="1"/>
          <w:numId w:val="31"/>
        </w:numPr>
        <w:autoSpaceDE w:val="0"/>
        <w:autoSpaceDN w:val="0"/>
        <w:adjustRightInd w:val="0"/>
        <w:jc w:val="both"/>
        <w:rPr>
          <w:rFonts w:ascii="Arial" w:hAnsi="Arial" w:cs="Arial"/>
          <w:color w:val="000000"/>
          <w:lang w:val="en-AU"/>
        </w:rPr>
      </w:pPr>
      <w:r w:rsidRPr="003057E2">
        <w:rPr>
          <w:rFonts w:ascii="Arial" w:hAnsi="Arial" w:cs="Arial"/>
          <w:color w:val="000000"/>
          <w:lang w:val="en-AU"/>
        </w:rPr>
        <w:t>Identify the appropriate personnel /institution to collect the data for the PCMS at the commencement place for the means of transport and share it with border officials.</w:t>
      </w:r>
    </w:p>
    <w:p w14:paraId="40BA3729" w14:textId="77777777" w:rsidR="003057E2" w:rsidRPr="003057E2" w:rsidRDefault="003057E2" w:rsidP="003057E2">
      <w:pPr>
        <w:numPr>
          <w:ilvl w:val="1"/>
          <w:numId w:val="31"/>
        </w:numPr>
        <w:autoSpaceDE w:val="0"/>
        <w:autoSpaceDN w:val="0"/>
        <w:adjustRightInd w:val="0"/>
        <w:jc w:val="both"/>
        <w:rPr>
          <w:rFonts w:ascii="Arial" w:hAnsi="Arial" w:cs="Arial"/>
          <w:color w:val="000000"/>
          <w:lang w:val="en-AU"/>
        </w:rPr>
      </w:pPr>
      <w:r w:rsidRPr="003057E2">
        <w:rPr>
          <w:rFonts w:ascii="Arial" w:hAnsi="Arial" w:cs="Arial"/>
          <w:color w:val="000000"/>
          <w:lang w:val="en-AU"/>
        </w:rPr>
        <w:t>Design a tracking system to go with the PCMS and interfacing procedures with the Customs Management Systems.</w:t>
      </w:r>
    </w:p>
    <w:p w14:paraId="42E2FFA7" w14:textId="77777777" w:rsidR="003057E2" w:rsidRPr="003057E2" w:rsidRDefault="003057E2" w:rsidP="003057E2">
      <w:pPr>
        <w:numPr>
          <w:ilvl w:val="1"/>
          <w:numId w:val="31"/>
        </w:numPr>
        <w:autoSpaceDE w:val="0"/>
        <w:autoSpaceDN w:val="0"/>
        <w:adjustRightInd w:val="0"/>
        <w:jc w:val="both"/>
        <w:rPr>
          <w:rFonts w:ascii="Arial" w:hAnsi="Arial" w:cs="Arial"/>
          <w:color w:val="000000"/>
          <w:lang w:val="en-AU"/>
        </w:rPr>
      </w:pPr>
      <w:r w:rsidRPr="003057E2">
        <w:rPr>
          <w:rFonts w:ascii="Arial" w:hAnsi="Arial" w:cs="Arial"/>
          <w:color w:val="000000"/>
          <w:lang w:val="en-AU"/>
        </w:rPr>
        <w:t xml:space="preserve">Ensure that the design of the PCMS is aligned to the policy, legal, institutional, IT and other aspects that would facilitate PCMS practical implementation and make proposals for consideration by relevant authorities. </w:t>
      </w:r>
    </w:p>
    <w:p w14:paraId="197688C1" w14:textId="77777777" w:rsidR="003057E2" w:rsidRPr="003057E2" w:rsidRDefault="003057E2" w:rsidP="003057E2">
      <w:pPr>
        <w:numPr>
          <w:ilvl w:val="1"/>
          <w:numId w:val="31"/>
        </w:numPr>
        <w:autoSpaceDE w:val="0"/>
        <w:autoSpaceDN w:val="0"/>
        <w:adjustRightInd w:val="0"/>
        <w:jc w:val="both"/>
        <w:rPr>
          <w:rFonts w:ascii="Arial" w:hAnsi="Arial" w:cs="Arial"/>
          <w:color w:val="000000"/>
          <w:lang w:val="en-AU"/>
        </w:rPr>
      </w:pPr>
      <w:r w:rsidRPr="003057E2">
        <w:rPr>
          <w:rFonts w:ascii="Arial" w:hAnsi="Arial" w:cs="Arial"/>
          <w:color w:val="000000"/>
          <w:lang w:val="en-AU"/>
        </w:rPr>
        <w:t>Recommend incentives that would make the stakeholders attracted to using the PCMS.</w:t>
      </w:r>
    </w:p>
    <w:p w14:paraId="73691AD8" w14:textId="77777777" w:rsidR="003057E2" w:rsidRPr="003057E2" w:rsidRDefault="003057E2" w:rsidP="003057E2">
      <w:pPr>
        <w:numPr>
          <w:ilvl w:val="1"/>
          <w:numId w:val="31"/>
        </w:numPr>
        <w:autoSpaceDE w:val="0"/>
        <w:autoSpaceDN w:val="0"/>
        <w:adjustRightInd w:val="0"/>
        <w:jc w:val="both"/>
        <w:rPr>
          <w:rFonts w:ascii="Arial" w:hAnsi="Arial" w:cs="Arial"/>
          <w:color w:val="000000"/>
          <w:lang w:val="en-AU"/>
        </w:rPr>
      </w:pPr>
      <w:r w:rsidRPr="003057E2">
        <w:rPr>
          <w:rFonts w:ascii="Arial" w:hAnsi="Arial" w:cs="Arial"/>
          <w:color w:val="000000"/>
          <w:lang w:val="en-AU"/>
        </w:rPr>
        <w:t>Engage a cross section of stakeholders, such as central governments, immigration, customs and trade policy makers, border officials, cross border traders, cross border traders’ associations, transporters, among others. These engagements will provide an opportunity for the consultant to gain firsthand experience and understanding of how the PCMS should be designed in order for it to gain acceptance from the stakeholders.</w:t>
      </w:r>
      <w:r w:rsidRPr="003057E2">
        <w:rPr>
          <w:rFonts w:ascii="Arial" w:hAnsi="Arial" w:cs="Arial"/>
          <w:i/>
          <w:color w:val="000000"/>
          <w:lang w:val="en-AU"/>
        </w:rPr>
        <w:t xml:space="preserve"> </w:t>
      </w:r>
    </w:p>
    <w:p w14:paraId="2237BC4B" w14:textId="77777777" w:rsidR="003057E2" w:rsidRPr="003057E2" w:rsidRDefault="003057E2" w:rsidP="003057E2">
      <w:pPr>
        <w:numPr>
          <w:ilvl w:val="1"/>
          <w:numId w:val="31"/>
        </w:numPr>
        <w:autoSpaceDE w:val="0"/>
        <w:autoSpaceDN w:val="0"/>
        <w:adjustRightInd w:val="0"/>
        <w:jc w:val="both"/>
        <w:rPr>
          <w:rFonts w:ascii="Arial" w:hAnsi="Arial" w:cs="Arial"/>
          <w:color w:val="000000"/>
          <w:lang w:val="en-AU"/>
        </w:rPr>
      </w:pPr>
      <w:r w:rsidRPr="003057E2">
        <w:rPr>
          <w:rFonts w:ascii="Arial" w:hAnsi="Arial" w:cs="Arial"/>
          <w:color w:val="000000"/>
          <w:lang w:val="en-AU"/>
        </w:rPr>
        <w:lastRenderedPageBreak/>
        <w:t>Develop procedures/Standard Operating Procedures (SOPs) /Processes for the PCMS</w:t>
      </w:r>
    </w:p>
    <w:p w14:paraId="2966C789" w14:textId="0B3ADBCC" w:rsidR="003C6E6E" w:rsidRDefault="003057E2" w:rsidP="003057E2">
      <w:pPr>
        <w:autoSpaceDE w:val="0"/>
        <w:autoSpaceDN w:val="0"/>
        <w:adjustRightInd w:val="0"/>
        <w:jc w:val="both"/>
        <w:rPr>
          <w:rFonts w:ascii="Arial" w:hAnsi="Arial" w:cs="Arial"/>
          <w:color w:val="000000"/>
          <w:lang w:val="en-AU"/>
        </w:rPr>
      </w:pPr>
      <w:r w:rsidRPr="003057E2">
        <w:rPr>
          <w:rFonts w:ascii="Arial" w:hAnsi="Arial" w:cs="Arial"/>
          <w:color w:val="000000"/>
          <w:lang w:val="en-AU"/>
        </w:rPr>
        <w:t>Develop a draft implementation strategy and road map for the PCMS</w:t>
      </w:r>
    </w:p>
    <w:p w14:paraId="6C0EE3B8" w14:textId="4C99C697" w:rsidR="003057E2" w:rsidRDefault="003057E2" w:rsidP="003057E2">
      <w:pPr>
        <w:autoSpaceDE w:val="0"/>
        <w:autoSpaceDN w:val="0"/>
        <w:adjustRightInd w:val="0"/>
        <w:jc w:val="both"/>
        <w:rPr>
          <w:rFonts w:ascii="Arial" w:eastAsia="Calibri" w:hAnsi="Arial" w:cs="Arial"/>
          <w:b/>
          <w:lang w:val="en-GB"/>
        </w:rPr>
      </w:pPr>
    </w:p>
    <w:p w14:paraId="42646E2A" w14:textId="68160C33" w:rsidR="00B657D7" w:rsidRDefault="00B657D7" w:rsidP="007D3026">
      <w:pPr>
        <w:pStyle w:val="ListParagraph"/>
        <w:numPr>
          <w:ilvl w:val="0"/>
          <w:numId w:val="31"/>
        </w:numPr>
        <w:autoSpaceDE w:val="0"/>
        <w:autoSpaceDN w:val="0"/>
        <w:adjustRightInd w:val="0"/>
        <w:jc w:val="both"/>
        <w:rPr>
          <w:rFonts w:ascii="Arial" w:eastAsia="Calibri" w:hAnsi="Arial" w:cs="Arial"/>
          <w:b/>
          <w:lang w:val="en-GB"/>
        </w:rPr>
      </w:pPr>
      <w:r w:rsidRPr="007D3026">
        <w:rPr>
          <w:rFonts w:ascii="Arial" w:eastAsia="Calibri" w:hAnsi="Arial" w:cs="Arial"/>
          <w:b/>
          <w:lang w:val="en-GB"/>
        </w:rPr>
        <w:t>DELIVERABLES</w:t>
      </w:r>
    </w:p>
    <w:p w14:paraId="30DEF1E5" w14:textId="77777777" w:rsidR="00255B6F" w:rsidRPr="007D3026" w:rsidRDefault="00255B6F" w:rsidP="00255B6F">
      <w:pPr>
        <w:pStyle w:val="ListParagraph"/>
        <w:autoSpaceDE w:val="0"/>
        <w:autoSpaceDN w:val="0"/>
        <w:adjustRightInd w:val="0"/>
        <w:jc w:val="both"/>
        <w:rPr>
          <w:rFonts w:ascii="Arial" w:eastAsia="Calibri" w:hAnsi="Arial" w:cs="Arial"/>
          <w:b/>
          <w:lang w:val="en-GB"/>
        </w:rPr>
      </w:pPr>
    </w:p>
    <w:p w14:paraId="64728DCE" w14:textId="77777777" w:rsidR="0037223E" w:rsidRPr="00255B6F" w:rsidRDefault="0037223E" w:rsidP="0037223E">
      <w:pPr>
        <w:pStyle w:val="ListParagraph"/>
        <w:autoSpaceDE w:val="0"/>
        <w:autoSpaceDN w:val="0"/>
        <w:adjustRightInd w:val="0"/>
        <w:jc w:val="both"/>
        <w:rPr>
          <w:rFonts w:ascii="Arial" w:eastAsia="Calibri" w:hAnsi="Arial" w:cs="Arial"/>
          <w:bCs/>
          <w:lang w:val="en-GB"/>
        </w:rPr>
      </w:pPr>
      <w:r w:rsidRPr="00255B6F">
        <w:rPr>
          <w:rFonts w:ascii="Arial" w:eastAsia="Calibri" w:hAnsi="Arial" w:cs="Arial"/>
          <w:bCs/>
          <w:lang w:val="en-GB"/>
        </w:rPr>
        <w:t>a.</w:t>
      </w:r>
      <w:r w:rsidRPr="0037223E">
        <w:rPr>
          <w:rFonts w:ascii="Arial" w:eastAsia="Calibri" w:hAnsi="Arial" w:cs="Arial"/>
          <w:b/>
          <w:lang w:val="en-GB"/>
        </w:rPr>
        <w:tab/>
      </w:r>
      <w:r w:rsidRPr="00255B6F">
        <w:rPr>
          <w:rFonts w:ascii="Arial" w:eastAsia="Calibri" w:hAnsi="Arial" w:cs="Arial"/>
          <w:bCs/>
          <w:lang w:val="en-GB"/>
        </w:rPr>
        <w:t>Inception Report: within two weeks of signing contract</w:t>
      </w:r>
    </w:p>
    <w:p w14:paraId="19B70A8E" w14:textId="77777777" w:rsidR="0037223E" w:rsidRPr="00255B6F" w:rsidRDefault="0037223E" w:rsidP="0037223E">
      <w:pPr>
        <w:pStyle w:val="ListParagraph"/>
        <w:autoSpaceDE w:val="0"/>
        <w:autoSpaceDN w:val="0"/>
        <w:adjustRightInd w:val="0"/>
        <w:jc w:val="both"/>
        <w:rPr>
          <w:rFonts w:ascii="Arial" w:eastAsia="Calibri" w:hAnsi="Arial" w:cs="Arial"/>
          <w:bCs/>
          <w:lang w:val="en-GB"/>
        </w:rPr>
      </w:pPr>
      <w:r w:rsidRPr="00255B6F">
        <w:rPr>
          <w:rFonts w:ascii="Arial" w:eastAsia="Calibri" w:hAnsi="Arial" w:cs="Arial"/>
          <w:bCs/>
          <w:lang w:val="en-GB"/>
        </w:rPr>
        <w:t>b.</w:t>
      </w:r>
      <w:r w:rsidRPr="00255B6F">
        <w:rPr>
          <w:rFonts w:ascii="Arial" w:eastAsia="Calibri" w:hAnsi="Arial" w:cs="Arial"/>
          <w:bCs/>
          <w:lang w:val="en-GB"/>
        </w:rPr>
        <w:tab/>
        <w:t>Draft Report: within two and half months from signing contract</w:t>
      </w:r>
    </w:p>
    <w:p w14:paraId="1E1CA096" w14:textId="77777777" w:rsidR="0037223E" w:rsidRPr="00255B6F" w:rsidRDefault="0037223E" w:rsidP="0037223E">
      <w:pPr>
        <w:pStyle w:val="ListParagraph"/>
        <w:autoSpaceDE w:val="0"/>
        <w:autoSpaceDN w:val="0"/>
        <w:adjustRightInd w:val="0"/>
        <w:jc w:val="both"/>
        <w:rPr>
          <w:rFonts w:ascii="Arial" w:eastAsia="Calibri" w:hAnsi="Arial" w:cs="Arial"/>
          <w:bCs/>
          <w:lang w:val="en-GB"/>
        </w:rPr>
      </w:pPr>
      <w:r w:rsidRPr="00255B6F">
        <w:rPr>
          <w:rFonts w:ascii="Arial" w:eastAsia="Calibri" w:hAnsi="Arial" w:cs="Arial"/>
          <w:bCs/>
          <w:lang w:val="en-GB"/>
        </w:rPr>
        <w:t>c.</w:t>
      </w:r>
      <w:r w:rsidRPr="00255B6F">
        <w:rPr>
          <w:rFonts w:ascii="Arial" w:eastAsia="Calibri" w:hAnsi="Arial" w:cs="Arial"/>
          <w:bCs/>
          <w:lang w:val="en-GB"/>
        </w:rPr>
        <w:tab/>
        <w:t>Draft Implementation strategy and road map for the PCMS</w:t>
      </w:r>
    </w:p>
    <w:p w14:paraId="4B495A68" w14:textId="77777777" w:rsidR="0037223E" w:rsidRPr="00255B6F" w:rsidRDefault="0037223E" w:rsidP="0037223E">
      <w:pPr>
        <w:pStyle w:val="ListParagraph"/>
        <w:autoSpaceDE w:val="0"/>
        <w:autoSpaceDN w:val="0"/>
        <w:adjustRightInd w:val="0"/>
        <w:jc w:val="both"/>
        <w:rPr>
          <w:rFonts w:ascii="Arial" w:eastAsia="Calibri" w:hAnsi="Arial" w:cs="Arial"/>
          <w:bCs/>
          <w:lang w:val="en-GB"/>
        </w:rPr>
      </w:pPr>
      <w:r w:rsidRPr="00255B6F">
        <w:rPr>
          <w:rFonts w:ascii="Arial" w:eastAsia="Calibri" w:hAnsi="Arial" w:cs="Arial"/>
          <w:bCs/>
          <w:lang w:val="en-GB"/>
        </w:rPr>
        <w:t>d.</w:t>
      </w:r>
      <w:r w:rsidRPr="00255B6F">
        <w:rPr>
          <w:rFonts w:ascii="Arial" w:eastAsia="Calibri" w:hAnsi="Arial" w:cs="Arial"/>
          <w:bCs/>
          <w:lang w:val="en-GB"/>
        </w:rPr>
        <w:tab/>
        <w:t xml:space="preserve">Presentations / briefings at COMESA and related forums </w:t>
      </w:r>
    </w:p>
    <w:p w14:paraId="32F1162E" w14:textId="6979A4F1" w:rsidR="007D3026" w:rsidRPr="00255B6F" w:rsidRDefault="0037223E" w:rsidP="0037223E">
      <w:pPr>
        <w:pStyle w:val="ListParagraph"/>
        <w:autoSpaceDE w:val="0"/>
        <w:autoSpaceDN w:val="0"/>
        <w:adjustRightInd w:val="0"/>
        <w:jc w:val="both"/>
        <w:rPr>
          <w:rFonts w:ascii="Arial" w:eastAsia="Calibri" w:hAnsi="Arial" w:cs="Arial"/>
          <w:bCs/>
          <w:lang w:val="en-GB"/>
        </w:rPr>
      </w:pPr>
      <w:r w:rsidRPr="00255B6F">
        <w:rPr>
          <w:rFonts w:ascii="Arial" w:eastAsia="Calibri" w:hAnsi="Arial" w:cs="Arial"/>
          <w:bCs/>
          <w:lang w:val="en-GB"/>
        </w:rPr>
        <w:t>e.</w:t>
      </w:r>
      <w:r w:rsidRPr="00255B6F">
        <w:rPr>
          <w:rFonts w:ascii="Arial" w:eastAsia="Calibri" w:hAnsi="Arial" w:cs="Arial"/>
          <w:bCs/>
          <w:lang w:val="en-GB"/>
        </w:rPr>
        <w:tab/>
        <w:t>Final report, within six months of signing contract.</w:t>
      </w:r>
    </w:p>
    <w:p w14:paraId="7AB99AF9" w14:textId="77777777" w:rsidR="001B743C" w:rsidRPr="007D3026" w:rsidRDefault="001B743C" w:rsidP="0037223E">
      <w:pPr>
        <w:pStyle w:val="ListParagraph"/>
        <w:autoSpaceDE w:val="0"/>
        <w:autoSpaceDN w:val="0"/>
        <w:adjustRightInd w:val="0"/>
        <w:jc w:val="both"/>
        <w:rPr>
          <w:rFonts w:ascii="Arial" w:eastAsia="Calibri" w:hAnsi="Arial" w:cs="Arial"/>
          <w:b/>
          <w:lang w:val="en-GB"/>
        </w:rPr>
      </w:pPr>
    </w:p>
    <w:p w14:paraId="6412C5C3" w14:textId="0EC4DC9D" w:rsidR="000D78D7" w:rsidRPr="000D78D7" w:rsidRDefault="001C2D70" w:rsidP="000D78D7">
      <w:pPr>
        <w:jc w:val="both"/>
        <w:rPr>
          <w:rFonts w:ascii="Arial" w:hAnsi="Arial" w:cs="Arial"/>
          <w:b/>
        </w:rPr>
      </w:pPr>
      <w:r>
        <w:rPr>
          <w:rFonts w:ascii="Arial" w:hAnsi="Arial" w:cs="Arial"/>
          <w:b/>
        </w:rPr>
        <w:t xml:space="preserve">    6.   </w:t>
      </w:r>
      <w:r w:rsidR="00486154">
        <w:rPr>
          <w:rFonts w:ascii="Arial" w:hAnsi="Arial" w:cs="Arial"/>
          <w:b/>
        </w:rPr>
        <w:t>ELIGIBILITY OF CONSULTANT</w:t>
      </w:r>
      <w:r w:rsidR="000D78D7" w:rsidRPr="000D78D7">
        <w:rPr>
          <w:rFonts w:ascii="Arial" w:hAnsi="Arial" w:cs="Arial"/>
          <w:b/>
        </w:rPr>
        <w:t xml:space="preserve"> </w:t>
      </w:r>
    </w:p>
    <w:p w14:paraId="3F39C71F" w14:textId="77777777" w:rsidR="000D78D7" w:rsidRPr="000D78D7" w:rsidRDefault="000D78D7" w:rsidP="000D78D7">
      <w:pPr>
        <w:jc w:val="both"/>
        <w:rPr>
          <w:rFonts w:ascii="Arial" w:hAnsi="Arial" w:cs="Arial"/>
          <w:b/>
        </w:rPr>
      </w:pPr>
    </w:p>
    <w:p w14:paraId="2698BEB7" w14:textId="0B4FC3C2" w:rsidR="000D78D7" w:rsidRPr="000D78D7" w:rsidRDefault="000D78D7" w:rsidP="000D78D7">
      <w:pPr>
        <w:ind w:left="720"/>
        <w:jc w:val="both"/>
        <w:rPr>
          <w:rFonts w:ascii="Arial" w:hAnsi="Arial" w:cs="Arial"/>
        </w:rPr>
      </w:pPr>
      <w:r w:rsidRPr="000D78D7">
        <w:rPr>
          <w:rFonts w:ascii="Arial" w:hAnsi="Arial" w:cs="Arial"/>
        </w:rPr>
        <w:t xml:space="preserve">This consultancy is open to reputable international and </w:t>
      </w:r>
      <w:r w:rsidR="008A22CE">
        <w:rPr>
          <w:rFonts w:ascii="Arial" w:hAnsi="Arial" w:cs="Arial"/>
        </w:rPr>
        <w:t>l</w:t>
      </w:r>
      <w:r w:rsidRPr="000D78D7">
        <w:rPr>
          <w:rFonts w:ascii="Arial" w:hAnsi="Arial" w:cs="Arial"/>
        </w:rPr>
        <w:t xml:space="preserve">ocal </w:t>
      </w:r>
      <w:r w:rsidR="008A22CE">
        <w:rPr>
          <w:rFonts w:ascii="Arial" w:hAnsi="Arial" w:cs="Arial"/>
        </w:rPr>
        <w:t>c</w:t>
      </w:r>
      <w:r w:rsidR="008A22CE" w:rsidRPr="000D78D7">
        <w:rPr>
          <w:rFonts w:ascii="Arial" w:hAnsi="Arial" w:cs="Arial"/>
        </w:rPr>
        <w:t xml:space="preserve">onsultants </w:t>
      </w:r>
      <w:r w:rsidR="008A22CE">
        <w:rPr>
          <w:rFonts w:ascii="Arial" w:hAnsi="Arial" w:cs="Arial"/>
        </w:rPr>
        <w:t>from</w:t>
      </w:r>
      <w:r w:rsidR="008A22CE" w:rsidRPr="000D78D7">
        <w:rPr>
          <w:rFonts w:ascii="Arial" w:hAnsi="Arial" w:cs="Arial"/>
        </w:rPr>
        <w:t xml:space="preserve"> </w:t>
      </w:r>
      <w:r w:rsidRPr="000D78D7">
        <w:rPr>
          <w:rFonts w:ascii="Arial" w:hAnsi="Arial" w:cs="Arial"/>
        </w:rPr>
        <w:t xml:space="preserve">COMESA member States that have sufficient experience to undertake this assignment. </w:t>
      </w:r>
    </w:p>
    <w:p w14:paraId="4CD92CC6" w14:textId="77777777" w:rsidR="000D78D7" w:rsidRPr="000D78D7" w:rsidRDefault="000D78D7" w:rsidP="000D78D7">
      <w:pPr>
        <w:jc w:val="both"/>
        <w:rPr>
          <w:rFonts w:ascii="Arial" w:hAnsi="Arial" w:cs="Arial"/>
          <w:b/>
        </w:rPr>
      </w:pPr>
    </w:p>
    <w:p w14:paraId="5B8BADB2" w14:textId="52F98CEF" w:rsidR="00BB67D6" w:rsidRPr="00BB67D6" w:rsidRDefault="003A1916" w:rsidP="00BB67D6">
      <w:pPr>
        <w:rPr>
          <w:rFonts w:ascii="Arial" w:hAnsi="Arial" w:cs="Arial"/>
          <w:b/>
        </w:rPr>
      </w:pPr>
      <w:bookmarkStart w:id="5" w:name="_Hlk39522609"/>
      <w:r>
        <w:rPr>
          <w:rFonts w:ascii="Arial" w:hAnsi="Arial" w:cs="Arial"/>
          <w:b/>
        </w:rPr>
        <w:t xml:space="preserve">    7.</w:t>
      </w:r>
      <w:r w:rsidR="00857442">
        <w:rPr>
          <w:rFonts w:ascii="Arial" w:hAnsi="Arial" w:cs="Arial"/>
          <w:b/>
        </w:rPr>
        <w:t xml:space="preserve"> </w:t>
      </w:r>
      <w:r w:rsidR="000D78D7" w:rsidRPr="000D78D7">
        <w:rPr>
          <w:rFonts w:ascii="Arial" w:hAnsi="Arial" w:cs="Arial"/>
          <w:b/>
        </w:rPr>
        <w:tab/>
      </w:r>
      <w:r w:rsidR="00857442">
        <w:rPr>
          <w:rFonts w:ascii="Arial" w:hAnsi="Arial" w:cs="Arial"/>
          <w:b/>
        </w:rPr>
        <w:t xml:space="preserve">DURATION OF THE ASSIGNMENT </w:t>
      </w:r>
    </w:p>
    <w:p w14:paraId="4B2BDF49" w14:textId="18937A2E" w:rsidR="000D78D7" w:rsidRPr="000D78D7" w:rsidRDefault="000D78D7" w:rsidP="000D78D7">
      <w:pPr>
        <w:jc w:val="both"/>
        <w:rPr>
          <w:rFonts w:ascii="Arial" w:hAnsi="Arial" w:cs="Arial"/>
        </w:rPr>
      </w:pPr>
    </w:p>
    <w:bookmarkEnd w:id="5"/>
    <w:p w14:paraId="73C9CFC3" w14:textId="0137E3F0" w:rsidR="00BB67D6" w:rsidRPr="00BB67D6" w:rsidRDefault="003C6E6E" w:rsidP="00BB67D6">
      <w:pPr>
        <w:ind w:left="720"/>
        <w:jc w:val="both"/>
        <w:rPr>
          <w:rFonts w:ascii="Arial" w:eastAsia="Calibri" w:hAnsi="Arial" w:cs="Arial"/>
        </w:rPr>
      </w:pPr>
      <w:r w:rsidRPr="003C6E6E">
        <w:rPr>
          <w:rFonts w:ascii="Arial" w:eastAsia="Calibri" w:hAnsi="Arial" w:cs="Arial"/>
        </w:rPr>
        <w:t xml:space="preserve">The </w:t>
      </w:r>
      <w:r w:rsidR="00B4378A">
        <w:rPr>
          <w:rFonts w:ascii="Arial" w:eastAsia="Calibri" w:hAnsi="Arial" w:cs="Arial"/>
        </w:rPr>
        <w:t xml:space="preserve">assignment is expected </w:t>
      </w:r>
      <w:r w:rsidR="00A8334D">
        <w:rPr>
          <w:rFonts w:ascii="Arial" w:eastAsia="Calibri" w:hAnsi="Arial" w:cs="Arial"/>
        </w:rPr>
        <w:t>to</w:t>
      </w:r>
      <w:r w:rsidR="00BB67D6" w:rsidRPr="00BB67D6">
        <w:rPr>
          <w:rFonts w:ascii="Arial" w:eastAsia="Calibri" w:hAnsi="Arial" w:cs="Arial"/>
        </w:rPr>
        <w:t xml:space="preserve"> be undertaken </w:t>
      </w:r>
      <w:r w:rsidR="00E40187">
        <w:rPr>
          <w:rFonts w:ascii="Arial" w:eastAsia="Calibri" w:hAnsi="Arial" w:cs="Arial"/>
        </w:rPr>
        <w:t>within six</w:t>
      </w:r>
      <w:r w:rsidR="00BB67D6" w:rsidRPr="00BB67D6">
        <w:rPr>
          <w:rFonts w:ascii="Arial" w:eastAsia="Calibri" w:hAnsi="Arial" w:cs="Arial"/>
        </w:rPr>
        <w:t xml:space="preserve"> Months. </w:t>
      </w:r>
    </w:p>
    <w:p w14:paraId="1559B34F" w14:textId="20346826" w:rsidR="000D78D7" w:rsidRPr="000D78D7" w:rsidRDefault="000D78D7" w:rsidP="00BB67D6">
      <w:pPr>
        <w:ind w:left="720"/>
        <w:jc w:val="both"/>
        <w:rPr>
          <w:rFonts w:ascii="Arial" w:hAnsi="Arial" w:cs="Arial"/>
        </w:rPr>
      </w:pPr>
    </w:p>
    <w:p w14:paraId="08F4F303" w14:textId="51CFD0D8" w:rsidR="000D78D7" w:rsidRPr="000D78D7" w:rsidRDefault="00E119A1" w:rsidP="000D78D7">
      <w:pPr>
        <w:jc w:val="both"/>
        <w:rPr>
          <w:rFonts w:ascii="Arial" w:hAnsi="Arial" w:cs="Arial"/>
          <w:b/>
        </w:rPr>
      </w:pPr>
      <w:r>
        <w:rPr>
          <w:rFonts w:ascii="Arial" w:hAnsi="Arial" w:cs="Arial"/>
          <w:b/>
        </w:rPr>
        <w:t xml:space="preserve">    8.</w:t>
      </w:r>
      <w:r w:rsidR="000D78D7" w:rsidRPr="000D78D7">
        <w:rPr>
          <w:rFonts w:ascii="Arial" w:hAnsi="Arial" w:cs="Arial"/>
          <w:b/>
        </w:rPr>
        <w:tab/>
        <w:t>REPORTING AND ACCOUNTABILITY</w:t>
      </w:r>
    </w:p>
    <w:p w14:paraId="58A5CD6A" w14:textId="77777777" w:rsidR="00B718CD" w:rsidRDefault="00B718CD" w:rsidP="00602623">
      <w:pPr>
        <w:spacing w:after="160" w:line="259" w:lineRule="auto"/>
        <w:ind w:left="720"/>
        <w:jc w:val="both"/>
        <w:rPr>
          <w:rFonts w:ascii="Arial" w:eastAsia="Calibri" w:hAnsi="Arial" w:cs="Arial"/>
          <w:bCs/>
        </w:rPr>
      </w:pPr>
    </w:p>
    <w:p w14:paraId="790FA816" w14:textId="5259C34A" w:rsidR="00602623" w:rsidRPr="00602623" w:rsidRDefault="00924AAD" w:rsidP="00602623">
      <w:pPr>
        <w:spacing w:after="160" w:line="259" w:lineRule="auto"/>
        <w:ind w:left="720"/>
        <w:jc w:val="both"/>
        <w:rPr>
          <w:rFonts w:ascii="Arial" w:eastAsia="Calibri" w:hAnsi="Arial" w:cs="Arial"/>
        </w:rPr>
      </w:pPr>
      <w:r w:rsidRPr="00924AAD">
        <w:rPr>
          <w:rFonts w:ascii="Arial" w:eastAsia="Calibri" w:hAnsi="Arial" w:cs="Arial"/>
          <w:bCs/>
        </w:rPr>
        <w:t>The consultant will be under the overall supervision of the Director of Trade and Customs and under the direct supervision of the Team Leader/Cross Border Trade Expert</w:t>
      </w:r>
      <w:r w:rsidR="00982A1E">
        <w:rPr>
          <w:rFonts w:ascii="Arial" w:eastAsia="Calibri" w:hAnsi="Arial" w:cs="Arial"/>
        </w:rPr>
        <w:t>.</w:t>
      </w:r>
      <w:r w:rsidR="00602623" w:rsidRPr="00602623">
        <w:rPr>
          <w:rFonts w:ascii="Arial" w:eastAsia="Calibri" w:hAnsi="Arial" w:cs="Arial"/>
        </w:rPr>
        <w:t xml:space="preserve"> </w:t>
      </w:r>
    </w:p>
    <w:p w14:paraId="1E0C3513" w14:textId="5E1E3C01" w:rsidR="000D78D7" w:rsidRPr="000D78D7" w:rsidRDefault="008B41A0" w:rsidP="000D78D7">
      <w:pPr>
        <w:jc w:val="both"/>
        <w:rPr>
          <w:rFonts w:ascii="Arial" w:hAnsi="Arial" w:cs="Arial"/>
        </w:rPr>
      </w:pPr>
      <w:r>
        <w:rPr>
          <w:rFonts w:ascii="Arial" w:hAnsi="Arial" w:cs="Arial"/>
          <w:b/>
        </w:rPr>
        <w:t xml:space="preserve">    9.</w:t>
      </w:r>
      <w:r w:rsidR="000D78D7" w:rsidRPr="000D78D7">
        <w:rPr>
          <w:rFonts w:ascii="Arial" w:hAnsi="Arial" w:cs="Arial"/>
          <w:b/>
        </w:rPr>
        <w:tab/>
        <w:t>QUALIFICATIONS/EXPERIENCE</w:t>
      </w:r>
    </w:p>
    <w:p w14:paraId="555CE355" w14:textId="77777777" w:rsidR="000D78D7" w:rsidRPr="004430FB" w:rsidRDefault="000D78D7" w:rsidP="000D78D7">
      <w:pPr>
        <w:jc w:val="both"/>
        <w:rPr>
          <w:rFonts w:ascii="Arial" w:hAnsi="Arial" w:cs="Arial"/>
          <w:sz w:val="20"/>
          <w:szCs w:val="20"/>
        </w:rPr>
      </w:pPr>
    </w:p>
    <w:p w14:paraId="6B321C0B" w14:textId="77777777" w:rsidR="00EB4354" w:rsidRPr="00EB4354" w:rsidRDefault="00EB4354" w:rsidP="00EB4354">
      <w:pPr>
        <w:ind w:left="720"/>
        <w:jc w:val="both"/>
        <w:rPr>
          <w:rFonts w:ascii="Arial" w:hAnsi="Arial" w:cs="Arial"/>
        </w:rPr>
      </w:pPr>
      <w:r w:rsidRPr="00EB4354">
        <w:rPr>
          <w:rFonts w:ascii="Arial" w:hAnsi="Arial" w:cs="Arial"/>
        </w:rPr>
        <w:t>The successful consultant should have a minimum of the following qualifications and experience:</w:t>
      </w:r>
    </w:p>
    <w:p w14:paraId="7C6AC289" w14:textId="77777777" w:rsidR="00EB4354" w:rsidRPr="00EB4354" w:rsidRDefault="00EB4354" w:rsidP="00EB4354">
      <w:pPr>
        <w:ind w:left="720"/>
        <w:jc w:val="both"/>
        <w:rPr>
          <w:rFonts w:ascii="Arial" w:hAnsi="Arial" w:cs="Arial"/>
        </w:rPr>
      </w:pPr>
    </w:p>
    <w:p w14:paraId="26B606C5" w14:textId="26BF803D" w:rsidR="00EB4354" w:rsidRPr="00EB4354" w:rsidRDefault="00EB4354" w:rsidP="00EB4354">
      <w:pPr>
        <w:numPr>
          <w:ilvl w:val="0"/>
          <w:numId w:val="33"/>
        </w:numPr>
        <w:jc w:val="both"/>
        <w:rPr>
          <w:rFonts w:ascii="Arial" w:hAnsi="Arial" w:cs="Arial"/>
        </w:rPr>
      </w:pPr>
      <w:r w:rsidRPr="00EB4354">
        <w:rPr>
          <w:rFonts w:ascii="Arial" w:hAnsi="Arial" w:cs="Arial"/>
        </w:rPr>
        <w:t xml:space="preserve">An advanced university degree in Economics, Customs, transport economics, law or business management or a related </w:t>
      </w:r>
      <w:r w:rsidRPr="00EB4354">
        <w:rPr>
          <w:rFonts w:ascii="Arial" w:hAnsi="Arial" w:cs="Arial"/>
        </w:rPr>
        <w:t>field.</w:t>
      </w:r>
      <w:r w:rsidRPr="00EB4354">
        <w:rPr>
          <w:rFonts w:ascii="Arial" w:hAnsi="Arial" w:cs="Arial"/>
        </w:rPr>
        <w:t xml:space="preserve"> </w:t>
      </w:r>
    </w:p>
    <w:p w14:paraId="302E76EE" w14:textId="708096F2" w:rsidR="00EB4354" w:rsidRPr="00EB4354" w:rsidRDefault="00EB4354" w:rsidP="00EB4354">
      <w:pPr>
        <w:numPr>
          <w:ilvl w:val="0"/>
          <w:numId w:val="33"/>
        </w:numPr>
        <w:jc w:val="both"/>
        <w:rPr>
          <w:rFonts w:ascii="Arial" w:hAnsi="Arial" w:cs="Arial"/>
        </w:rPr>
      </w:pPr>
      <w:r w:rsidRPr="00EB4354">
        <w:rPr>
          <w:rFonts w:ascii="Arial" w:hAnsi="Arial" w:cs="Arial"/>
        </w:rPr>
        <w:t xml:space="preserve">Knowledge and expertise on border management, trade and customs, transport, including policy </w:t>
      </w:r>
      <w:r w:rsidRPr="00EB4354">
        <w:rPr>
          <w:rFonts w:ascii="Arial" w:hAnsi="Arial" w:cs="Arial"/>
        </w:rPr>
        <w:t>formulation.</w:t>
      </w:r>
    </w:p>
    <w:p w14:paraId="01954741" w14:textId="7642D496" w:rsidR="00EB4354" w:rsidRPr="00EB4354" w:rsidRDefault="00EB4354" w:rsidP="00EB4354">
      <w:pPr>
        <w:numPr>
          <w:ilvl w:val="0"/>
          <w:numId w:val="33"/>
        </w:numPr>
        <w:jc w:val="both"/>
        <w:rPr>
          <w:rFonts w:ascii="Arial" w:hAnsi="Arial" w:cs="Arial"/>
        </w:rPr>
      </w:pPr>
      <w:r w:rsidRPr="00EB4354">
        <w:rPr>
          <w:rFonts w:ascii="Arial" w:hAnsi="Arial" w:cs="Arial"/>
        </w:rPr>
        <w:t xml:space="preserve">A minimum of 10 years of relevant professional experience working for Government or an Inter-Governmental Organization or private sector in fields related to customs and trade or </w:t>
      </w:r>
      <w:r w:rsidRPr="00EB4354">
        <w:rPr>
          <w:rFonts w:ascii="Arial" w:hAnsi="Arial" w:cs="Arial"/>
        </w:rPr>
        <w:t>transport.</w:t>
      </w:r>
      <w:r w:rsidRPr="00EB4354">
        <w:rPr>
          <w:rFonts w:ascii="Arial" w:hAnsi="Arial" w:cs="Arial"/>
        </w:rPr>
        <w:t xml:space="preserve">    </w:t>
      </w:r>
    </w:p>
    <w:p w14:paraId="56DB4454" w14:textId="18963F3E" w:rsidR="00EB4354" w:rsidRPr="00EB4354" w:rsidRDefault="00EB4354" w:rsidP="00EB4354">
      <w:pPr>
        <w:numPr>
          <w:ilvl w:val="0"/>
          <w:numId w:val="33"/>
        </w:numPr>
        <w:jc w:val="both"/>
        <w:rPr>
          <w:rFonts w:ascii="Arial" w:hAnsi="Arial" w:cs="Arial"/>
        </w:rPr>
      </w:pPr>
      <w:r w:rsidRPr="00EB4354">
        <w:rPr>
          <w:rFonts w:ascii="Arial" w:hAnsi="Arial" w:cs="Arial"/>
        </w:rPr>
        <w:t xml:space="preserve">Proven previous working experience consisting of involvement in assessments, evaluations, and/or reviews in relevant technical </w:t>
      </w:r>
      <w:r w:rsidRPr="00EB4354">
        <w:rPr>
          <w:rFonts w:ascii="Arial" w:hAnsi="Arial" w:cs="Arial"/>
        </w:rPr>
        <w:t>areas.</w:t>
      </w:r>
      <w:r w:rsidRPr="00EB4354">
        <w:rPr>
          <w:rFonts w:ascii="Arial" w:hAnsi="Arial" w:cs="Arial"/>
        </w:rPr>
        <w:t xml:space="preserve"> </w:t>
      </w:r>
    </w:p>
    <w:p w14:paraId="34D941CE" w14:textId="19A407F5" w:rsidR="00EB4354" w:rsidRPr="00EB4354" w:rsidRDefault="00EB4354" w:rsidP="00EB4354">
      <w:pPr>
        <w:numPr>
          <w:ilvl w:val="0"/>
          <w:numId w:val="33"/>
        </w:numPr>
        <w:jc w:val="both"/>
        <w:rPr>
          <w:rFonts w:ascii="Arial" w:hAnsi="Arial" w:cs="Arial"/>
        </w:rPr>
      </w:pPr>
      <w:r w:rsidRPr="00EB4354">
        <w:rPr>
          <w:rFonts w:ascii="Arial" w:hAnsi="Arial" w:cs="Arial"/>
        </w:rPr>
        <w:t xml:space="preserve">Excellent written and spoken </w:t>
      </w:r>
      <w:r w:rsidRPr="00EB4354">
        <w:rPr>
          <w:rFonts w:ascii="Arial" w:hAnsi="Arial" w:cs="Arial"/>
        </w:rPr>
        <w:t>English.</w:t>
      </w:r>
    </w:p>
    <w:p w14:paraId="0DBE415F" w14:textId="77777777" w:rsidR="00EB4354" w:rsidRPr="00EB4354" w:rsidRDefault="00EB4354" w:rsidP="00EB4354">
      <w:pPr>
        <w:numPr>
          <w:ilvl w:val="0"/>
          <w:numId w:val="33"/>
        </w:numPr>
        <w:jc w:val="both"/>
        <w:rPr>
          <w:rFonts w:ascii="Arial" w:hAnsi="Arial" w:cs="Arial"/>
        </w:rPr>
      </w:pPr>
      <w:r w:rsidRPr="00EB4354">
        <w:rPr>
          <w:rFonts w:ascii="Arial" w:hAnsi="Arial" w:cs="Arial"/>
        </w:rPr>
        <w:t>Experience of similar/related work done in the COMESA region is a distinct advantage.</w:t>
      </w:r>
    </w:p>
    <w:p w14:paraId="524B0BBA" w14:textId="67FEB936" w:rsidR="000659BC" w:rsidRDefault="000659BC" w:rsidP="000659BC">
      <w:pPr>
        <w:spacing w:line="259" w:lineRule="auto"/>
        <w:jc w:val="both"/>
        <w:rPr>
          <w:rFonts w:ascii="Arial" w:eastAsia="Calibri" w:hAnsi="Arial" w:cs="Arial"/>
          <w:b/>
          <w:bCs/>
        </w:rPr>
      </w:pPr>
    </w:p>
    <w:p w14:paraId="32144DCB" w14:textId="4FF94447" w:rsidR="00F926AD" w:rsidRDefault="00F926AD" w:rsidP="000659BC">
      <w:pPr>
        <w:spacing w:line="259" w:lineRule="auto"/>
        <w:jc w:val="both"/>
        <w:rPr>
          <w:rFonts w:ascii="Arial" w:eastAsia="Calibri" w:hAnsi="Arial" w:cs="Arial"/>
          <w:b/>
          <w:bCs/>
        </w:rPr>
      </w:pPr>
    </w:p>
    <w:p w14:paraId="28BD4856" w14:textId="77777777" w:rsidR="00F926AD" w:rsidRDefault="00F926AD" w:rsidP="000659BC">
      <w:pPr>
        <w:spacing w:line="259" w:lineRule="auto"/>
        <w:jc w:val="both"/>
        <w:rPr>
          <w:rFonts w:ascii="Arial" w:eastAsia="Calibri" w:hAnsi="Arial" w:cs="Arial"/>
          <w:b/>
          <w:bCs/>
        </w:rPr>
      </w:pPr>
    </w:p>
    <w:p w14:paraId="6ED00DD6" w14:textId="12E712A5" w:rsidR="005735D1" w:rsidRPr="005735D1" w:rsidRDefault="00AB2BB6" w:rsidP="005735D1">
      <w:pPr>
        <w:ind w:left="720" w:hanging="720"/>
        <w:rPr>
          <w:rFonts w:ascii="Arial" w:hAnsi="Arial" w:cs="Arial"/>
          <w:color w:val="000000"/>
          <w:lang w:val="en-ZW"/>
        </w:rPr>
      </w:pPr>
      <w:r>
        <w:rPr>
          <w:rFonts w:ascii="Arial" w:hAnsi="Arial" w:cs="Arial"/>
          <w:b/>
          <w:bCs/>
        </w:rPr>
        <w:lastRenderedPageBreak/>
        <w:t>10</w:t>
      </w:r>
      <w:r w:rsidR="000D78D7" w:rsidRPr="000D78D7">
        <w:rPr>
          <w:rFonts w:ascii="Arial" w:hAnsi="Arial" w:cs="Arial"/>
          <w:b/>
          <w:bCs/>
        </w:rPr>
        <w:t>.</w:t>
      </w:r>
      <w:r>
        <w:rPr>
          <w:rFonts w:ascii="Arial" w:hAnsi="Arial" w:cs="Arial"/>
          <w:b/>
          <w:bCs/>
        </w:rPr>
        <w:tab/>
      </w:r>
      <w:r w:rsidR="00AA72C4" w:rsidRPr="00AA72C4">
        <w:rPr>
          <w:rFonts w:ascii="Arial" w:hAnsi="Arial" w:cs="Arial"/>
        </w:rPr>
        <w:t>The</w:t>
      </w:r>
      <w:r w:rsidR="00AA72C4">
        <w:rPr>
          <w:rFonts w:ascii="Arial" w:hAnsi="Arial" w:cs="Arial"/>
          <w:b/>
          <w:bCs/>
        </w:rPr>
        <w:t xml:space="preserve"> </w:t>
      </w:r>
      <w:r w:rsidR="005735D1" w:rsidRPr="005735D1">
        <w:rPr>
          <w:rFonts w:ascii="Arial" w:hAnsi="Arial" w:cs="Arial"/>
          <w:color w:val="000000"/>
          <w:lang w:val="en-ZW"/>
        </w:rPr>
        <w:t xml:space="preserve">Common Market for Eastern and Southern Africa (COMESA) now invites eligible Individual Consultants to indicate their interest in providing these services for </w:t>
      </w:r>
      <w:r w:rsidR="00D854FE">
        <w:rPr>
          <w:rFonts w:ascii="Arial" w:hAnsi="Arial" w:cs="Arial"/>
          <w:color w:val="000000"/>
          <w:lang w:val="en-ZW"/>
        </w:rPr>
        <w:t xml:space="preserve">a </w:t>
      </w:r>
      <w:r w:rsidR="005735D1" w:rsidRPr="005735D1">
        <w:rPr>
          <w:rFonts w:ascii="Arial" w:hAnsi="Arial" w:cs="Arial"/>
          <w:color w:val="000000"/>
          <w:lang w:val="en-ZW"/>
        </w:rPr>
        <w:t xml:space="preserve">duration of </w:t>
      </w:r>
      <w:r w:rsidR="000C68BD">
        <w:rPr>
          <w:rFonts w:ascii="Arial" w:hAnsi="Arial" w:cs="Arial"/>
          <w:color w:val="000000"/>
          <w:lang w:val="en-ZW"/>
        </w:rPr>
        <w:t>six</w:t>
      </w:r>
      <w:r w:rsidR="005735D1" w:rsidRPr="005735D1">
        <w:rPr>
          <w:rFonts w:ascii="Arial" w:hAnsi="Arial" w:cs="Arial"/>
          <w:color w:val="000000"/>
          <w:lang w:val="en-ZW"/>
        </w:rPr>
        <w:t xml:space="preserve"> (</w:t>
      </w:r>
      <w:r w:rsidR="000C68BD">
        <w:rPr>
          <w:rFonts w:ascii="Arial" w:hAnsi="Arial" w:cs="Arial"/>
          <w:color w:val="000000"/>
          <w:lang w:val="en-ZW"/>
        </w:rPr>
        <w:t>6</w:t>
      </w:r>
      <w:r w:rsidR="005735D1" w:rsidRPr="005735D1">
        <w:rPr>
          <w:rFonts w:ascii="Arial" w:hAnsi="Arial" w:cs="Arial"/>
          <w:color w:val="000000"/>
          <w:lang w:val="en-ZW"/>
        </w:rPr>
        <w:t xml:space="preserve">) months. Interested consultants must provide information through their Curriculum Vitae indicating that they are qualified to perform the services (description of similar assignments, experience in similar conditions, availability of appropriate skills, etc...). </w:t>
      </w:r>
    </w:p>
    <w:p w14:paraId="3EAFBD75" w14:textId="77777777" w:rsidR="005735D1" w:rsidRPr="005735D1" w:rsidRDefault="005735D1" w:rsidP="005735D1">
      <w:pPr>
        <w:rPr>
          <w:rFonts w:ascii="Arial" w:hAnsi="Arial" w:cs="Arial"/>
          <w:color w:val="000000"/>
          <w:lang w:val="en-ZW"/>
        </w:rPr>
      </w:pPr>
    </w:p>
    <w:p w14:paraId="77040EF0" w14:textId="1BCFAAAF" w:rsidR="005735D1" w:rsidRPr="005735D1" w:rsidRDefault="005735D1" w:rsidP="005735D1">
      <w:pPr>
        <w:ind w:left="720"/>
        <w:rPr>
          <w:rFonts w:ascii="Arial" w:hAnsi="Arial" w:cs="Arial"/>
          <w:color w:val="000000"/>
          <w:lang w:val="en-ZW"/>
        </w:rPr>
      </w:pPr>
      <w:r w:rsidRPr="005735D1">
        <w:rPr>
          <w:rFonts w:ascii="Arial" w:hAnsi="Arial" w:cs="Arial"/>
          <w:color w:val="000000"/>
          <w:lang w:val="en-ZW"/>
        </w:rPr>
        <w:t xml:space="preserve">Eligibility criteria, establishment of the short-list and the selection procedure shall be in accordance with </w:t>
      </w:r>
      <w:r>
        <w:rPr>
          <w:rFonts w:ascii="Arial" w:hAnsi="Arial" w:cs="Arial"/>
          <w:color w:val="000000"/>
          <w:lang w:val="en-ZW"/>
        </w:rPr>
        <w:t xml:space="preserve">COMESA rules and procedures. </w:t>
      </w:r>
    </w:p>
    <w:p w14:paraId="71BDFA6E" w14:textId="77777777" w:rsidR="005735D1" w:rsidRPr="005735D1" w:rsidRDefault="005735D1" w:rsidP="005735D1">
      <w:pPr>
        <w:rPr>
          <w:rFonts w:ascii="Arial" w:hAnsi="Arial" w:cs="Arial"/>
          <w:color w:val="000000"/>
          <w:lang w:val="en-ZW"/>
        </w:rPr>
      </w:pPr>
    </w:p>
    <w:p w14:paraId="203D47DF" w14:textId="56C7F7E9" w:rsidR="005735D1" w:rsidRPr="005735D1" w:rsidRDefault="005735D1" w:rsidP="005735D1">
      <w:pPr>
        <w:ind w:left="720"/>
        <w:rPr>
          <w:rFonts w:ascii="Arial" w:hAnsi="Arial" w:cs="Arial"/>
          <w:color w:val="000000"/>
          <w:lang w:val="en-ZW"/>
        </w:rPr>
      </w:pPr>
      <w:r w:rsidRPr="005735D1">
        <w:rPr>
          <w:rFonts w:ascii="Arial" w:hAnsi="Arial" w:cs="Arial"/>
          <w:color w:val="000000"/>
          <w:lang w:val="en-ZW"/>
        </w:rPr>
        <w:t xml:space="preserve">Interested consultants may obtain further information </w:t>
      </w:r>
      <w:r>
        <w:rPr>
          <w:rFonts w:ascii="Arial" w:hAnsi="Arial" w:cs="Arial"/>
          <w:color w:val="000000"/>
          <w:lang w:val="en-ZW"/>
        </w:rPr>
        <w:t xml:space="preserve">by writing to </w:t>
      </w:r>
      <w:hyperlink r:id="rId12" w:history="1">
        <w:r w:rsidRPr="004430FB">
          <w:rPr>
            <w:rStyle w:val="Hyperlink"/>
            <w:rFonts w:ascii="Arial" w:hAnsi="Arial" w:cs="Arial"/>
            <w:b/>
            <w:bCs/>
          </w:rPr>
          <w:t>procurement@comesa.int</w:t>
        </w:r>
      </w:hyperlink>
      <w:r w:rsidRPr="000D78D7">
        <w:rPr>
          <w:rFonts w:ascii="Arial" w:hAnsi="Arial" w:cs="Arial"/>
        </w:rPr>
        <w:t xml:space="preserve"> with a copy to </w:t>
      </w:r>
      <w:hyperlink r:id="rId13" w:history="1">
        <w:r w:rsidR="00982A1E">
          <w:rPr>
            <w:rFonts w:ascii="Arial" w:hAnsi="Arial" w:cs="Arial"/>
            <w:b/>
            <w:bCs/>
            <w:color w:val="0000FF"/>
            <w:u w:val="single"/>
          </w:rPr>
          <w:t>ehara@comesa.int</w:t>
        </w:r>
      </w:hyperlink>
      <w:r w:rsidRPr="005735D1">
        <w:rPr>
          <w:rFonts w:ascii="Arial" w:hAnsi="Arial" w:cs="Arial"/>
          <w:color w:val="000000"/>
          <w:lang w:val="en-ZW"/>
        </w:rPr>
        <w:t xml:space="preserve"> during office hours from Monday to Friday, 08:00 hours to 17:30 hours.</w:t>
      </w:r>
    </w:p>
    <w:p w14:paraId="69FAFDDE" w14:textId="77777777" w:rsidR="005735D1" w:rsidRPr="004430FB" w:rsidRDefault="005735D1" w:rsidP="005735D1">
      <w:pPr>
        <w:rPr>
          <w:rFonts w:ascii="Arial" w:hAnsi="Arial" w:cs="Arial"/>
          <w:color w:val="000000"/>
          <w:sz w:val="20"/>
          <w:szCs w:val="20"/>
          <w:lang w:val="en-ZW"/>
        </w:rPr>
      </w:pPr>
    </w:p>
    <w:p w14:paraId="0F28E8CC" w14:textId="0379F184" w:rsidR="000659BC" w:rsidRDefault="005735D1" w:rsidP="007C6D1C">
      <w:pPr>
        <w:ind w:left="720"/>
        <w:rPr>
          <w:rFonts w:ascii="Arial" w:hAnsi="Arial" w:cs="Arial"/>
          <w:b/>
          <w:bCs/>
          <w:color w:val="000000"/>
        </w:rPr>
      </w:pPr>
      <w:r w:rsidRPr="00CB78A0">
        <w:rPr>
          <w:rFonts w:ascii="Arial" w:hAnsi="Arial" w:cs="Arial"/>
          <w:color w:val="000000"/>
          <w:lang w:val="en-ZW"/>
        </w:rPr>
        <w:t xml:space="preserve">Expressions of interest must be </w:t>
      </w:r>
      <w:r w:rsidR="00AE220F">
        <w:rPr>
          <w:rFonts w:ascii="Arial" w:hAnsi="Arial" w:cs="Arial"/>
          <w:color w:val="000000"/>
          <w:lang w:val="en-ZW"/>
        </w:rPr>
        <w:t xml:space="preserve">emailed </w:t>
      </w:r>
      <w:r w:rsidRPr="00CB78A0">
        <w:rPr>
          <w:rFonts w:ascii="Arial" w:hAnsi="Arial" w:cs="Arial"/>
          <w:color w:val="000000"/>
          <w:lang w:val="en-ZW"/>
        </w:rPr>
        <w:t xml:space="preserve"> to</w:t>
      </w:r>
      <w:r w:rsidR="00AE220F">
        <w:rPr>
          <w:rFonts w:ascii="Arial" w:hAnsi="Arial" w:cs="Arial"/>
          <w:color w:val="000000"/>
          <w:lang w:val="en-ZW"/>
        </w:rPr>
        <w:t xml:space="preserve"> </w:t>
      </w:r>
      <w:hyperlink r:id="rId14" w:history="1">
        <w:r w:rsidR="00820E7C" w:rsidRPr="00820E7C">
          <w:rPr>
            <w:rStyle w:val="Hyperlink"/>
            <w:rFonts w:ascii="Arial" w:hAnsi="Arial" w:cs="Arial"/>
            <w:b/>
            <w:bCs/>
            <w:lang w:val="en-ZW"/>
          </w:rPr>
          <w:t>procurement@comesa.int</w:t>
        </w:r>
      </w:hyperlink>
      <w:r w:rsidR="00820E7C">
        <w:rPr>
          <w:rFonts w:ascii="Arial" w:hAnsi="Arial" w:cs="Arial"/>
          <w:color w:val="000000"/>
          <w:lang w:val="en-ZW"/>
        </w:rPr>
        <w:t xml:space="preserve"> with a copy to </w:t>
      </w:r>
      <w:hyperlink r:id="rId15" w:history="1">
        <w:r w:rsidR="00820E7C" w:rsidRPr="00820E7C">
          <w:rPr>
            <w:rStyle w:val="Hyperlink"/>
            <w:rFonts w:ascii="Arial" w:hAnsi="Arial" w:cs="Arial"/>
            <w:b/>
            <w:bCs/>
            <w:lang w:val="en-ZW"/>
          </w:rPr>
          <w:t>ehara@comesa.int</w:t>
        </w:r>
      </w:hyperlink>
      <w:r w:rsidR="00820E7C">
        <w:rPr>
          <w:rFonts w:ascii="Arial" w:hAnsi="Arial" w:cs="Arial"/>
          <w:color w:val="000000"/>
          <w:lang w:val="en-ZW"/>
        </w:rPr>
        <w:t xml:space="preserve"> </w:t>
      </w:r>
      <w:r w:rsidRPr="00CB78A0">
        <w:rPr>
          <w:rFonts w:ascii="Arial" w:hAnsi="Arial" w:cs="Arial"/>
          <w:color w:val="000000"/>
          <w:lang w:val="en-ZW"/>
        </w:rPr>
        <w:t xml:space="preserve"> </w:t>
      </w:r>
      <w:r w:rsidRPr="009A4231">
        <w:rPr>
          <w:rFonts w:ascii="Arial" w:hAnsi="Arial" w:cs="Arial"/>
          <w:b/>
          <w:bCs/>
          <w:color w:val="000000"/>
          <w:lang w:val="en-ZW"/>
        </w:rPr>
        <w:t xml:space="preserve">by </w:t>
      </w:r>
      <w:r w:rsidR="00982A1E" w:rsidRPr="009A4231">
        <w:rPr>
          <w:rFonts w:ascii="Arial" w:hAnsi="Arial" w:cs="Arial"/>
          <w:b/>
          <w:bCs/>
          <w:color w:val="000000"/>
          <w:lang w:val="en-ZW"/>
        </w:rPr>
        <w:t>1</w:t>
      </w:r>
      <w:r w:rsidR="000D0EDD" w:rsidRPr="009A4231">
        <w:rPr>
          <w:rFonts w:ascii="Arial" w:hAnsi="Arial" w:cs="Arial"/>
          <w:b/>
          <w:bCs/>
          <w:color w:val="000000"/>
          <w:lang w:val="en-ZW"/>
        </w:rPr>
        <w:t>5</w:t>
      </w:r>
      <w:r w:rsidR="00982A1E" w:rsidRPr="009A4231">
        <w:rPr>
          <w:rFonts w:ascii="Arial" w:hAnsi="Arial" w:cs="Arial"/>
          <w:b/>
          <w:bCs/>
          <w:color w:val="000000"/>
          <w:vertAlign w:val="superscript"/>
          <w:lang w:val="en-ZW"/>
        </w:rPr>
        <w:t>th</w:t>
      </w:r>
      <w:r w:rsidR="00DE43A7" w:rsidRPr="009A4231">
        <w:rPr>
          <w:rFonts w:ascii="Arial" w:hAnsi="Arial" w:cs="Arial"/>
          <w:b/>
          <w:bCs/>
          <w:color w:val="000000"/>
          <w:lang w:val="en-ZW"/>
        </w:rPr>
        <w:t xml:space="preserve"> </w:t>
      </w:r>
      <w:r w:rsidR="00AA478C" w:rsidRPr="009A4231">
        <w:rPr>
          <w:rFonts w:ascii="Arial" w:hAnsi="Arial" w:cs="Arial"/>
          <w:b/>
          <w:bCs/>
          <w:color w:val="000000"/>
          <w:lang w:val="en-ZW"/>
        </w:rPr>
        <w:t>JANUARY</w:t>
      </w:r>
      <w:r w:rsidR="00CB78A0" w:rsidRPr="009A4231">
        <w:rPr>
          <w:rFonts w:ascii="Arial" w:hAnsi="Arial" w:cs="Arial"/>
          <w:b/>
          <w:bCs/>
          <w:color w:val="000000"/>
          <w:lang w:val="en-ZW"/>
        </w:rPr>
        <w:t xml:space="preserve"> </w:t>
      </w:r>
      <w:r w:rsidRPr="009A4231">
        <w:rPr>
          <w:rFonts w:ascii="Arial" w:hAnsi="Arial" w:cs="Arial"/>
          <w:b/>
          <w:bCs/>
          <w:color w:val="000000"/>
          <w:lang w:val="en-ZW"/>
        </w:rPr>
        <w:t>202</w:t>
      </w:r>
      <w:r w:rsidR="00755519" w:rsidRPr="009A4231">
        <w:rPr>
          <w:rFonts w:ascii="Arial" w:hAnsi="Arial" w:cs="Arial"/>
          <w:b/>
          <w:bCs/>
          <w:color w:val="000000"/>
          <w:lang w:val="en-ZW"/>
        </w:rPr>
        <w:t>3</w:t>
      </w:r>
      <w:r w:rsidRPr="009A4231">
        <w:rPr>
          <w:rFonts w:ascii="Arial" w:hAnsi="Arial" w:cs="Arial"/>
          <w:b/>
          <w:bCs/>
          <w:color w:val="000000"/>
          <w:lang w:val="en-ZW"/>
        </w:rPr>
        <w:t xml:space="preserve"> at 12.00hrs, Lusaka Time (C.A.T) and mention “EOI – </w:t>
      </w:r>
      <w:r w:rsidR="00F760FB" w:rsidRPr="009A4231">
        <w:rPr>
          <w:rFonts w:ascii="Arial" w:hAnsi="Arial" w:cs="Arial"/>
          <w:b/>
          <w:bCs/>
          <w:color w:val="000000"/>
          <w:lang w:val="en-ZW"/>
        </w:rPr>
        <w:t>Consultancy to</w:t>
      </w:r>
      <w:r w:rsidR="007C6D1C" w:rsidRPr="009A4231">
        <w:rPr>
          <w:rFonts w:ascii="Arial" w:hAnsi="Arial" w:cs="Arial"/>
          <w:b/>
          <w:bCs/>
          <w:color w:val="000000"/>
          <w:lang w:val="en-ZW"/>
        </w:rPr>
        <w:t xml:space="preserve"> </w:t>
      </w:r>
      <w:r w:rsidR="007C6D1C" w:rsidRPr="009A4231">
        <w:rPr>
          <w:rFonts w:ascii="Arial" w:hAnsi="Arial" w:cs="Arial"/>
          <w:b/>
          <w:bCs/>
          <w:color w:val="000000"/>
        </w:rPr>
        <w:t>re-design the Passenger and Cargo Manifest System (PCMS).</w:t>
      </w:r>
    </w:p>
    <w:p w14:paraId="78331936" w14:textId="77777777" w:rsidR="007C6D1C" w:rsidRDefault="007C6D1C" w:rsidP="007C6D1C">
      <w:pPr>
        <w:ind w:left="720"/>
        <w:rPr>
          <w:rFonts w:ascii="Arial" w:hAnsi="Arial" w:cs="Arial"/>
          <w:b/>
          <w:bCs/>
          <w:lang w:val="en-ZW"/>
        </w:rPr>
      </w:pPr>
    </w:p>
    <w:p w14:paraId="4579AC13" w14:textId="36F05A02" w:rsidR="00537EE7" w:rsidRPr="0095462E" w:rsidRDefault="00537EE7" w:rsidP="00537EE7">
      <w:pPr>
        <w:tabs>
          <w:tab w:val="left" w:pos="720"/>
          <w:tab w:val="center" w:pos="4320"/>
          <w:tab w:val="right" w:pos="8640"/>
        </w:tabs>
        <w:jc w:val="both"/>
        <w:rPr>
          <w:rFonts w:ascii="Arial" w:eastAsia="Calibri" w:hAnsi="Arial" w:cs="Arial"/>
          <w:b/>
        </w:rPr>
      </w:pPr>
      <w:r>
        <w:rPr>
          <w:rFonts w:ascii="Arial" w:eastAsia="Calibri" w:hAnsi="Arial" w:cs="Arial"/>
          <w:b/>
        </w:rPr>
        <w:t>10.</w:t>
      </w:r>
      <w:r>
        <w:rPr>
          <w:rFonts w:ascii="Arial" w:eastAsia="Calibri" w:hAnsi="Arial" w:cs="Arial"/>
          <w:b/>
        </w:rPr>
        <w:tab/>
      </w:r>
      <w:r w:rsidRPr="0095462E">
        <w:rPr>
          <w:rFonts w:ascii="Arial" w:eastAsia="Calibri" w:hAnsi="Arial" w:cs="Arial"/>
          <w:b/>
        </w:rPr>
        <w:t>Pricing</w:t>
      </w:r>
    </w:p>
    <w:p w14:paraId="67CB4179" w14:textId="77777777" w:rsidR="00537EE7" w:rsidRPr="0095462E" w:rsidRDefault="00537EE7" w:rsidP="00537EE7">
      <w:pPr>
        <w:tabs>
          <w:tab w:val="left" w:pos="720"/>
          <w:tab w:val="center" w:pos="4320"/>
          <w:tab w:val="right" w:pos="8640"/>
        </w:tabs>
        <w:jc w:val="both"/>
        <w:rPr>
          <w:rFonts w:ascii="Arial" w:eastAsia="Calibri" w:hAnsi="Arial" w:cs="Arial"/>
        </w:rPr>
      </w:pPr>
    </w:p>
    <w:p w14:paraId="7B9BA05C" w14:textId="139289ED" w:rsidR="00537EE7" w:rsidRPr="0095462E" w:rsidRDefault="00537EE7" w:rsidP="00537EE7">
      <w:pPr>
        <w:tabs>
          <w:tab w:val="left" w:pos="720"/>
          <w:tab w:val="center" w:pos="4320"/>
          <w:tab w:val="right" w:pos="8640"/>
        </w:tabs>
        <w:jc w:val="both"/>
        <w:rPr>
          <w:rFonts w:ascii="Arial" w:eastAsia="Calibri" w:hAnsi="Arial" w:cs="Arial"/>
        </w:rPr>
      </w:pPr>
      <w:r>
        <w:rPr>
          <w:rFonts w:ascii="Arial" w:eastAsia="Calibri" w:hAnsi="Arial" w:cs="Arial"/>
        </w:rPr>
        <w:tab/>
      </w:r>
      <w:r w:rsidRPr="0095462E">
        <w:rPr>
          <w:rFonts w:ascii="Arial" w:eastAsia="Calibri" w:hAnsi="Arial" w:cs="Arial"/>
        </w:rPr>
        <w:t>The budget for this consultancy will be</w:t>
      </w:r>
      <w:r w:rsidRPr="0095462E">
        <w:rPr>
          <w:rFonts w:ascii="Arial" w:eastAsia="Calibri" w:hAnsi="Arial" w:cs="Arial"/>
          <w:b/>
          <w:bCs/>
        </w:rPr>
        <w:t xml:space="preserve"> </w:t>
      </w:r>
      <w:r w:rsidR="004B5773">
        <w:rPr>
          <w:rFonts w:ascii="Arial" w:eastAsia="Calibri" w:hAnsi="Arial" w:cs="Arial"/>
          <w:b/>
          <w:bCs/>
        </w:rPr>
        <w:t xml:space="preserve">USD </w:t>
      </w:r>
      <w:r w:rsidR="00D22E15">
        <w:rPr>
          <w:rFonts w:ascii="Arial" w:eastAsia="Calibri" w:hAnsi="Arial" w:cs="Arial"/>
          <w:b/>
          <w:bCs/>
        </w:rPr>
        <w:t>25</w:t>
      </w:r>
      <w:r w:rsidRPr="0095462E">
        <w:rPr>
          <w:rFonts w:ascii="Arial" w:eastAsia="Calibri" w:hAnsi="Arial" w:cs="Arial"/>
          <w:b/>
          <w:bCs/>
        </w:rPr>
        <w:t>,000 (all inclusive)</w:t>
      </w:r>
      <w:r w:rsidRPr="0095462E">
        <w:rPr>
          <w:rFonts w:ascii="Arial" w:eastAsia="Calibri" w:hAnsi="Arial" w:cs="Arial"/>
        </w:rPr>
        <w:t>.</w:t>
      </w:r>
    </w:p>
    <w:p w14:paraId="1C63EEB9" w14:textId="77777777" w:rsidR="00537EE7" w:rsidRPr="0095462E" w:rsidRDefault="00537EE7" w:rsidP="00537EE7">
      <w:pPr>
        <w:tabs>
          <w:tab w:val="left" w:pos="720"/>
          <w:tab w:val="center" w:pos="4320"/>
          <w:tab w:val="right" w:pos="8640"/>
        </w:tabs>
        <w:jc w:val="both"/>
        <w:rPr>
          <w:rFonts w:ascii="Arial" w:eastAsia="Calibri" w:hAnsi="Arial" w:cs="Arial"/>
        </w:rPr>
      </w:pPr>
    </w:p>
    <w:p w14:paraId="40C9E814" w14:textId="02FE1617" w:rsidR="00537EE7" w:rsidRPr="0095462E" w:rsidRDefault="00537EE7" w:rsidP="00537EE7">
      <w:pPr>
        <w:tabs>
          <w:tab w:val="left" w:pos="720"/>
          <w:tab w:val="center" w:pos="4320"/>
          <w:tab w:val="right" w:pos="8640"/>
        </w:tabs>
        <w:ind w:left="720"/>
        <w:jc w:val="both"/>
        <w:rPr>
          <w:rFonts w:ascii="Arial" w:eastAsia="Calibri" w:hAnsi="Arial" w:cs="Arial"/>
        </w:rPr>
      </w:pPr>
      <w:r>
        <w:rPr>
          <w:rFonts w:ascii="Arial" w:eastAsia="Calibri" w:hAnsi="Arial" w:cs="Arial"/>
        </w:rPr>
        <w:tab/>
      </w:r>
      <w:r w:rsidRPr="0095462E">
        <w:rPr>
          <w:rFonts w:ascii="Arial" w:eastAsia="Calibri" w:hAnsi="Arial" w:cs="Arial"/>
        </w:rPr>
        <w:t>There will be no price variation after signing of contract except upon a mutual written agreement between the two parties</w:t>
      </w:r>
      <w:r w:rsidR="002763C9">
        <w:rPr>
          <w:rFonts w:ascii="Arial" w:eastAsia="Calibri" w:hAnsi="Arial" w:cs="Arial"/>
        </w:rPr>
        <w:t xml:space="preserve">. </w:t>
      </w:r>
    </w:p>
    <w:p w14:paraId="1CD91BF0" w14:textId="77777777" w:rsidR="00537EE7" w:rsidRPr="000D78D7" w:rsidRDefault="00537EE7" w:rsidP="00537EE7">
      <w:pPr>
        <w:jc w:val="both"/>
        <w:rPr>
          <w:rFonts w:ascii="Arial" w:hAnsi="Arial" w:cs="Arial"/>
          <w:b/>
        </w:rPr>
      </w:pPr>
    </w:p>
    <w:p w14:paraId="50118367" w14:textId="1AC7C61B" w:rsidR="00537EE7" w:rsidRPr="000D78D7" w:rsidRDefault="00537EE7" w:rsidP="00537EE7">
      <w:pPr>
        <w:jc w:val="both"/>
        <w:rPr>
          <w:rFonts w:ascii="Arial" w:hAnsi="Arial" w:cs="Arial"/>
        </w:rPr>
      </w:pPr>
      <w:r w:rsidRPr="000D78D7">
        <w:rPr>
          <w:rFonts w:ascii="Arial" w:hAnsi="Arial" w:cs="Arial"/>
          <w:b/>
        </w:rPr>
        <w:t>1</w:t>
      </w:r>
      <w:r>
        <w:rPr>
          <w:rFonts w:ascii="Arial" w:hAnsi="Arial" w:cs="Arial"/>
          <w:b/>
        </w:rPr>
        <w:t>1</w:t>
      </w:r>
      <w:r w:rsidRPr="000D78D7">
        <w:rPr>
          <w:rFonts w:ascii="Arial" w:hAnsi="Arial" w:cs="Arial"/>
          <w:b/>
        </w:rPr>
        <w:t>.</w:t>
      </w:r>
      <w:r w:rsidRPr="000D78D7">
        <w:rPr>
          <w:rFonts w:ascii="Arial" w:hAnsi="Arial" w:cs="Arial"/>
          <w:b/>
        </w:rPr>
        <w:tab/>
        <w:t>Payment</w:t>
      </w:r>
      <w:r w:rsidRPr="000D78D7">
        <w:rPr>
          <w:rFonts w:ascii="Arial" w:hAnsi="Arial" w:cs="Arial"/>
        </w:rPr>
        <w:t>:</w:t>
      </w:r>
    </w:p>
    <w:p w14:paraId="4AEAEF9E" w14:textId="77777777" w:rsidR="00537EE7" w:rsidRPr="000D78D7" w:rsidRDefault="00537EE7" w:rsidP="00537EE7">
      <w:pPr>
        <w:jc w:val="both"/>
        <w:rPr>
          <w:rFonts w:ascii="Arial" w:hAnsi="Arial" w:cs="Arial"/>
        </w:rPr>
      </w:pPr>
    </w:p>
    <w:p w14:paraId="31F75B23" w14:textId="77777777" w:rsidR="00537EE7" w:rsidRPr="000D78D7" w:rsidRDefault="00537EE7" w:rsidP="00537EE7">
      <w:pPr>
        <w:ind w:left="720"/>
        <w:jc w:val="both"/>
        <w:rPr>
          <w:rFonts w:ascii="Arial" w:hAnsi="Arial" w:cs="Arial"/>
        </w:rPr>
      </w:pPr>
      <w:bookmarkStart w:id="6" w:name="_Hlk39603454"/>
      <w:r w:rsidRPr="000D78D7">
        <w:rPr>
          <w:rFonts w:ascii="Arial" w:hAnsi="Arial" w:cs="Arial"/>
        </w:rPr>
        <w:t>Payment terms and conditions shall be as per COMESA’s procurement Rules and Regulations payment guidelines</w:t>
      </w:r>
      <w:bookmarkEnd w:id="6"/>
      <w:r w:rsidRPr="000D78D7">
        <w:rPr>
          <w:rFonts w:ascii="Arial" w:hAnsi="Arial" w:cs="Arial"/>
        </w:rPr>
        <w:t>.</w:t>
      </w:r>
    </w:p>
    <w:p w14:paraId="79702647" w14:textId="77777777" w:rsidR="00537EE7" w:rsidRPr="000D78D7" w:rsidRDefault="00537EE7" w:rsidP="00537EE7">
      <w:pPr>
        <w:jc w:val="both"/>
        <w:rPr>
          <w:rFonts w:ascii="Arial" w:hAnsi="Arial" w:cs="Arial"/>
        </w:rPr>
      </w:pPr>
    </w:p>
    <w:p w14:paraId="6C22830A" w14:textId="77777777" w:rsidR="00461F5A" w:rsidRDefault="00461F5A" w:rsidP="00461F5A">
      <w:pPr>
        <w:jc w:val="both"/>
        <w:rPr>
          <w:rFonts w:ascii="Arial" w:hAnsi="Arial" w:cs="Arial"/>
          <w:b/>
          <w:bCs/>
        </w:rPr>
      </w:pPr>
    </w:p>
    <w:p w14:paraId="37EE472A" w14:textId="77777777" w:rsidR="008A30DF" w:rsidRPr="00461F5A" w:rsidRDefault="008A30DF" w:rsidP="005B255E">
      <w:pPr>
        <w:jc w:val="both"/>
        <w:rPr>
          <w:rFonts w:ascii="Arial" w:hAnsi="Arial" w:cs="Arial"/>
        </w:rPr>
      </w:pPr>
    </w:p>
    <w:sectPr w:rsidR="008A30DF" w:rsidRPr="00461F5A" w:rsidSect="00D47025">
      <w:footerReference w:type="default" r:id="rId16"/>
      <w:pgSz w:w="12240" w:h="15840"/>
      <w:pgMar w:top="1080" w:right="1440" w:bottom="99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AA31" w14:textId="77777777" w:rsidR="006F48D8" w:rsidRDefault="006F48D8" w:rsidP="004010A9">
      <w:r>
        <w:separator/>
      </w:r>
    </w:p>
  </w:endnote>
  <w:endnote w:type="continuationSeparator" w:id="0">
    <w:p w14:paraId="775F9487" w14:textId="77777777" w:rsidR="006F48D8" w:rsidRDefault="006F48D8" w:rsidP="004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5987" w14:textId="77777777" w:rsidR="008A30DF" w:rsidRDefault="00000000" w:rsidP="004010A9">
    <w:pPr>
      <w:pStyle w:val="Footer"/>
      <w:tabs>
        <w:tab w:val="clear" w:pos="4680"/>
        <w:tab w:val="clear" w:pos="9360"/>
        <w:tab w:val="left" w:pos="3690"/>
      </w:tabs>
      <w:jc w:val="center"/>
    </w:pPr>
    <w:sdt>
      <w:sdtPr>
        <w:rPr>
          <w:b/>
          <w:color w:val="002060"/>
          <w:sz w:val="20"/>
          <w:szCs w:val="20"/>
        </w:rPr>
        <w:alias w:val="Author"/>
        <w:id w:val="54214575"/>
        <w:placeholder>
          <w:docPart w:val="887B6944EB474969A2D6FCBE5CBA2AE0"/>
        </w:placeholder>
        <w:dataBinding w:prefixMappings="xmlns:ns0='http://schemas.openxmlformats.org/package/2006/metadata/core-properties' xmlns:ns1='http://purl.org/dc/elements/1.1/'" w:xpath="/ns0:coreProperties[1]/ns1:creator[1]" w:storeItemID="{6C3C8BC8-F283-45AE-878A-BAB7291924A1}"/>
        <w:text/>
      </w:sdtPr>
      <w:sdtContent>
        <w:r w:rsidR="004010A9" w:rsidRPr="004010A9">
          <w:rPr>
            <w:b/>
            <w:color w:val="002060"/>
            <w:sz w:val="20"/>
            <w:szCs w:val="20"/>
          </w:rPr>
          <w:t>Growing Together, for Prosperity</w:t>
        </w:r>
      </w:sdtContent>
    </w:sdt>
    <w:r w:rsidR="008A30DF" w:rsidRPr="008A30DF">
      <w:t xml:space="preserve"> </w:t>
    </w:r>
  </w:p>
  <w:p w14:paraId="5E37910C" w14:textId="77777777" w:rsidR="004010A9" w:rsidRDefault="004010A9">
    <w:pPr>
      <w:pStyle w:val="Footer"/>
    </w:pPr>
    <w:r>
      <w:rPr>
        <w:noProof/>
        <w:color w:val="4F81BD" w:themeColor="accent1"/>
      </w:rPr>
      <mc:AlternateContent>
        <mc:Choice Requires="wps">
          <w:drawing>
            <wp:anchor distT="91440" distB="91440" distL="114300" distR="114300" simplePos="0" relativeHeight="251660288" behindDoc="1" locked="0" layoutInCell="1" allowOverlap="1" wp14:anchorId="4126049A" wp14:editId="6A8B690D">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42B0888C"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1QzQEAAOsDAAAOAAAAZHJzL2Uyb0RvYy54bWysU01v2zAMvQ/YfxB0X+ykS7AGcXpo0V2G&#10;rVi3H6DKVCxAEgVJi5N/P0pynWIddhjqAy3x4/Hxmd7dnKxhRwhRo+v4ctFyBk5ir92h4z9/3H/4&#10;xFlMwvXCoIOOnyHym/37d7vRb2GFA5oeAiMQF7ej7/iQkt82TZQDWBEX6MFRUGGwItE1HJo+iJHQ&#10;rWlWbbtpRgy9DyghRvLe1SDfF3ylQKZvSkVIzHScuKViQ7FP2Tb7ndgegvCDlhMN8R8srNCOms5Q&#10;dyIJ9ivoV1BWy4ARVVpItA0qpSWUGWiaZfvHNI+D8FBmIXGin2WKbwcrvx4f/UMgGUYft5GOeYqT&#10;Cja/iR87FbHOs1hwSkySc3398WrTkqaSYleb5fU6i9lcin2I6TOgZfnQ8UDfokgkjl9iqqnPKbmX&#10;cdk6vNfG1Gj2NBda5ZTOBmr2d1BM90RkVVDLxsCtCewo6FsLKcGlZQ0NoofqXrf0TDznisLaOALM&#10;yIr6z9gTQN7G19iV5ZSfS6Es3Fzc/otYLZ4rSmd0aS622mH4G4ChqabONf9ZpCpNVukJ+/NDYCGZ&#10;W6x7L5wckNZeplCKcxZtVJl82v68si/vBfbyj+5/AwAA//8DAFBLAwQUAAYACAAAACEAu7xWc9kA&#10;AAADAQAADwAAAGRycy9kb3ducmV2LnhtbEyPwU7DMBBE70j8g7VI3KhNqwQIcaqqiAs3Ah/gxEuS&#10;Eq/T2GlSvp6FC1xGGs1q5m2+XVwvTjiGzpOG25UCgVR721Gj4f3t+eYeRIiGrOk9oYYzBtgWlxe5&#10;yayf6RVPZWwEl1DIjIY2xiGTMtQtOhNWfkDi7MOPzkS2YyPtaGYud71cK5VKZzrihdYMuG+x/iwn&#10;p2E+J8eXzUF9qX16OO6qyT0l5Vrr66tl9wgi4hL/juEHn9GhYKbKT2SD6DXwI/FXOXvYpGwrDckd&#10;yCKX/9mLbwAAAP//AwBQSwECLQAUAAYACAAAACEAtoM4kv4AAADhAQAAEwAAAAAAAAAAAAAAAAAA&#10;AAAAW0NvbnRlbnRfVHlwZXNdLnhtbFBLAQItABQABgAIAAAAIQA4/SH/1gAAAJQBAAALAAAAAAAA&#10;AAAAAAAAAC8BAABfcmVscy8ucmVsc1BLAQItABQABgAIAAAAIQAz9y1QzQEAAOsDAAAOAAAAAAAA&#10;AAAAAAAAAC4CAABkcnMvZTJvRG9jLnhtbFBLAQItABQABgAIAAAAIQC7vFZz2QAAAAMBAAAPAAAA&#10;AAAAAAAAAAAAACcEAABkcnMvZG93bnJldi54bWxQSwUGAAAAAAQABADzAAAAL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B7AB" w14:textId="77777777" w:rsidR="006F48D8" w:rsidRDefault="006F48D8" w:rsidP="004010A9">
      <w:r>
        <w:separator/>
      </w:r>
    </w:p>
  </w:footnote>
  <w:footnote w:type="continuationSeparator" w:id="0">
    <w:p w14:paraId="0694DADC" w14:textId="77777777" w:rsidR="006F48D8" w:rsidRDefault="006F48D8" w:rsidP="004010A9">
      <w:r>
        <w:continuationSeparator/>
      </w:r>
    </w:p>
  </w:footnote>
  <w:footnote w:id="1">
    <w:p w14:paraId="4814B1F3" w14:textId="77777777" w:rsidR="00C31EAB" w:rsidRPr="004F3E65" w:rsidRDefault="00C31EAB" w:rsidP="00C31EAB">
      <w:pPr>
        <w:pStyle w:val="FootnoteText"/>
        <w:rPr>
          <w:lang w:val="en-ZA"/>
        </w:rPr>
      </w:pPr>
      <w:r>
        <w:rPr>
          <w:rStyle w:val="FootnoteReference"/>
        </w:rPr>
        <w:footnoteRef/>
      </w:r>
      <w:r>
        <w:t xml:space="preserve"> </w:t>
      </w:r>
      <w:r w:rsidRPr="004E4BEA">
        <w:rPr>
          <w:lang w:val="en-ZW"/>
        </w:rPr>
        <w:t xml:space="preserve">The STR is an innovative trade facilitation instrument </w:t>
      </w:r>
      <w:r>
        <w:rPr>
          <w:lang w:val="en-ZW"/>
        </w:rPr>
        <w:t xml:space="preserve">designed for small traders who regularly cross the border and transact in consignments of low values. The STR exempt small consignments on agreed common lists from customs duties and other related taxes.   </w:t>
      </w:r>
    </w:p>
  </w:footnote>
  <w:footnote w:id="2">
    <w:p w14:paraId="5CFB8C2B" w14:textId="77777777" w:rsidR="00C31EAB" w:rsidRPr="003C4C60" w:rsidRDefault="00C31EAB" w:rsidP="00C31EAB">
      <w:pPr>
        <w:pStyle w:val="FootnoteText"/>
        <w:rPr>
          <w:lang w:val="en-ZA"/>
        </w:rPr>
      </w:pPr>
      <w:r>
        <w:rPr>
          <w:rStyle w:val="FootnoteReference"/>
        </w:rPr>
        <w:footnoteRef/>
      </w:r>
      <w:r>
        <w:t xml:space="preserve"> Trade information Desks are structures established under COMESA STR at various border points to provide facilitation services and relevant trade information to traders crossing the borders. </w:t>
      </w:r>
    </w:p>
  </w:footnote>
  <w:footnote w:id="3">
    <w:p w14:paraId="393D461B" w14:textId="77777777" w:rsidR="00C31EAB" w:rsidRPr="00C777DF" w:rsidRDefault="00C31EAB" w:rsidP="00C31EAB">
      <w:pPr>
        <w:pStyle w:val="FootnoteText"/>
        <w:rPr>
          <w:lang w:val="en-ZA"/>
        </w:rPr>
      </w:pPr>
      <w:r>
        <w:rPr>
          <w:rStyle w:val="FootnoteReference"/>
        </w:rPr>
        <w:footnoteRef/>
      </w:r>
      <w:r>
        <w:t xml:space="preserve"> The COMESA Green Pass is a system of certification to support trade in agricultural commodities. The Green Pass seeks to promote high value markets by guaranteeing the safety and quality of the commodity.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6AA"/>
    <w:multiLevelType w:val="hybridMultilevel"/>
    <w:tmpl w:val="67405E24"/>
    <w:lvl w:ilvl="0" w:tplc="F538F7AC">
      <w:start w:val="1"/>
      <w:numFmt w:val="decimal"/>
      <w:lvlText w:val="%1."/>
      <w:lvlJc w:val="left"/>
      <w:pPr>
        <w:ind w:left="450" w:hanging="360"/>
      </w:pPr>
      <w:rPr>
        <w:rFonts w:ascii="Arial" w:hAnsi="Arial" w:cs="Arial" w:hint="default"/>
        <w:b w:val="0"/>
        <w:sz w:val="22"/>
        <w:szCs w:val="22"/>
      </w:rPr>
    </w:lvl>
    <w:lvl w:ilvl="1" w:tplc="2000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C07A46"/>
    <w:multiLevelType w:val="hybridMultilevel"/>
    <w:tmpl w:val="21A039E4"/>
    <w:lvl w:ilvl="0" w:tplc="6BD06486">
      <w:start w:val="1"/>
      <w:numFmt w:val="lowerLetter"/>
      <w:lvlText w:val="%1)"/>
      <w:lvlJc w:val="right"/>
      <w:pPr>
        <w:tabs>
          <w:tab w:val="num" w:pos="1260"/>
        </w:tabs>
        <w:ind w:left="1260" w:hanging="360"/>
      </w:pPr>
      <w:rPr>
        <w:rFonts w:ascii="Arial" w:eastAsiaTheme="minorHAnsi" w:hAnsi="Arial" w:cs="Arial"/>
      </w:rPr>
    </w:lvl>
    <w:lvl w:ilvl="1" w:tplc="79BA7148">
      <w:start w:val="2"/>
      <w:numFmt w:val="upperRoman"/>
      <w:lvlText w:val="%2."/>
      <w:lvlJc w:val="left"/>
      <w:pPr>
        <w:tabs>
          <w:tab w:val="num" w:pos="1271"/>
        </w:tabs>
        <w:ind w:left="1271" w:hanging="720"/>
      </w:pPr>
      <w:rPr>
        <w:rFonts w:hint="default"/>
      </w:rPr>
    </w:lvl>
    <w:lvl w:ilvl="2" w:tplc="0409001B" w:tentative="1">
      <w:start w:val="1"/>
      <w:numFmt w:val="lowerRoman"/>
      <w:lvlText w:val="%3."/>
      <w:lvlJc w:val="right"/>
      <w:pPr>
        <w:tabs>
          <w:tab w:val="num" w:pos="1631"/>
        </w:tabs>
        <w:ind w:left="1631" w:hanging="180"/>
      </w:pPr>
    </w:lvl>
    <w:lvl w:ilvl="3" w:tplc="0409000F" w:tentative="1">
      <w:start w:val="1"/>
      <w:numFmt w:val="decimal"/>
      <w:lvlText w:val="%4."/>
      <w:lvlJc w:val="left"/>
      <w:pPr>
        <w:tabs>
          <w:tab w:val="num" w:pos="2351"/>
        </w:tabs>
        <w:ind w:left="2351" w:hanging="360"/>
      </w:pPr>
    </w:lvl>
    <w:lvl w:ilvl="4" w:tplc="04090019" w:tentative="1">
      <w:start w:val="1"/>
      <w:numFmt w:val="lowerLetter"/>
      <w:lvlText w:val="%5."/>
      <w:lvlJc w:val="left"/>
      <w:pPr>
        <w:tabs>
          <w:tab w:val="num" w:pos="3071"/>
        </w:tabs>
        <w:ind w:left="3071" w:hanging="360"/>
      </w:pPr>
    </w:lvl>
    <w:lvl w:ilvl="5" w:tplc="0409001B" w:tentative="1">
      <w:start w:val="1"/>
      <w:numFmt w:val="lowerRoman"/>
      <w:lvlText w:val="%6."/>
      <w:lvlJc w:val="right"/>
      <w:pPr>
        <w:tabs>
          <w:tab w:val="num" w:pos="3791"/>
        </w:tabs>
        <w:ind w:left="3791" w:hanging="180"/>
      </w:pPr>
    </w:lvl>
    <w:lvl w:ilvl="6" w:tplc="0409000F" w:tentative="1">
      <w:start w:val="1"/>
      <w:numFmt w:val="decimal"/>
      <w:lvlText w:val="%7."/>
      <w:lvlJc w:val="left"/>
      <w:pPr>
        <w:tabs>
          <w:tab w:val="num" w:pos="4511"/>
        </w:tabs>
        <w:ind w:left="4511" w:hanging="360"/>
      </w:pPr>
    </w:lvl>
    <w:lvl w:ilvl="7" w:tplc="04090019" w:tentative="1">
      <w:start w:val="1"/>
      <w:numFmt w:val="lowerLetter"/>
      <w:lvlText w:val="%8."/>
      <w:lvlJc w:val="left"/>
      <w:pPr>
        <w:tabs>
          <w:tab w:val="num" w:pos="5231"/>
        </w:tabs>
        <w:ind w:left="5231" w:hanging="360"/>
      </w:pPr>
    </w:lvl>
    <w:lvl w:ilvl="8" w:tplc="0409001B" w:tentative="1">
      <w:start w:val="1"/>
      <w:numFmt w:val="lowerRoman"/>
      <w:lvlText w:val="%9."/>
      <w:lvlJc w:val="right"/>
      <w:pPr>
        <w:tabs>
          <w:tab w:val="num" w:pos="5951"/>
        </w:tabs>
        <w:ind w:left="5951" w:hanging="180"/>
      </w:pPr>
    </w:lvl>
  </w:abstractNum>
  <w:abstractNum w:abstractNumId="2" w15:restartNumberingAfterBreak="0">
    <w:nsid w:val="0977586D"/>
    <w:multiLevelType w:val="hybridMultilevel"/>
    <w:tmpl w:val="7B3AEC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CD3B87"/>
    <w:multiLevelType w:val="hybridMultilevel"/>
    <w:tmpl w:val="DC4AB788"/>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10D74992"/>
    <w:multiLevelType w:val="hybridMultilevel"/>
    <w:tmpl w:val="5132661C"/>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B21B8"/>
    <w:multiLevelType w:val="hybridMultilevel"/>
    <w:tmpl w:val="27C0729A"/>
    <w:lvl w:ilvl="0" w:tplc="20000017">
      <w:start w:val="1"/>
      <w:numFmt w:val="lowerLetter"/>
      <w:lvlText w:val="%1)"/>
      <w:lvlJc w:val="left"/>
      <w:pPr>
        <w:ind w:left="734" w:hanging="360"/>
      </w:pPr>
      <w:rPr>
        <w:rFonts w:hint="default"/>
      </w:rPr>
    </w:lvl>
    <w:lvl w:ilvl="1" w:tplc="10090019" w:tentative="1">
      <w:start w:val="1"/>
      <w:numFmt w:val="lowerLetter"/>
      <w:lvlText w:val="%2."/>
      <w:lvlJc w:val="left"/>
      <w:pPr>
        <w:ind w:left="1454" w:hanging="360"/>
      </w:pPr>
    </w:lvl>
    <w:lvl w:ilvl="2" w:tplc="1009001B" w:tentative="1">
      <w:start w:val="1"/>
      <w:numFmt w:val="lowerRoman"/>
      <w:lvlText w:val="%3."/>
      <w:lvlJc w:val="right"/>
      <w:pPr>
        <w:ind w:left="2174" w:hanging="180"/>
      </w:pPr>
    </w:lvl>
    <w:lvl w:ilvl="3" w:tplc="1009000F" w:tentative="1">
      <w:start w:val="1"/>
      <w:numFmt w:val="decimal"/>
      <w:lvlText w:val="%4."/>
      <w:lvlJc w:val="left"/>
      <w:pPr>
        <w:ind w:left="2894" w:hanging="360"/>
      </w:pPr>
    </w:lvl>
    <w:lvl w:ilvl="4" w:tplc="10090019" w:tentative="1">
      <w:start w:val="1"/>
      <w:numFmt w:val="lowerLetter"/>
      <w:lvlText w:val="%5."/>
      <w:lvlJc w:val="left"/>
      <w:pPr>
        <w:ind w:left="3614" w:hanging="360"/>
      </w:pPr>
    </w:lvl>
    <w:lvl w:ilvl="5" w:tplc="1009001B" w:tentative="1">
      <w:start w:val="1"/>
      <w:numFmt w:val="lowerRoman"/>
      <w:lvlText w:val="%6."/>
      <w:lvlJc w:val="right"/>
      <w:pPr>
        <w:ind w:left="4334" w:hanging="180"/>
      </w:pPr>
    </w:lvl>
    <w:lvl w:ilvl="6" w:tplc="1009000F" w:tentative="1">
      <w:start w:val="1"/>
      <w:numFmt w:val="decimal"/>
      <w:lvlText w:val="%7."/>
      <w:lvlJc w:val="left"/>
      <w:pPr>
        <w:ind w:left="5054" w:hanging="360"/>
      </w:pPr>
    </w:lvl>
    <w:lvl w:ilvl="7" w:tplc="10090019" w:tentative="1">
      <w:start w:val="1"/>
      <w:numFmt w:val="lowerLetter"/>
      <w:lvlText w:val="%8."/>
      <w:lvlJc w:val="left"/>
      <w:pPr>
        <w:ind w:left="5774" w:hanging="360"/>
      </w:pPr>
    </w:lvl>
    <w:lvl w:ilvl="8" w:tplc="1009001B" w:tentative="1">
      <w:start w:val="1"/>
      <w:numFmt w:val="lowerRoman"/>
      <w:lvlText w:val="%9."/>
      <w:lvlJc w:val="right"/>
      <w:pPr>
        <w:ind w:left="6494" w:hanging="180"/>
      </w:pPr>
    </w:lvl>
  </w:abstractNum>
  <w:abstractNum w:abstractNumId="6" w15:restartNumberingAfterBreak="0">
    <w:nsid w:val="17234741"/>
    <w:multiLevelType w:val="hybridMultilevel"/>
    <w:tmpl w:val="72161D34"/>
    <w:lvl w:ilvl="0" w:tplc="FFFFFFFF">
      <w:start w:val="1"/>
      <w:numFmt w:val="decimal"/>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7" w15:restartNumberingAfterBreak="0">
    <w:nsid w:val="18843CC2"/>
    <w:multiLevelType w:val="hybridMultilevel"/>
    <w:tmpl w:val="E208D7B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9F46678"/>
    <w:multiLevelType w:val="hybridMultilevel"/>
    <w:tmpl w:val="FC723F3A"/>
    <w:lvl w:ilvl="0" w:tplc="1B12C6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5724CC"/>
    <w:multiLevelType w:val="hybridMultilevel"/>
    <w:tmpl w:val="CAEC5F70"/>
    <w:lvl w:ilvl="0" w:tplc="20000019">
      <w:start w:val="1"/>
      <w:numFmt w:val="lowerLetter"/>
      <w:lvlText w:val="%1."/>
      <w:lvlJc w:val="left"/>
      <w:pPr>
        <w:ind w:left="1211" w:hanging="360"/>
      </w:p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0" w15:restartNumberingAfterBreak="0">
    <w:nsid w:val="235817F7"/>
    <w:multiLevelType w:val="hybridMultilevel"/>
    <w:tmpl w:val="44ACCF00"/>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3AD5676"/>
    <w:multiLevelType w:val="hybridMultilevel"/>
    <w:tmpl w:val="9BA8124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E80338A"/>
    <w:multiLevelType w:val="hybridMultilevel"/>
    <w:tmpl w:val="2DFEE8A4"/>
    <w:lvl w:ilvl="0" w:tplc="A168BB9C">
      <w:start w:val="1"/>
      <w:numFmt w:val="lowerLetter"/>
      <w:lvlText w:val="%1)"/>
      <w:lvlJc w:val="right"/>
      <w:pPr>
        <w:tabs>
          <w:tab w:val="num" w:pos="1260"/>
        </w:tabs>
        <w:ind w:left="1260" w:hanging="360"/>
      </w:pPr>
      <w:rPr>
        <w:rFonts w:ascii="Arial" w:eastAsiaTheme="minorHAnsi" w:hAnsi="Arial" w:cs="Arial"/>
        <w:b/>
        <w:bCs/>
      </w:rPr>
    </w:lvl>
    <w:lvl w:ilvl="1" w:tplc="FFFFFFFF">
      <w:start w:val="2"/>
      <w:numFmt w:val="upperRoman"/>
      <w:lvlText w:val="%2."/>
      <w:lvlJc w:val="left"/>
      <w:pPr>
        <w:tabs>
          <w:tab w:val="num" w:pos="1271"/>
        </w:tabs>
        <w:ind w:left="1271" w:hanging="720"/>
      </w:pPr>
      <w:rPr>
        <w:rFonts w:hint="default"/>
      </w:rPr>
    </w:lvl>
    <w:lvl w:ilvl="2" w:tplc="FFFFFFFF" w:tentative="1">
      <w:start w:val="1"/>
      <w:numFmt w:val="lowerRoman"/>
      <w:lvlText w:val="%3."/>
      <w:lvlJc w:val="right"/>
      <w:pPr>
        <w:tabs>
          <w:tab w:val="num" w:pos="1631"/>
        </w:tabs>
        <w:ind w:left="1631" w:hanging="180"/>
      </w:pPr>
    </w:lvl>
    <w:lvl w:ilvl="3" w:tplc="FFFFFFFF" w:tentative="1">
      <w:start w:val="1"/>
      <w:numFmt w:val="decimal"/>
      <w:lvlText w:val="%4."/>
      <w:lvlJc w:val="left"/>
      <w:pPr>
        <w:tabs>
          <w:tab w:val="num" w:pos="2351"/>
        </w:tabs>
        <w:ind w:left="2351" w:hanging="360"/>
      </w:pPr>
    </w:lvl>
    <w:lvl w:ilvl="4" w:tplc="FFFFFFFF" w:tentative="1">
      <w:start w:val="1"/>
      <w:numFmt w:val="lowerLetter"/>
      <w:lvlText w:val="%5."/>
      <w:lvlJc w:val="left"/>
      <w:pPr>
        <w:tabs>
          <w:tab w:val="num" w:pos="3071"/>
        </w:tabs>
        <w:ind w:left="3071" w:hanging="360"/>
      </w:pPr>
    </w:lvl>
    <w:lvl w:ilvl="5" w:tplc="FFFFFFFF" w:tentative="1">
      <w:start w:val="1"/>
      <w:numFmt w:val="lowerRoman"/>
      <w:lvlText w:val="%6."/>
      <w:lvlJc w:val="right"/>
      <w:pPr>
        <w:tabs>
          <w:tab w:val="num" w:pos="3791"/>
        </w:tabs>
        <w:ind w:left="3791" w:hanging="180"/>
      </w:pPr>
    </w:lvl>
    <w:lvl w:ilvl="6" w:tplc="FFFFFFFF" w:tentative="1">
      <w:start w:val="1"/>
      <w:numFmt w:val="decimal"/>
      <w:lvlText w:val="%7."/>
      <w:lvlJc w:val="left"/>
      <w:pPr>
        <w:tabs>
          <w:tab w:val="num" w:pos="4511"/>
        </w:tabs>
        <w:ind w:left="4511" w:hanging="360"/>
      </w:pPr>
    </w:lvl>
    <w:lvl w:ilvl="7" w:tplc="FFFFFFFF" w:tentative="1">
      <w:start w:val="1"/>
      <w:numFmt w:val="lowerLetter"/>
      <w:lvlText w:val="%8."/>
      <w:lvlJc w:val="left"/>
      <w:pPr>
        <w:tabs>
          <w:tab w:val="num" w:pos="5231"/>
        </w:tabs>
        <w:ind w:left="5231" w:hanging="360"/>
      </w:pPr>
    </w:lvl>
    <w:lvl w:ilvl="8" w:tplc="FFFFFFFF" w:tentative="1">
      <w:start w:val="1"/>
      <w:numFmt w:val="lowerRoman"/>
      <w:lvlText w:val="%9."/>
      <w:lvlJc w:val="right"/>
      <w:pPr>
        <w:tabs>
          <w:tab w:val="num" w:pos="5951"/>
        </w:tabs>
        <w:ind w:left="5951" w:hanging="180"/>
      </w:pPr>
    </w:lvl>
  </w:abstractNum>
  <w:abstractNum w:abstractNumId="13" w15:restartNumberingAfterBreak="0">
    <w:nsid w:val="32CD3208"/>
    <w:multiLevelType w:val="hybridMultilevel"/>
    <w:tmpl w:val="03DA0EE0"/>
    <w:lvl w:ilvl="0" w:tplc="F538F7AC">
      <w:start w:val="1"/>
      <w:numFmt w:val="decimal"/>
      <w:lvlText w:val="%1."/>
      <w:lvlJc w:val="left"/>
      <w:pPr>
        <w:ind w:left="810" w:hanging="360"/>
      </w:pPr>
      <w:rPr>
        <w:rFonts w:ascii="Arial" w:hAnsi="Arial" w:cs="Arial"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4BF35D5"/>
    <w:multiLevelType w:val="multilevel"/>
    <w:tmpl w:val="F9BAE87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73814A6"/>
    <w:multiLevelType w:val="hybridMultilevel"/>
    <w:tmpl w:val="A56A491A"/>
    <w:lvl w:ilvl="0" w:tplc="20000013">
      <w:start w:val="1"/>
      <w:numFmt w:val="upp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39FD56DF"/>
    <w:multiLevelType w:val="hybridMultilevel"/>
    <w:tmpl w:val="ED1E1AB0"/>
    <w:lvl w:ilvl="0" w:tplc="200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29608D"/>
    <w:multiLevelType w:val="hybridMultilevel"/>
    <w:tmpl w:val="AEF8157E"/>
    <w:lvl w:ilvl="0" w:tplc="2000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172499"/>
    <w:multiLevelType w:val="hybridMultilevel"/>
    <w:tmpl w:val="7EDE9A6A"/>
    <w:lvl w:ilvl="0" w:tplc="200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0E1E4C"/>
    <w:multiLevelType w:val="hybridMultilevel"/>
    <w:tmpl w:val="9970FB9C"/>
    <w:lvl w:ilvl="0" w:tplc="5A2CAC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BA23E8A"/>
    <w:multiLevelType w:val="multilevel"/>
    <w:tmpl w:val="DA72FAE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C616AAB"/>
    <w:multiLevelType w:val="hybridMultilevel"/>
    <w:tmpl w:val="7B3AEC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5404C26"/>
    <w:multiLevelType w:val="hybridMultilevel"/>
    <w:tmpl w:val="BB3A1B4C"/>
    <w:lvl w:ilvl="0" w:tplc="20000017">
      <w:start w:val="1"/>
      <w:numFmt w:val="lowerLetter"/>
      <w:lvlText w:val="%1)"/>
      <w:lvlJc w:val="left"/>
      <w:pPr>
        <w:ind w:left="1080" w:hanging="360"/>
      </w:pPr>
    </w:lvl>
    <w:lvl w:ilvl="1" w:tplc="9DDA4EDA">
      <w:start w:val="1"/>
      <w:numFmt w:val="lowerRoman"/>
      <w:lvlText w:val="(%2)"/>
      <w:lvlJc w:val="left"/>
      <w:pPr>
        <w:ind w:left="2160" w:hanging="720"/>
      </w:pPr>
      <w:rPr>
        <w:rFonts w:hint="default"/>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3" w15:restartNumberingAfterBreak="0">
    <w:nsid w:val="576D4065"/>
    <w:multiLevelType w:val="hybridMultilevel"/>
    <w:tmpl w:val="80D860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F4B0FED"/>
    <w:multiLevelType w:val="hybridMultilevel"/>
    <w:tmpl w:val="9BA8124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1AF3C91"/>
    <w:multiLevelType w:val="hybridMultilevel"/>
    <w:tmpl w:val="80D8608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1F4163F"/>
    <w:multiLevelType w:val="hybridMultilevel"/>
    <w:tmpl w:val="DD20974E"/>
    <w:lvl w:ilvl="0" w:tplc="1B38AC0C">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7" w15:restartNumberingAfterBreak="0">
    <w:nsid w:val="63A04ECF"/>
    <w:multiLevelType w:val="hybridMultilevel"/>
    <w:tmpl w:val="7248B962"/>
    <w:lvl w:ilvl="0" w:tplc="04090017">
      <w:start w:val="1"/>
      <w:numFmt w:val="lowerLetter"/>
      <w:lvlText w:val="%1)"/>
      <w:lvlJc w:val="left"/>
      <w:pPr>
        <w:tabs>
          <w:tab w:val="num" w:pos="1080"/>
        </w:tabs>
        <w:ind w:left="1080" w:hanging="360"/>
      </w:pPr>
    </w:lvl>
    <w:lvl w:ilvl="1" w:tplc="97D0AEBA">
      <w:start w:val="1"/>
      <w:numFmt w:val="lowerRoman"/>
      <w:lvlText w:val="(%2)"/>
      <w:lvlJc w:val="left"/>
      <w:pPr>
        <w:tabs>
          <w:tab w:val="num" w:pos="2160"/>
        </w:tabs>
        <w:ind w:left="2160" w:hanging="720"/>
      </w:pPr>
      <w:rPr>
        <w:rFonts w:cs="Arial" w:hint="default"/>
        <w:color w:val="00000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5386C9B"/>
    <w:multiLevelType w:val="hybridMultilevel"/>
    <w:tmpl w:val="8062BE2A"/>
    <w:lvl w:ilvl="0" w:tplc="114292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80534"/>
    <w:multiLevelType w:val="hybridMultilevel"/>
    <w:tmpl w:val="9BA8124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A8F0AA3"/>
    <w:multiLevelType w:val="hybridMultilevel"/>
    <w:tmpl w:val="D5662AC6"/>
    <w:lvl w:ilvl="0" w:tplc="91029268">
      <w:start w:val="1"/>
      <w:numFmt w:val="decimal"/>
      <w:lvlText w:val="%1."/>
      <w:lvlJc w:val="left"/>
      <w:pPr>
        <w:ind w:left="720" w:hanging="360"/>
      </w:pPr>
      <w:rPr>
        <w:rFonts w:hint="default"/>
        <w:b/>
      </w:rPr>
    </w:lvl>
    <w:lvl w:ilvl="1" w:tplc="5DECA76E">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413CD5"/>
    <w:multiLevelType w:val="hybridMultilevel"/>
    <w:tmpl w:val="FD7E7B62"/>
    <w:lvl w:ilvl="0" w:tplc="20000019">
      <w:start w:val="1"/>
      <w:numFmt w:val="lowerLetter"/>
      <w:lvlText w:val="%1."/>
      <w:lvlJc w:val="left"/>
      <w:pPr>
        <w:ind w:left="1211"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D684863"/>
    <w:multiLevelType w:val="hybridMultilevel"/>
    <w:tmpl w:val="69E4CE5E"/>
    <w:lvl w:ilvl="0" w:tplc="F538F7AC">
      <w:start w:val="1"/>
      <w:numFmt w:val="decimal"/>
      <w:lvlText w:val="%1."/>
      <w:lvlJc w:val="left"/>
      <w:pPr>
        <w:ind w:left="450" w:hanging="360"/>
      </w:pPr>
      <w:rPr>
        <w:rFonts w:ascii="Arial" w:hAnsi="Arial" w:cs="Arial" w:hint="default"/>
        <w:b w:val="0"/>
        <w:sz w:val="22"/>
        <w:szCs w:val="22"/>
      </w:rPr>
    </w:lvl>
    <w:lvl w:ilvl="1" w:tplc="2000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05411866">
    <w:abstractNumId w:val="19"/>
  </w:num>
  <w:num w:numId="2" w16cid:durableId="1559983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1403790">
    <w:abstractNumId w:val="15"/>
  </w:num>
  <w:num w:numId="4" w16cid:durableId="1560943741">
    <w:abstractNumId w:val="0"/>
  </w:num>
  <w:num w:numId="5" w16cid:durableId="1105155645">
    <w:abstractNumId w:val="32"/>
  </w:num>
  <w:num w:numId="6" w16cid:durableId="1930193038">
    <w:abstractNumId w:val="10"/>
  </w:num>
  <w:num w:numId="7" w16cid:durableId="433325467">
    <w:abstractNumId w:val="29"/>
  </w:num>
  <w:num w:numId="8" w16cid:durableId="1724140792">
    <w:abstractNumId w:val="24"/>
  </w:num>
  <w:num w:numId="9" w16cid:durableId="1514879931">
    <w:abstractNumId w:val="11"/>
  </w:num>
  <w:num w:numId="10" w16cid:durableId="14416870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36919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0771171">
    <w:abstractNumId w:val="6"/>
  </w:num>
  <w:num w:numId="13" w16cid:durableId="2085104804">
    <w:abstractNumId w:val="3"/>
  </w:num>
  <w:num w:numId="14" w16cid:durableId="8839032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73710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9646253">
    <w:abstractNumId w:val="28"/>
  </w:num>
  <w:num w:numId="17" w16cid:durableId="133063037">
    <w:abstractNumId w:val="31"/>
  </w:num>
  <w:num w:numId="18" w16cid:durableId="1274359394">
    <w:abstractNumId w:val="9"/>
  </w:num>
  <w:num w:numId="19" w16cid:durableId="1368144460">
    <w:abstractNumId w:val="17"/>
  </w:num>
  <w:num w:numId="20" w16cid:durableId="1727988416">
    <w:abstractNumId w:val="22"/>
  </w:num>
  <w:num w:numId="21" w16cid:durableId="1128937745">
    <w:abstractNumId w:val="14"/>
  </w:num>
  <w:num w:numId="22" w16cid:durableId="1970625850">
    <w:abstractNumId w:val="18"/>
  </w:num>
  <w:num w:numId="23" w16cid:durableId="1960139414">
    <w:abstractNumId w:val="16"/>
  </w:num>
  <w:num w:numId="24" w16cid:durableId="1148938126">
    <w:abstractNumId w:val="4"/>
  </w:num>
  <w:num w:numId="25" w16cid:durableId="540284107">
    <w:abstractNumId w:val="27"/>
  </w:num>
  <w:num w:numId="26" w16cid:durableId="1457144087">
    <w:abstractNumId w:val="1"/>
  </w:num>
  <w:num w:numId="27" w16cid:durableId="1244805069">
    <w:abstractNumId w:val="26"/>
  </w:num>
  <w:num w:numId="28" w16cid:durableId="815882182">
    <w:abstractNumId w:val="8"/>
  </w:num>
  <w:num w:numId="29" w16cid:durableId="906919217">
    <w:abstractNumId w:val="12"/>
  </w:num>
  <w:num w:numId="30" w16cid:durableId="393091667">
    <w:abstractNumId w:val="7"/>
  </w:num>
  <w:num w:numId="31" w16cid:durableId="1861429429">
    <w:abstractNumId w:val="30"/>
  </w:num>
  <w:num w:numId="32" w16cid:durableId="2055079">
    <w:abstractNumId w:val="20"/>
  </w:num>
  <w:num w:numId="33" w16cid:durableId="1561917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E8"/>
    <w:rsid w:val="0002600D"/>
    <w:rsid w:val="00030674"/>
    <w:rsid w:val="00045AF4"/>
    <w:rsid w:val="00047393"/>
    <w:rsid w:val="00053247"/>
    <w:rsid w:val="000659BC"/>
    <w:rsid w:val="0007403B"/>
    <w:rsid w:val="000861C7"/>
    <w:rsid w:val="000A3715"/>
    <w:rsid w:val="000C06AE"/>
    <w:rsid w:val="000C68BD"/>
    <w:rsid w:val="000D0EDD"/>
    <w:rsid w:val="000D2198"/>
    <w:rsid w:val="000D2EA1"/>
    <w:rsid w:val="000D78D7"/>
    <w:rsid w:val="000F2DE1"/>
    <w:rsid w:val="0013167C"/>
    <w:rsid w:val="001634FA"/>
    <w:rsid w:val="001B3524"/>
    <w:rsid w:val="001B56A3"/>
    <w:rsid w:val="001B743C"/>
    <w:rsid w:val="001C2D70"/>
    <w:rsid w:val="001D5A4D"/>
    <w:rsid w:val="00215788"/>
    <w:rsid w:val="002206F2"/>
    <w:rsid w:val="002431FC"/>
    <w:rsid w:val="00255B6F"/>
    <w:rsid w:val="002763C9"/>
    <w:rsid w:val="00282504"/>
    <w:rsid w:val="002D1D6E"/>
    <w:rsid w:val="002D7A53"/>
    <w:rsid w:val="00300D69"/>
    <w:rsid w:val="003057E2"/>
    <w:rsid w:val="00336DAA"/>
    <w:rsid w:val="00357675"/>
    <w:rsid w:val="0037223E"/>
    <w:rsid w:val="003762F2"/>
    <w:rsid w:val="00376400"/>
    <w:rsid w:val="003A1916"/>
    <w:rsid w:val="003B0FCC"/>
    <w:rsid w:val="003B6F63"/>
    <w:rsid w:val="003C1085"/>
    <w:rsid w:val="003C6E6E"/>
    <w:rsid w:val="003D0EFF"/>
    <w:rsid w:val="003F38D1"/>
    <w:rsid w:val="003F4E0D"/>
    <w:rsid w:val="004010A9"/>
    <w:rsid w:val="004073BF"/>
    <w:rsid w:val="00442F81"/>
    <w:rsid w:val="004430FB"/>
    <w:rsid w:val="00452E7A"/>
    <w:rsid w:val="00461F5A"/>
    <w:rsid w:val="00486154"/>
    <w:rsid w:val="00486236"/>
    <w:rsid w:val="004B5773"/>
    <w:rsid w:val="004C75B6"/>
    <w:rsid w:val="004D607D"/>
    <w:rsid w:val="004E4BED"/>
    <w:rsid w:val="004E580D"/>
    <w:rsid w:val="005315CF"/>
    <w:rsid w:val="00537EE7"/>
    <w:rsid w:val="005735D1"/>
    <w:rsid w:val="0058799E"/>
    <w:rsid w:val="00594C46"/>
    <w:rsid w:val="00596519"/>
    <w:rsid w:val="005A366B"/>
    <w:rsid w:val="005B255E"/>
    <w:rsid w:val="005D652F"/>
    <w:rsid w:val="005E17F1"/>
    <w:rsid w:val="00602623"/>
    <w:rsid w:val="00684727"/>
    <w:rsid w:val="00695A43"/>
    <w:rsid w:val="00696DB6"/>
    <w:rsid w:val="006B0DE1"/>
    <w:rsid w:val="006C64F4"/>
    <w:rsid w:val="006D2107"/>
    <w:rsid w:val="006F48D8"/>
    <w:rsid w:val="00733692"/>
    <w:rsid w:val="0074105C"/>
    <w:rsid w:val="00755519"/>
    <w:rsid w:val="0078111A"/>
    <w:rsid w:val="00784A46"/>
    <w:rsid w:val="007A49A0"/>
    <w:rsid w:val="007A4BE1"/>
    <w:rsid w:val="007B41AD"/>
    <w:rsid w:val="007C6D1C"/>
    <w:rsid w:val="007D3026"/>
    <w:rsid w:val="00807D57"/>
    <w:rsid w:val="00820646"/>
    <w:rsid w:val="00820E7C"/>
    <w:rsid w:val="008236A0"/>
    <w:rsid w:val="00825432"/>
    <w:rsid w:val="008266F7"/>
    <w:rsid w:val="0083397D"/>
    <w:rsid w:val="00846FC3"/>
    <w:rsid w:val="00857442"/>
    <w:rsid w:val="00857F5D"/>
    <w:rsid w:val="00877533"/>
    <w:rsid w:val="008A22CE"/>
    <w:rsid w:val="008A30DF"/>
    <w:rsid w:val="008A51E4"/>
    <w:rsid w:val="008B41A0"/>
    <w:rsid w:val="008D3CA1"/>
    <w:rsid w:val="008E45BF"/>
    <w:rsid w:val="00924AAD"/>
    <w:rsid w:val="00935C8D"/>
    <w:rsid w:val="0093796D"/>
    <w:rsid w:val="0095462E"/>
    <w:rsid w:val="009602B4"/>
    <w:rsid w:val="00972F0E"/>
    <w:rsid w:val="00982A1E"/>
    <w:rsid w:val="0099129E"/>
    <w:rsid w:val="009A4231"/>
    <w:rsid w:val="009B57ED"/>
    <w:rsid w:val="00A0048A"/>
    <w:rsid w:val="00A00AAD"/>
    <w:rsid w:val="00A04780"/>
    <w:rsid w:val="00A5744B"/>
    <w:rsid w:val="00A77B32"/>
    <w:rsid w:val="00A8206F"/>
    <w:rsid w:val="00A8334D"/>
    <w:rsid w:val="00A930B7"/>
    <w:rsid w:val="00AA478C"/>
    <w:rsid w:val="00AA72C4"/>
    <w:rsid w:val="00AB2BB6"/>
    <w:rsid w:val="00AB699E"/>
    <w:rsid w:val="00AD01FE"/>
    <w:rsid w:val="00AE220F"/>
    <w:rsid w:val="00B058C8"/>
    <w:rsid w:val="00B10EBD"/>
    <w:rsid w:val="00B377D2"/>
    <w:rsid w:val="00B4378A"/>
    <w:rsid w:val="00B55052"/>
    <w:rsid w:val="00B555A0"/>
    <w:rsid w:val="00B657D7"/>
    <w:rsid w:val="00B718CD"/>
    <w:rsid w:val="00B75639"/>
    <w:rsid w:val="00B92DB8"/>
    <w:rsid w:val="00BA7C50"/>
    <w:rsid w:val="00BB67D6"/>
    <w:rsid w:val="00BC5E63"/>
    <w:rsid w:val="00BD7993"/>
    <w:rsid w:val="00BE0C8B"/>
    <w:rsid w:val="00BE5468"/>
    <w:rsid w:val="00C158E8"/>
    <w:rsid w:val="00C31EAB"/>
    <w:rsid w:val="00C5715D"/>
    <w:rsid w:val="00C7694E"/>
    <w:rsid w:val="00C955A7"/>
    <w:rsid w:val="00CA5204"/>
    <w:rsid w:val="00CB78A0"/>
    <w:rsid w:val="00CC7B4D"/>
    <w:rsid w:val="00CD0ABE"/>
    <w:rsid w:val="00CE3B80"/>
    <w:rsid w:val="00CF05E7"/>
    <w:rsid w:val="00CF3C1A"/>
    <w:rsid w:val="00D17248"/>
    <w:rsid w:val="00D22E15"/>
    <w:rsid w:val="00D261E2"/>
    <w:rsid w:val="00D47025"/>
    <w:rsid w:val="00D73978"/>
    <w:rsid w:val="00D81D0A"/>
    <w:rsid w:val="00D854FE"/>
    <w:rsid w:val="00D87398"/>
    <w:rsid w:val="00DA203A"/>
    <w:rsid w:val="00DA35D3"/>
    <w:rsid w:val="00DE36EB"/>
    <w:rsid w:val="00DE43A7"/>
    <w:rsid w:val="00DE5E54"/>
    <w:rsid w:val="00E119A1"/>
    <w:rsid w:val="00E40187"/>
    <w:rsid w:val="00E545B0"/>
    <w:rsid w:val="00E80A9B"/>
    <w:rsid w:val="00E82AC3"/>
    <w:rsid w:val="00E874F7"/>
    <w:rsid w:val="00EB4354"/>
    <w:rsid w:val="00EC32BB"/>
    <w:rsid w:val="00ED3765"/>
    <w:rsid w:val="00EE4CE6"/>
    <w:rsid w:val="00F00E82"/>
    <w:rsid w:val="00F05008"/>
    <w:rsid w:val="00F323B2"/>
    <w:rsid w:val="00F366DA"/>
    <w:rsid w:val="00F50B8A"/>
    <w:rsid w:val="00F623DA"/>
    <w:rsid w:val="00F714D5"/>
    <w:rsid w:val="00F760FB"/>
    <w:rsid w:val="00F8096F"/>
    <w:rsid w:val="00F914F1"/>
    <w:rsid w:val="00F926AD"/>
    <w:rsid w:val="00FB7F3D"/>
    <w:rsid w:val="00FC5B1A"/>
    <w:rsid w:val="00FF34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5ADC"/>
  <w15:docId w15:val="{B15910F1-FC4B-4FDA-A861-27E10FB1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8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58E8"/>
    <w:pPr>
      <w:keepNext/>
      <w:jc w:val="center"/>
      <w:outlineLvl w:val="0"/>
    </w:pPr>
    <w:rPr>
      <w:b/>
      <w:sz w:val="28"/>
      <w:szCs w:val="20"/>
      <w:lang w:val="en-GB"/>
    </w:rPr>
  </w:style>
  <w:style w:type="paragraph" w:styleId="Heading2">
    <w:name w:val="heading 2"/>
    <w:basedOn w:val="Normal"/>
    <w:next w:val="Normal"/>
    <w:link w:val="Heading2Char"/>
    <w:uiPriority w:val="9"/>
    <w:semiHidden/>
    <w:unhideWhenUsed/>
    <w:qFormat/>
    <w:rsid w:val="000D78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C158E8"/>
  </w:style>
  <w:style w:type="character" w:customStyle="1" w:styleId="Heading1Char">
    <w:name w:val="Heading 1 Char"/>
    <w:basedOn w:val="DefaultParagraphFont"/>
    <w:link w:val="Heading1"/>
    <w:rsid w:val="00C158E8"/>
    <w:rPr>
      <w:rFonts w:ascii="Times New Roman" w:eastAsia="Times New Roman" w:hAnsi="Times New Roman" w:cs="Times New Roman"/>
      <w:b/>
      <w:sz w:val="28"/>
      <w:szCs w:val="20"/>
      <w:lang w:val="en-GB"/>
    </w:rPr>
  </w:style>
  <w:style w:type="paragraph" w:styleId="Title">
    <w:name w:val="Title"/>
    <w:basedOn w:val="Normal"/>
    <w:link w:val="TitleChar"/>
    <w:qFormat/>
    <w:rsid w:val="00C158E8"/>
    <w:pPr>
      <w:jc w:val="center"/>
    </w:pPr>
    <w:rPr>
      <w:b/>
      <w:sz w:val="28"/>
      <w:szCs w:val="20"/>
      <w:lang w:val="en-GB"/>
    </w:rPr>
  </w:style>
  <w:style w:type="character" w:customStyle="1" w:styleId="TitleChar">
    <w:name w:val="Title Char"/>
    <w:basedOn w:val="DefaultParagraphFont"/>
    <w:link w:val="Title"/>
    <w:rsid w:val="00C158E8"/>
    <w:rPr>
      <w:rFonts w:ascii="Times New Roman" w:eastAsia="Times New Roman" w:hAnsi="Times New Roman" w:cs="Times New Roman"/>
      <w:b/>
      <w:sz w:val="28"/>
      <w:szCs w:val="20"/>
      <w:lang w:val="en-GB"/>
    </w:rPr>
  </w:style>
  <w:style w:type="paragraph" w:styleId="BalloonText">
    <w:name w:val="Balloon Text"/>
    <w:basedOn w:val="Normal"/>
    <w:link w:val="BalloonTextChar"/>
    <w:uiPriority w:val="99"/>
    <w:semiHidden/>
    <w:unhideWhenUsed/>
    <w:rsid w:val="00C158E8"/>
    <w:rPr>
      <w:rFonts w:ascii="Tahoma" w:hAnsi="Tahoma" w:cs="Tahoma"/>
      <w:sz w:val="16"/>
      <w:szCs w:val="16"/>
    </w:rPr>
  </w:style>
  <w:style w:type="character" w:customStyle="1" w:styleId="BalloonTextChar">
    <w:name w:val="Balloon Text Char"/>
    <w:basedOn w:val="DefaultParagraphFont"/>
    <w:link w:val="BalloonText"/>
    <w:uiPriority w:val="99"/>
    <w:semiHidden/>
    <w:rsid w:val="00C158E8"/>
    <w:rPr>
      <w:rFonts w:ascii="Tahoma" w:eastAsia="Times New Roman" w:hAnsi="Tahoma" w:cs="Tahoma"/>
      <w:sz w:val="16"/>
      <w:szCs w:val="16"/>
    </w:rPr>
  </w:style>
  <w:style w:type="paragraph" w:styleId="Revision">
    <w:name w:val="Revision"/>
    <w:hidden/>
    <w:uiPriority w:val="99"/>
    <w:semiHidden/>
    <w:rsid w:val="0037640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7D2"/>
    <w:rPr>
      <w:color w:val="0000FF" w:themeColor="hyperlink"/>
      <w:u w:val="single"/>
    </w:rPr>
  </w:style>
  <w:style w:type="paragraph" w:styleId="Header">
    <w:name w:val="header"/>
    <w:basedOn w:val="Normal"/>
    <w:link w:val="HeaderChar"/>
    <w:uiPriority w:val="99"/>
    <w:unhideWhenUsed/>
    <w:rsid w:val="004010A9"/>
    <w:pPr>
      <w:tabs>
        <w:tab w:val="center" w:pos="4680"/>
        <w:tab w:val="right" w:pos="9360"/>
      </w:tabs>
    </w:pPr>
  </w:style>
  <w:style w:type="character" w:customStyle="1" w:styleId="HeaderChar">
    <w:name w:val="Header Char"/>
    <w:basedOn w:val="DefaultParagraphFont"/>
    <w:link w:val="Header"/>
    <w:uiPriority w:val="99"/>
    <w:rsid w:val="004010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10A9"/>
    <w:pPr>
      <w:tabs>
        <w:tab w:val="center" w:pos="4680"/>
        <w:tab w:val="right" w:pos="9360"/>
      </w:tabs>
    </w:pPr>
  </w:style>
  <w:style w:type="character" w:customStyle="1" w:styleId="FooterChar">
    <w:name w:val="Footer Char"/>
    <w:basedOn w:val="DefaultParagraphFont"/>
    <w:link w:val="Footer"/>
    <w:uiPriority w:val="99"/>
    <w:rsid w:val="004010A9"/>
    <w:rPr>
      <w:rFonts w:ascii="Times New Roman" w:eastAsia="Times New Roman" w:hAnsi="Times New Roman" w:cs="Times New Roman"/>
      <w:sz w:val="24"/>
      <w:szCs w:val="24"/>
    </w:rPr>
  </w:style>
  <w:style w:type="paragraph" w:customStyle="1" w:styleId="DE7B8801F2B1483F98D539CC92927118">
    <w:name w:val="DE7B8801F2B1483F98D539CC92927118"/>
    <w:rsid w:val="004010A9"/>
    <w:rPr>
      <w:rFonts w:eastAsiaTheme="minorEastAsia"/>
      <w:lang w:eastAsia="ja-JP"/>
    </w:rPr>
  </w:style>
  <w:style w:type="character" w:customStyle="1" w:styleId="Heading2Char">
    <w:name w:val="Heading 2 Char"/>
    <w:basedOn w:val="DefaultParagraphFont"/>
    <w:link w:val="Heading2"/>
    <w:uiPriority w:val="9"/>
    <w:semiHidden/>
    <w:rsid w:val="000D78D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80A9B"/>
    <w:pPr>
      <w:ind w:left="720"/>
      <w:contextualSpacing/>
    </w:pPr>
  </w:style>
  <w:style w:type="paragraph" w:styleId="BodyText">
    <w:name w:val="Body Text"/>
    <w:basedOn w:val="Normal"/>
    <w:link w:val="BodyTextChar"/>
    <w:uiPriority w:val="99"/>
    <w:semiHidden/>
    <w:unhideWhenUsed/>
    <w:rsid w:val="00B4378A"/>
    <w:pPr>
      <w:spacing w:after="120"/>
    </w:pPr>
  </w:style>
  <w:style w:type="character" w:customStyle="1" w:styleId="BodyTextChar">
    <w:name w:val="Body Text Char"/>
    <w:basedOn w:val="DefaultParagraphFont"/>
    <w:link w:val="BodyText"/>
    <w:uiPriority w:val="99"/>
    <w:semiHidden/>
    <w:rsid w:val="00B4378A"/>
    <w:rPr>
      <w:rFonts w:ascii="Times New Roman" w:eastAsia="Times New Roman" w:hAnsi="Times New Roman" w:cs="Times New Roman"/>
      <w:sz w:val="24"/>
      <w:szCs w:val="24"/>
    </w:rPr>
  </w:style>
  <w:style w:type="paragraph" w:customStyle="1" w:styleId="Default">
    <w:name w:val="Default"/>
    <w:rsid w:val="005735D1"/>
    <w:pPr>
      <w:autoSpaceDE w:val="0"/>
      <w:autoSpaceDN w:val="0"/>
      <w:adjustRightInd w:val="0"/>
      <w:spacing w:after="0" w:line="240" w:lineRule="auto"/>
    </w:pPr>
    <w:rPr>
      <w:rFonts w:ascii="Calibri" w:eastAsia="Calibri" w:hAnsi="Calibri" w:cs="Calibri"/>
      <w:color w:val="000000"/>
      <w:sz w:val="24"/>
      <w:szCs w:val="24"/>
      <w:lang w:val="en-GB"/>
    </w:rPr>
  </w:style>
  <w:style w:type="character" w:styleId="UnresolvedMention">
    <w:name w:val="Unresolved Mention"/>
    <w:basedOn w:val="DefaultParagraphFont"/>
    <w:uiPriority w:val="99"/>
    <w:semiHidden/>
    <w:unhideWhenUsed/>
    <w:rsid w:val="005735D1"/>
    <w:rPr>
      <w:color w:val="605E5C"/>
      <w:shd w:val="clear" w:color="auto" w:fill="E1DFDD"/>
    </w:rPr>
  </w:style>
  <w:style w:type="table" w:styleId="TableGrid">
    <w:name w:val="Table Grid"/>
    <w:basedOn w:val="TableNormal"/>
    <w:uiPriority w:val="39"/>
    <w:rsid w:val="00BB67D6"/>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857F5D"/>
    <w:pPr>
      <w:spacing w:after="120" w:line="480" w:lineRule="auto"/>
      <w:ind w:left="360"/>
    </w:pPr>
  </w:style>
  <w:style w:type="character" w:customStyle="1" w:styleId="BodyTextIndent2Char">
    <w:name w:val="Body Text Indent 2 Char"/>
    <w:basedOn w:val="DefaultParagraphFont"/>
    <w:link w:val="BodyTextIndent2"/>
    <w:uiPriority w:val="99"/>
    <w:semiHidden/>
    <w:rsid w:val="00857F5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4105C"/>
    <w:rPr>
      <w:sz w:val="20"/>
      <w:szCs w:val="20"/>
    </w:rPr>
  </w:style>
  <w:style w:type="character" w:customStyle="1" w:styleId="FootnoteTextChar">
    <w:name w:val="Footnote Text Char"/>
    <w:basedOn w:val="DefaultParagraphFont"/>
    <w:link w:val="FootnoteText"/>
    <w:uiPriority w:val="99"/>
    <w:semiHidden/>
    <w:rsid w:val="0074105C"/>
    <w:rPr>
      <w:rFonts w:ascii="Times New Roman" w:eastAsia="Times New Roman" w:hAnsi="Times New Roman" w:cs="Times New Roman"/>
      <w:sz w:val="20"/>
      <w:szCs w:val="20"/>
    </w:rPr>
  </w:style>
  <w:style w:type="character" w:styleId="FootnoteReference">
    <w:name w:val="footnote reference"/>
    <w:uiPriority w:val="99"/>
    <w:semiHidden/>
    <w:rsid w:val="0074105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9419">
      <w:bodyDiv w:val="1"/>
      <w:marLeft w:val="0"/>
      <w:marRight w:val="0"/>
      <w:marTop w:val="0"/>
      <w:marBottom w:val="0"/>
      <w:divBdr>
        <w:top w:val="none" w:sz="0" w:space="0" w:color="auto"/>
        <w:left w:val="none" w:sz="0" w:space="0" w:color="auto"/>
        <w:bottom w:val="none" w:sz="0" w:space="0" w:color="auto"/>
        <w:right w:val="none" w:sz="0" w:space="0" w:color="auto"/>
      </w:divBdr>
    </w:div>
    <w:div w:id="169612283">
      <w:bodyDiv w:val="1"/>
      <w:marLeft w:val="0"/>
      <w:marRight w:val="0"/>
      <w:marTop w:val="0"/>
      <w:marBottom w:val="0"/>
      <w:divBdr>
        <w:top w:val="none" w:sz="0" w:space="0" w:color="auto"/>
        <w:left w:val="none" w:sz="0" w:space="0" w:color="auto"/>
        <w:bottom w:val="none" w:sz="0" w:space="0" w:color="auto"/>
        <w:right w:val="none" w:sz="0" w:space="0" w:color="auto"/>
      </w:divBdr>
    </w:div>
    <w:div w:id="361974808">
      <w:bodyDiv w:val="1"/>
      <w:marLeft w:val="0"/>
      <w:marRight w:val="0"/>
      <w:marTop w:val="0"/>
      <w:marBottom w:val="0"/>
      <w:divBdr>
        <w:top w:val="none" w:sz="0" w:space="0" w:color="auto"/>
        <w:left w:val="none" w:sz="0" w:space="0" w:color="auto"/>
        <w:bottom w:val="none" w:sz="0" w:space="0" w:color="auto"/>
        <w:right w:val="none" w:sz="0" w:space="0" w:color="auto"/>
      </w:divBdr>
    </w:div>
    <w:div w:id="444469212">
      <w:bodyDiv w:val="1"/>
      <w:marLeft w:val="0"/>
      <w:marRight w:val="0"/>
      <w:marTop w:val="0"/>
      <w:marBottom w:val="0"/>
      <w:divBdr>
        <w:top w:val="none" w:sz="0" w:space="0" w:color="auto"/>
        <w:left w:val="none" w:sz="0" w:space="0" w:color="auto"/>
        <w:bottom w:val="none" w:sz="0" w:space="0" w:color="auto"/>
        <w:right w:val="none" w:sz="0" w:space="0" w:color="auto"/>
      </w:divBdr>
    </w:div>
    <w:div w:id="924655212">
      <w:bodyDiv w:val="1"/>
      <w:marLeft w:val="0"/>
      <w:marRight w:val="0"/>
      <w:marTop w:val="0"/>
      <w:marBottom w:val="0"/>
      <w:divBdr>
        <w:top w:val="none" w:sz="0" w:space="0" w:color="auto"/>
        <w:left w:val="none" w:sz="0" w:space="0" w:color="auto"/>
        <w:bottom w:val="none" w:sz="0" w:space="0" w:color="auto"/>
        <w:right w:val="none" w:sz="0" w:space="0" w:color="auto"/>
      </w:divBdr>
    </w:div>
    <w:div w:id="209932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comesa.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hara@comesa.i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comesa.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7B6944EB474969A2D6FCBE5CBA2AE0"/>
        <w:category>
          <w:name w:val="General"/>
          <w:gallery w:val="placeholder"/>
        </w:category>
        <w:types>
          <w:type w:val="bbPlcHdr"/>
        </w:types>
        <w:behaviors>
          <w:behavior w:val="content"/>
        </w:behaviors>
        <w:guid w:val="{E470404D-0AD1-4DCD-8C81-A59D414828CC}"/>
      </w:docPartPr>
      <w:docPartBody>
        <w:p w:rsidR="004B5B31" w:rsidRDefault="00016145" w:rsidP="00016145">
          <w:pPr>
            <w:pStyle w:val="887B6944EB474969A2D6FCBE5CBA2AE0"/>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145"/>
    <w:rsid w:val="00016145"/>
    <w:rsid w:val="000A778C"/>
    <w:rsid w:val="0026556B"/>
    <w:rsid w:val="002C4681"/>
    <w:rsid w:val="002E1275"/>
    <w:rsid w:val="00371FCA"/>
    <w:rsid w:val="003935E8"/>
    <w:rsid w:val="00433C7F"/>
    <w:rsid w:val="004A55C7"/>
    <w:rsid w:val="004B5B31"/>
    <w:rsid w:val="005159FD"/>
    <w:rsid w:val="00615E0D"/>
    <w:rsid w:val="006D3D3B"/>
    <w:rsid w:val="00737220"/>
    <w:rsid w:val="008171E5"/>
    <w:rsid w:val="0083064F"/>
    <w:rsid w:val="00870A97"/>
    <w:rsid w:val="008A13BC"/>
    <w:rsid w:val="008C1A61"/>
    <w:rsid w:val="00A73851"/>
    <w:rsid w:val="00AE6FEB"/>
    <w:rsid w:val="00B26586"/>
    <w:rsid w:val="00BD15E7"/>
    <w:rsid w:val="00BF6D14"/>
    <w:rsid w:val="00CC3549"/>
    <w:rsid w:val="00D228D9"/>
    <w:rsid w:val="00D76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B6944EB474969A2D6FCBE5CBA2AE0">
    <w:name w:val="887B6944EB474969A2D6FCBE5CBA2AE0"/>
    <w:rsid w:val="00016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3131432815AC4B9BEE710FF7A93866" ma:contentTypeVersion="12" ma:contentTypeDescription="Create a new document." ma:contentTypeScope="" ma:versionID="0984bac833f2097866f3ec8ca5e6ce61">
  <xsd:schema xmlns:xsd="http://www.w3.org/2001/XMLSchema" xmlns:xs="http://www.w3.org/2001/XMLSchema" xmlns:p="http://schemas.microsoft.com/office/2006/metadata/properties" xmlns:ns3="7e76cb0c-0cee-476a-ab26-971f9a600232" xmlns:ns4="46d6f18e-5f5f-4a35-a04a-e862b07d3910" targetNamespace="http://schemas.microsoft.com/office/2006/metadata/properties" ma:root="true" ma:fieldsID="d240dc76836f3f459a01a76c35e916cd" ns3:_="" ns4:_="">
    <xsd:import namespace="7e76cb0c-0cee-476a-ab26-971f9a600232"/>
    <xsd:import namespace="46d6f18e-5f5f-4a35-a04a-e862b07d39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cb0c-0cee-476a-ab26-971f9a600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6f18e-5f5f-4a35-a04a-e862b07d39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3F1FB-51BD-4E41-B52B-8E8EA6C461B5}">
  <ds:schemaRefs>
    <ds:schemaRef ds:uri="http://schemas.microsoft.com/sharepoint/v3/contenttype/forms"/>
  </ds:schemaRefs>
</ds:datastoreItem>
</file>

<file path=customXml/itemProps2.xml><?xml version="1.0" encoding="utf-8"?>
<ds:datastoreItem xmlns:ds="http://schemas.openxmlformats.org/officeDocument/2006/customXml" ds:itemID="{9EDA7251-9052-4506-97A4-6287F8A8F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cb0c-0cee-476a-ab26-971f9a600232"/>
    <ds:schemaRef ds:uri="46d6f18e-5f5f-4a35-a04a-e862b07d3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916D95-3FE7-4325-9E3D-F652A2221AFA}">
  <ds:schemaRefs>
    <ds:schemaRef ds:uri="http://schemas.openxmlformats.org/officeDocument/2006/bibliography"/>
  </ds:schemaRefs>
</ds:datastoreItem>
</file>

<file path=customXml/itemProps4.xml><?xml version="1.0" encoding="utf-8"?>
<ds:datastoreItem xmlns:ds="http://schemas.openxmlformats.org/officeDocument/2006/customXml" ds:itemID="{3B6E71C9-B32F-4EF9-8D47-DBB5BE3E32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Growing Together, for Prosperity</dc:creator>
  <cp:lastModifiedBy>Estella Hara Mumba</cp:lastModifiedBy>
  <cp:revision>61</cp:revision>
  <dcterms:created xsi:type="dcterms:W3CDTF">2022-12-08T12:44:00Z</dcterms:created>
  <dcterms:modified xsi:type="dcterms:W3CDTF">2022-12-08T15:21:00Z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0x010100E93131432815AC4B9BEE710FF7A93866</vt:lpwstr>
  </property>
</Properties>
</file>