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72D2" w14:textId="0697190B" w:rsidR="007C0607" w:rsidRDefault="007C0607" w:rsidP="00382375">
      <w:pPr>
        <w:jc w:val="center"/>
        <w:rPr>
          <w:rFonts w:ascii="Arial" w:hAnsi="Arial" w:cs="Arial"/>
          <w:b/>
          <w:lang w:val="en-GB"/>
        </w:rPr>
      </w:pPr>
      <w:bookmarkStart w:id="0" w:name="_Toc267378912"/>
      <w:r w:rsidRPr="00587CE7">
        <w:rPr>
          <w:rFonts w:ascii="Arial" w:hAnsi="Arial" w:cs="Arial"/>
          <w:noProof/>
          <w:sz w:val="28"/>
          <w:szCs w:val="28"/>
        </w:rPr>
        <w:drawing>
          <wp:inline distT="0" distB="0" distL="0" distR="0" wp14:anchorId="6F9933DE" wp14:editId="6367CE8C">
            <wp:extent cx="809019" cy="797651"/>
            <wp:effectExtent l="0" t="0" r="0" b="2540"/>
            <wp:docPr id="3"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6DA861F5" w14:textId="6FC2DF39" w:rsidR="007C0607" w:rsidRDefault="007C0607" w:rsidP="00382375">
      <w:pPr>
        <w:jc w:val="center"/>
        <w:rPr>
          <w:rFonts w:ascii="Arial" w:hAnsi="Arial" w:cs="Arial"/>
          <w:b/>
          <w:lang w:val="en-GB"/>
        </w:rPr>
      </w:pPr>
    </w:p>
    <w:p w14:paraId="21FA8B37" w14:textId="77777777" w:rsidR="007C0607" w:rsidRDefault="007C0607" w:rsidP="00382375">
      <w:pPr>
        <w:jc w:val="center"/>
        <w:rPr>
          <w:rFonts w:ascii="Arial" w:hAnsi="Arial" w:cs="Arial"/>
          <w:b/>
          <w:lang w:val="en-GB"/>
        </w:rPr>
      </w:pPr>
    </w:p>
    <w:p w14:paraId="04CA9EE7" w14:textId="6C6636A6" w:rsidR="00382375" w:rsidRPr="0035455F" w:rsidRDefault="00382375" w:rsidP="00382375">
      <w:pPr>
        <w:jc w:val="center"/>
        <w:rPr>
          <w:rFonts w:ascii="Arial" w:hAnsi="Arial" w:cs="Arial"/>
          <w:b/>
          <w:lang w:val="en-GB"/>
        </w:rPr>
      </w:pPr>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14:paraId="6C3EAB2E" w14:textId="77777777" w:rsidR="00FC5BAF" w:rsidRPr="0035455F" w:rsidRDefault="00FC5BAF" w:rsidP="00382375">
      <w:pPr>
        <w:jc w:val="center"/>
        <w:rPr>
          <w:rFonts w:ascii="Arial" w:hAnsi="Arial" w:cs="Arial"/>
          <w:b/>
          <w:lang w:val="en-GB"/>
        </w:rPr>
      </w:pPr>
    </w:p>
    <w:p w14:paraId="3B39E472" w14:textId="77777777"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14:paraId="36FDB013" w14:textId="77777777" w:rsidR="00FC5BAF" w:rsidRPr="0035455F" w:rsidRDefault="00FC5BAF" w:rsidP="00772701">
      <w:pPr>
        <w:jc w:val="center"/>
        <w:rPr>
          <w:rFonts w:ascii="Arial" w:hAnsi="Arial" w:cs="Arial"/>
          <w:b/>
          <w:lang w:val="en-GB"/>
        </w:rPr>
      </w:pPr>
    </w:p>
    <w:p w14:paraId="3D588765" w14:textId="4740316E" w:rsidR="00FC7E65" w:rsidRPr="0035455F" w:rsidRDefault="00E71D4A" w:rsidP="00E71D4A">
      <w:pPr>
        <w:ind w:left="709"/>
        <w:jc w:val="center"/>
        <w:rPr>
          <w:rFonts w:ascii="Arial" w:hAnsi="Arial" w:cs="Arial"/>
          <w:b/>
          <w:lang w:val="en-GB"/>
        </w:rPr>
      </w:pPr>
      <w:r w:rsidRPr="0035455F">
        <w:rPr>
          <w:rFonts w:ascii="Arial" w:hAnsi="Arial" w:cs="Arial"/>
          <w:b/>
          <w:bCs/>
          <w:lang w:val="en-GB"/>
        </w:rPr>
        <w:t>REFERENCE NUMBER:</w:t>
      </w:r>
      <w:bookmarkStart w:id="1" w:name="_Hlk61262651"/>
      <w:bookmarkStart w:id="2" w:name="_Hlk53134639"/>
      <w:bookmarkStart w:id="3" w:name="_Hlk109992439"/>
      <w:r w:rsidR="00DD0F11" w:rsidRPr="00DD0F11">
        <w:rPr>
          <w:rFonts w:ascii="Arial" w:hAnsi="Arial" w:cs="Arial"/>
          <w:b/>
          <w:bCs/>
        </w:rPr>
        <w:t xml:space="preserve"> </w:t>
      </w:r>
      <w:bookmarkEnd w:id="1"/>
      <w:r w:rsidR="00251DC8" w:rsidRPr="00251DC8">
        <w:rPr>
          <w:rFonts w:ascii="Arial" w:hAnsi="Arial" w:cs="Arial"/>
          <w:b/>
          <w:bCs/>
        </w:rPr>
        <w:t>CS/PRO/TRADE/2</w:t>
      </w:r>
      <w:r w:rsidR="00F074ED">
        <w:rPr>
          <w:rFonts w:ascii="Arial" w:hAnsi="Arial" w:cs="Arial"/>
          <w:b/>
          <w:bCs/>
        </w:rPr>
        <w:t>7</w:t>
      </w:r>
      <w:r w:rsidR="00251DC8" w:rsidRPr="00251DC8">
        <w:rPr>
          <w:rFonts w:ascii="Arial" w:hAnsi="Arial" w:cs="Arial"/>
          <w:b/>
          <w:bCs/>
        </w:rPr>
        <w:t>.02.2023/01 SM</w:t>
      </w:r>
      <w:r w:rsidR="001C62D0">
        <w:rPr>
          <w:rFonts w:ascii="Arial" w:hAnsi="Arial" w:cs="Arial"/>
          <w:b/>
          <w:bCs/>
        </w:rPr>
        <w:t>T</w:t>
      </w:r>
    </w:p>
    <w:bookmarkEnd w:id="2"/>
    <w:p w14:paraId="084EF3E7" w14:textId="77777777" w:rsidR="00E71D4A" w:rsidRPr="0035455F" w:rsidRDefault="00E71D4A" w:rsidP="00FC7BCE">
      <w:pPr>
        <w:ind w:left="709"/>
        <w:jc w:val="center"/>
        <w:rPr>
          <w:rFonts w:ascii="Arial" w:hAnsi="Arial" w:cs="Arial"/>
          <w:b/>
          <w:lang w:val="en-GB"/>
        </w:rPr>
      </w:pPr>
    </w:p>
    <w:p w14:paraId="57EF9FF6" w14:textId="04B502BE" w:rsidR="00CE743E" w:rsidRDefault="00E71D4A" w:rsidP="00CE743E">
      <w:pPr>
        <w:ind w:left="709"/>
        <w:jc w:val="both"/>
        <w:rPr>
          <w:rFonts w:ascii="Arial" w:eastAsia="Calibri" w:hAnsi="Arial" w:cs="Arial"/>
          <w:b/>
          <w:bCs/>
          <w:kern w:val="28"/>
        </w:rPr>
      </w:pPr>
      <w:r w:rsidRPr="0035455F">
        <w:rPr>
          <w:rFonts w:ascii="Arial" w:hAnsi="Arial" w:cs="Arial"/>
          <w:b/>
          <w:lang w:val="en-GB"/>
        </w:rPr>
        <w:t>REQUEST FOR SERVICES TITLE:</w:t>
      </w:r>
      <w:bookmarkStart w:id="4" w:name="_Hlk67610965"/>
      <w:r w:rsidR="00346513">
        <w:rPr>
          <w:rFonts w:ascii="Arial" w:hAnsi="Arial" w:cs="Arial"/>
          <w:b/>
          <w:lang w:val="en-GB"/>
        </w:rPr>
        <w:t xml:space="preserve"> </w:t>
      </w:r>
      <w:r w:rsidR="00CE743E" w:rsidRPr="00CE743E">
        <w:rPr>
          <w:rFonts w:ascii="Arial" w:eastAsia="Calibri" w:hAnsi="Arial" w:cs="Arial"/>
          <w:b/>
          <w:bCs/>
          <w:kern w:val="28"/>
        </w:rPr>
        <w:t>SHORT TERM CONSULTANCY</w:t>
      </w:r>
      <w:r w:rsidR="00CE743E">
        <w:rPr>
          <w:rFonts w:ascii="Arial" w:eastAsia="Calibri" w:hAnsi="Arial" w:cs="Arial"/>
          <w:b/>
          <w:bCs/>
          <w:kern w:val="28"/>
        </w:rPr>
        <w:t xml:space="preserve"> CONTRACT</w:t>
      </w:r>
      <w:r w:rsidR="00346513">
        <w:rPr>
          <w:rFonts w:ascii="Arial" w:eastAsia="Calibri" w:hAnsi="Arial" w:cs="Arial"/>
          <w:b/>
          <w:bCs/>
          <w:kern w:val="28"/>
        </w:rPr>
        <w:t xml:space="preserve"> </w:t>
      </w:r>
      <w:r w:rsidR="00EA599C" w:rsidRPr="00EA599C">
        <w:rPr>
          <w:rFonts w:ascii="Arial" w:eastAsia="Calibri" w:hAnsi="Arial" w:cs="Arial"/>
          <w:b/>
          <w:bCs/>
          <w:kern w:val="28"/>
        </w:rPr>
        <w:t xml:space="preserve">TO MAINSTREAM THE INFORMAL ECONOMY INTO THE NATIONAL DEVELOPMENT AGENDA </w:t>
      </w:r>
    </w:p>
    <w:bookmarkEnd w:id="3"/>
    <w:bookmarkEnd w:id="4"/>
    <w:p w14:paraId="1ED87F4E" w14:textId="77777777" w:rsidR="00CE743E" w:rsidRPr="00CE743E" w:rsidRDefault="00CE743E" w:rsidP="00CE743E">
      <w:pPr>
        <w:ind w:left="709"/>
        <w:jc w:val="both"/>
        <w:rPr>
          <w:rFonts w:ascii="Arial" w:eastAsia="Calibri" w:hAnsi="Arial" w:cs="Arial"/>
          <w:b/>
          <w:bCs/>
          <w:kern w:val="28"/>
        </w:rPr>
      </w:pPr>
    </w:p>
    <w:p w14:paraId="72988C21" w14:textId="7523B191" w:rsidR="00AB4D9D" w:rsidRPr="00CE743E" w:rsidRDefault="00660D9C" w:rsidP="0067425A">
      <w:pPr>
        <w:pStyle w:val="ListParagraph"/>
        <w:numPr>
          <w:ilvl w:val="0"/>
          <w:numId w:val="9"/>
        </w:numPr>
        <w:ind w:hanging="720"/>
        <w:jc w:val="both"/>
        <w:rPr>
          <w:rFonts w:ascii="Arial" w:hAnsi="Arial" w:cs="Arial"/>
          <w:b/>
          <w:lang w:val="en-GB"/>
        </w:rPr>
      </w:pPr>
      <w:r w:rsidRPr="00CE743E">
        <w:rPr>
          <w:rFonts w:ascii="Arial" w:hAnsi="Arial" w:cs="Arial"/>
          <w:b/>
          <w:i/>
          <w:lang w:val="en-GB"/>
        </w:rPr>
        <w:t xml:space="preserve">The </w:t>
      </w:r>
      <w:r w:rsidR="00B661C8" w:rsidRPr="00CE743E">
        <w:rPr>
          <w:rFonts w:ascii="Arial" w:hAnsi="Arial" w:cs="Arial"/>
          <w:b/>
          <w:i/>
          <w:lang w:val="en-GB"/>
        </w:rPr>
        <w:t>COMESA</w:t>
      </w:r>
      <w:r w:rsidRPr="00CE743E">
        <w:rPr>
          <w:rFonts w:ascii="Arial" w:hAnsi="Arial" w:cs="Arial"/>
          <w:b/>
          <w:i/>
          <w:lang w:val="en-GB"/>
        </w:rPr>
        <w:t xml:space="preserve"> Secretariat</w:t>
      </w:r>
      <w:r w:rsidR="00DD0CF7">
        <w:rPr>
          <w:rFonts w:ascii="Arial" w:hAnsi="Arial" w:cs="Arial"/>
          <w:b/>
          <w:i/>
          <w:lang w:val="en-GB"/>
        </w:rPr>
        <w:t xml:space="preserve"> </w:t>
      </w:r>
      <w:r w:rsidR="00382375" w:rsidRPr="00CE743E">
        <w:rPr>
          <w:rFonts w:ascii="Arial" w:hAnsi="Arial" w:cs="Arial"/>
          <w:lang w:val="en-GB"/>
        </w:rPr>
        <w:t xml:space="preserve">is inviting </w:t>
      </w:r>
      <w:r w:rsidR="00BC328A" w:rsidRPr="00CE743E">
        <w:rPr>
          <w:rFonts w:ascii="Arial" w:hAnsi="Arial" w:cs="Arial"/>
          <w:lang w:val="en-GB"/>
        </w:rPr>
        <w:t xml:space="preserve">Individual Consultants </w:t>
      </w:r>
      <w:r w:rsidR="00382375" w:rsidRPr="00CE743E">
        <w:rPr>
          <w:rFonts w:ascii="Arial" w:hAnsi="Arial" w:cs="Arial"/>
          <w:lang w:val="en-GB"/>
        </w:rPr>
        <w:t xml:space="preserve">to submit </w:t>
      </w:r>
      <w:r w:rsidR="00BC328A" w:rsidRPr="00CE743E">
        <w:rPr>
          <w:rFonts w:ascii="Arial" w:hAnsi="Arial" w:cs="Arial"/>
          <w:lang w:val="en-GB"/>
        </w:rPr>
        <w:t>their</w:t>
      </w:r>
      <w:r w:rsidR="005754F8">
        <w:rPr>
          <w:rFonts w:ascii="Arial" w:hAnsi="Arial" w:cs="Arial"/>
          <w:lang w:val="en-GB"/>
        </w:rPr>
        <w:t xml:space="preserve"> </w:t>
      </w:r>
      <w:r w:rsidR="00BC328A" w:rsidRPr="00CE743E">
        <w:rPr>
          <w:rFonts w:ascii="Arial" w:hAnsi="Arial" w:cs="Arial"/>
          <w:lang w:val="en-GB"/>
        </w:rPr>
        <w:t xml:space="preserve">CV </w:t>
      </w:r>
      <w:r w:rsidR="00382375" w:rsidRPr="00CE743E">
        <w:rPr>
          <w:rFonts w:ascii="Arial" w:hAnsi="Arial" w:cs="Arial"/>
          <w:lang w:val="en-GB"/>
        </w:rPr>
        <w:t xml:space="preserve">and </w:t>
      </w:r>
      <w:r w:rsidR="00BC328A" w:rsidRPr="00CE743E">
        <w:rPr>
          <w:rFonts w:ascii="Arial" w:hAnsi="Arial" w:cs="Arial"/>
          <w:lang w:val="en-GB"/>
        </w:rPr>
        <w:t xml:space="preserve">Financial Proposal </w:t>
      </w:r>
      <w:r w:rsidR="00382375" w:rsidRPr="00CE743E">
        <w:rPr>
          <w:rFonts w:ascii="Arial" w:hAnsi="Arial" w:cs="Arial"/>
          <w:lang w:val="en-GB"/>
        </w:rPr>
        <w:t>for the following services</w:t>
      </w:r>
      <w:r w:rsidR="00AB4D9D" w:rsidRPr="00CE743E">
        <w:rPr>
          <w:rFonts w:ascii="Arial" w:hAnsi="Arial" w:cs="Arial"/>
          <w:lang w:val="en-GB"/>
        </w:rPr>
        <w:t>:</w:t>
      </w:r>
    </w:p>
    <w:p w14:paraId="6144C20D" w14:textId="77777777" w:rsidR="00986F39" w:rsidRPr="0035455F" w:rsidRDefault="00986F39" w:rsidP="00986F39">
      <w:pPr>
        <w:ind w:left="1080"/>
        <w:jc w:val="both"/>
        <w:rPr>
          <w:rFonts w:ascii="Arial" w:hAnsi="Arial" w:cs="Arial"/>
          <w:b/>
          <w:bCs/>
          <w:i/>
        </w:rPr>
      </w:pPr>
    </w:p>
    <w:p w14:paraId="3D8F9D49" w14:textId="1D5853A9" w:rsidR="00081E03" w:rsidRDefault="00346513" w:rsidP="00FC7E65">
      <w:pPr>
        <w:ind w:left="709"/>
        <w:jc w:val="both"/>
        <w:rPr>
          <w:rFonts w:ascii="Arial" w:eastAsia="Calibri" w:hAnsi="Arial" w:cs="Arial"/>
          <w:b/>
          <w:kern w:val="28"/>
        </w:rPr>
      </w:pPr>
      <w:r w:rsidRPr="00346513">
        <w:rPr>
          <w:rFonts w:ascii="Arial" w:eastAsia="Calibri" w:hAnsi="Arial" w:cs="Arial"/>
          <w:b/>
          <w:kern w:val="28"/>
        </w:rPr>
        <w:t>SHORT TERM CONSULTANCY CONTRACT TO</w:t>
      </w:r>
      <w:r w:rsidR="00492C7E">
        <w:rPr>
          <w:rFonts w:ascii="Arial" w:eastAsia="Calibri" w:hAnsi="Arial" w:cs="Arial"/>
          <w:b/>
          <w:kern w:val="28"/>
        </w:rPr>
        <w:t xml:space="preserve"> </w:t>
      </w:r>
      <w:r w:rsidR="008E2245">
        <w:rPr>
          <w:rFonts w:ascii="Arial" w:eastAsia="Calibri" w:hAnsi="Arial" w:cs="Arial"/>
          <w:b/>
          <w:kern w:val="28"/>
        </w:rPr>
        <w:t>MAINSTEAM</w:t>
      </w:r>
      <w:r w:rsidR="00F82979" w:rsidRPr="00F82979">
        <w:rPr>
          <w:rFonts w:ascii="Arial" w:eastAsia="Calibri" w:hAnsi="Arial" w:cs="Arial"/>
          <w:b/>
          <w:kern w:val="28"/>
        </w:rPr>
        <w:t xml:space="preserve"> </w:t>
      </w:r>
      <w:r w:rsidR="008E2245">
        <w:rPr>
          <w:rFonts w:ascii="Arial" w:eastAsia="Calibri" w:hAnsi="Arial" w:cs="Arial"/>
          <w:b/>
          <w:kern w:val="28"/>
        </w:rPr>
        <w:t xml:space="preserve">THE </w:t>
      </w:r>
      <w:r w:rsidR="001406A0">
        <w:rPr>
          <w:rFonts w:ascii="Arial" w:eastAsia="Calibri" w:hAnsi="Arial" w:cs="Arial"/>
          <w:b/>
          <w:kern w:val="28"/>
        </w:rPr>
        <w:t>INFORMAL ECONOMY INTO THE NATIONAL DEVELOPMENT AGEND</w:t>
      </w:r>
      <w:r w:rsidR="005E1337">
        <w:rPr>
          <w:rFonts w:ascii="Arial" w:eastAsia="Calibri" w:hAnsi="Arial" w:cs="Arial"/>
          <w:b/>
          <w:kern w:val="28"/>
        </w:rPr>
        <w:t>A</w:t>
      </w:r>
    </w:p>
    <w:p w14:paraId="708958DB" w14:textId="77777777" w:rsidR="00F82979" w:rsidRPr="0035455F" w:rsidRDefault="00F82979" w:rsidP="00FC7E65">
      <w:pPr>
        <w:ind w:left="709"/>
        <w:jc w:val="both"/>
        <w:rPr>
          <w:rFonts w:ascii="Arial" w:hAnsi="Arial" w:cs="Arial"/>
          <w:bCs/>
          <w:lang w:val="en-ZA"/>
        </w:rPr>
      </w:pPr>
    </w:p>
    <w:p w14:paraId="13FA339A" w14:textId="77777777"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14:paraId="009A6222" w14:textId="77777777" w:rsidR="00BC328A" w:rsidRPr="0035455F" w:rsidRDefault="00BC328A" w:rsidP="00382375">
      <w:pPr>
        <w:jc w:val="both"/>
        <w:rPr>
          <w:rFonts w:ascii="Arial" w:hAnsi="Arial" w:cs="Arial"/>
          <w:b/>
          <w:lang w:val="en-GB"/>
        </w:rPr>
      </w:pPr>
    </w:p>
    <w:p w14:paraId="3DB354E5" w14:textId="79E4936C" w:rsidR="00900768" w:rsidRPr="0035455F" w:rsidRDefault="00BC328A" w:rsidP="0067425A">
      <w:pPr>
        <w:pStyle w:val="ListParagraph"/>
        <w:numPr>
          <w:ilvl w:val="0"/>
          <w:numId w:val="9"/>
        </w:numPr>
        <w:ind w:hanging="720"/>
        <w:jc w:val="both"/>
        <w:rPr>
          <w:rFonts w:ascii="Arial" w:hAnsi="Arial" w:cs="Arial"/>
          <w:i/>
          <w:lang w:val="en-GB"/>
        </w:rPr>
      </w:pPr>
      <w:r w:rsidRPr="0035455F">
        <w:rPr>
          <w:rFonts w:ascii="Arial" w:hAnsi="Arial" w:cs="Arial"/>
          <w:b/>
          <w:lang w:val="en-GB"/>
        </w:rPr>
        <w:t xml:space="preserve">Only Individual Consultants are eligible for this assignment </w:t>
      </w:r>
    </w:p>
    <w:p w14:paraId="23CCA4EB" w14:textId="77777777" w:rsidR="00EC3A43" w:rsidRPr="0035455F" w:rsidRDefault="00EC3A43" w:rsidP="00382375">
      <w:pPr>
        <w:jc w:val="both"/>
        <w:rPr>
          <w:rFonts w:ascii="Arial" w:hAnsi="Arial" w:cs="Arial"/>
          <w:b/>
          <w:lang w:val="en-GB"/>
        </w:rPr>
      </w:pPr>
    </w:p>
    <w:p w14:paraId="7CDF947F" w14:textId="6C708025" w:rsidR="00382375" w:rsidRPr="0035455F" w:rsidRDefault="00EC3A43" w:rsidP="0067425A">
      <w:pPr>
        <w:pStyle w:val="ListParagraph"/>
        <w:numPr>
          <w:ilvl w:val="0"/>
          <w:numId w:val="9"/>
        </w:numPr>
        <w:ind w:hanging="720"/>
        <w:jc w:val="both"/>
        <w:rPr>
          <w:rFonts w:ascii="Arial" w:hAnsi="Arial" w:cs="Arial"/>
          <w:lang w:val="en-GB"/>
        </w:rPr>
      </w:pPr>
      <w:r w:rsidRPr="0035455F">
        <w:rPr>
          <w:rFonts w:ascii="Arial" w:hAnsi="Arial" w:cs="Arial"/>
          <w:lang w:val="en-GB"/>
        </w:rPr>
        <w:t xml:space="preserve">The maximum budget for this </w:t>
      </w:r>
      <w:r w:rsidR="00BC328A" w:rsidRPr="0035455F">
        <w:rPr>
          <w:rFonts w:ascii="Arial" w:hAnsi="Arial" w:cs="Arial"/>
          <w:lang w:val="en-GB"/>
        </w:rPr>
        <w:t>contract</w:t>
      </w:r>
      <w:r w:rsidRPr="0035455F">
        <w:rPr>
          <w:rFonts w:ascii="Arial" w:hAnsi="Arial" w:cs="Arial"/>
          <w:lang w:val="en-GB"/>
        </w:rPr>
        <w:t xml:space="preserve"> is </w:t>
      </w:r>
      <w:r w:rsidR="00B46A6F">
        <w:rPr>
          <w:rFonts w:ascii="Arial" w:hAnsi="Arial" w:cs="Arial"/>
          <w:b/>
          <w:lang w:val="nl-NL"/>
        </w:rPr>
        <w:t>USD 15</w:t>
      </w:r>
      <w:r w:rsidR="00F82979" w:rsidRPr="00F82979">
        <w:rPr>
          <w:rFonts w:ascii="Arial" w:hAnsi="Arial" w:cs="Arial"/>
          <w:b/>
          <w:lang w:val="nl-NL"/>
        </w:rPr>
        <w:t>,000</w:t>
      </w:r>
      <w:r w:rsidR="00F82979">
        <w:rPr>
          <w:rFonts w:ascii="Arial" w:hAnsi="Arial" w:cs="Arial"/>
          <w:b/>
          <w:lang w:val="nl-NL"/>
        </w:rPr>
        <w:t xml:space="preserve"> </w:t>
      </w:r>
      <w:r w:rsidR="008617A7" w:rsidRPr="00FA4FC8">
        <w:rPr>
          <w:rFonts w:ascii="Arial" w:hAnsi="Arial" w:cs="Arial"/>
          <w:b/>
          <w:i/>
          <w:lang w:val="en-GB"/>
        </w:rPr>
        <w:t>for expert service/</w:t>
      </w:r>
      <w:r w:rsidR="002A3764" w:rsidRPr="00FA4FC8">
        <w:rPr>
          <w:rFonts w:ascii="Arial" w:hAnsi="Arial" w:cs="Arial"/>
          <w:b/>
          <w:i/>
          <w:lang w:val="en-GB"/>
        </w:rPr>
        <w:t>consultants’</w:t>
      </w:r>
      <w:r w:rsidR="008617A7" w:rsidRPr="00FA4FC8">
        <w:rPr>
          <w:rFonts w:ascii="Arial" w:hAnsi="Arial" w:cs="Arial"/>
          <w:b/>
          <w:i/>
          <w:lang w:val="en-GB"/>
        </w:rPr>
        <w:t xml:space="preserve"> fees only</w:t>
      </w:r>
      <w:r w:rsidR="00483A66" w:rsidRPr="00FA4FC8">
        <w:rPr>
          <w:rFonts w:ascii="Arial" w:hAnsi="Arial" w:cs="Arial"/>
          <w:b/>
          <w:i/>
          <w:lang w:val="en-GB"/>
        </w:rPr>
        <w:t>.</w:t>
      </w:r>
      <w:r w:rsidR="00FA4FC8">
        <w:rPr>
          <w:rFonts w:ascii="Arial" w:hAnsi="Arial" w:cs="Arial"/>
          <w:b/>
          <w:i/>
          <w:lang w:val="en-GB"/>
        </w:rPr>
        <w:t xml:space="preserve"> </w:t>
      </w:r>
      <w:r w:rsidR="00AF150F" w:rsidRPr="00AF48EC">
        <w:rPr>
          <w:rFonts w:ascii="Arial" w:hAnsi="Arial" w:cs="Arial"/>
          <w:lang w:val="en-GB"/>
        </w:rPr>
        <w:t>P</w:t>
      </w:r>
      <w:r w:rsidR="00AF150F" w:rsidRPr="0035455F">
        <w:rPr>
          <w:rFonts w:ascii="Arial" w:hAnsi="Arial" w:cs="Arial"/>
          <w:lang w:val="en-GB"/>
        </w:rPr>
        <w:t>roposals</w:t>
      </w:r>
      <w:r w:rsidR="00081E03">
        <w:rPr>
          <w:rFonts w:ascii="Arial" w:hAnsi="Arial" w:cs="Arial"/>
          <w:lang w:val="en-GB"/>
        </w:rPr>
        <w:t xml:space="preserve"> </w:t>
      </w:r>
      <w:r w:rsidRPr="0035455F">
        <w:rPr>
          <w:rFonts w:ascii="Arial" w:hAnsi="Arial" w:cs="Arial"/>
          <w:lang w:val="en-GB"/>
        </w:rPr>
        <w:t xml:space="preserve">exceeding this budget will not be accepted. </w:t>
      </w:r>
    </w:p>
    <w:p w14:paraId="2850D721" w14:textId="77777777" w:rsidR="00284C02" w:rsidRPr="0035455F" w:rsidRDefault="00284C02" w:rsidP="00382375">
      <w:pPr>
        <w:jc w:val="both"/>
        <w:rPr>
          <w:rFonts w:ascii="Arial" w:hAnsi="Arial" w:cs="Arial"/>
          <w:lang w:val="en-GB"/>
        </w:rPr>
      </w:pPr>
    </w:p>
    <w:p w14:paraId="4059E4BB" w14:textId="6C4283BE" w:rsidR="00382375" w:rsidRPr="0035455F" w:rsidRDefault="00BC328A" w:rsidP="0067425A">
      <w:pPr>
        <w:pStyle w:val="ListParagraph"/>
        <w:numPr>
          <w:ilvl w:val="0"/>
          <w:numId w:val="9"/>
        </w:numPr>
        <w:ind w:hanging="720"/>
        <w:jc w:val="both"/>
        <w:rPr>
          <w:rFonts w:ascii="Arial" w:hAnsi="Arial" w:cs="Arial"/>
          <w:b/>
          <w:lang w:val="en-GB"/>
        </w:rPr>
      </w:pPr>
      <w:r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Expression of Interest</w:t>
      </w:r>
      <w:r w:rsidR="00382375" w:rsidRPr="0035455F">
        <w:rPr>
          <w:rFonts w:ascii="Arial" w:hAnsi="Arial" w:cs="Arial"/>
          <w:lang w:val="en-GB"/>
        </w:rPr>
        <w:t xml:space="preserve"> Forms attached as Annex 2 to this </w:t>
      </w:r>
      <w:r w:rsidR="00941F1A" w:rsidRPr="00941F1A">
        <w:rPr>
          <w:rFonts w:ascii="Arial" w:hAnsi="Arial" w:cs="Arial"/>
          <w:lang w:val="en-GB"/>
        </w:rPr>
        <w:t>Request for Expression of Interest</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53A8A84F" w14:textId="77777777" w:rsidR="00382375" w:rsidRPr="0035455F" w:rsidRDefault="00382375" w:rsidP="00382375">
      <w:pPr>
        <w:jc w:val="both"/>
        <w:rPr>
          <w:rFonts w:ascii="Arial" w:hAnsi="Arial" w:cs="Arial"/>
          <w:lang w:val="en-GB"/>
        </w:rPr>
      </w:pPr>
    </w:p>
    <w:p w14:paraId="084DB864" w14:textId="1353FBEF" w:rsidR="00AB4D9D" w:rsidRPr="0062564C" w:rsidRDefault="00EA011D" w:rsidP="0067425A">
      <w:pPr>
        <w:pStyle w:val="ListParagraph"/>
        <w:numPr>
          <w:ilvl w:val="0"/>
          <w:numId w:val="9"/>
        </w:numPr>
        <w:ind w:hanging="720"/>
        <w:jc w:val="both"/>
        <w:rPr>
          <w:rFonts w:ascii="Arial" w:hAnsi="Arial" w:cs="Arial"/>
          <w:b/>
          <w:bCs/>
        </w:rPr>
      </w:pPr>
      <w:r w:rsidRPr="0035455F">
        <w:rPr>
          <w:rFonts w:ascii="Arial" w:hAnsi="Arial" w:cs="Arial"/>
          <w:lang w:val="en-GB"/>
        </w:rPr>
        <w:t xml:space="preserve">Your </w:t>
      </w:r>
      <w:r w:rsidR="00B26BE4">
        <w:rPr>
          <w:rFonts w:ascii="Arial" w:hAnsi="Arial" w:cs="Arial"/>
          <w:lang w:val="en-GB"/>
        </w:rPr>
        <w:t>application</w:t>
      </w:r>
      <w:r w:rsidR="00FA4FC8">
        <w:rPr>
          <w:rFonts w:ascii="Arial" w:hAnsi="Arial" w:cs="Arial"/>
          <w:lang w:val="en-GB"/>
        </w:rPr>
        <w:t xml:space="preserve"> </w:t>
      </w:r>
      <w:r w:rsidR="006E5346">
        <w:rPr>
          <w:rFonts w:ascii="Arial" w:hAnsi="Arial" w:cs="Arial"/>
          <w:lang w:val="en-GB"/>
        </w:rPr>
        <w:t xml:space="preserve">documents clearly marked and email bearing the </w:t>
      </w:r>
      <w:r w:rsidR="003A654D">
        <w:rPr>
          <w:rFonts w:ascii="Arial" w:hAnsi="Arial" w:cs="Arial"/>
          <w:lang w:val="en-GB"/>
        </w:rPr>
        <w:t xml:space="preserve">subject </w:t>
      </w:r>
      <w:bookmarkStart w:id="5" w:name="_Hlk53135691"/>
      <w:r w:rsidR="00524FA9" w:rsidRPr="0035455F">
        <w:rPr>
          <w:rFonts w:ascii="Arial" w:hAnsi="Arial" w:cs="Arial"/>
          <w:b/>
          <w:lang w:val="en-GB"/>
        </w:rPr>
        <w:t>“</w:t>
      </w:r>
      <w:bookmarkStart w:id="6" w:name="_Hlk54596178"/>
      <w:bookmarkStart w:id="7" w:name="_Hlk61262835"/>
      <w:r w:rsidR="000044BC" w:rsidRPr="000044BC">
        <w:rPr>
          <w:rFonts w:ascii="Arial" w:hAnsi="Arial" w:cs="Arial"/>
          <w:b/>
          <w:bCs/>
          <w:lang w:val="en-GB"/>
        </w:rPr>
        <w:t xml:space="preserve">: </w:t>
      </w:r>
      <w:bookmarkStart w:id="8" w:name="_Hlk109992818"/>
      <w:r w:rsidR="002E04F8" w:rsidRPr="002E04F8">
        <w:rPr>
          <w:rFonts w:ascii="Arial" w:hAnsi="Arial" w:cs="Arial"/>
          <w:b/>
          <w:bCs/>
        </w:rPr>
        <w:t>CS</w:t>
      </w:r>
      <w:r w:rsidR="00005E55">
        <w:rPr>
          <w:rFonts w:ascii="Arial" w:hAnsi="Arial" w:cs="Arial"/>
          <w:b/>
          <w:bCs/>
        </w:rPr>
        <w:t>/</w:t>
      </w:r>
      <w:r w:rsidR="002E04F8" w:rsidRPr="002E04F8">
        <w:rPr>
          <w:rFonts w:ascii="Arial" w:hAnsi="Arial" w:cs="Arial"/>
          <w:b/>
          <w:bCs/>
        </w:rPr>
        <w:t>PRO/</w:t>
      </w:r>
      <w:r w:rsidR="00005E55">
        <w:rPr>
          <w:rFonts w:ascii="Arial" w:hAnsi="Arial" w:cs="Arial"/>
          <w:b/>
          <w:bCs/>
        </w:rPr>
        <w:t>TRADE</w:t>
      </w:r>
      <w:r w:rsidR="00684260">
        <w:rPr>
          <w:rFonts w:ascii="Arial" w:hAnsi="Arial" w:cs="Arial"/>
          <w:b/>
          <w:bCs/>
        </w:rPr>
        <w:t>/</w:t>
      </w:r>
      <w:r w:rsidR="00152F47">
        <w:rPr>
          <w:rFonts w:ascii="Arial" w:hAnsi="Arial" w:cs="Arial"/>
          <w:b/>
          <w:bCs/>
        </w:rPr>
        <w:t>2</w:t>
      </w:r>
      <w:r w:rsidR="00F074ED">
        <w:rPr>
          <w:rFonts w:ascii="Arial" w:hAnsi="Arial" w:cs="Arial"/>
          <w:b/>
          <w:bCs/>
        </w:rPr>
        <w:t>7</w:t>
      </w:r>
      <w:r w:rsidR="00684260">
        <w:rPr>
          <w:rFonts w:ascii="Arial" w:hAnsi="Arial" w:cs="Arial"/>
          <w:b/>
          <w:bCs/>
        </w:rPr>
        <w:t>.</w:t>
      </w:r>
      <w:r w:rsidR="00521046">
        <w:rPr>
          <w:rFonts w:ascii="Arial" w:hAnsi="Arial" w:cs="Arial"/>
          <w:b/>
          <w:bCs/>
        </w:rPr>
        <w:t>02</w:t>
      </w:r>
      <w:r w:rsidR="00684260">
        <w:rPr>
          <w:rFonts w:ascii="Arial" w:hAnsi="Arial" w:cs="Arial"/>
          <w:b/>
          <w:bCs/>
        </w:rPr>
        <w:t>.</w:t>
      </w:r>
      <w:r w:rsidR="00521046">
        <w:rPr>
          <w:rFonts w:ascii="Arial" w:hAnsi="Arial" w:cs="Arial"/>
          <w:b/>
          <w:bCs/>
        </w:rPr>
        <w:t>2023</w:t>
      </w:r>
      <w:r w:rsidR="00684260">
        <w:rPr>
          <w:rFonts w:ascii="Arial" w:hAnsi="Arial" w:cs="Arial"/>
          <w:b/>
          <w:bCs/>
        </w:rPr>
        <w:t>/01</w:t>
      </w:r>
      <w:r w:rsidR="00251DC8">
        <w:rPr>
          <w:rFonts w:ascii="Arial" w:hAnsi="Arial" w:cs="Arial"/>
          <w:b/>
          <w:bCs/>
        </w:rPr>
        <w:t xml:space="preserve"> </w:t>
      </w:r>
      <w:r w:rsidR="00A10025">
        <w:rPr>
          <w:rFonts w:ascii="Arial" w:hAnsi="Arial" w:cs="Arial"/>
          <w:b/>
          <w:bCs/>
        </w:rPr>
        <w:t>SM</w:t>
      </w:r>
      <w:r w:rsidR="00DC4AEC">
        <w:rPr>
          <w:rFonts w:ascii="Arial" w:hAnsi="Arial" w:cs="Arial"/>
          <w:b/>
          <w:bCs/>
        </w:rPr>
        <w:t>T</w:t>
      </w:r>
      <w:r w:rsidR="002E04F8" w:rsidRPr="002E04F8">
        <w:rPr>
          <w:rFonts w:ascii="Arial" w:hAnsi="Arial" w:cs="Arial"/>
          <w:b/>
          <w:bCs/>
          <w:lang w:val="en-GB"/>
        </w:rPr>
        <w:t xml:space="preserve"> </w:t>
      </w:r>
      <w:bookmarkEnd w:id="6"/>
      <w:bookmarkEnd w:id="7"/>
      <w:bookmarkEnd w:id="8"/>
      <w:r w:rsidR="002038CA">
        <w:rPr>
          <w:rFonts w:ascii="Arial" w:hAnsi="Arial" w:cs="Arial"/>
          <w:b/>
          <w:bCs/>
          <w:lang w:val="en-GB"/>
        </w:rPr>
        <w:t xml:space="preserve">- </w:t>
      </w:r>
      <w:r w:rsidR="003D0325" w:rsidRPr="003D0325">
        <w:rPr>
          <w:rFonts w:ascii="Arial" w:hAnsi="Arial" w:cs="Arial"/>
          <w:b/>
          <w:bCs/>
        </w:rPr>
        <w:t>SHORT</w:t>
      </w:r>
      <w:r w:rsidR="00DC578A">
        <w:rPr>
          <w:rFonts w:ascii="Arial" w:hAnsi="Arial" w:cs="Arial"/>
          <w:b/>
          <w:bCs/>
        </w:rPr>
        <w:t>-</w:t>
      </w:r>
      <w:r w:rsidR="003D0325" w:rsidRPr="003D0325">
        <w:rPr>
          <w:rFonts w:ascii="Arial" w:hAnsi="Arial" w:cs="Arial"/>
          <w:b/>
          <w:bCs/>
        </w:rPr>
        <w:t>TERM CONSULTAN</w:t>
      </w:r>
      <w:r w:rsidR="00486562">
        <w:rPr>
          <w:rFonts w:ascii="Arial" w:hAnsi="Arial" w:cs="Arial"/>
          <w:b/>
          <w:bCs/>
        </w:rPr>
        <w:t>T TO MAINSTEAM THE INFORMAL ECO</w:t>
      </w:r>
      <w:r w:rsidR="004B65D8">
        <w:rPr>
          <w:rFonts w:ascii="Arial" w:hAnsi="Arial" w:cs="Arial"/>
          <w:b/>
          <w:bCs/>
        </w:rPr>
        <w:t>NOMY INTO THE NATIONAL DEVELOPMENT AGENDA</w:t>
      </w:r>
      <w:r w:rsidR="00524FA9" w:rsidRPr="0035455F">
        <w:rPr>
          <w:rFonts w:ascii="Arial" w:hAnsi="Arial" w:cs="Arial"/>
          <w:b/>
          <w:i/>
          <w:lang w:val="en-GB"/>
        </w:rPr>
        <w:t>”</w:t>
      </w:r>
      <w:bookmarkEnd w:id="5"/>
      <w:r w:rsidR="00524FA9" w:rsidRPr="0035455F">
        <w:rPr>
          <w:rFonts w:ascii="Arial" w:hAnsi="Arial" w:cs="Arial"/>
          <w:lang w:val="en-GB"/>
        </w:rPr>
        <w:t xml:space="preserve">, should be </w:t>
      </w:r>
      <w:r w:rsidR="00FF3CE5">
        <w:rPr>
          <w:rFonts w:ascii="Arial" w:hAnsi="Arial" w:cs="Arial"/>
          <w:lang w:val="en-GB"/>
        </w:rPr>
        <w:t>emailed to the</w:t>
      </w:r>
      <w:r w:rsidR="002A60CF" w:rsidRPr="0035455F">
        <w:rPr>
          <w:rFonts w:ascii="Arial" w:hAnsi="Arial" w:cs="Arial"/>
          <w:lang w:val="en-GB"/>
        </w:rPr>
        <w:t xml:space="preserve"> following</w:t>
      </w:r>
      <w:r w:rsidR="00524FA9" w:rsidRPr="0035455F">
        <w:rPr>
          <w:rFonts w:ascii="Arial" w:hAnsi="Arial" w:cs="Arial"/>
          <w:lang w:val="en-GB"/>
        </w:rPr>
        <w:t xml:space="preserve"> address</w:t>
      </w:r>
      <w:r w:rsidR="005B375A" w:rsidRPr="0035455F">
        <w:rPr>
          <w:rFonts w:ascii="Arial" w:hAnsi="Arial" w:cs="Arial"/>
          <w:lang w:val="en-GB"/>
        </w:rPr>
        <w:t>:</w:t>
      </w:r>
    </w:p>
    <w:p w14:paraId="28A79811" w14:textId="77777777" w:rsidR="006774D1" w:rsidRDefault="006774D1" w:rsidP="00B26BE4">
      <w:pPr>
        <w:jc w:val="both"/>
        <w:rPr>
          <w:rFonts w:ascii="Arial" w:hAnsi="Arial" w:cs="Arial"/>
          <w:lang w:val="en-GB"/>
        </w:rPr>
      </w:pPr>
    </w:p>
    <w:p w14:paraId="40817F72" w14:textId="10E07FF8" w:rsidR="006774D1" w:rsidRPr="006774D1" w:rsidRDefault="00000000" w:rsidP="006774D1">
      <w:pPr>
        <w:ind w:left="720" w:firstLine="720"/>
        <w:jc w:val="both"/>
        <w:rPr>
          <w:rFonts w:ascii="Arial" w:hAnsi="Arial" w:cs="Arial"/>
          <w:b/>
          <w:bCs/>
          <w:i/>
          <w:iCs/>
          <w:lang w:val="en-GB"/>
        </w:rPr>
      </w:pPr>
      <w:hyperlink r:id="rId11" w:history="1">
        <w:r w:rsidR="003B0122" w:rsidRPr="00177241">
          <w:rPr>
            <w:rStyle w:val="Hyperlink"/>
            <w:rFonts w:ascii="Arial" w:hAnsi="Arial" w:cs="Arial"/>
            <w:b/>
            <w:bCs/>
            <w:i/>
            <w:iCs/>
            <w:lang w:val="en-GB"/>
          </w:rPr>
          <w:t>tenders@comesa.int</w:t>
        </w:r>
      </w:hyperlink>
      <w:r w:rsidR="001E0E82">
        <w:rPr>
          <w:rStyle w:val="Hyperlink"/>
          <w:rFonts w:ascii="Arial" w:hAnsi="Arial" w:cs="Arial"/>
          <w:b/>
          <w:bCs/>
          <w:i/>
          <w:iCs/>
          <w:lang w:val="en-GB"/>
        </w:rPr>
        <w:t xml:space="preserve"> or procurement@comesa.int</w:t>
      </w:r>
    </w:p>
    <w:p w14:paraId="430305E4" w14:textId="77777777" w:rsidR="006774D1" w:rsidRPr="006774D1" w:rsidRDefault="006774D1" w:rsidP="00B26BE4">
      <w:pPr>
        <w:jc w:val="both"/>
        <w:rPr>
          <w:rFonts w:ascii="Arial" w:hAnsi="Arial" w:cs="Arial"/>
          <w:b/>
          <w:bCs/>
          <w:i/>
          <w:iCs/>
          <w:lang w:val="en-GB"/>
        </w:rPr>
      </w:pPr>
    </w:p>
    <w:p w14:paraId="6605CE9F" w14:textId="1B13DF89" w:rsidR="00AB4D9D" w:rsidRDefault="00382375" w:rsidP="0067425A">
      <w:pPr>
        <w:pStyle w:val="ListParagraph"/>
        <w:numPr>
          <w:ilvl w:val="0"/>
          <w:numId w:val="9"/>
        </w:numPr>
        <w:ind w:hanging="720"/>
        <w:jc w:val="both"/>
        <w:rPr>
          <w:rFonts w:ascii="Arial" w:hAnsi="Arial" w:cs="Arial"/>
          <w:lang w:val="en-GB"/>
        </w:rPr>
      </w:pPr>
      <w:r w:rsidRPr="0035455F">
        <w:rPr>
          <w:rFonts w:ascii="Arial" w:hAnsi="Arial" w:cs="Arial"/>
          <w:lang w:val="en-GB"/>
        </w:rPr>
        <w:t xml:space="preserve">The deadline for submission of your </w:t>
      </w:r>
      <w:r w:rsidR="008B5537">
        <w:rPr>
          <w:rFonts w:ascii="Arial" w:hAnsi="Arial" w:cs="Arial"/>
          <w:lang w:val="en-GB"/>
        </w:rPr>
        <w:t>application</w:t>
      </w:r>
      <w:r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Pr="0035455F">
        <w:rPr>
          <w:rFonts w:ascii="Arial" w:hAnsi="Arial" w:cs="Arial"/>
          <w:lang w:val="en-GB"/>
        </w:rPr>
        <w:t xml:space="preserve"> is: </w:t>
      </w:r>
    </w:p>
    <w:p w14:paraId="64734549" w14:textId="3535FC67" w:rsidR="00045C74" w:rsidRDefault="00045C74" w:rsidP="00045C74">
      <w:pPr>
        <w:pStyle w:val="ListParagraph"/>
        <w:jc w:val="both"/>
        <w:rPr>
          <w:rFonts w:ascii="Arial" w:hAnsi="Arial" w:cs="Arial"/>
          <w:lang w:val="en-GB"/>
        </w:rPr>
      </w:pPr>
    </w:p>
    <w:p w14:paraId="02E2AD6B" w14:textId="4FA4D649" w:rsidR="00382375" w:rsidRPr="0035455F" w:rsidRDefault="00045C74" w:rsidP="00045C74">
      <w:pPr>
        <w:pStyle w:val="ListParagraph"/>
        <w:jc w:val="both"/>
        <w:rPr>
          <w:rFonts w:ascii="Arial" w:hAnsi="Arial" w:cs="Arial"/>
          <w:lang w:val="en-GB"/>
        </w:rPr>
      </w:pPr>
      <w:r w:rsidRPr="00045C74">
        <w:rPr>
          <w:rFonts w:ascii="Arial" w:hAnsi="Arial" w:cs="Arial"/>
          <w:b/>
          <w:bCs/>
          <w:lang w:val="en-GB"/>
        </w:rPr>
        <w:t>2</w:t>
      </w:r>
      <w:r w:rsidR="006F519D">
        <w:rPr>
          <w:rFonts w:ascii="Arial" w:hAnsi="Arial" w:cs="Arial"/>
          <w:b/>
          <w:bCs/>
          <w:lang w:val="en-GB"/>
        </w:rPr>
        <w:t>1</w:t>
      </w:r>
      <w:r w:rsidR="00F82979" w:rsidRPr="00045C74">
        <w:rPr>
          <w:rFonts w:ascii="Arial" w:hAnsi="Arial" w:cs="Arial"/>
          <w:b/>
          <w:bCs/>
          <w:i/>
          <w:vertAlign w:val="superscript"/>
          <w:lang w:val="en-GB"/>
        </w:rPr>
        <w:t>TH</w:t>
      </w:r>
      <w:r w:rsidR="00F82979">
        <w:rPr>
          <w:rFonts w:ascii="Arial" w:hAnsi="Arial" w:cs="Arial"/>
          <w:b/>
          <w:i/>
          <w:lang w:val="en-GB"/>
        </w:rPr>
        <w:t xml:space="preserve"> </w:t>
      </w:r>
      <w:r w:rsidR="007D5F7E">
        <w:rPr>
          <w:rFonts w:ascii="Arial" w:hAnsi="Arial" w:cs="Arial"/>
          <w:b/>
          <w:i/>
          <w:lang w:val="en-GB"/>
        </w:rPr>
        <w:t xml:space="preserve">MARCH </w:t>
      </w:r>
      <w:r w:rsidR="006774D1" w:rsidRPr="001E0E82">
        <w:rPr>
          <w:rFonts w:ascii="Arial" w:hAnsi="Arial" w:cs="Arial"/>
          <w:b/>
          <w:i/>
          <w:lang w:val="en-GB"/>
        </w:rPr>
        <w:t>AT</w:t>
      </w:r>
      <w:r w:rsidR="00106590" w:rsidRPr="001E0E82">
        <w:rPr>
          <w:rFonts w:ascii="Arial" w:hAnsi="Arial" w:cs="Arial"/>
          <w:b/>
          <w:i/>
          <w:lang w:val="en-GB"/>
        </w:rPr>
        <w:t xml:space="preserve"> 1</w:t>
      </w:r>
      <w:r w:rsidR="001E0E82" w:rsidRPr="001E0E82">
        <w:rPr>
          <w:rFonts w:ascii="Arial" w:hAnsi="Arial" w:cs="Arial"/>
          <w:b/>
          <w:i/>
          <w:lang w:val="en-GB"/>
        </w:rPr>
        <w:t>5</w:t>
      </w:r>
      <w:r w:rsidR="00106590" w:rsidRPr="001E0E82">
        <w:rPr>
          <w:rFonts w:ascii="Arial" w:hAnsi="Arial" w:cs="Arial"/>
          <w:b/>
          <w:i/>
          <w:lang w:val="en-GB"/>
        </w:rPr>
        <w:t>:00 hours</w:t>
      </w:r>
    </w:p>
    <w:p w14:paraId="4D238CE1" w14:textId="77777777" w:rsidR="00382375" w:rsidRPr="0035455F" w:rsidRDefault="00382375" w:rsidP="00382375">
      <w:pPr>
        <w:rPr>
          <w:rFonts w:ascii="Arial" w:hAnsi="Arial" w:cs="Arial"/>
          <w:lang w:val="en-GB"/>
        </w:rPr>
      </w:pPr>
    </w:p>
    <w:p w14:paraId="67E0779E" w14:textId="4F2AD257" w:rsidR="00382375" w:rsidRPr="002116A2" w:rsidRDefault="006774D1" w:rsidP="0067425A">
      <w:pPr>
        <w:pStyle w:val="ListParagraph"/>
        <w:numPr>
          <w:ilvl w:val="0"/>
          <w:numId w:val="9"/>
        </w:numPr>
        <w:ind w:hanging="720"/>
        <w:jc w:val="both"/>
        <w:rPr>
          <w:rFonts w:ascii="Arial" w:hAnsi="Arial" w:cs="Arial"/>
          <w:u w:val="single"/>
          <w:lang w:val="en-GB"/>
        </w:rPr>
      </w:pPr>
      <w:r w:rsidRPr="001E0E82">
        <w:rPr>
          <w:rFonts w:ascii="Arial" w:hAnsi="Arial" w:cs="Arial"/>
          <w:b/>
          <w:bCs/>
          <w:i/>
          <w:iCs/>
          <w:u w:val="single"/>
          <w:lang w:val="en-GB"/>
        </w:rPr>
        <w:t>P</w:t>
      </w:r>
      <w:proofErr w:type="spellStart"/>
      <w:r w:rsidRPr="001E0E82">
        <w:rPr>
          <w:rFonts w:ascii="Arial" w:hAnsi="Arial" w:cs="Arial"/>
          <w:b/>
          <w:bCs/>
          <w:i/>
          <w:iCs/>
          <w:u w:val="single"/>
        </w:rPr>
        <w:t>hysical</w:t>
      </w:r>
      <w:proofErr w:type="spellEnd"/>
      <w:r w:rsidRPr="001E0E82">
        <w:rPr>
          <w:rFonts w:ascii="Arial" w:hAnsi="Arial" w:cs="Arial"/>
          <w:b/>
          <w:bCs/>
          <w:i/>
          <w:iCs/>
          <w:u w:val="single"/>
        </w:rPr>
        <w:t xml:space="preserve"> submission of applications is </w:t>
      </w:r>
      <w:r w:rsidR="006E5346" w:rsidRPr="001E0E82">
        <w:rPr>
          <w:rFonts w:ascii="Arial" w:hAnsi="Arial" w:cs="Arial"/>
          <w:b/>
          <w:bCs/>
          <w:i/>
          <w:iCs/>
          <w:u w:val="single"/>
        </w:rPr>
        <w:t xml:space="preserve">NOT </w:t>
      </w:r>
      <w:r w:rsidRPr="001E0E82">
        <w:rPr>
          <w:rFonts w:ascii="Arial" w:hAnsi="Arial" w:cs="Arial"/>
          <w:b/>
          <w:bCs/>
          <w:i/>
          <w:iCs/>
          <w:u w:val="single"/>
        </w:rPr>
        <w:t>allowed.</w:t>
      </w:r>
    </w:p>
    <w:p w14:paraId="2959DE1D" w14:textId="77777777" w:rsidR="00483A66" w:rsidRPr="002116A2" w:rsidRDefault="00483A66" w:rsidP="00382375">
      <w:pPr>
        <w:rPr>
          <w:rFonts w:ascii="Arial" w:hAnsi="Arial" w:cs="Arial"/>
          <w:u w:val="single"/>
          <w:lang w:val="en-GB"/>
        </w:rPr>
      </w:pPr>
    </w:p>
    <w:p w14:paraId="77AABFB8" w14:textId="0169ED6D" w:rsidR="00C201C5" w:rsidRDefault="00F606FD" w:rsidP="0067425A">
      <w:pPr>
        <w:pStyle w:val="ListParagraph"/>
        <w:numPr>
          <w:ilvl w:val="0"/>
          <w:numId w:val="9"/>
        </w:numPr>
        <w:ind w:hanging="720"/>
        <w:jc w:val="both"/>
        <w:rPr>
          <w:rFonts w:ascii="Arial" w:hAnsi="Arial" w:cs="Arial"/>
          <w:lang w:val="en-GB"/>
        </w:rPr>
      </w:pPr>
      <w:r w:rsidRPr="0035455F">
        <w:rPr>
          <w:rFonts w:ascii="Arial" w:hAnsi="Arial" w:cs="Arial"/>
          <w:lang w:val="en-GB"/>
        </w:rPr>
        <w:t xml:space="preserve">Your CV </w:t>
      </w:r>
      <w:r w:rsidR="00C201C5" w:rsidRPr="0035455F">
        <w:rPr>
          <w:rFonts w:ascii="Arial" w:hAnsi="Arial" w:cs="Arial"/>
          <w:lang w:val="en-GB"/>
        </w:rPr>
        <w:t>will be evaluate</w:t>
      </w:r>
      <w:r w:rsidRPr="0035455F">
        <w:rPr>
          <w:rFonts w:ascii="Arial" w:hAnsi="Arial" w:cs="Arial"/>
          <w:lang w:val="en-GB"/>
        </w:rPr>
        <w:t>d</w:t>
      </w:r>
      <w:r w:rsidR="00C201C5" w:rsidRPr="0035455F">
        <w:rPr>
          <w:rFonts w:ascii="Arial" w:hAnsi="Arial" w:cs="Arial"/>
          <w:lang w:val="en-GB"/>
        </w:rPr>
        <w:t xml:space="preserve"> against the following criteria. </w:t>
      </w:r>
    </w:p>
    <w:p w14:paraId="6C89F718" w14:textId="77777777" w:rsidR="009D5676"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35455F" w14:paraId="74D383C0" w14:textId="77777777" w:rsidTr="00125ED9">
        <w:trPr>
          <w:jc w:val="center"/>
        </w:trPr>
        <w:tc>
          <w:tcPr>
            <w:tcW w:w="534" w:type="dxa"/>
            <w:shd w:val="clear" w:color="auto" w:fill="BFBFBF"/>
          </w:tcPr>
          <w:p w14:paraId="03D93A4D" w14:textId="77777777" w:rsidR="00105F14" w:rsidRPr="0035455F" w:rsidRDefault="00105F14" w:rsidP="00C201C5">
            <w:pPr>
              <w:rPr>
                <w:rFonts w:ascii="Arial" w:hAnsi="Arial" w:cs="Arial"/>
                <w:b/>
                <w:lang w:val="en-GB"/>
              </w:rPr>
            </w:pPr>
          </w:p>
        </w:tc>
        <w:tc>
          <w:tcPr>
            <w:tcW w:w="2863" w:type="dxa"/>
            <w:shd w:val="clear" w:color="auto" w:fill="BFBFBF"/>
          </w:tcPr>
          <w:p w14:paraId="3F9E42B6" w14:textId="77777777"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022" w:type="dxa"/>
            <w:shd w:val="clear" w:color="auto" w:fill="BFBFBF"/>
          </w:tcPr>
          <w:p w14:paraId="35721670" w14:textId="77777777"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9D5676" w:rsidRPr="0035455F" w14:paraId="0E5D53E0" w14:textId="77777777" w:rsidTr="00125ED9">
        <w:trPr>
          <w:trHeight w:val="330"/>
          <w:jc w:val="center"/>
        </w:trPr>
        <w:tc>
          <w:tcPr>
            <w:tcW w:w="534" w:type="dxa"/>
            <w:vAlign w:val="center"/>
          </w:tcPr>
          <w:p w14:paraId="71725E60" w14:textId="77777777" w:rsidR="009D5676" w:rsidRPr="0035455F" w:rsidRDefault="009D5676" w:rsidP="005A0E9D">
            <w:pPr>
              <w:jc w:val="center"/>
              <w:rPr>
                <w:rFonts w:ascii="Arial" w:hAnsi="Arial" w:cs="Arial"/>
                <w:b/>
                <w:bCs/>
                <w:lang w:val="en-GB"/>
              </w:rPr>
            </w:pPr>
            <w:r w:rsidRPr="0035455F">
              <w:rPr>
                <w:rFonts w:ascii="Arial" w:hAnsi="Arial" w:cs="Arial"/>
                <w:b/>
                <w:bCs/>
                <w:lang w:val="en-GB"/>
              </w:rPr>
              <w:t>1</w:t>
            </w:r>
          </w:p>
        </w:tc>
        <w:tc>
          <w:tcPr>
            <w:tcW w:w="2863" w:type="dxa"/>
            <w:vAlign w:val="center"/>
          </w:tcPr>
          <w:p w14:paraId="4B9B6C01" w14:textId="77777777" w:rsidR="009D5676" w:rsidRPr="00B35009" w:rsidRDefault="00125ED9" w:rsidP="002A3C63">
            <w:pPr>
              <w:rPr>
                <w:rFonts w:ascii="Arial" w:hAnsi="Arial" w:cs="Arial"/>
                <w:lang w:val="nl-NL"/>
              </w:rPr>
            </w:pPr>
            <w:r>
              <w:rPr>
                <w:rFonts w:ascii="Arial" w:hAnsi="Arial" w:cs="Arial"/>
                <w:lang w:val="nl-NL"/>
              </w:rPr>
              <w:t>General qualifications</w:t>
            </w:r>
          </w:p>
        </w:tc>
        <w:tc>
          <w:tcPr>
            <w:tcW w:w="3022" w:type="dxa"/>
            <w:vAlign w:val="center"/>
          </w:tcPr>
          <w:p w14:paraId="248B4831" w14:textId="77777777" w:rsidR="009D5676" w:rsidRPr="00B35009" w:rsidRDefault="003D5137"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51BAB240" w14:textId="77777777" w:rsidTr="00125ED9">
        <w:trPr>
          <w:jc w:val="center"/>
        </w:trPr>
        <w:tc>
          <w:tcPr>
            <w:tcW w:w="534" w:type="dxa"/>
            <w:vAlign w:val="center"/>
          </w:tcPr>
          <w:p w14:paraId="2D676436" w14:textId="77777777" w:rsidR="009D5676" w:rsidRPr="0035455F" w:rsidRDefault="009D5676" w:rsidP="005A0E9D">
            <w:pPr>
              <w:jc w:val="center"/>
              <w:rPr>
                <w:rFonts w:ascii="Arial" w:hAnsi="Arial" w:cs="Arial"/>
                <w:lang w:val="en-GB"/>
              </w:rPr>
            </w:pPr>
            <w:r w:rsidRPr="0035455F">
              <w:rPr>
                <w:rFonts w:ascii="Arial" w:hAnsi="Arial" w:cs="Arial"/>
                <w:lang w:val="en-GB"/>
              </w:rPr>
              <w:t>2</w:t>
            </w:r>
          </w:p>
        </w:tc>
        <w:tc>
          <w:tcPr>
            <w:tcW w:w="2863" w:type="dxa"/>
            <w:vAlign w:val="center"/>
          </w:tcPr>
          <w:p w14:paraId="727C290E" w14:textId="77777777" w:rsidR="009D5676" w:rsidRPr="00B35009" w:rsidRDefault="00125ED9" w:rsidP="002A3C63">
            <w:pPr>
              <w:rPr>
                <w:rFonts w:ascii="Arial" w:hAnsi="Arial" w:cs="Arial"/>
                <w:lang w:val="nl-NL"/>
              </w:rPr>
            </w:pPr>
            <w:r>
              <w:rPr>
                <w:rFonts w:ascii="Arial" w:hAnsi="Arial" w:cs="Arial"/>
                <w:lang w:val="nl-NL"/>
              </w:rPr>
              <w:t>Adequacy for the assignment</w:t>
            </w:r>
          </w:p>
        </w:tc>
        <w:tc>
          <w:tcPr>
            <w:tcW w:w="3022" w:type="dxa"/>
            <w:vAlign w:val="center"/>
          </w:tcPr>
          <w:p w14:paraId="203FFC31" w14:textId="77777777" w:rsidR="009D5676" w:rsidRPr="00B35009" w:rsidRDefault="00125ED9" w:rsidP="009D5676">
            <w:pPr>
              <w:jc w:val="center"/>
              <w:rPr>
                <w:rFonts w:ascii="Arial" w:hAnsi="Arial" w:cs="Arial"/>
                <w:lang w:val="nl-NL"/>
              </w:rPr>
            </w:pPr>
            <w:r>
              <w:rPr>
                <w:rFonts w:ascii="Arial" w:hAnsi="Arial" w:cs="Arial"/>
                <w:lang w:val="nl-NL"/>
              </w:rPr>
              <w:t>6</w:t>
            </w:r>
            <w:r w:rsidR="009D5676" w:rsidRPr="00B35009">
              <w:rPr>
                <w:rFonts w:ascii="Arial" w:hAnsi="Arial" w:cs="Arial"/>
                <w:lang w:val="nl-NL"/>
              </w:rPr>
              <w:t>0</w:t>
            </w:r>
          </w:p>
        </w:tc>
      </w:tr>
      <w:tr w:rsidR="009D5676" w:rsidRPr="0035455F" w14:paraId="73165480" w14:textId="77777777" w:rsidTr="00125ED9">
        <w:trPr>
          <w:jc w:val="center"/>
        </w:trPr>
        <w:tc>
          <w:tcPr>
            <w:tcW w:w="534" w:type="dxa"/>
            <w:vAlign w:val="center"/>
          </w:tcPr>
          <w:p w14:paraId="025521E9" w14:textId="77777777" w:rsidR="009D5676" w:rsidRPr="0035455F" w:rsidRDefault="009D5676" w:rsidP="005A0E9D">
            <w:pPr>
              <w:jc w:val="center"/>
              <w:rPr>
                <w:rFonts w:ascii="Arial" w:hAnsi="Arial" w:cs="Arial"/>
                <w:lang w:val="en-GB"/>
              </w:rPr>
            </w:pPr>
            <w:r w:rsidRPr="0035455F">
              <w:rPr>
                <w:rFonts w:ascii="Arial" w:hAnsi="Arial" w:cs="Arial"/>
                <w:lang w:val="en-GB"/>
              </w:rPr>
              <w:t>3</w:t>
            </w:r>
          </w:p>
        </w:tc>
        <w:tc>
          <w:tcPr>
            <w:tcW w:w="2863" w:type="dxa"/>
            <w:vAlign w:val="center"/>
          </w:tcPr>
          <w:p w14:paraId="1702A743" w14:textId="77777777" w:rsidR="009D5676" w:rsidRPr="00B35009" w:rsidRDefault="00125ED9" w:rsidP="002A3C63">
            <w:pPr>
              <w:rPr>
                <w:rFonts w:ascii="Arial" w:hAnsi="Arial" w:cs="Arial"/>
                <w:lang w:val="nl-NL"/>
              </w:rPr>
            </w:pPr>
            <w:r>
              <w:rPr>
                <w:rFonts w:ascii="Arial" w:hAnsi="Arial" w:cs="Arial"/>
                <w:lang w:val="nl-NL"/>
              </w:rPr>
              <w:t>Experience in the region</w:t>
            </w:r>
          </w:p>
        </w:tc>
        <w:tc>
          <w:tcPr>
            <w:tcW w:w="3022" w:type="dxa"/>
            <w:vAlign w:val="center"/>
          </w:tcPr>
          <w:p w14:paraId="5BD770FC" w14:textId="77777777" w:rsidR="009D5676" w:rsidRPr="00B35009" w:rsidRDefault="00125ED9"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1882A778" w14:textId="77777777" w:rsidTr="00125ED9">
        <w:trPr>
          <w:jc w:val="center"/>
        </w:trPr>
        <w:tc>
          <w:tcPr>
            <w:tcW w:w="534" w:type="dxa"/>
          </w:tcPr>
          <w:p w14:paraId="3AB4B45A" w14:textId="77777777" w:rsidR="009D5676" w:rsidRPr="0035455F" w:rsidRDefault="009D5676">
            <w:pPr>
              <w:rPr>
                <w:rFonts w:ascii="Arial" w:hAnsi="Arial" w:cs="Arial"/>
                <w:b/>
                <w:lang w:val="en-GB"/>
              </w:rPr>
            </w:pPr>
          </w:p>
        </w:tc>
        <w:tc>
          <w:tcPr>
            <w:tcW w:w="2863" w:type="dxa"/>
            <w:vAlign w:val="center"/>
          </w:tcPr>
          <w:p w14:paraId="4177B24B" w14:textId="77777777" w:rsidR="009D5676" w:rsidRPr="0035455F" w:rsidRDefault="009D5676" w:rsidP="009D5676">
            <w:pPr>
              <w:jc w:val="center"/>
              <w:rPr>
                <w:rFonts w:ascii="Arial" w:hAnsi="Arial" w:cs="Arial"/>
                <w:b/>
                <w:lang w:val="en-GB"/>
              </w:rPr>
            </w:pPr>
            <w:r w:rsidRPr="0035455F">
              <w:rPr>
                <w:rFonts w:ascii="Arial" w:hAnsi="Arial" w:cs="Arial"/>
                <w:b/>
                <w:lang w:val="en-GB"/>
              </w:rPr>
              <w:t>Total</w:t>
            </w:r>
          </w:p>
        </w:tc>
        <w:tc>
          <w:tcPr>
            <w:tcW w:w="3022" w:type="dxa"/>
            <w:vAlign w:val="center"/>
          </w:tcPr>
          <w:p w14:paraId="27FFB9AB" w14:textId="77777777" w:rsidR="009D5676" w:rsidRPr="0035455F" w:rsidRDefault="009D5676" w:rsidP="009D5676">
            <w:pPr>
              <w:jc w:val="center"/>
              <w:rPr>
                <w:rFonts w:ascii="Arial" w:hAnsi="Arial" w:cs="Arial"/>
                <w:b/>
                <w:lang w:val="en-GB"/>
              </w:rPr>
            </w:pPr>
            <w:r w:rsidRPr="0035455F">
              <w:rPr>
                <w:rFonts w:ascii="Arial" w:hAnsi="Arial" w:cs="Arial"/>
                <w:b/>
                <w:lang w:val="en-GB"/>
              </w:rPr>
              <w:t>100</w:t>
            </w:r>
          </w:p>
        </w:tc>
      </w:tr>
    </w:tbl>
    <w:p w14:paraId="675F71F8" w14:textId="77777777" w:rsidR="00570E19" w:rsidRPr="0035455F" w:rsidRDefault="00570E19" w:rsidP="00483A66">
      <w:pPr>
        <w:rPr>
          <w:rFonts w:ascii="Arial" w:hAnsi="Arial" w:cs="Arial"/>
          <w:lang w:val="en-GB"/>
        </w:rPr>
      </w:pPr>
      <w:r w:rsidRPr="0035455F">
        <w:rPr>
          <w:rFonts w:ascii="Arial" w:hAnsi="Arial" w:cs="Arial"/>
          <w:lang w:val="en-GB"/>
        </w:rPr>
        <w:tab/>
      </w:r>
    </w:p>
    <w:p w14:paraId="53A42CF4" w14:textId="551D3FE6" w:rsidR="00382375" w:rsidRPr="0035455F" w:rsidRDefault="00382375" w:rsidP="0067425A">
      <w:pPr>
        <w:pStyle w:val="ListParagraph"/>
        <w:numPr>
          <w:ilvl w:val="0"/>
          <w:numId w:val="9"/>
        </w:numPr>
        <w:ind w:hanging="720"/>
        <w:jc w:val="both"/>
        <w:rPr>
          <w:rFonts w:ascii="Arial" w:hAnsi="Arial" w:cs="Arial"/>
          <w:b/>
          <w:lang w:val="en-GB"/>
        </w:rPr>
      </w:pPr>
      <w:r w:rsidRPr="0035455F">
        <w:rPr>
          <w:rFonts w:ascii="Arial" w:hAnsi="Arial" w:cs="Arial"/>
          <w:lang w:val="en-GB"/>
        </w:rPr>
        <w:t>You</w:t>
      </w:r>
      <w:r w:rsidR="002C7618">
        <w:rPr>
          <w:rFonts w:ascii="Arial" w:hAnsi="Arial" w:cs="Arial"/>
          <w:lang w:val="en-GB"/>
        </w:rPr>
        <w:t>r</w:t>
      </w:r>
      <w:r w:rsidRPr="0035455F">
        <w:rPr>
          <w:rFonts w:ascii="Arial" w:hAnsi="Arial" w:cs="Arial"/>
          <w:lang w:val="en-GB"/>
        </w:rPr>
        <w:t xml:space="preserve"> proposal should be submitted as per the following instructions:</w:t>
      </w:r>
    </w:p>
    <w:p w14:paraId="5C5D8220" w14:textId="77777777" w:rsidR="00382375" w:rsidRPr="0035455F" w:rsidRDefault="00382375" w:rsidP="00382375">
      <w:pPr>
        <w:rPr>
          <w:rFonts w:ascii="Arial" w:hAnsi="Arial" w:cs="Arial"/>
          <w:lang w:val="en-GB"/>
        </w:rPr>
      </w:pPr>
    </w:p>
    <w:p w14:paraId="0A55FEA3" w14:textId="77777777" w:rsidR="007C0DD6" w:rsidRPr="00125ED9" w:rsidRDefault="00382375" w:rsidP="003141B7">
      <w:pPr>
        <w:ind w:left="1134" w:hanging="425"/>
        <w:jc w:val="both"/>
        <w:rPr>
          <w:rFonts w:ascii="Arial" w:hAnsi="Arial" w:cs="Arial"/>
          <w:lang w:val="en-GB"/>
        </w:rPr>
      </w:pPr>
      <w:r w:rsidRPr="0035455F">
        <w:rPr>
          <w:rFonts w:ascii="Arial" w:hAnsi="Arial" w:cs="Arial"/>
          <w:lang w:val="en-GB"/>
        </w:rPr>
        <w:t>(</w:t>
      </w:r>
      <w:proofErr w:type="spellStart"/>
      <w:r w:rsidRPr="0035455F">
        <w:rPr>
          <w:rFonts w:ascii="Arial" w:hAnsi="Arial" w:cs="Arial"/>
          <w:lang w:val="en-GB"/>
        </w:rPr>
        <w:t>i</w:t>
      </w:r>
      <w:proofErr w:type="spellEnd"/>
      <w:r w:rsidRPr="0035455F">
        <w:rPr>
          <w:rFonts w:ascii="Arial" w:hAnsi="Arial" w:cs="Arial"/>
          <w:lang w:val="en-GB"/>
        </w:rPr>
        <w:t xml:space="preserve">) </w:t>
      </w:r>
      <w:r w:rsidRPr="0035455F">
        <w:rPr>
          <w:rFonts w:ascii="Arial" w:hAnsi="Arial" w:cs="Arial"/>
          <w:lang w:val="en-GB"/>
        </w:rPr>
        <w:tab/>
      </w:r>
      <w:r w:rsidRPr="00125ED9">
        <w:rPr>
          <w:rFonts w:ascii="Arial" w:hAnsi="Arial" w:cs="Arial"/>
          <w:lang w:val="en-GB"/>
        </w:rPr>
        <w:t xml:space="preserve">PRICES: </w:t>
      </w:r>
    </w:p>
    <w:p w14:paraId="2016741B" w14:textId="77777777"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14:paraId="1870EED3" w14:textId="77777777" w:rsidR="00382375" w:rsidRPr="0035455F" w:rsidRDefault="00382375" w:rsidP="00382375">
      <w:pPr>
        <w:ind w:left="720"/>
        <w:jc w:val="both"/>
        <w:rPr>
          <w:rFonts w:ascii="Arial" w:hAnsi="Arial" w:cs="Arial"/>
          <w:color w:val="000000"/>
          <w:lang w:val="en-GB"/>
        </w:rPr>
      </w:pPr>
    </w:p>
    <w:p w14:paraId="3F86E547" w14:textId="77777777"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14:paraId="3516995A" w14:textId="62734951"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A22B53">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A22B53">
        <w:rPr>
          <w:rFonts w:ascii="Arial" w:hAnsi="Arial" w:cs="Arial"/>
          <w:lang w:val="en-GB"/>
        </w:rPr>
        <w:t xml:space="preserve"> </w:t>
      </w:r>
      <w:r w:rsidR="00186025" w:rsidRPr="0035455F">
        <w:rPr>
          <w:rFonts w:ascii="Arial" w:hAnsi="Arial" w:cs="Arial"/>
          <w:lang w:val="en-GB"/>
        </w:rPr>
        <w:t>will be further evaluated technically.</w:t>
      </w:r>
    </w:p>
    <w:p w14:paraId="3F05F341" w14:textId="77777777" w:rsidR="00A42DC2" w:rsidRPr="0035455F" w:rsidRDefault="00A42DC2" w:rsidP="003141B7">
      <w:pPr>
        <w:ind w:left="1134"/>
        <w:jc w:val="both"/>
        <w:rPr>
          <w:rFonts w:ascii="Arial" w:hAnsi="Arial" w:cs="Arial"/>
          <w:lang w:val="en-GB"/>
        </w:rPr>
      </w:pPr>
    </w:p>
    <w:p w14:paraId="6251CB1E" w14:textId="77777777"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14:paraId="76EA3B2D" w14:textId="77777777" w:rsidR="00A153C8" w:rsidRPr="0035455F" w:rsidRDefault="00A153C8" w:rsidP="00A6741B">
      <w:pPr>
        <w:numPr>
          <w:ilvl w:val="0"/>
          <w:numId w:val="5"/>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14:paraId="12ED222A" w14:textId="77777777" w:rsidR="00A153C8" w:rsidRPr="0035455F" w:rsidRDefault="00A153C8" w:rsidP="00A6741B">
      <w:pPr>
        <w:numPr>
          <w:ilvl w:val="0"/>
          <w:numId w:val="5"/>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14:paraId="2E445FA1" w14:textId="77777777" w:rsidR="00186025" w:rsidRPr="0035455F" w:rsidRDefault="00186025" w:rsidP="003141B7">
      <w:pPr>
        <w:ind w:left="1080"/>
        <w:jc w:val="both"/>
        <w:rPr>
          <w:rFonts w:ascii="Arial" w:hAnsi="Arial" w:cs="Arial"/>
          <w:lang w:val="en-GB"/>
        </w:rPr>
      </w:pPr>
    </w:p>
    <w:p w14:paraId="10156A13" w14:textId="5F3029F4" w:rsidR="00186025" w:rsidRPr="0035455F" w:rsidRDefault="00382375" w:rsidP="00380A9F">
      <w:pPr>
        <w:ind w:left="120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w:t>
      </w:r>
      <w:r w:rsidR="003D1ABB">
        <w:rPr>
          <w:rFonts w:ascii="Arial" w:hAnsi="Arial" w:cs="Arial"/>
          <w:lang w:val="en-GB"/>
        </w:rPr>
        <w:t>s</w:t>
      </w:r>
      <w:r w:rsidR="006D021F" w:rsidRPr="0035455F">
        <w:rPr>
          <w:rFonts w:ascii="Arial" w:hAnsi="Arial" w:cs="Arial"/>
          <w:lang w:val="en-GB"/>
        </w:rPr>
        <w:t xml:space="preserve"> the highest </w:t>
      </w:r>
      <w:r w:rsidR="009B6A59" w:rsidRPr="0035455F">
        <w:rPr>
          <w:rFonts w:ascii="Arial" w:hAnsi="Arial" w:cs="Arial"/>
          <w:lang w:val="en-GB"/>
        </w:rPr>
        <w:t>technical</w:t>
      </w:r>
      <w:r w:rsidR="00FA4FC8">
        <w:rPr>
          <w:rFonts w:ascii="Arial" w:hAnsi="Arial" w:cs="Arial"/>
          <w:lang w:val="en-GB"/>
        </w:rPr>
        <w:t xml:space="preserve"> </w:t>
      </w:r>
      <w:r w:rsidR="00FA4FC8" w:rsidRPr="0035455F">
        <w:rPr>
          <w:rFonts w:ascii="Arial" w:hAnsi="Arial" w:cs="Arial"/>
          <w:lang w:val="en-GB"/>
        </w:rPr>
        <w:t>score. Expressions</w:t>
      </w:r>
      <w:r w:rsidR="00186025" w:rsidRPr="0035455F">
        <w:rPr>
          <w:rFonts w:ascii="Arial" w:hAnsi="Arial" w:cs="Arial"/>
          <w:lang w:val="en-GB"/>
        </w:rPr>
        <w:t xml:space="preserve">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14:paraId="2093126D" w14:textId="77777777" w:rsidR="008E0345" w:rsidRPr="0035455F" w:rsidRDefault="008E0345" w:rsidP="00382375">
      <w:pPr>
        <w:ind w:left="720"/>
        <w:jc w:val="both"/>
        <w:rPr>
          <w:rFonts w:ascii="Arial" w:hAnsi="Arial" w:cs="Arial"/>
          <w:lang w:val="en-GB"/>
        </w:rPr>
      </w:pPr>
    </w:p>
    <w:p w14:paraId="4536A9ED" w14:textId="77777777"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14:paraId="5D21CA21" w14:textId="77777777" w:rsidR="00382375" w:rsidRPr="0035455F" w:rsidRDefault="00382375" w:rsidP="00380A9F">
      <w:pPr>
        <w:ind w:left="1440"/>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3D1ABB">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14:paraId="74543671" w14:textId="77777777" w:rsidR="00382375" w:rsidRPr="0035455F" w:rsidRDefault="00382375" w:rsidP="00382375">
      <w:pPr>
        <w:ind w:left="720"/>
        <w:jc w:val="both"/>
        <w:rPr>
          <w:rFonts w:ascii="Arial" w:hAnsi="Arial" w:cs="Arial"/>
          <w:lang w:val="en-GB"/>
        </w:rPr>
      </w:pPr>
    </w:p>
    <w:p w14:paraId="5DB980D0" w14:textId="337B6412" w:rsidR="00382375" w:rsidRPr="0035455F" w:rsidRDefault="00382375" w:rsidP="0067425A">
      <w:pPr>
        <w:pStyle w:val="ListParagraph"/>
        <w:numPr>
          <w:ilvl w:val="0"/>
          <w:numId w:val="9"/>
        </w:numPr>
        <w:ind w:hanging="720"/>
        <w:jc w:val="both"/>
        <w:rPr>
          <w:rFonts w:ascii="Arial" w:hAnsi="Arial" w:cs="Arial"/>
          <w:lang w:val="en-GB"/>
        </w:rPr>
      </w:pPr>
      <w:r w:rsidRPr="0035455F">
        <w:rPr>
          <w:rFonts w:ascii="Arial" w:hAnsi="Arial" w:cs="Arial"/>
          <w:lang w:val="en-GB"/>
        </w:rPr>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p>
    <w:p w14:paraId="308F9DD4" w14:textId="77777777" w:rsidR="00382375" w:rsidRPr="0035455F" w:rsidRDefault="00382375" w:rsidP="00382375">
      <w:pPr>
        <w:jc w:val="both"/>
        <w:rPr>
          <w:rFonts w:ascii="Arial" w:hAnsi="Arial" w:cs="Arial"/>
          <w:lang w:val="en-GB"/>
        </w:rPr>
      </w:pPr>
    </w:p>
    <w:p w14:paraId="10A6A7EF" w14:textId="3F0FB772" w:rsidR="00382375" w:rsidRPr="0035455F" w:rsidRDefault="00382375" w:rsidP="0067425A">
      <w:pPr>
        <w:pStyle w:val="ListParagraph"/>
        <w:numPr>
          <w:ilvl w:val="0"/>
          <w:numId w:val="9"/>
        </w:numPr>
        <w:ind w:hanging="720"/>
        <w:jc w:val="both"/>
        <w:rPr>
          <w:rFonts w:ascii="Arial" w:hAnsi="Arial" w:cs="Arial"/>
          <w:lang w:val="en-GB"/>
        </w:rPr>
      </w:pPr>
      <w:r w:rsidRPr="0035455F">
        <w:rPr>
          <w:rFonts w:ascii="Arial" w:hAnsi="Arial" w:cs="Arial"/>
          <w:lang w:val="en-GB"/>
        </w:rPr>
        <w:t>Additional request</w:t>
      </w:r>
      <w:r w:rsidR="00BE4A6D" w:rsidRPr="0035455F">
        <w:rPr>
          <w:rFonts w:ascii="Arial" w:hAnsi="Arial" w:cs="Arial"/>
          <w:lang w:val="en-GB"/>
        </w:rPr>
        <w:t>s</w:t>
      </w:r>
      <w:r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7E73AD">
        <w:rPr>
          <w:rFonts w:ascii="Arial" w:hAnsi="Arial" w:cs="Arial"/>
          <w:lang w:val="en-GB"/>
        </w:rPr>
        <w:t xml:space="preserve"> </w:t>
      </w:r>
      <w:r w:rsidR="00CC6BD5">
        <w:rPr>
          <w:rFonts w:ascii="Arial" w:hAnsi="Arial" w:cs="Arial"/>
          <w:lang w:val="en-GB"/>
        </w:rPr>
        <w:t>7</w:t>
      </w:r>
      <w:r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Pr="0035455F">
        <w:rPr>
          <w:rFonts w:ascii="Arial" w:hAnsi="Arial" w:cs="Arial"/>
          <w:lang w:val="en-GB"/>
        </w:rPr>
        <w:t xml:space="preserve"> above, from:</w:t>
      </w:r>
    </w:p>
    <w:p w14:paraId="64852E19" w14:textId="77777777" w:rsidR="00106590" w:rsidRPr="0035455F" w:rsidRDefault="00382375" w:rsidP="00382375">
      <w:pPr>
        <w:rPr>
          <w:rFonts w:ascii="Arial" w:hAnsi="Arial" w:cs="Arial"/>
          <w:lang w:val="en-GB"/>
        </w:rPr>
      </w:pPr>
      <w:r w:rsidRPr="0035455F">
        <w:rPr>
          <w:rFonts w:ascii="Arial" w:hAnsi="Arial" w:cs="Arial"/>
          <w:lang w:val="en-GB"/>
        </w:rPr>
        <w:tab/>
      </w:r>
    </w:p>
    <w:p w14:paraId="644670B6" w14:textId="77777777" w:rsidR="00382375" w:rsidRPr="0035455F" w:rsidRDefault="00A42DC2" w:rsidP="00106590">
      <w:pPr>
        <w:ind w:firstLine="720"/>
        <w:rPr>
          <w:rFonts w:ascii="Arial" w:hAnsi="Arial" w:cs="Arial"/>
          <w:b/>
          <w:lang w:val="en-GB"/>
        </w:rPr>
      </w:pPr>
      <w:r w:rsidRPr="0035455F">
        <w:rPr>
          <w:rFonts w:ascii="Arial" w:hAnsi="Arial" w:cs="Arial"/>
          <w:lang w:val="en-GB"/>
        </w:rPr>
        <w:t xml:space="preserve">The </w:t>
      </w:r>
      <w:r w:rsidR="00382375" w:rsidRPr="0035455F">
        <w:rPr>
          <w:rFonts w:ascii="Arial" w:hAnsi="Arial" w:cs="Arial"/>
          <w:lang w:val="en-GB"/>
        </w:rPr>
        <w:t xml:space="preserve">Procuring entity: </w:t>
      </w:r>
      <w:r w:rsidR="00B661C8">
        <w:rPr>
          <w:rFonts w:ascii="Arial" w:hAnsi="Arial" w:cs="Arial"/>
          <w:b/>
          <w:i/>
          <w:lang w:val="en-GB"/>
        </w:rPr>
        <w:t>COMESA</w:t>
      </w:r>
      <w:r w:rsidR="00106590" w:rsidRPr="0035455F">
        <w:rPr>
          <w:rFonts w:ascii="Arial" w:hAnsi="Arial" w:cs="Arial"/>
          <w:b/>
          <w:i/>
          <w:lang w:val="en-GB"/>
        </w:rPr>
        <w:t xml:space="preserve"> Secretariat</w:t>
      </w:r>
    </w:p>
    <w:p w14:paraId="7D5EEB14" w14:textId="02D4E9D9" w:rsidR="00382375" w:rsidRPr="001B39D6" w:rsidRDefault="00382375" w:rsidP="00382375">
      <w:pPr>
        <w:rPr>
          <w:rFonts w:ascii="Arial" w:hAnsi="Arial" w:cs="Arial"/>
          <w:i/>
        </w:rPr>
      </w:pPr>
      <w:r w:rsidRPr="0035455F">
        <w:rPr>
          <w:rFonts w:ascii="Arial" w:hAnsi="Arial" w:cs="Arial"/>
          <w:lang w:val="en-GB"/>
        </w:rPr>
        <w:tab/>
      </w:r>
      <w:r w:rsidRPr="001B39D6">
        <w:rPr>
          <w:rFonts w:ascii="Arial" w:hAnsi="Arial" w:cs="Arial"/>
        </w:rPr>
        <w:t xml:space="preserve">Contact person: </w:t>
      </w:r>
      <w:r w:rsidR="00B46A6F">
        <w:rPr>
          <w:rFonts w:ascii="Arial" w:hAnsi="Arial" w:cs="Arial"/>
          <w:b/>
          <w:i/>
        </w:rPr>
        <w:t>Stellah Mtonga</w:t>
      </w:r>
    </w:p>
    <w:p w14:paraId="3D6D4CDC" w14:textId="77777777" w:rsidR="00205F95" w:rsidRPr="001B39D6" w:rsidRDefault="00382375" w:rsidP="00125ED9">
      <w:pPr>
        <w:ind w:left="720" w:firstLine="720"/>
        <w:rPr>
          <w:rFonts w:ascii="Arial" w:hAnsi="Arial" w:cs="Arial"/>
        </w:rPr>
      </w:pPr>
      <w:r w:rsidRPr="001B39D6">
        <w:rPr>
          <w:rFonts w:ascii="Arial" w:hAnsi="Arial" w:cs="Arial"/>
        </w:rPr>
        <w:tab/>
      </w:r>
    </w:p>
    <w:p w14:paraId="252A71A9" w14:textId="54FFA4C3" w:rsidR="00AF382E" w:rsidRPr="001B39D6" w:rsidRDefault="00382375" w:rsidP="00F43922">
      <w:pPr>
        <w:ind w:left="720"/>
        <w:rPr>
          <w:rFonts w:ascii="Arial" w:hAnsi="Arial" w:cs="Arial"/>
          <w:b/>
          <w:bCs/>
          <w:i/>
        </w:rPr>
      </w:pPr>
      <w:r w:rsidRPr="001B39D6">
        <w:rPr>
          <w:rFonts w:ascii="Arial" w:hAnsi="Arial" w:cs="Arial"/>
        </w:rPr>
        <w:t>E</w:t>
      </w:r>
      <w:r w:rsidR="00ED384D" w:rsidRPr="001B39D6">
        <w:rPr>
          <w:rFonts w:ascii="Arial" w:hAnsi="Arial" w:cs="Arial"/>
        </w:rPr>
        <w:t>-</w:t>
      </w:r>
      <w:r w:rsidRPr="001B39D6">
        <w:rPr>
          <w:rFonts w:ascii="Arial" w:hAnsi="Arial" w:cs="Arial"/>
        </w:rPr>
        <w:t>mail:</w:t>
      </w:r>
      <w:r w:rsidR="00ED384D" w:rsidRPr="001B39D6">
        <w:rPr>
          <w:rFonts w:ascii="Arial" w:hAnsi="Arial" w:cs="Arial"/>
        </w:rPr>
        <w:t xml:space="preserve"> </w:t>
      </w:r>
      <w:hyperlink r:id="rId12" w:history="1">
        <w:r w:rsidR="00B46A6F" w:rsidRPr="004D57B1">
          <w:rPr>
            <w:rStyle w:val="Hyperlink"/>
            <w:rFonts w:ascii="Arial" w:hAnsi="Arial" w:cs="Arial"/>
            <w:b/>
            <w:i/>
            <w:iCs/>
          </w:rPr>
          <w:t>smtonga@comesa.int</w:t>
        </w:r>
      </w:hyperlink>
      <w:r w:rsidR="00125ED9" w:rsidRPr="001B39D6">
        <w:rPr>
          <w:rFonts w:ascii="Arial" w:hAnsi="Arial" w:cs="Arial"/>
          <w:b/>
          <w:i/>
          <w:iCs/>
        </w:rPr>
        <w:t xml:space="preserve">; </w:t>
      </w:r>
      <w:hyperlink r:id="rId13" w:history="1">
        <w:r w:rsidR="00125ED9" w:rsidRPr="001B39D6">
          <w:rPr>
            <w:rStyle w:val="Hyperlink"/>
            <w:rFonts w:ascii="Arial" w:hAnsi="Arial" w:cs="Arial"/>
            <w:b/>
            <w:bCs/>
            <w:i/>
            <w:iCs/>
          </w:rPr>
          <w:t>smwesigwa@comesa.int</w:t>
        </w:r>
      </w:hyperlink>
      <w:r w:rsidR="00AF382E" w:rsidRPr="001B39D6">
        <w:rPr>
          <w:rFonts w:ascii="Arial" w:hAnsi="Arial" w:cs="Arial"/>
          <w:b/>
          <w:bCs/>
          <w:i/>
          <w:iCs/>
        </w:rPr>
        <w:t>;</w:t>
      </w:r>
      <w:r w:rsidR="00865C5D" w:rsidRPr="001B39D6">
        <w:rPr>
          <w:rFonts w:ascii="Arial" w:hAnsi="Arial" w:cs="Arial"/>
          <w:b/>
          <w:bCs/>
          <w:i/>
        </w:rPr>
        <w:t xml:space="preserve"> </w:t>
      </w:r>
    </w:p>
    <w:p w14:paraId="68571CC9" w14:textId="77777777" w:rsidR="00382375" w:rsidRPr="001B39D6" w:rsidRDefault="007F192D" w:rsidP="00FC5BAF">
      <w:pPr>
        <w:rPr>
          <w:rFonts w:ascii="Arial" w:hAnsi="Arial" w:cs="Arial"/>
        </w:rPr>
      </w:pPr>
      <w:r w:rsidRPr="001B39D6">
        <w:rPr>
          <w:rStyle w:val="Hyperlink"/>
          <w:rFonts w:ascii="Arial" w:hAnsi="Arial" w:cs="Arial"/>
          <w:b/>
          <w:i/>
          <w:u w:val="none"/>
        </w:rPr>
        <w:tab/>
      </w:r>
      <w:r w:rsidR="00106590" w:rsidRPr="001B39D6">
        <w:rPr>
          <w:rFonts w:ascii="Arial" w:hAnsi="Arial" w:cs="Arial"/>
          <w:b/>
          <w:i/>
        </w:rPr>
        <w:tab/>
      </w:r>
    </w:p>
    <w:p w14:paraId="70F8344B" w14:textId="274BB983" w:rsidR="00A42DC2" w:rsidRPr="0035455F" w:rsidRDefault="00A42DC2" w:rsidP="003141B7">
      <w:pPr>
        <w:ind w:left="720" w:hanging="720"/>
        <w:jc w:val="both"/>
        <w:rPr>
          <w:rFonts w:ascii="Arial" w:hAnsi="Arial" w:cs="Arial"/>
          <w:lang w:val="en-GB"/>
        </w:rPr>
      </w:pPr>
      <w:r w:rsidRPr="001B39D6">
        <w:rPr>
          <w:rFonts w:ascii="Arial" w:hAnsi="Arial" w:cs="Arial"/>
          <w:b/>
        </w:rPr>
        <w:tab/>
      </w:r>
      <w:r w:rsidR="00367838" w:rsidRPr="0035455F">
        <w:rPr>
          <w:rFonts w:ascii="Arial" w:hAnsi="Arial" w:cs="Arial"/>
          <w:lang w:val="en-GB"/>
        </w:rPr>
        <w:t>The answer</w:t>
      </w:r>
      <w:r w:rsidR="00DB357B">
        <w:rPr>
          <w:rFonts w:ascii="Arial" w:hAnsi="Arial" w:cs="Arial"/>
          <w:lang w:val="en-GB"/>
        </w:rPr>
        <w:t>s</w:t>
      </w:r>
      <w:r w:rsidR="00367838" w:rsidRPr="0035455F">
        <w:rPr>
          <w:rFonts w:ascii="Arial" w:hAnsi="Arial" w:cs="Arial"/>
          <w:lang w:val="en-GB"/>
        </w:rPr>
        <w:t xml:space="preserve">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8059B2">
        <w:rPr>
          <w:rFonts w:ascii="Arial" w:hAnsi="Arial" w:cs="Arial"/>
          <w:lang w:val="en-GB"/>
        </w:rPr>
        <w:t>s</w:t>
      </w:r>
      <w:r w:rsidR="00367838" w:rsidRPr="0035455F">
        <w:rPr>
          <w:rFonts w:ascii="Arial" w:hAnsi="Arial" w:cs="Arial"/>
          <w:lang w:val="en-GB"/>
        </w:rPr>
        <w:t xml:space="preserve">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B661C8">
        <w:rPr>
          <w:rFonts w:ascii="Arial" w:hAnsi="Arial" w:cs="Arial"/>
          <w:lang w:val="en-GB"/>
        </w:rPr>
        <w:lastRenderedPageBreak/>
        <w:t>COMESA</w:t>
      </w:r>
      <w:r w:rsidR="00367838" w:rsidRPr="0035455F">
        <w:rPr>
          <w:rFonts w:ascii="Arial" w:hAnsi="Arial" w:cs="Arial"/>
          <w:lang w:val="en-GB"/>
        </w:rPr>
        <w:t xml:space="preserve"> Secre</w:t>
      </w:r>
      <w:r w:rsidR="00AE335D">
        <w:rPr>
          <w:rFonts w:ascii="Arial" w:hAnsi="Arial" w:cs="Arial"/>
          <w:lang w:val="en-GB"/>
        </w:rPr>
        <w:t xml:space="preserve">tariat’s website at the latest </w:t>
      </w:r>
      <w:r w:rsidR="00CC6BD5">
        <w:rPr>
          <w:rFonts w:ascii="Arial" w:hAnsi="Arial" w:cs="Arial"/>
          <w:lang w:val="en-GB"/>
        </w:rPr>
        <w:t>3</w:t>
      </w:r>
      <w:r w:rsidR="00367838" w:rsidRPr="0035455F">
        <w:rPr>
          <w:rFonts w:ascii="Arial" w:hAnsi="Arial" w:cs="Arial"/>
          <w:lang w:val="en-GB"/>
        </w:rPr>
        <w:t xml:space="preserve"> working days before the deadline for </w:t>
      </w:r>
      <w:r w:rsidR="00DD0CF7" w:rsidRPr="0035455F">
        <w:rPr>
          <w:rFonts w:ascii="Arial" w:hAnsi="Arial" w:cs="Arial"/>
          <w:lang w:val="en-GB"/>
        </w:rPr>
        <w:t>submission of</w:t>
      </w:r>
      <w:r w:rsidR="00367838" w:rsidRPr="0035455F">
        <w:rPr>
          <w:rFonts w:ascii="Arial" w:hAnsi="Arial" w:cs="Arial"/>
          <w:lang w:val="en-GB"/>
        </w:rPr>
        <w:t xml:space="preserve"> </w:t>
      </w:r>
      <w:r w:rsidR="008059B2">
        <w:rPr>
          <w:rFonts w:ascii="Arial" w:hAnsi="Arial" w:cs="Arial"/>
          <w:lang w:val="en-GB"/>
        </w:rPr>
        <w:t>applications</w:t>
      </w:r>
      <w:r w:rsidR="00367838" w:rsidRPr="0035455F">
        <w:rPr>
          <w:rFonts w:ascii="Arial" w:hAnsi="Arial" w:cs="Arial"/>
          <w:lang w:val="en-GB"/>
        </w:rPr>
        <w:t>.</w:t>
      </w:r>
    </w:p>
    <w:p w14:paraId="7CFB02F3" w14:textId="77777777" w:rsidR="00A42DC2" w:rsidRPr="0035455F" w:rsidRDefault="00A42DC2" w:rsidP="00382375">
      <w:pPr>
        <w:rPr>
          <w:rFonts w:ascii="Arial" w:hAnsi="Arial" w:cs="Arial"/>
          <w:b/>
          <w:lang w:val="en-GB"/>
        </w:rPr>
      </w:pPr>
    </w:p>
    <w:p w14:paraId="44AD1F16"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408E5DBE" w14:textId="77777777" w:rsidR="00382375" w:rsidRPr="0035455F" w:rsidRDefault="00382375" w:rsidP="00382375">
      <w:pPr>
        <w:rPr>
          <w:rFonts w:ascii="Arial" w:hAnsi="Arial" w:cs="Arial"/>
          <w:lang w:val="en-GB"/>
        </w:rPr>
      </w:pPr>
    </w:p>
    <w:p w14:paraId="30AF1831"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483FE54B" w14:textId="77777777"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p>
    <w:p w14:paraId="564C51C0" w14:textId="77777777" w:rsidR="00382375" w:rsidRPr="0035455F" w:rsidRDefault="00382375" w:rsidP="00382375">
      <w:pPr>
        <w:rPr>
          <w:rFonts w:ascii="Arial" w:hAnsi="Arial" w:cs="Arial"/>
          <w:lang w:val="en-GB"/>
        </w:rPr>
      </w:pPr>
    </w:p>
    <w:p w14:paraId="48E914FB"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30D6C00B" w14:textId="77777777" w:rsidR="00382375" w:rsidRPr="0035455F" w:rsidRDefault="00382375" w:rsidP="00382375">
      <w:pPr>
        <w:rPr>
          <w:rFonts w:ascii="Arial" w:hAnsi="Arial" w:cs="Arial"/>
          <w:lang w:val="en-GB"/>
        </w:rPr>
      </w:pPr>
    </w:p>
    <w:p w14:paraId="3A688943" w14:textId="66E4C268" w:rsidR="00382375" w:rsidRPr="00B661C8" w:rsidRDefault="00382375" w:rsidP="00382375">
      <w:pPr>
        <w:rPr>
          <w:rFonts w:ascii="Arial" w:hAnsi="Arial" w:cs="Arial"/>
          <w:lang w:val="en-GB"/>
        </w:rPr>
      </w:pPr>
      <w:r w:rsidRPr="00B661C8">
        <w:rPr>
          <w:rFonts w:ascii="Arial" w:hAnsi="Arial" w:cs="Arial"/>
          <w:b/>
          <w:lang w:val="en-GB"/>
        </w:rPr>
        <w:t>Name:</w:t>
      </w:r>
      <w:r w:rsidR="009657F1">
        <w:rPr>
          <w:rFonts w:ascii="Arial" w:hAnsi="Arial" w:cs="Arial"/>
          <w:b/>
          <w:lang w:val="en-GB"/>
        </w:rPr>
        <w:tab/>
      </w:r>
      <w:r w:rsidR="00623597">
        <w:rPr>
          <w:rFonts w:ascii="Arial" w:hAnsi="Arial" w:cs="Arial"/>
          <w:lang w:val="en-GB"/>
        </w:rPr>
        <w:t>Silver Mwesigwa</w:t>
      </w:r>
    </w:p>
    <w:p w14:paraId="5766904D" w14:textId="1AA36996" w:rsidR="00382375" w:rsidRPr="00B661C8" w:rsidRDefault="00382375" w:rsidP="00F606FD">
      <w:pPr>
        <w:rPr>
          <w:rFonts w:ascii="Arial" w:hAnsi="Arial" w:cs="Arial"/>
          <w:lang w:val="en-GB"/>
        </w:rPr>
      </w:pPr>
      <w:r w:rsidRPr="00B661C8">
        <w:rPr>
          <w:rFonts w:ascii="Arial" w:hAnsi="Arial" w:cs="Arial"/>
          <w:b/>
          <w:lang w:val="en-GB"/>
        </w:rPr>
        <w:t>Title:</w:t>
      </w:r>
      <w:r w:rsidR="009657F1">
        <w:rPr>
          <w:rFonts w:ascii="Arial" w:hAnsi="Arial" w:cs="Arial"/>
          <w:b/>
          <w:lang w:val="en-GB"/>
        </w:rPr>
        <w:tab/>
      </w:r>
      <w:r w:rsidR="009657F1">
        <w:rPr>
          <w:rFonts w:ascii="Arial" w:hAnsi="Arial" w:cs="Arial"/>
          <w:b/>
          <w:lang w:val="en-GB"/>
        </w:rPr>
        <w:tab/>
      </w:r>
      <w:r w:rsidR="00623597">
        <w:rPr>
          <w:rFonts w:ascii="Arial" w:hAnsi="Arial" w:cs="Arial"/>
          <w:lang w:val="en-GB"/>
        </w:rPr>
        <w:t xml:space="preserve">Head of Procurement </w:t>
      </w:r>
    </w:p>
    <w:p w14:paraId="14BAC652" w14:textId="78AB938D"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B661C8">
        <w:rPr>
          <w:rFonts w:ascii="Arial" w:hAnsi="Arial" w:cs="Arial"/>
          <w:b/>
          <w:lang w:val="en-GB"/>
        </w:rPr>
        <w:t>Date:</w:t>
      </w:r>
      <w:r w:rsidR="009657F1">
        <w:rPr>
          <w:rFonts w:ascii="Arial" w:hAnsi="Arial" w:cs="Arial"/>
          <w:b/>
          <w:lang w:val="en-GB"/>
        </w:rPr>
        <w:t xml:space="preserve"> </w:t>
      </w:r>
      <w:r w:rsidR="009657F1">
        <w:rPr>
          <w:rFonts w:ascii="Arial" w:hAnsi="Arial" w:cs="Arial"/>
          <w:b/>
          <w:lang w:val="en-GB"/>
        </w:rPr>
        <w:tab/>
      </w:r>
      <w:r w:rsidR="009657F1">
        <w:rPr>
          <w:rFonts w:ascii="Arial" w:hAnsi="Arial" w:cs="Arial"/>
          <w:b/>
          <w:lang w:val="en-GB"/>
        </w:rPr>
        <w:tab/>
      </w:r>
      <w:r w:rsidR="002828CC">
        <w:rPr>
          <w:rFonts w:ascii="Arial" w:hAnsi="Arial" w:cs="Arial"/>
          <w:lang w:val="en-GB"/>
        </w:rPr>
        <w:t>2</w:t>
      </w:r>
      <w:r w:rsidR="00F074ED">
        <w:rPr>
          <w:rFonts w:ascii="Arial" w:hAnsi="Arial" w:cs="Arial"/>
          <w:lang w:val="en-GB"/>
        </w:rPr>
        <w:t>7</w:t>
      </w:r>
      <w:r w:rsidR="002828CC">
        <w:rPr>
          <w:rFonts w:ascii="Arial" w:hAnsi="Arial" w:cs="Arial"/>
          <w:lang w:val="en-GB"/>
        </w:rPr>
        <w:t xml:space="preserve"> February</w:t>
      </w:r>
      <w:r w:rsidR="009657F1">
        <w:rPr>
          <w:rFonts w:ascii="Arial" w:hAnsi="Arial" w:cs="Arial"/>
          <w:lang w:val="en-GB"/>
        </w:rPr>
        <w:t xml:space="preserve"> </w:t>
      </w:r>
      <w:r w:rsidR="000E7CC9">
        <w:rPr>
          <w:rFonts w:ascii="Arial" w:hAnsi="Arial" w:cs="Arial"/>
          <w:lang w:val="en-GB"/>
        </w:rPr>
        <w:t>202</w:t>
      </w:r>
      <w:r w:rsidR="002828CC">
        <w:rPr>
          <w:rFonts w:ascii="Arial" w:hAnsi="Arial" w:cs="Arial"/>
          <w:lang w:val="en-GB"/>
        </w:rPr>
        <w:t>3</w:t>
      </w:r>
    </w:p>
    <w:p w14:paraId="5C57044A"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114C762F"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D5EA0BF"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724997A6"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0C4BBA76"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503CFDC9"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4EE0D558" w14:textId="77777777" w:rsidR="00CB394D" w:rsidRPr="0035455F" w:rsidRDefault="00CB394D" w:rsidP="00F43613">
      <w:pPr>
        <w:pStyle w:val="BodyText2"/>
        <w:tabs>
          <w:tab w:val="left" w:pos="720"/>
          <w:tab w:val="left" w:pos="1440"/>
          <w:tab w:val="left" w:pos="2880"/>
          <w:tab w:val="right" w:leader="dot" w:pos="8640"/>
        </w:tabs>
        <w:jc w:val="left"/>
        <w:rPr>
          <w:rFonts w:ascii="Arial" w:hAnsi="Arial" w:cs="Arial"/>
          <w:lang w:val="en-GB"/>
        </w:rPr>
        <w:sectPr w:rsidR="00CB394D" w:rsidRPr="0035455F" w:rsidSect="00ED384D">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080" w:right="1584" w:bottom="1440" w:left="1584" w:header="576" w:footer="576" w:gutter="0"/>
          <w:cols w:space="720"/>
          <w:titlePg/>
          <w:docGrid w:linePitch="360"/>
        </w:sectPr>
      </w:pPr>
    </w:p>
    <w:p w14:paraId="22657C31"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2A5A3ADE" w14:textId="77777777" w:rsidR="00AA1943" w:rsidRPr="0035455F" w:rsidRDefault="003A127C" w:rsidP="003A127C">
      <w:pPr>
        <w:jc w:val="center"/>
        <w:rPr>
          <w:rFonts w:ascii="Arial" w:hAnsi="Arial" w:cs="Arial"/>
          <w:b/>
          <w:lang w:val="en-GB"/>
        </w:rPr>
      </w:pPr>
      <w:r w:rsidRPr="0035455F">
        <w:rPr>
          <w:rFonts w:ascii="Arial" w:hAnsi="Arial" w:cs="Arial"/>
          <w:b/>
          <w:lang w:val="en-GB"/>
        </w:rPr>
        <w:t>ANNEX 1: TERMS OF REFERENCE</w:t>
      </w:r>
    </w:p>
    <w:p w14:paraId="62913309" w14:textId="77777777" w:rsidR="00AA1943" w:rsidRPr="0035455F" w:rsidRDefault="00AA1943" w:rsidP="00AA1943">
      <w:pPr>
        <w:jc w:val="both"/>
        <w:rPr>
          <w:rFonts w:ascii="Arial" w:eastAsia="Calibri" w:hAnsi="Arial" w:cs="Arial"/>
          <w:lang w:val="en-ZA"/>
        </w:rPr>
      </w:pPr>
    </w:p>
    <w:p w14:paraId="775FB8AF" w14:textId="77777777" w:rsidR="00E90601" w:rsidRPr="00B670DD" w:rsidRDefault="00E90601" w:rsidP="00636D1B">
      <w:pPr>
        <w:jc w:val="both"/>
        <w:rPr>
          <w:rFonts w:ascii="Arial" w:hAnsi="Arial" w:cs="Arial"/>
        </w:rPr>
      </w:pPr>
      <w:bookmarkStart w:id="9" w:name="_Hlk18077263"/>
    </w:p>
    <w:bookmarkEnd w:id="9"/>
    <w:p w14:paraId="4203F799" w14:textId="77777777" w:rsidR="00F162D9" w:rsidRPr="00F162D9" w:rsidRDefault="00F162D9" w:rsidP="00F162D9">
      <w:pPr>
        <w:spacing w:after="200" w:line="276" w:lineRule="auto"/>
        <w:jc w:val="center"/>
        <w:rPr>
          <w:rFonts w:ascii="Arial" w:eastAsia="Calibri" w:hAnsi="Arial" w:cs="Arial"/>
          <w:b/>
          <w:sz w:val="28"/>
          <w:szCs w:val="28"/>
          <w:lang w:val="en-ZW"/>
        </w:rPr>
      </w:pPr>
      <w:r w:rsidRPr="00F162D9">
        <w:rPr>
          <w:rFonts w:ascii="Arial" w:eastAsia="Calibri" w:hAnsi="Arial" w:cs="Arial"/>
          <w:b/>
          <w:sz w:val="28"/>
          <w:szCs w:val="28"/>
          <w:lang w:val="en-ZW"/>
        </w:rPr>
        <w:t>COMMON MARKET FOR EASTERN AND SOUTHERN AFRICA</w:t>
      </w:r>
    </w:p>
    <w:p w14:paraId="2D3E9335" w14:textId="77777777" w:rsidR="00F162D9" w:rsidRPr="00F162D9" w:rsidRDefault="00F162D9" w:rsidP="00F162D9">
      <w:pPr>
        <w:spacing w:after="200" w:line="276" w:lineRule="auto"/>
        <w:jc w:val="center"/>
        <w:rPr>
          <w:rFonts w:ascii="Arial" w:eastAsia="Calibri" w:hAnsi="Arial" w:cs="Arial"/>
          <w:b/>
          <w:sz w:val="22"/>
          <w:szCs w:val="28"/>
          <w:lang w:val="en-ZW"/>
        </w:rPr>
      </w:pPr>
    </w:p>
    <w:p w14:paraId="54A21DF0" w14:textId="18B76717" w:rsidR="00F162D9" w:rsidRPr="00F162D9" w:rsidRDefault="00F162D9" w:rsidP="00F162D9">
      <w:pPr>
        <w:spacing w:after="200" w:line="276" w:lineRule="auto"/>
        <w:jc w:val="center"/>
        <w:rPr>
          <w:rFonts w:ascii="Arial" w:eastAsia="Calibri" w:hAnsi="Arial" w:cs="Arial"/>
          <w:b/>
          <w:sz w:val="22"/>
          <w:szCs w:val="22"/>
          <w:u w:val="single"/>
          <w:lang w:val="en-ZW"/>
        </w:rPr>
      </w:pPr>
      <w:r w:rsidRPr="00F162D9">
        <w:rPr>
          <w:rFonts w:ascii="Calibri" w:eastAsia="Calibri" w:hAnsi="Calibri" w:cs="Arial"/>
          <w:noProof/>
          <w:sz w:val="22"/>
          <w:szCs w:val="22"/>
          <w:lang w:val="en-ZW"/>
        </w:rPr>
        <w:drawing>
          <wp:inline distT="0" distB="0" distL="0" distR="0" wp14:anchorId="6A405B85" wp14:editId="79359C3A">
            <wp:extent cx="990600" cy="9906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6A63572D" w14:textId="0FF1CF4C" w:rsidR="00F162D9" w:rsidRPr="00F162D9" w:rsidRDefault="00F162D9" w:rsidP="00F162D9">
      <w:pPr>
        <w:spacing w:after="200" w:line="276" w:lineRule="auto"/>
        <w:jc w:val="center"/>
        <w:rPr>
          <w:rFonts w:ascii="Arial" w:eastAsia="Calibri" w:hAnsi="Arial" w:cs="Arial"/>
          <w:b/>
          <w:sz w:val="22"/>
          <w:szCs w:val="22"/>
          <w:lang w:val="en-ZW"/>
        </w:rPr>
      </w:pPr>
      <w:r w:rsidRPr="00F162D9">
        <w:rPr>
          <w:rFonts w:ascii="Arial" w:eastAsia="Calibri" w:hAnsi="Arial" w:cs="Arial"/>
          <w:b/>
          <w:sz w:val="22"/>
          <w:szCs w:val="22"/>
          <w:lang w:val="en-ZW"/>
        </w:rPr>
        <w:t xml:space="preserve">RECRUITMENT OF A </w:t>
      </w:r>
      <w:r w:rsidR="009B1B1A" w:rsidRPr="009B1B1A">
        <w:rPr>
          <w:rFonts w:ascii="Arial" w:eastAsia="Calibri" w:hAnsi="Arial" w:cs="Arial"/>
          <w:b/>
          <w:bCs/>
          <w:sz w:val="22"/>
          <w:szCs w:val="22"/>
        </w:rPr>
        <w:t xml:space="preserve">CONSULTANT TO UNDERTAKE A STUDY TO MAINSTREAM </w:t>
      </w:r>
      <w:r w:rsidR="009B1B1A" w:rsidRPr="009B1B1A">
        <w:rPr>
          <w:rFonts w:ascii="Arial" w:eastAsia="Calibri" w:hAnsi="Arial" w:cs="Arial"/>
          <w:b/>
          <w:bCs/>
          <w:sz w:val="22"/>
          <w:szCs w:val="22"/>
          <w:lang w:val="en-GB"/>
        </w:rPr>
        <w:t>THE</w:t>
      </w:r>
      <w:r w:rsidR="009B1B1A" w:rsidRPr="009B1B1A">
        <w:rPr>
          <w:rFonts w:ascii="Arial" w:eastAsia="Calibri" w:hAnsi="Arial" w:cs="Arial"/>
          <w:b/>
          <w:bCs/>
          <w:sz w:val="22"/>
          <w:szCs w:val="22"/>
        </w:rPr>
        <w:t xml:space="preserve"> INFORMAL ECONOMY</w:t>
      </w:r>
      <w:r w:rsidR="009B1B1A" w:rsidRPr="009B1B1A">
        <w:rPr>
          <w:rFonts w:ascii="Arial" w:eastAsia="Calibri" w:hAnsi="Arial" w:cs="Arial"/>
          <w:b/>
          <w:bCs/>
          <w:sz w:val="22"/>
          <w:szCs w:val="22"/>
          <w:lang w:val="en-GB"/>
        </w:rPr>
        <w:t xml:space="preserve"> </w:t>
      </w:r>
      <w:r w:rsidR="009B1B1A" w:rsidRPr="009B1B1A">
        <w:rPr>
          <w:rFonts w:ascii="Arial" w:eastAsia="Calibri" w:hAnsi="Arial" w:cs="Arial"/>
          <w:b/>
          <w:bCs/>
          <w:sz w:val="22"/>
          <w:szCs w:val="22"/>
        </w:rPr>
        <w:t>INTO</w:t>
      </w:r>
      <w:r w:rsidR="009B1B1A" w:rsidRPr="009B1B1A">
        <w:rPr>
          <w:rFonts w:ascii="Arial" w:eastAsia="Calibri" w:hAnsi="Arial" w:cs="Arial"/>
          <w:b/>
          <w:bCs/>
          <w:sz w:val="22"/>
          <w:szCs w:val="22"/>
          <w:lang w:val="en-GB"/>
        </w:rPr>
        <w:t xml:space="preserve"> </w:t>
      </w:r>
      <w:r w:rsidR="009B1B1A" w:rsidRPr="009B1B1A">
        <w:rPr>
          <w:rFonts w:ascii="Arial" w:eastAsia="Calibri" w:hAnsi="Arial" w:cs="Arial"/>
          <w:b/>
          <w:bCs/>
          <w:sz w:val="22"/>
          <w:szCs w:val="22"/>
        </w:rPr>
        <w:t>THE NATIONAL DEVELOPMENT AGENDA</w:t>
      </w:r>
      <w:r w:rsidR="009B1B1A" w:rsidRPr="009B1B1A">
        <w:rPr>
          <w:rFonts w:ascii="Arial" w:eastAsia="Calibri" w:hAnsi="Arial" w:cs="Arial"/>
          <w:b/>
          <w:bCs/>
          <w:sz w:val="22"/>
          <w:szCs w:val="22"/>
          <w:lang w:val="en-GB"/>
        </w:rPr>
        <w:t xml:space="preserve"> FOR MALAWI</w:t>
      </w:r>
      <w:r w:rsidR="009B1B1A" w:rsidRPr="009B1B1A">
        <w:rPr>
          <w:rFonts w:ascii="Arial" w:eastAsia="Calibri" w:hAnsi="Arial" w:cs="Arial"/>
          <w:b/>
          <w:bCs/>
          <w:sz w:val="22"/>
          <w:szCs w:val="22"/>
        </w:rPr>
        <w:t xml:space="preserve"> UNDER EDF 11 SMALL-SCALE CROSS BORDER TRADE INITIATIVE:  RESULT AREA 1 </w:t>
      </w:r>
    </w:p>
    <w:p w14:paraId="095A206A" w14:textId="61CEAB54" w:rsidR="003E77B6" w:rsidRDefault="003E77B6" w:rsidP="003E77B6">
      <w:pPr>
        <w:tabs>
          <w:tab w:val="center" w:pos="4153"/>
          <w:tab w:val="right" w:pos="8306"/>
        </w:tabs>
        <w:ind w:firstLine="720"/>
        <w:jc w:val="center"/>
        <w:rPr>
          <w:rFonts w:ascii="Arial" w:eastAsia="Calibri" w:hAnsi="Arial" w:cs="Arial"/>
          <w:b/>
          <w:lang w:val="en-CA"/>
        </w:rPr>
      </w:pPr>
      <w:r w:rsidRPr="003E77B6">
        <w:rPr>
          <w:rFonts w:ascii="Arial" w:eastAsia="Calibri" w:hAnsi="Arial" w:cs="Arial"/>
          <w:b/>
          <w:lang w:val="en-CA"/>
        </w:rPr>
        <w:t>TERMS OF REFERENCE (TOR)</w:t>
      </w:r>
    </w:p>
    <w:p w14:paraId="1F9E9223" w14:textId="77777777" w:rsidR="003E77B6" w:rsidRPr="003E77B6" w:rsidRDefault="003E77B6" w:rsidP="003E77B6">
      <w:pPr>
        <w:tabs>
          <w:tab w:val="center" w:pos="4153"/>
          <w:tab w:val="right" w:pos="8306"/>
        </w:tabs>
        <w:ind w:firstLine="720"/>
        <w:jc w:val="both"/>
        <w:rPr>
          <w:rFonts w:ascii="Arial" w:eastAsia="Calibri" w:hAnsi="Arial" w:cs="Arial"/>
          <w:b/>
          <w:lang w:val="en-CA"/>
        </w:rPr>
      </w:pPr>
    </w:p>
    <w:p w14:paraId="1EB1877F" w14:textId="77777777" w:rsidR="003E77B6" w:rsidRPr="003E77B6" w:rsidRDefault="003E77B6" w:rsidP="003E77B6">
      <w:pPr>
        <w:jc w:val="both"/>
        <w:rPr>
          <w:rFonts w:ascii="Arial" w:hAnsi="Arial" w:cs="Arial"/>
          <w:lang w:val="en-GB"/>
        </w:rPr>
      </w:pPr>
    </w:p>
    <w:p w14:paraId="282A6458" w14:textId="6710260F" w:rsidR="00CC0BE2" w:rsidRDefault="009B1B1A" w:rsidP="00CC0BE2">
      <w:pPr>
        <w:widowControl w:val="0"/>
        <w:autoSpaceDE w:val="0"/>
        <w:autoSpaceDN w:val="0"/>
        <w:adjustRightInd w:val="0"/>
        <w:ind w:left="720"/>
        <w:jc w:val="both"/>
        <w:rPr>
          <w:rFonts w:ascii="Arial" w:eastAsia="Calibri" w:hAnsi="Arial" w:cs="Arial"/>
          <w:b/>
          <w:bCs/>
          <w:lang w:val="en-GB"/>
        </w:rPr>
      </w:pPr>
      <w:r>
        <w:rPr>
          <w:rFonts w:ascii="Arial" w:eastAsia="Calibri" w:hAnsi="Arial" w:cs="Arial"/>
          <w:b/>
          <w:bCs/>
          <w:lang w:val="en-GB"/>
        </w:rPr>
        <w:t xml:space="preserve">1.0 </w:t>
      </w:r>
      <w:r w:rsidR="00CC0BE2" w:rsidRPr="00CC0BE2">
        <w:rPr>
          <w:rFonts w:ascii="Arial" w:eastAsia="Calibri" w:hAnsi="Arial" w:cs="Arial"/>
          <w:b/>
          <w:bCs/>
          <w:lang w:val="en-GB"/>
        </w:rPr>
        <w:t>I</w:t>
      </w:r>
      <w:r>
        <w:rPr>
          <w:rFonts w:ascii="Arial" w:eastAsia="Calibri" w:hAnsi="Arial" w:cs="Arial"/>
          <w:b/>
          <w:bCs/>
          <w:lang w:val="en-GB"/>
        </w:rPr>
        <w:t>ntroduction</w:t>
      </w:r>
    </w:p>
    <w:p w14:paraId="3E50AB32" w14:textId="77777777" w:rsidR="00CC0BE2" w:rsidRPr="00CC0BE2" w:rsidRDefault="00CC0BE2" w:rsidP="00CC0BE2">
      <w:pPr>
        <w:widowControl w:val="0"/>
        <w:autoSpaceDE w:val="0"/>
        <w:autoSpaceDN w:val="0"/>
        <w:adjustRightInd w:val="0"/>
        <w:ind w:left="720"/>
        <w:jc w:val="both"/>
        <w:rPr>
          <w:rFonts w:ascii="Arial" w:eastAsia="Calibri" w:hAnsi="Arial" w:cs="Arial"/>
          <w:b/>
          <w:bCs/>
          <w:lang w:val="en-GB"/>
        </w:rPr>
      </w:pPr>
    </w:p>
    <w:p w14:paraId="0DCB6AA6" w14:textId="60A7A589" w:rsidR="00CC0BE2" w:rsidRPr="00CC0BE2" w:rsidRDefault="00CC0BE2" w:rsidP="00404D9E">
      <w:pPr>
        <w:widowControl w:val="0"/>
        <w:autoSpaceDE w:val="0"/>
        <w:autoSpaceDN w:val="0"/>
        <w:adjustRightInd w:val="0"/>
        <w:ind w:left="720"/>
        <w:jc w:val="both"/>
        <w:rPr>
          <w:rFonts w:ascii="Arial" w:eastAsia="Calibri" w:hAnsi="Arial" w:cs="Arial"/>
          <w:lang w:val="en-GB"/>
        </w:rPr>
      </w:pPr>
      <w:r w:rsidRPr="00CC0BE2">
        <w:rPr>
          <w:rFonts w:ascii="Arial" w:eastAsia="Calibri" w:hAnsi="Arial" w:cs="Arial"/>
          <w:lang w:val="en-GB"/>
        </w:rPr>
        <w:t xml:space="preserve">The 2019 Malawi </w:t>
      </w:r>
      <w:proofErr w:type="spellStart"/>
      <w:r w:rsidRPr="00CC0BE2">
        <w:rPr>
          <w:rFonts w:ascii="Arial" w:eastAsia="Calibri" w:hAnsi="Arial" w:cs="Arial"/>
          <w:lang w:val="en-GB"/>
        </w:rPr>
        <w:t>FinScope</w:t>
      </w:r>
      <w:proofErr w:type="spellEnd"/>
      <w:r w:rsidRPr="00CC0BE2">
        <w:rPr>
          <w:rFonts w:ascii="Arial" w:eastAsia="Calibri" w:hAnsi="Arial" w:cs="Arial"/>
          <w:lang w:val="en-GB"/>
        </w:rPr>
        <w:t xml:space="preserve"> Micro, Small and Medium Enterprise (MSME) Study Report disclosed that 89 per cent of the MSMEs operate their business informally. This presents a challenge to government when it comes to tailor-made interventions in the sector. The informal sector provides a way of livelihood for many people, accounts</w:t>
      </w:r>
      <w:r>
        <w:rPr>
          <w:rFonts w:ascii="Arial" w:eastAsia="Calibri" w:hAnsi="Arial" w:cs="Arial"/>
          <w:lang w:val="en-GB"/>
        </w:rPr>
        <w:t xml:space="preserve"> </w:t>
      </w:r>
      <w:r w:rsidRPr="00CC0BE2">
        <w:rPr>
          <w:rFonts w:ascii="Arial" w:eastAsia="Calibri" w:hAnsi="Arial" w:cs="Arial"/>
          <w:lang w:val="en-GB"/>
        </w:rPr>
        <w:t xml:space="preserve">for a significant percentage of economic activities including job creation, revenue collection and food security. Informality, however, has an effect in terms of non- tax payment, non- statistical data for national development estimates etc. There is a need, therefore. to address the challenge and enable formalization and increased business productivity. In Malawian context, a business is considered informal if its business name is unregistered, neither hold a bank account nor remit taxes to government. Informality is largely driven by a wide range of factors, including poverty, a restrictive business environment, the failure of government policies to translate into development and create decent employment opportunities in the formal sector, and the poor performance of the economies, among others. </w:t>
      </w:r>
    </w:p>
    <w:p w14:paraId="51027FB3" w14:textId="79547B93" w:rsidR="00CC0BE2" w:rsidRPr="00CC0BE2" w:rsidRDefault="00CC0BE2" w:rsidP="00CC0BE2">
      <w:pPr>
        <w:widowControl w:val="0"/>
        <w:autoSpaceDE w:val="0"/>
        <w:autoSpaceDN w:val="0"/>
        <w:adjustRightInd w:val="0"/>
        <w:ind w:left="720"/>
        <w:jc w:val="both"/>
        <w:rPr>
          <w:rFonts w:ascii="Arial" w:eastAsia="Calibri" w:hAnsi="Arial" w:cs="Arial"/>
          <w:lang w:val="en-GB"/>
        </w:rPr>
      </w:pPr>
      <w:r w:rsidRPr="00CC0BE2">
        <w:rPr>
          <w:rFonts w:ascii="Arial" w:eastAsia="Calibri" w:hAnsi="Arial" w:cs="Arial"/>
          <w:lang w:val="en-GB"/>
        </w:rPr>
        <w:t xml:space="preserve">The challenge that the informality of MSMEs poses includes difficulty of the Government of Malawi to come up with tailor-made interventions that would drive wealth and job creation given particular needs of the MSMEs in different sectors of the economy namely Agriculture, Trade and Services, </w:t>
      </w:r>
    </w:p>
    <w:p w14:paraId="0401421C" w14:textId="489460E5" w:rsidR="00CC0BE2" w:rsidRPr="00CC0BE2" w:rsidRDefault="00CC0BE2" w:rsidP="00CC0BE2">
      <w:pPr>
        <w:widowControl w:val="0"/>
        <w:autoSpaceDE w:val="0"/>
        <w:autoSpaceDN w:val="0"/>
        <w:adjustRightInd w:val="0"/>
        <w:ind w:left="720"/>
        <w:jc w:val="both"/>
        <w:rPr>
          <w:rFonts w:ascii="Arial" w:eastAsia="Calibri" w:hAnsi="Arial" w:cs="Arial"/>
          <w:lang w:val="en-GB"/>
        </w:rPr>
      </w:pPr>
      <w:r w:rsidRPr="00CC0BE2">
        <w:rPr>
          <w:rFonts w:ascii="Arial" w:eastAsia="Calibri" w:hAnsi="Arial" w:cs="Arial"/>
          <w:lang w:val="en-GB"/>
        </w:rPr>
        <w:t xml:space="preserve">for example. In a similar vein, the Common Market for Eastern and Southern Africa (COMESA), through the Small-Scale-Cross Border Trade Initiative (SSCBTI) funded under the 11th European Development Fund (11th EDF conducted a study on reviewing Member States policies related to formalizing of the informal economy biased towards informal trade1. The </w:t>
      </w:r>
    </w:p>
    <w:p w14:paraId="226A1D66" w14:textId="100905BD" w:rsidR="00CC0BE2" w:rsidRDefault="00CC0BE2" w:rsidP="00CC0BE2">
      <w:pPr>
        <w:widowControl w:val="0"/>
        <w:autoSpaceDE w:val="0"/>
        <w:autoSpaceDN w:val="0"/>
        <w:adjustRightInd w:val="0"/>
        <w:ind w:left="720"/>
        <w:jc w:val="both"/>
        <w:rPr>
          <w:rFonts w:ascii="Arial" w:eastAsia="Calibri" w:hAnsi="Arial" w:cs="Arial"/>
          <w:lang w:val="en-GB"/>
        </w:rPr>
      </w:pPr>
      <w:r w:rsidRPr="00CC0BE2">
        <w:rPr>
          <w:rFonts w:ascii="Arial" w:eastAsia="Calibri" w:hAnsi="Arial" w:cs="Arial"/>
          <w:lang w:val="en-GB"/>
        </w:rPr>
        <w:t>objective is to increase formal small-scale cross-border trade flows in th</w:t>
      </w:r>
      <w:r>
        <w:rPr>
          <w:rFonts w:ascii="Arial" w:eastAsia="Calibri" w:hAnsi="Arial" w:cs="Arial"/>
          <w:lang w:val="en-GB"/>
        </w:rPr>
        <w:t xml:space="preserve">e </w:t>
      </w:r>
      <w:r w:rsidRPr="00CC0BE2">
        <w:rPr>
          <w:rFonts w:ascii="Arial" w:eastAsia="Calibri" w:hAnsi="Arial" w:cs="Arial"/>
          <w:lang w:val="en-GB"/>
        </w:rPr>
        <w:lastRenderedPageBreak/>
        <w:t>COMESA/Tripartite region, leading to higher revenue collection for governments at the borders as well as increased security and higher incomes for small-scale cross-border traders. Thus, the study focused on drivers of informality, the impact of informality on the economy, including on</w:t>
      </w:r>
      <w:r>
        <w:rPr>
          <w:rFonts w:ascii="Arial" w:eastAsia="Calibri" w:hAnsi="Arial" w:cs="Arial"/>
          <w:lang w:val="en-GB"/>
        </w:rPr>
        <w:t xml:space="preserve"> </w:t>
      </w:r>
      <w:r w:rsidRPr="00CC0BE2">
        <w:rPr>
          <w:rFonts w:ascii="Arial" w:eastAsia="Calibri" w:hAnsi="Arial" w:cs="Arial"/>
          <w:lang w:val="en-GB"/>
        </w:rPr>
        <w:t xml:space="preserve">government revenue and on productivity, and policies that Member States have instituted to address informality. </w:t>
      </w:r>
    </w:p>
    <w:p w14:paraId="452DCCDF" w14:textId="77777777" w:rsidR="00CC0BE2" w:rsidRPr="00CC0BE2" w:rsidRDefault="00CC0BE2" w:rsidP="00CC0BE2">
      <w:pPr>
        <w:widowControl w:val="0"/>
        <w:autoSpaceDE w:val="0"/>
        <w:autoSpaceDN w:val="0"/>
        <w:adjustRightInd w:val="0"/>
        <w:ind w:left="720"/>
        <w:jc w:val="both"/>
        <w:rPr>
          <w:rFonts w:ascii="Arial" w:eastAsia="Calibri" w:hAnsi="Arial" w:cs="Arial"/>
          <w:lang w:val="en-GB"/>
        </w:rPr>
      </w:pPr>
    </w:p>
    <w:p w14:paraId="1C6A78B3" w14:textId="09195D1C" w:rsidR="00CC0BE2" w:rsidRDefault="00CC0BE2" w:rsidP="00CC0BE2">
      <w:pPr>
        <w:widowControl w:val="0"/>
        <w:autoSpaceDE w:val="0"/>
        <w:autoSpaceDN w:val="0"/>
        <w:adjustRightInd w:val="0"/>
        <w:ind w:left="720"/>
        <w:jc w:val="both"/>
        <w:rPr>
          <w:rFonts w:ascii="Arial" w:eastAsia="Calibri" w:hAnsi="Arial" w:cs="Arial"/>
          <w:lang w:val="en-GB"/>
        </w:rPr>
      </w:pPr>
      <w:r w:rsidRPr="00CC0BE2">
        <w:rPr>
          <w:rFonts w:ascii="Arial" w:eastAsia="Calibri" w:hAnsi="Arial" w:cs="Arial"/>
          <w:lang w:val="en-GB"/>
        </w:rPr>
        <w:t xml:space="preserve">The study which covered D R Congo, Ethiopia, Kenya, Malawi, Tanzania, Zambia, and Zimbabwe, revealed the following: </w:t>
      </w:r>
    </w:p>
    <w:p w14:paraId="2D15A356" w14:textId="77777777" w:rsidR="00CC0BE2" w:rsidRPr="00CC0BE2" w:rsidRDefault="00CC0BE2" w:rsidP="00CC0BE2">
      <w:pPr>
        <w:widowControl w:val="0"/>
        <w:autoSpaceDE w:val="0"/>
        <w:autoSpaceDN w:val="0"/>
        <w:adjustRightInd w:val="0"/>
        <w:ind w:left="720"/>
        <w:jc w:val="both"/>
        <w:rPr>
          <w:rFonts w:ascii="Arial" w:eastAsia="Calibri" w:hAnsi="Arial" w:cs="Arial"/>
          <w:lang w:val="en-GB"/>
        </w:rPr>
      </w:pPr>
    </w:p>
    <w:p w14:paraId="383C73AE" w14:textId="3E01797C" w:rsidR="00CC0BE2" w:rsidRDefault="00CC0BE2" w:rsidP="0067425A">
      <w:pPr>
        <w:pStyle w:val="ListParagraph"/>
        <w:widowControl w:val="0"/>
        <w:numPr>
          <w:ilvl w:val="0"/>
          <w:numId w:val="12"/>
        </w:numPr>
        <w:autoSpaceDE w:val="0"/>
        <w:autoSpaceDN w:val="0"/>
        <w:adjustRightInd w:val="0"/>
        <w:jc w:val="both"/>
        <w:rPr>
          <w:rFonts w:ascii="Arial" w:eastAsia="Calibri" w:hAnsi="Arial" w:cs="Arial"/>
          <w:lang w:val="en-GB"/>
        </w:rPr>
      </w:pPr>
      <w:r w:rsidRPr="00CC0BE2">
        <w:rPr>
          <w:rFonts w:ascii="Arial" w:eastAsia="Calibri" w:hAnsi="Arial" w:cs="Arial"/>
          <w:lang w:val="en-GB"/>
        </w:rPr>
        <w:t>Informality in these countries is driven by a wide range of factors, including poverty, a restrictive business environment, the failure of government policies to translate into development and create decent employment opportunities in the formal sector, and the poor performance of the economies, among others;</w:t>
      </w:r>
    </w:p>
    <w:p w14:paraId="599E5832" w14:textId="77777777" w:rsidR="00CC0BE2" w:rsidRDefault="00CC0BE2" w:rsidP="00CC0BE2">
      <w:pPr>
        <w:pStyle w:val="ListParagraph"/>
        <w:widowControl w:val="0"/>
        <w:autoSpaceDE w:val="0"/>
        <w:autoSpaceDN w:val="0"/>
        <w:adjustRightInd w:val="0"/>
        <w:jc w:val="both"/>
        <w:rPr>
          <w:rFonts w:ascii="Arial" w:eastAsia="Calibri" w:hAnsi="Arial" w:cs="Arial"/>
          <w:lang w:val="en-GB"/>
        </w:rPr>
      </w:pPr>
    </w:p>
    <w:p w14:paraId="732CA8EB" w14:textId="2AAA6150" w:rsidR="00CC0BE2" w:rsidRPr="00CC0BE2" w:rsidRDefault="00CC0BE2" w:rsidP="0067425A">
      <w:pPr>
        <w:pStyle w:val="ListParagraph"/>
        <w:widowControl w:val="0"/>
        <w:numPr>
          <w:ilvl w:val="0"/>
          <w:numId w:val="12"/>
        </w:numPr>
        <w:autoSpaceDE w:val="0"/>
        <w:autoSpaceDN w:val="0"/>
        <w:adjustRightInd w:val="0"/>
        <w:jc w:val="both"/>
        <w:rPr>
          <w:rFonts w:ascii="Arial" w:eastAsia="Calibri" w:hAnsi="Arial" w:cs="Arial"/>
          <w:lang w:val="en-GB"/>
        </w:rPr>
      </w:pPr>
      <w:r w:rsidRPr="00CC0BE2">
        <w:rPr>
          <w:rFonts w:ascii="Arial" w:eastAsia="Calibri" w:hAnsi="Arial" w:cs="Arial"/>
          <w:lang w:val="en-GB"/>
        </w:rPr>
        <w:t>The challenges faced by Informal Cross Border (ICB) traders vary; but they include burdensome customs and border procedures, poor or lack of border infrastructure (storage facilities or accommodation, poor transport infrastructure, etc), lack of 1 A business is considered informal if its business name is unregistered, neither hold a bank account nor remit taxes to</w:t>
      </w:r>
    </w:p>
    <w:p w14:paraId="4C62B2AE" w14:textId="5E4C0018" w:rsidR="00CC0BE2" w:rsidRDefault="00CC0BE2" w:rsidP="00CC0BE2">
      <w:pPr>
        <w:widowControl w:val="0"/>
        <w:autoSpaceDE w:val="0"/>
        <w:autoSpaceDN w:val="0"/>
        <w:adjustRightInd w:val="0"/>
        <w:ind w:left="720"/>
        <w:jc w:val="both"/>
        <w:rPr>
          <w:rFonts w:ascii="Arial" w:eastAsia="Calibri" w:hAnsi="Arial" w:cs="Arial"/>
          <w:lang w:val="en-GB"/>
        </w:rPr>
      </w:pPr>
      <w:r w:rsidRPr="00CC0BE2">
        <w:rPr>
          <w:rFonts w:ascii="Arial" w:eastAsia="Calibri" w:hAnsi="Arial" w:cs="Arial"/>
          <w:lang w:val="en-GB"/>
        </w:rPr>
        <w:t>government. understanding of the trade formalities and procedures due to illiteracy and lack of information; and</w:t>
      </w:r>
    </w:p>
    <w:p w14:paraId="1B234AC3" w14:textId="77777777" w:rsidR="00CC0BE2" w:rsidRPr="00CC0BE2" w:rsidRDefault="00CC0BE2" w:rsidP="00CC0BE2">
      <w:pPr>
        <w:widowControl w:val="0"/>
        <w:autoSpaceDE w:val="0"/>
        <w:autoSpaceDN w:val="0"/>
        <w:adjustRightInd w:val="0"/>
        <w:ind w:left="720"/>
        <w:jc w:val="both"/>
        <w:rPr>
          <w:rFonts w:ascii="Arial" w:eastAsia="Calibri" w:hAnsi="Arial" w:cs="Arial"/>
          <w:lang w:val="en-GB"/>
        </w:rPr>
      </w:pPr>
    </w:p>
    <w:p w14:paraId="62F56EA7" w14:textId="24AC8F55" w:rsidR="00CC0BE2" w:rsidRDefault="00CC0BE2" w:rsidP="00CC0BE2">
      <w:pPr>
        <w:widowControl w:val="0"/>
        <w:autoSpaceDE w:val="0"/>
        <w:autoSpaceDN w:val="0"/>
        <w:adjustRightInd w:val="0"/>
        <w:ind w:left="720"/>
        <w:jc w:val="both"/>
        <w:rPr>
          <w:rFonts w:ascii="Arial" w:eastAsia="Calibri" w:hAnsi="Arial" w:cs="Arial"/>
          <w:lang w:val="en-GB"/>
        </w:rPr>
      </w:pPr>
      <w:r w:rsidRPr="00CC0BE2">
        <w:rPr>
          <w:rFonts w:ascii="Arial" w:eastAsia="Calibri" w:hAnsi="Arial" w:cs="Arial"/>
          <w:lang w:val="en-GB"/>
        </w:rPr>
        <w:t>3) The trade policies are silent about ICBT and, therefore, not mainstreamed in national policies, plans and strategies.</w:t>
      </w:r>
    </w:p>
    <w:p w14:paraId="21E95906" w14:textId="77777777" w:rsidR="00CC0BE2" w:rsidRPr="00CC0BE2" w:rsidRDefault="00CC0BE2" w:rsidP="00CC0BE2">
      <w:pPr>
        <w:widowControl w:val="0"/>
        <w:autoSpaceDE w:val="0"/>
        <w:autoSpaceDN w:val="0"/>
        <w:adjustRightInd w:val="0"/>
        <w:ind w:left="720"/>
        <w:jc w:val="both"/>
        <w:rPr>
          <w:rFonts w:ascii="Arial" w:eastAsia="Calibri" w:hAnsi="Arial" w:cs="Arial"/>
          <w:lang w:val="en-GB"/>
        </w:rPr>
      </w:pPr>
    </w:p>
    <w:p w14:paraId="7647620E" w14:textId="1ACFE125" w:rsidR="00CC0BE2" w:rsidRPr="00CC0BE2" w:rsidRDefault="00CC0BE2" w:rsidP="00CC0BE2">
      <w:pPr>
        <w:widowControl w:val="0"/>
        <w:autoSpaceDE w:val="0"/>
        <w:autoSpaceDN w:val="0"/>
        <w:adjustRightInd w:val="0"/>
        <w:ind w:left="720"/>
        <w:jc w:val="both"/>
        <w:rPr>
          <w:rFonts w:ascii="Arial" w:eastAsia="Calibri" w:hAnsi="Arial" w:cs="Arial"/>
          <w:lang w:val="en-GB"/>
        </w:rPr>
      </w:pPr>
      <w:r w:rsidRPr="00CC0BE2">
        <w:rPr>
          <w:rFonts w:ascii="Arial" w:eastAsia="Calibri" w:hAnsi="Arial" w:cs="Arial"/>
          <w:lang w:val="en-GB"/>
        </w:rPr>
        <w:t xml:space="preserve">The recommendations from the study included the need to offer technical assistance and quality support services to informal traders and build greater trust between the private sector and border agencies; promote broad regulatory and administrative reforms; simplify official administration for </w:t>
      </w:r>
    </w:p>
    <w:p w14:paraId="75B548DE" w14:textId="518422F9" w:rsidR="00CC0BE2" w:rsidRDefault="00CC0BE2" w:rsidP="004C11B7">
      <w:pPr>
        <w:widowControl w:val="0"/>
        <w:autoSpaceDE w:val="0"/>
        <w:autoSpaceDN w:val="0"/>
        <w:adjustRightInd w:val="0"/>
        <w:ind w:left="720"/>
        <w:jc w:val="both"/>
        <w:rPr>
          <w:rFonts w:ascii="Arial" w:eastAsia="Calibri" w:hAnsi="Arial" w:cs="Arial"/>
          <w:lang w:val="en-GB"/>
        </w:rPr>
      </w:pPr>
      <w:r w:rsidRPr="00CC0BE2">
        <w:rPr>
          <w:rFonts w:ascii="Arial" w:eastAsia="Calibri" w:hAnsi="Arial" w:cs="Arial"/>
          <w:lang w:val="en-GB"/>
        </w:rPr>
        <w:t>businesses and tax administration and rationalization of business registration and licensing regimes. It also recommended governments to consider reducing the cost of trading formally and enhance the efficiency of border controls to improve compliance with existing trade-related regulations and addressing the implementation challenges of the COMESA</w:t>
      </w:r>
      <w:r w:rsidR="004C11B7">
        <w:rPr>
          <w:rFonts w:ascii="Arial" w:eastAsia="Calibri" w:hAnsi="Arial" w:cs="Arial"/>
          <w:lang w:val="en-GB"/>
        </w:rPr>
        <w:t xml:space="preserve"> </w:t>
      </w:r>
      <w:r w:rsidRPr="00CC0BE2">
        <w:rPr>
          <w:rFonts w:ascii="Arial" w:eastAsia="Calibri" w:hAnsi="Arial" w:cs="Arial"/>
          <w:lang w:val="en-GB"/>
        </w:rPr>
        <w:t xml:space="preserve">Simplified Trade Regime (STR). </w:t>
      </w:r>
    </w:p>
    <w:p w14:paraId="3CD57254" w14:textId="77777777" w:rsidR="00CC0BE2" w:rsidRPr="00CC0BE2" w:rsidRDefault="00CC0BE2" w:rsidP="00CC0BE2">
      <w:pPr>
        <w:widowControl w:val="0"/>
        <w:autoSpaceDE w:val="0"/>
        <w:autoSpaceDN w:val="0"/>
        <w:adjustRightInd w:val="0"/>
        <w:ind w:left="720"/>
        <w:jc w:val="both"/>
        <w:rPr>
          <w:rFonts w:ascii="Arial" w:eastAsia="Calibri" w:hAnsi="Arial" w:cs="Arial"/>
          <w:lang w:val="en-GB"/>
        </w:rPr>
      </w:pPr>
    </w:p>
    <w:p w14:paraId="40949C96" w14:textId="46B95792" w:rsidR="003E77B6" w:rsidRPr="00CC0BE2" w:rsidRDefault="00CC0BE2" w:rsidP="00CC0BE2">
      <w:pPr>
        <w:widowControl w:val="0"/>
        <w:autoSpaceDE w:val="0"/>
        <w:autoSpaceDN w:val="0"/>
        <w:adjustRightInd w:val="0"/>
        <w:ind w:left="720"/>
        <w:jc w:val="both"/>
        <w:rPr>
          <w:rFonts w:ascii="Arial" w:eastAsia="Calibri" w:hAnsi="Arial" w:cs="Arial"/>
          <w:b/>
          <w:bCs/>
          <w:lang w:val="en-GB"/>
        </w:rPr>
      </w:pPr>
      <w:r w:rsidRPr="00CC0BE2">
        <w:rPr>
          <w:rFonts w:ascii="Arial" w:eastAsia="Calibri" w:hAnsi="Arial" w:cs="Arial"/>
          <w:b/>
          <w:bCs/>
          <w:lang w:val="en-GB"/>
        </w:rPr>
        <w:t>2.0 Objective</w:t>
      </w:r>
    </w:p>
    <w:p w14:paraId="6B7DA449" w14:textId="4B0C58C2" w:rsidR="00CC0BE2" w:rsidRDefault="00CC0BE2" w:rsidP="003E77B6">
      <w:pPr>
        <w:widowControl w:val="0"/>
        <w:autoSpaceDE w:val="0"/>
        <w:autoSpaceDN w:val="0"/>
        <w:adjustRightInd w:val="0"/>
        <w:ind w:left="720"/>
        <w:jc w:val="both"/>
        <w:rPr>
          <w:rFonts w:ascii="Arial" w:eastAsia="Calibri" w:hAnsi="Arial" w:cs="Arial"/>
          <w:lang w:val="en-GB"/>
        </w:rPr>
      </w:pPr>
    </w:p>
    <w:p w14:paraId="338B732A" w14:textId="60FF01F5" w:rsidR="00D571B0" w:rsidRDefault="00D571B0" w:rsidP="00D571B0">
      <w:pPr>
        <w:widowControl w:val="0"/>
        <w:autoSpaceDE w:val="0"/>
        <w:autoSpaceDN w:val="0"/>
        <w:adjustRightInd w:val="0"/>
        <w:ind w:left="720"/>
        <w:jc w:val="both"/>
        <w:rPr>
          <w:rFonts w:ascii="Arial" w:eastAsia="Calibri" w:hAnsi="Arial" w:cs="Arial"/>
        </w:rPr>
      </w:pPr>
      <w:r w:rsidRPr="00D571B0">
        <w:rPr>
          <w:rFonts w:ascii="Arial" w:eastAsia="Calibri" w:hAnsi="Arial" w:cs="Arial"/>
        </w:rPr>
        <w:t xml:space="preserve">Given the above background, Malawi plans to conduct a study with the aim to mainstream the informal trade into the national development agenda through formalization. Specifically, the consultancy seeks to: </w:t>
      </w:r>
    </w:p>
    <w:p w14:paraId="31FAEE82" w14:textId="77777777" w:rsidR="00D571B0" w:rsidRDefault="00D571B0" w:rsidP="00D571B0">
      <w:pPr>
        <w:widowControl w:val="0"/>
        <w:autoSpaceDE w:val="0"/>
        <w:autoSpaceDN w:val="0"/>
        <w:adjustRightInd w:val="0"/>
        <w:ind w:left="720"/>
        <w:jc w:val="both"/>
        <w:rPr>
          <w:rFonts w:ascii="Arial" w:eastAsia="Calibri" w:hAnsi="Arial" w:cs="Arial"/>
        </w:rPr>
      </w:pPr>
    </w:p>
    <w:p w14:paraId="02AAC3F7" w14:textId="26D780EA" w:rsidR="00D571B0" w:rsidRPr="00D571B0" w:rsidRDefault="00D571B0" w:rsidP="0067425A">
      <w:pPr>
        <w:pStyle w:val="ListParagraph"/>
        <w:widowControl w:val="0"/>
        <w:numPr>
          <w:ilvl w:val="0"/>
          <w:numId w:val="13"/>
        </w:numPr>
        <w:autoSpaceDE w:val="0"/>
        <w:autoSpaceDN w:val="0"/>
        <w:adjustRightInd w:val="0"/>
        <w:jc w:val="both"/>
        <w:rPr>
          <w:rFonts w:ascii="Arial" w:eastAsia="Calibri" w:hAnsi="Arial" w:cs="Arial"/>
        </w:rPr>
      </w:pPr>
      <w:r w:rsidRPr="00D571B0">
        <w:rPr>
          <w:rFonts w:ascii="Arial" w:eastAsia="Calibri" w:hAnsi="Arial" w:cs="Arial"/>
        </w:rPr>
        <w:t>Identify regulatory and administrative reforms needed to strengthen the formalization of informal trade in order to facilitate significant and sustainable small scale enterprise development and participation of small-scale traders in formal trade;</w:t>
      </w:r>
    </w:p>
    <w:p w14:paraId="54499B4B" w14:textId="77777777" w:rsidR="00D571B0" w:rsidRPr="00D571B0" w:rsidRDefault="00D571B0" w:rsidP="00D571B0">
      <w:pPr>
        <w:pStyle w:val="ListParagraph"/>
        <w:widowControl w:val="0"/>
        <w:autoSpaceDE w:val="0"/>
        <w:autoSpaceDN w:val="0"/>
        <w:adjustRightInd w:val="0"/>
        <w:ind w:left="1080"/>
        <w:jc w:val="both"/>
        <w:rPr>
          <w:rFonts w:ascii="Arial" w:eastAsia="Calibri" w:hAnsi="Arial" w:cs="Arial"/>
        </w:rPr>
      </w:pPr>
    </w:p>
    <w:p w14:paraId="0286ADE2" w14:textId="6DE369EC" w:rsidR="00D571B0" w:rsidRPr="00D571B0" w:rsidRDefault="00D571B0" w:rsidP="0067425A">
      <w:pPr>
        <w:pStyle w:val="ListParagraph"/>
        <w:widowControl w:val="0"/>
        <w:numPr>
          <w:ilvl w:val="0"/>
          <w:numId w:val="13"/>
        </w:numPr>
        <w:autoSpaceDE w:val="0"/>
        <w:autoSpaceDN w:val="0"/>
        <w:adjustRightInd w:val="0"/>
        <w:jc w:val="both"/>
        <w:rPr>
          <w:rFonts w:ascii="Arial" w:eastAsia="Calibri" w:hAnsi="Arial" w:cs="Arial"/>
        </w:rPr>
      </w:pPr>
      <w:r w:rsidRPr="00D571B0">
        <w:rPr>
          <w:rFonts w:ascii="Arial" w:eastAsia="Calibri" w:hAnsi="Arial" w:cs="Arial"/>
        </w:rPr>
        <w:t xml:space="preserve">Identify other partnership-based and rights-based approaches to </w:t>
      </w:r>
      <w:r w:rsidRPr="00D571B0">
        <w:rPr>
          <w:rFonts w:ascii="Arial" w:eastAsia="Calibri" w:hAnsi="Arial" w:cs="Arial"/>
        </w:rPr>
        <w:lastRenderedPageBreak/>
        <w:t xml:space="preserve">formalization; and </w:t>
      </w:r>
    </w:p>
    <w:p w14:paraId="379BC50E" w14:textId="77777777" w:rsidR="00D571B0" w:rsidRPr="00D571B0" w:rsidRDefault="00D571B0" w:rsidP="00D571B0">
      <w:pPr>
        <w:pStyle w:val="ListParagraph"/>
        <w:widowControl w:val="0"/>
        <w:autoSpaceDE w:val="0"/>
        <w:autoSpaceDN w:val="0"/>
        <w:adjustRightInd w:val="0"/>
        <w:ind w:left="1080"/>
        <w:jc w:val="both"/>
        <w:rPr>
          <w:rFonts w:ascii="Arial" w:eastAsia="Calibri" w:hAnsi="Arial" w:cs="Arial"/>
        </w:rPr>
      </w:pPr>
    </w:p>
    <w:p w14:paraId="33B5DA6D" w14:textId="6C2C8211" w:rsidR="00D571B0" w:rsidRDefault="00D571B0" w:rsidP="003E77B6">
      <w:pPr>
        <w:widowControl w:val="0"/>
        <w:autoSpaceDE w:val="0"/>
        <w:autoSpaceDN w:val="0"/>
        <w:adjustRightInd w:val="0"/>
        <w:ind w:left="720"/>
        <w:jc w:val="both"/>
        <w:rPr>
          <w:rFonts w:ascii="Arial" w:eastAsia="Calibri" w:hAnsi="Arial" w:cs="Arial"/>
          <w:lang w:val="en-GB"/>
        </w:rPr>
      </w:pPr>
      <w:r w:rsidRPr="00D571B0">
        <w:rPr>
          <w:rFonts w:ascii="Arial" w:eastAsia="Calibri" w:hAnsi="Arial" w:cs="Arial"/>
        </w:rPr>
        <w:t>3) Develop sustainability strategies on formalization of the informal cross border trade in Malawi.</w:t>
      </w:r>
    </w:p>
    <w:p w14:paraId="02EFADA6" w14:textId="783A7F0F" w:rsidR="00CC0BE2" w:rsidRDefault="00CC0BE2" w:rsidP="003E77B6">
      <w:pPr>
        <w:widowControl w:val="0"/>
        <w:autoSpaceDE w:val="0"/>
        <w:autoSpaceDN w:val="0"/>
        <w:adjustRightInd w:val="0"/>
        <w:ind w:left="720"/>
        <w:jc w:val="both"/>
        <w:rPr>
          <w:rFonts w:ascii="Arial" w:eastAsia="Calibri" w:hAnsi="Arial" w:cs="Arial"/>
          <w:lang w:val="en-GB"/>
        </w:rPr>
      </w:pPr>
    </w:p>
    <w:p w14:paraId="77296592" w14:textId="0A2A8D73" w:rsidR="00D571B0" w:rsidRDefault="00D571B0" w:rsidP="003E77B6">
      <w:pPr>
        <w:widowControl w:val="0"/>
        <w:autoSpaceDE w:val="0"/>
        <w:autoSpaceDN w:val="0"/>
        <w:adjustRightInd w:val="0"/>
        <w:ind w:left="720"/>
        <w:jc w:val="both"/>
        <w:rPr>
          <w:rFonts w:ascii="Arial" w:eastAsia="Calibri" w:hAnsi="Arial" w:cs="Arial"/>
          <w:lang w:val="en-GB"/>
        </w:rPr>
      </w:pPr>
    </w:p>
    <w:p w14:paraId="1D812E8D" w14:textId="4EC511E7" w:rsidR="00D571B0" w:rsidRDefault="00D571B0" w:rsidP="003E77B6">
      <w:pPr>
        <w:widowControl w:val="0"/>
        <w:autoSpaceDE w:val="0"/>
        <w:autoSpaceDN w:val="0"/>
        <w:adjustRightInd w:val="0"/>
        <w:ind w:left="720"/>
        <w:jc w:val="both"/>
        <w:rPr>
          <w:rFonts w:ascii="Arial" w:eastAsia="Calibri" w:hAnsi="Arial" w:cs="Arial"/>
          <w:b/>
          <w:bCs/>
        </w:rPr>
      </w:pPr>
      <w:r w:rsidRPr="00D571B0">
        <w:rPr>
          <w:rFonts w:ascii="Arial" w:eastAsia="Calibri" w:hAnsi="Arial" w:cs="Arial"/>
          <w:b/>
          <w:bCs/>
        </w:rPr>
        <w:t>3.0 Scope of the consultancy</w:t>
      </w:r>
    </w:p>
    <w:p w14:paraId="794CB550" w14:textId="0ED4BB92" w:rsidR="00D571B0" w:rsidRDefault="00D571B0" w:rsidP="003E77B6">
      <w:pPr>
        <w:widowControl w:val="0"/>
        <w:autoSpaceDE w:val="0"/>
        <w:autoSpaceDN w:val="0"/>
        <w:adjustRightInd w:val="0"/>
        <w:ind w:left="720"/>
        <w:jc w:val="both"/>
        <w:rPr>
          <w:rFonts w:ascii="Arial" w:eastAsia="Calibri" w:hAnsi="Arial" w:cs="Arial"/>
          <w:b/>
          <w:bCs/>
        </w:rPr>
      </w:pPr>
    </w:p>
    <w:p w14:paraId="122C8D1C" w14:textId="7726695A" w:rsidR="00D571B0" w:rsidRPr="00D571B0" w:rsidRDefault="00D571B0" w:rsidP="003E77B6">
      <w:pPr>
        <w:widowControl w:val="0"/>
        <w:autoSpaceDE w:val="0"/>
        <w:autoSpaceDN w:val="0"/>
        <w:adjustRightInd w:val="0"/>
        <w:ind w:left="720"/>
        <w:jc w:val="both"/>
        <w:rPr>
          <w:rFonts w:ascii="Arial" w:eastAsia="Calibri" w:hAnsi="Arial" w:cs="Arial"/>
          <w:b/>
          <w:bCs/>
          <w:lang w:val="en-GB"/>
        </w:rPr>
      </w:pPr>
      <w:r w:rsidRPr="00D571B0">
        <w:rPr>
          <w:rFonts w:ascii="Arial" w:eastAsia="Calibri" w:hAnsi="Arial" w:cs="Arial"/>
        </w:rPr>
        <w:t>In performing this consultancy, the following should at least be adhered to</w:t>
      </w:r>
      <w:r w:rsidRPr="00D571B0">
        <w:rPr>
          <w:rFonts w:ascii="Arial" w:eastAsia="Calibri" w:hAnsi="Arial" w:cs="Arial"/>
          <w:b/>
          <w:bCs/>
        </w:rPr>
        <w:t>:</w:t>
      </w:r>
    </w:p>
    <w:p w14:paraId="578EE3B9" w14:textId="1046FDCF" w:rsidR="00D571B0" w:rsidRDefault="00D571B0" w:rsidP="003E77B6">
      <w:pPr>
        <w:widowControl w:val="0"/>
        <w:autoSpaceDE w:val="0"/>
        <w:autoSpaceDN w:val="0"/>
        <w:adjustRightInd w:val="0"/>
        <w:ind w:left="720"/>
        <w:jc w:val="both"/>
        <w:rPr>
          <w:rFonts w:ascii="Arial" w:eastAsia="Calibri" w:hAnsi="Arial" w:cs="Arial"/>
          <w:lang w:val="en-GB"/>
        </w:rPr>
      </w:pPr>
    </w:p>
    <w:p w14:paraId="7685351E" w14:textId="5A21149D" w:rsidR="00D571B0" w:rsidRPr="00D571B0" w:rsidRDefault="00D571B0" w:rsidP="0067425A">
      <w:pPr>
        <w:pStyle w:val="ListParagraph"/>
        <w:widowControl w:val="0"/>
        <w:numPr>
          <w:ilvl w:val="0"/>
          <w:numId w:val="14"/>
        </w:numPr>
        <w:autoSpaceDE w:val="0"/>
        <w:autoSpaceDN w:val="0"/>
        <w:adjustRightInd w:val="0"/>
        <w:jc w:val="both"/>
        <w:rPr>
          <w:rFonts w:ascii="Arial" w:eastAsia="Calibri" w:hAnsi="Arial" w:cs="Arial"/>
        </w:rPr>
      </w:pPr>
      <w:r w:rsidRPr="00D571B0">
        <w:rPr>
          <w:rFonts w:ascii="Arial" w:eastAsia="Calibri" w:hAnsi="Arial" w:cs="Arial"/>
        </w:rPr>
        <w:t>The consultant should develop and implement a sound methodology for carrying out the study;</w:t>
      </w:r>
    </w:p>
    <w:p w14:paraId="2C3A782D" w14:textId="77777777" w:rsidR="00D571B0" w:rsidRPr="00D571B0" w:rsidRDefault="00D571B0" w:rsidP="00D571B0">
      <w:pPr>
        <w:widowControl w:val="0"/>
        <w:autoSpaceDE w:val="0"/>
        <w:autoSpaceDN w:val="0"/>
        <w:adjustRightInd w:val="0"/>
        <w:jc w:val="both"/>
        <w:rPr>
          <w:rFonts w:ascii="Arial" w:eastAsia="Calibri" w:hAnsi="Arial" w:cs="Arial"/>
        </w:rPr>
      </w:pPr>
    </w:p>
    <w:p w14:paraId="7AB59A7F" w14:textId="3BBFB5F2" w:rsidR="00D571B0" w:rsidRPr="00D571B0" w:rsidRDefault="00D571B0" w:rsidP="0067425A">
      <w:pPr>
        <w:pStyle w:val="ListParagraph"/>
        <w:widowControl w:val="0"/>
        <w:numPr>
          <w:ilvl w:val="0"/>
          <w:numId w:val="14"/>
        </w:numPr>
        <w:autoSpaceDE w:val="0"/>
        <w:autoSpaceDN w:val="0"/>
        <w:adjustRightInd w:val="0"/>
        <w:jc w:val="both"/>
        <w:rPr>
          <w:rFonts w:ascii="Arial" w:eastAsia="Calibri" w:hAnsi="Arial" w:cs="Arial"/>
        </w:rPr>
      </w:pPr>
      <w:r w:rsidRPr="00D571B0">
        <w:rPr>
          <w:rFonts w:ascii="Arial" w:eastAsia="Calibri" w:hAnsi="Arial" w:cs="Arial"/>
        </w:rPr>
        <w:t xml:space="preserve">Engage Ministry of Trade and Industry to review </w:t>
      </w:r>
      <w:proofErr w:type="spellStart"/>
      <w:r w:rsidRPr="00D571B0">
        <w:rPr>
          <w:rFonts w:ascii="Arial" w:eastAsia="Calibri" w:hAnsi="Arial" w:cs="Arial"/>
        </w:rPr>
        <w:t>programmes</w:t>
      </w:r>
      <w:proofErr w:type="spellEnd"/>
      <w:r w:rsidRPr="00D571B0">
        <w:rPr>
          <w:rFonts w:ascii="Arial" w:eastAsia="Calibri" w:hAnsi="Arial" w:cs="Arial"/>
        </w:rPr>
        <w:t xml:space="preserve"> and activities on formalization of the ICBT and identify activities that would drive the formalization agenda;</w:t>
      </w:r>
    </w:p>
    <w:p w14:paraId="4CFA5C9C" w14:textId="77777777" w:rsidR="00D571B0" w:rsidRPr="00D571B0" w:rsidRDefault="00D571B0" w:rsidP="00D571B0">
      <w:pPr>
        <w:widowControl w:val="0"/>
        <w:autoSpaceDE w:val="0"/>
        <w:autoSpaceDN w:val="0"/>
        <w:adjustRightInd w:val="0"/>
        <w:jc w:val="both"/>
        <w:rPr>
          <w:rFonts w:ascii="Arial" w:eastAsia="Calibri" w:hAnsi="Arial" w:cs="Arial"/>
        </w:rPr>
      </w:pPr>
    </w:p>
    <w:p w14:paraId="086E2AC5" w14:textId="1E5A70CE" w:rsidR="00D571B0" w:rsidRPr="00D571B0" w:rsidRDefault="00D571B0" w:rsidP="0067425A">
      <w:pPr>
        <w:pStyle w:val="ListParagraph"/>
        <w:widowControl w:val="0"/>
        <w:numPr>
          <w:ilvl w:val="0"/>
          <w:numId w:val="14"/>
        </w:numPr>
        <w:autoSpaceDE w:val="0"/>
        <w:autoSpaceDN w:val="0"/>
        <w:adjustRightInd w:val="0"/>
        <w:jc w:val="both"/>
        <w:rPr>
          <w:rFonts w:ascii="Arial" w:eastAsia="Calibri" w:hAnsi="Arial" w:cs="Arial"/>
        </w:rPr>
      </w:pPr>
      <w:r w:rsidRPr="00D571B0">
        <w:rPr>
          <w:rFonts w:ascii="Arial" w:eastAsia="Calibri" w:hAnsi="Arial" w:cs="Arial"/>
        </w:rPr>
        <w:t xml:space="preserve">Engage, among others, Ministry of Finance and Malawi Revenue Authority (MRA) and review incentives that are available to attract informal CBT into the formal CBT; </w:t>
      </w:r>
    </w:p>
    <w:p w14:paraId="68F1C689" w14:textId="77777777" w:rsidR="00D571B0" w:rsidRPr="00D571B0" w:rsidRDefault="00D571B0" w:rsidP="00D571B0">
      <w:pPr>
        <w:pStyle w:val="ListParagraph"/>
        <w:widowControl w:val="0"/>
        <w:autoSpaceDE w:val="0"/>
        <w:autoSpaceDN w:val="0"/>
        <w:adjustRightInd w:val="0"/>
        <w:ind w:left="1080"/>
        <w:jc w:val="both"/>
        <w:rPr>
          <w:rFonts w:ascii="Arial" w:eastAsia="Calibri" w:hAnsi="Arial" w:cs="Arial"/>
        </w:rPr>
      </w:pPr>
    </w:p>
    <w:p w14:paraId="0F376801" w14:textId="18069224" w:rsidR="00D571B0" w:rsidRDefault="00D571B0" w:rsidP="0067425A">
      <w:pPr>
        <w:pStyle w:val="ListParagraph"/>
        <w:widowControl w:val="0"/>
        <w:numPr>
          <w:ilvl w:val="0"/>
          <w:numId w:val="14"/>
        </w:numPr>
        <w:autoSpaceDE w:val="0"/>
        <w:autoSpaceDN w:val="0"/>
        <w:adjustRightInd w:val="0"/>
        <w:jc w:val="both"/>
        <w:rPr>
          <w:rFonts w:ascii="Arial" w:eastAsia="Calibri" w:hAnsi="Arial" w:cs="Arial"/>
        </w:rPr>
      </w:pPr>
      <w:r w:rsidRPr="00D571B0">
        <w:rPr>
          <w:rFonts w:ascii="Arial" w:eastAsia="Calibri" w:hAnsi="Arial" w:cs="Arial"/>
        </w:rPr>
        <w:t xml:space="preserve">Examination and review border procedures, non-tariff barriers and other hindrances that may be responsible for driving away CBT form engaging in formal trade; </w:t>
      </w:r>
    </w:p>
    <w:p w14:paraId="4F213A88" w14:textId="77777777" w:rsidR="00D571B0" w:rsidRPr="00D571B0" w:rsidRDefault="00D571B0" w:rsidP="00D571B0">
      <w:pPr>
        <w:widowControl w:val="0"/>
        <w:autoSpaceDE w:val="0"/>
        <w:autoSpaceDN w:val="0"/>
        <w:adjustRightInd w:val="0"/>
        <w:jc w:val="both"/>
        <w:rPr>
          <w:rFonts w:ascii="Arial" w:eastAsia="Calibri" w:hAnsi="Arial" w:cs="Arial"/>
        </w:rPr>
      </w:pPr>
    </w:p>
    <w:p w14:paraId="7BBFAD0B" w14:textId="5A54B74B" w:rsidR="00D571B0" w:rsidRPr="00D571B0" w:rsidRDefault="00D571B0" w:rsidP="0067425A">
      <w:pPr>
        <w:pStyle w:val="ListParagraph"/>
        <w:widowControl w:val="0"/>
        <w:numPr>
          <w:ilvl w:val="0"/>
          <w:numId w:val="14"/>
        </w:numPr>
        <w:autoSpaceDE w:val="0"/>
        <w:autoSpaceDN w:val="0"/>
        <w:adjustRightInd w:val="0"/>
        <w:jc w:val="both"/>
        <w:rPr>
          <w:rFonts w:ascii="Arial" w:eastAsia="Calibri" w:hAnsi="Arial" w:cs="Arial"/>
        </w:rPr>
      </w:pPr>
      <w:r w:rsidRPr="00D571B0">
        <w:rPr>
          <w:rFonts w:ascii="Arial" w:eastAsia="Calibri" w:hAnsi="Arial" w:cs="Arial"/>
        </w:rPr>
        <w:t>Consult with various border agencies and identify border procedures, non-tariff barriers and other hindrances that may be responsible for driving away CBT from engaging in formal trade;</w:t>
      </w:r>
    </w:p>
    <w:p w14:paraId="18178BA3" w14:textId="77777777" w:rsidR="00D571B0" w:rsidRPr="00D571B0" w:rsidRDefault="00D571B0" w:rsidP="00D571B0">
      <w:pPr>
        <w:widowControl w:val="0"/>
        <w:autoSpaceDE w:val="0"/>
        <w:autoSpaceDN w:val="0"/>
        <w:adjustRightInd w:val="0"/>
        <w:jc w:val="both"/>
        <w:rPr>
          <w:rFonts w:ascii="Arial" w:eastAsia="Calibri" w:hAnsi="Arial" w:cs="Arial"/>
        </w:rPr>
      </w:pPr>
    </w:p>
    <w:p w14:paraId="5917D24F" w14:textId="1D6BEB01" w:rsidR="00D571B0" w:rsidRPr="00D571B0" w:rsidRDefault="00D571B0" w:rsidP="0067425A">
      <w:pPr>
        <w:pStyle w:val="ListParagraph"/>
        <w:widowControl w:val="0"/>
        <w:numPr>
          <w:ilvl w:val="0"/>
          <w:numId w:val="14"/>
        </w:numPr>
        <w:autoSpaceDE w:val="0"/>
        <w:autoSpaceDN w:val="0"/>
        <w:adjustRightInd w:val="0"/>
        <w:jc w:val="both"/>
        <w:rPr>
          <w:rFonts w:ascii="Arial" w:eastAsia="Calibri" w:hAnsi="Arial" w:cs="Arial"/>
        </w:rPr>
      </w:pPr>
      <w:r w:rsidRPr="00D571B0">
        <w:rPr>
          <w:rFonts w:ascii="Arial" w:eastAsia="Calibri" w:hAnsi="Arial" w:cs="Arial"/>
        </w:rPr>
        <w:t xml:space="preserve">Consult with groups of players in the informal sector to understand the constraints they face and how these could be addressed; </w:t>
      </w:r>
    </w:p>
    <w:p w14:paraId="58750C76" w14:textId="77777777" w:rsidR="00D571B0" w:rsidRPr="00D571B0" w:rsidRDefault="00D571B0" w:rsidP="00D571B0">
      <w:pPr>
        <w:pStyle w:val="ListParagraph"/>
        <w:widowControl w:val="0"/>
        <w:autoSpaceDE w:val="0"/>
        <w:autoSpaceDN w:val="0"/>
        <w:adjustRightInd w:val="0"/>
        <w:ind w:left="1080"/>
        <w:jc w:val="both"/>
        <w:rPr>
          <w:rFonts w:ascii="Arial" w:eastAsia="Calibri" w:hAnsi="Arial" w:cs="Arial"/>
        </w:rPr>
      </w:pPr>
    </w:p>
    <w:p w14:paraId="5572EC3E" w14:textId="0A4E178B" w:rsidR="00D571B0" w:rsidRPr="00D571B0" w:rsidRDefault="00D571B0" w:rsidP="0067425A">
      <w:pPr>
        <w:pStyle w:val="ListParagraph"/>
        <w:widowControl w:val="0"/>
        <w:numPr>
          <w:ilvl w:val="0"/>
          <w:numId w:val="14"/>
        </w:numPr>
        <w:autoSpaceDE w:val="0"/>
        <w:autoSpaceDN w:val="0"/>
        <w:adjustRightInd w:val="0"/>
        <w:jc w:val="both"/>
        <w:rPr>
          <w:rFonts w:ascii="Arial" w:eastAsia="Calibri" w:hAnsi="Arial" w:cs="Arial"/>
        </w:rPr>
      </w:pPr>
      <w:r w:rsidRPr="00D571B0">
        <w:rPr>
          <w:rFonts w:ascii="Arial" w:eastAsia="Calibri" w:hAnsi="Arial" w:cs="Arial"/>
        </w:rPr>
        <w:t xml:space="preserve">Recommend concrete activities that are required to address the regulatory and administrative huddles; </w:t>
      </w:r>
    </w:p>
    <w:p w14:paraId="4BD5669D" w14:textId="77777777" w:rsidR="00D571B0" w:rsidRPr="00D571B0" w:rsidRDefault="00D571B0" w:rsidP="00D571B0">
      <w:pPr>
        <w:pStyle w:val="ListParagraph"/>
        <w:rPr>
          <w:rFonts w:ascii="Arial" w:eastAsia="Calibri" w:hAnsi="Arial" w:cs="Arial"/>
        </w:rPr>
      </w:pPr>
    </w:p>
    <w:p w14:paraId="6CFF4151" w14:textId="08D27028" w:rsidR="00D571B0" w:rsidRPr="00D571B0" w:rsidRDefault="00D571B0" w:rsidP="0067425A">
      <w:pPr>
        <w:pStyle w:val="ListParagraph"/>
        <w:widowControl w:val="0"/>
        <w:numPr>
          <w:ilvl w:val="0"/>
          <w:numId w:val="14"/>
        </w:numPr>
        <w:autoSpaceDE w:val="0"/>
        <w:autoSpaceDN w:val="0"/>
        <w:adjustRightInd w:val="0"/>
        <w:jc w:val="both"/>
        <w:rPr>
          <w:rFonts w:ascii="Arial" w:eastAsia="Calibri" w:hAnsi="Arial" w:cs="Arial"/>
        </w:rPr>
      </w:pPr>
      <w:r w:rsidRPr="00D571B0">
        <w:rPr>
          <w:rFonts w:ascii="Arial" w:eastAsia="Calibri" w:hAnsi="Arial" w:cs="Arial"/>
        </w:rPr>
        <w:t xml:space="preserve">Develop, review, or update sustainable strategies on formalization of the informal cross border trade in Malawi; and </w:t>
      </w:r>
    </w:p>
    <w:p w14:paraId="0E83A9FF" w14:textId="3D80227F" w:rsidR="00D571B0" w:rsidRPr="00D571B0" w:rsidRDefault="00D571B0" w:rsidP="0067425A">
      <w:pPr>
        <w:pStyle w:val="ListParagraph"/>
        <w:widowControl w:val="0"/>
        <w:numPr>
          <w:ilvl w:val="0"/>
          <w:numId w:val="14"/>
        </w:numPr>
        <w:autoSpaceDE w:val="0"/>
        <w:autoSpaceDN w:val="0"/>
        <w:adjustRightInd w:val="0"/>
        <w:jc w:val="both"/>
        <w:rPr>
          <w:rFonts w:ascii="Arial" w:eastAsia="Calibri" w:hAnsi="Arial" w:cs="Arial"/>
        </w:rPr>
      </w:pPr>
      <w:r w:rsidRPr="00D571B0">
        <w:rPr>
          <w:rFonts w:ascii="Arial" w:eastAsia="Calibri" w:hAnsi="Arial" w:cs="Arial"/>
        </w:rPr>
        <w:t>Produce and submit monthly progress reports on the consultancy.</w:t>
      </w:r>
    </w:p>
    <w:p w14:paraId="10FC6374" w14:textId="41F4A682" w:rsidR="00D571B0" w:rsidRDefault="00D571B0" w:rsidP="00D571B0">
      <w:pPr>
        <w:pStyle w:val="ListParagraph"/>
        <w:widowControl w:val="0"/>
        <w:autoSpaceDE w:val="0"/>
        <w:autoSpaceDN w:val="0"/>
        <w:adjustRightInd w:val="0"/>
        <w:ind w:left="1080"/>
        <w:jc w:val="both"/>
        <w:rPr>
          <w:rFonts w:ascii="Arial" w:eastAsia="Calibri" w:hAnsi="Arial" w:cs="Arial"/>
          <w:lang w:val="en-GB"/>
        </w:rPr>
      </w:pPr>
    </w:p>
    <w:p w14:paraId="61A4B02D" w14:textId="5C50C407" w:rsidR="00D571B0" w:rsidRDefault="00D571B0" w:rsidP="00D571B0">
      <w:pPr>
        <w:pStyle w:val="ListParagraph"/>
        <w:widowControl w:val="0"/>
        <w:autoSpaceDE w:val="0"/>
        <w:autoSpaceDN w:val="0"/>
        <w:adjustRightInd w:val="0"/>
        <w:ind w:left="1080"/>
        <w:jc w:val="both"/>
        <w:rPr>
          <w:rFonts w:ascii="Arial" w:eastAsia="Calibri" w:hAnsi="Arial" w:cs="Arial"/>
          <w:b/>
          <w:bCs/>
        </w:rPr>
      </w:pPr>
      <w:r w:rsidRPr="00D571B0">
        <w:rPr>
          <w:rFonts w:ascii="Arial" w:eastAsia="Calibri" w:hAnsi="Arial" w:cs="Arial"/>
          <w:b/>
          <w:bCs/>
        </w:rPr>
        <w:t>4.0 Deliverables</w:t>
      </w:r>
    </w:p>
    <w:p w14:paraId="217D31E9" w14:textId="5AF08AAA" w:rsidR="00D571B0" w:rsidRDefault="00D571B0" w:rsidP="00D571B0">
      <w:pPr>
        <w:pStyle w:val="ListParagraph"/>
        <w:widowControl w:val="0"/>
        <w:autoSpaceDE w:val="0"/>
        <w:autoSpaceDN w:val="0"/>
        <w:adjustRightInd w:val="0"/>
        <w:ind w:left="1080"/>
        <w:jc w:val="both"/>
        <w:rPr>
          <w:rFonts w:ascii="Arial" w:eastAsia="Calibri" w:hAnsi="Arial" w:cs="Arial"/>
          <w:b/>
          <w:bCs/>
        </w:rPr>
      </w:pPr>
    </w:p>
    <w:p w14:paraId="3F9E3B66" w14:textId="0D0A89BA" w:rsidR="00D571B0" w:rsidRPr="00D571B0" w:rsidRDefault="00D571B0" w:rsidP="0067425A">
      <w:pPr>
        <w:pStyle w:val="ListParagraph"/>
        <w:widowControl w:val="0"/>
        <w:numPr>
          <w:ilvl w:val="0"/>
          <w:numId w:val="15"/>
        </w:numPr>
        <w:autoSpaceDE w:val="0"/>
        <w:autoSpaceDN w:val="0"/>
        <w:adjustRightInd w:val="0"/>
        <w:jc w:val="both"/>
        <w:rPr>
          <w:rFonts w:ascii="Arial" w:eastAsia="Calibri" w:hAnsi="Arial" w:cs="Arial"/>
        </w:rPr>
      </w:pPr>
      <w:r w:rsidRPr="00D571B0">
        <w:rPr>
          <w:rFonts w:ascii="Arial" w:eastAsia="Calibri" w:hAnsi="Arial" w:cs="Arial"/>
        </w:rPr>
        <w:t>Develop an inception report detailing the methodology, the implementation plan with a Gantt Chart the consultant will use to fulfill the deliverables of the consultancy within two weeks of the award of the contract;</w:t>
      </w:r>
    </w:p>
    <w:p w14:paraId="766F3C2A" w14:textId="77777777" w:rsidR="00D571B0" w:rsidRDefault="00D571B0" w:rsidP="0067425A">
      <w:pPr>
        <w:pStyle w:val="ListParagraph"/>
        <w:widowControl w:val="0"/>
        <w:numPr>
          <w:ilvl w:val="0"/>
          <w:numId w:val="15"/>
        </w:numPr>
        <w:autoSpaceDE w:val="0"/>
        <w:autoSpaceDN w:val="0"/>
        <w:adjustRightInd w:val="0"/>
        <w:jc w:val="both"/>
        <w:rPr>
          <w:rFonts w:ascii="Arial" w:eastAsia="Calibri" w:hAnsi="Arial" w:cs="Arial"/>
        </w:rPr>
      </w:pPr>
      <w:r w:rsidRPr="00D571B0">
        <w:rPr>
          <w:rFonts w:ascii="Arial" w:eastAsia="Calibri" w:hAnsi="Arial" w:cs="Arial"/>
        </w:rPr>
        <w:t xml:space="preserve">Draft report within three months of signing contract; </w:t>
      </w:r>
    </w:p>
    <w:p w14:paraId="6916CB7B" w14:textId="1375E3E5" w:rsidR="00D571B0" w:rsidRPr="00D571B0" w:rsidRDefault="00D571B0" w:rsidP="0067425A">
      <w:pPr>
        <w:pStyle w:val="ListParagraph"/>
        <w:widowControl w:val="0"/>
        <w:numPr>
          <w:ilvl w:val="0"/>
          <w:numId w:val="15"/>
        </w:numPr>
        <w:autoSpaceDE w:val="0"/>
        <w:autoSpaceDN w:val="0"/>
        <w:adjustRightInd w:val="0"/>
        <w:jc w:val="both"/>
        <w:rPr>
          <w:rFonts w:ascii="Arial" w:eastAsia="Calibri" w:hAnsi="Arial" w:cs="Arial"/>
        </w:rPr>
      </w:pPr>
      <w:r w:rsidRPr="00D571B0">
        <w:rPr>
          <w:rFonts w:ascii="Arial" w:eastAsia="Calibri" w:hAnsi="Arial" w:cs="Arial"/>
        </w:rPr>
        <w:t xml:space="preserve">Presentation of draft report to stakeholders for validation; and </w:t>
      </w:r>
    </w:p>
    <w:p w14:paraId="59047F7C" w14:textId="697D08AD" w:rsidR="00D571B0" w:rsidRPr="00D571B0" w:rsidRDefault="00D571B0" w:rsidP="00D571B0">
      <w:pPr>
        <w:pStyle w:val="ListParagraph"/>
        <w:widowControl w:val="0"/>
        <w:autoSpaceDE w:val="0"/>
        <w:autoSpaceDN w:val="0"/>
        <w:adjustRightInd w:val="0"/>
        <w:ind w:left="1080"/>
        <w:jc w:val="both"/>
        <w:rPr>
          <w:rFonts w:ascii="Arial" w:eastAsia="Calibri" w:hAnsi="Arial" w:cs="Arial"/>
          <w:lang w:val="en-GB"/>
        </w:rPr>
      </w:pPr>
      <w:r w:rsidRPr="00D571B0">
        <w:rPr>
          <w:rFonts w:ascii="Arial" w:eastAsia="Calibri" w:hAnsi="Arial" w:cs="Arial"/>
        </w:rPr>
        <w:t>4) Final report to which should include a strategy for formalizing informal trade.</w:t>
      </w:r>
    </w:p>
    <w:p w14:paraId="2D58C7C5" w14:textId="24640781" w:rsidR="00D571B0" w:rsidRDefault="00D571B0" w:rsidP="00D571B0">
      <w:pPr>
        <w:pStyle w:val="ListParagraph"/>
        <w:widowControl w:val="0"/>
        <w:autoSpaceDE w:val="0"/>
        <w:autoSpaceDN w:val="0"/>
        <w:adjustRightInd w:val="0"/>
        <w:ind w:left="1080"/>
        <w:jc w:val="both"/>
        <w:rPr>
          <w:rFonts w:ascii="Arial" w:eastAsia="Calibri" w:hAnsi="Arial" w:cs="Arial"/>
          <w:lang w:val="en-GB"/>
        </w:rPr>
      </w:pPr>
    </w:p>
    <w:p w14:paraId="3AF463B9" w14:textId="4CA27DFB" w:rsidR="00D571B0" w:rsidRDefault="00D571B0" w:rsidP="00D571B0">
      <w:pPr>
        <w:pStyle w:val="ListParagraph"/>
        <w:widowControl w:val="0"/>
        <w:autoSpaceDE w:val="0"/>
        <w:autoSpaceDN w:val="0"/>
        <w:adjustRightInd w:val="0"/>
        <w:ind w:left="1080"/>
        <w:jc w:val="both"/>
        <w:rPr>
          <w:rFonts w:ascii="Arial" w:eastAsia="Calibri" w:hAnsi="Arial" w:cs="Arial"/>
          <w:b/>
          <w:bCs/>
        </w:rPr>
      </w:pPr>
      <w:r w:rsidRPr="00D571B0">
        <w:rPr>
          <w:rFonts w:ascii="Arial" w:eastAsia="Calibri" w:hAnsi="Arial" w:cs="Arial"/>
          <w:b/>
          <w:bCs/>
        </w:rPr>
        <w:lastRenderedPageBreak/>
        <w:t xml:space="preserve">5.0 Duration of the Contract </w:t>
      </w:r>
    </w:p>
    <w:p w14:paraId="10C7F4DB" w14:textId="77777777" w:rsidR="00D571B0" w:rsidRPr="00D571B0" w:rsidRDefault="00D571B0" w:rsidP="00D571B0">
      <w:pPr>
        <w:pStyle w:val="ListParagraph"/>
        <w:widowControl w:val="0"/>
        <w:autoSpaceDE w:val="0"/>
        <w:autoSpaceDN w:val="0"/>
        <w:adjustRightInd w:val="0"/>
        <w:ind w:left="1080"/>
        <w:jc w:val="both"/>
        <w:rPr>
          <w:rFonts w:ascii="Arial" w:eastAsia="Calibri" w:hAnsi="Arial" w:cs="Arial"/>
          <w:b/>
          <w:bCs/>
        </w:rPr>
      </w:pPr>
    </w:p>
    <w:p w14:paraId="1618DD31" w14:textId="77777777" w:rsidR="00D571B0" w:rsidRDefault="00D571B0" w:rsidP="00D571B0">
      <w:pPr>
        <w:pStyle w:val="ListParagraph"/>
        <w:widowControl w:val="0"/>
        <w:autoSpaceDE w:val="0"/>
        <w:autoSpaceDN w:val="0"/>
        <w:adjustRightInd w:val="0"/>
        <w:ind w:left="1080"/>
        <w:jc w:val="both"/>
        <w:rPr>
          <w:rFonts w:ascii="Arial" w:eastAsia="Calibri" w:hAnsi="Arial" w:cs="Arial"/>
        </w:rPr>
      </w:pPr>
      <w:r w:rsidRPr="00D571B0">
        <w:rPr>
          <w:rFonts w:ascii="Arial" w:eastAsia="Calibri" w:hAnsi="Arial" w:cs="Arial"/>
        </w:rPr>
        <w:t xml:space="preserve">The consultant will be engaged for 90 man-days spread over 6 months. </w:t>
      </w:r>
    </w:p>
    <w:p w14:paraId="050E7E2E" w14:textId="77777777" w:rsidR="00D571B0" w:rsidRDefault="00D571B0" w:rsidP="00D571B0">
      <w:pPr>
        <w:pStyle w:val="ListParagraph"/>
        <w:widowControl w:val="0"/>
        <w:autoSpaceDE w:val="0"/>
        <w:autoSpaceDN w:val="0"/>
        <w:adjustRightInd w:val="0"/>
        <w:ind w:left="1080"/>
        <w:jc w:val="both"/>
        <w:rPr>
          <w:rFonts w:ascii="Arial" w:eastAsia="Calibri" w:hAnsi="Arial" w:cs="Arial"/>
        </w:rPr>
      </w:pPr>
    </w:p>
    <w:p w14:paraId="090373C6" w14:textId="77777777" w:rsidR="00D571B0" w:rsidRDefault="00D571B0" w:rsidP="00D571B0">
      <w:pPr>
        <w:pStyle w:val="ListParagraph"/>
        <w:widowControl w:val="0"/>
        <w:autoSpaceDE w:val="0"/>
        <w:autoSpaceDN w:val="0"/>
        <w:adjustRightInd w:val="0"/>
        <w:ind w:left="1080"/>
        <w:jc w:val="both"/>
        <w:rPr>
          <w:rFonts w:ascii="Arial" w:eastAsia="Calibri" w:hAnsi="Arial" w:cs="Arial"/>
        </w:rPr>
      </w:pPr>
      <w:r w:rsidRPr="00D571B0">
        <w:rPr>
          <w:rFonts w:ascii="Arial" w:eastAsia="Calibri" w:hAnsi="Arial" w:cs="Arial"/>
          <w:b/>
          <w:bCs/>
        </w:rPr>
        <w:t>6.0 Reporting</w:t>
      </w:r>
      <w:r w:rsidRPr="00D571B0">
        <w:rPr>
          <w:rFonts w:ascii="Arial" w:eastAsia="Calibri" w:hAnsi="Arial" w:cs="Arial"/>
        </w:rPr>
        <w:t xml:space="preserve"> </w:t>
      </w:r>
    </w:p>
    <w:p w14:paraId="31BB43FF" w14:textId="77777777" w:rsidR="00D571B0" w:rsidRDefault="00D571B0" w:rsidP="00D571B0">
      <w:pPr>
        <w:pStyle w:val="ListParagraph"/>
        <w:widowControl w:val="0"/>
        <w:autoSpaceDE w:val="0"/>
        <w:autoSpaceDN w:val="0"/>
        <w:adjustRightInd w:val="0"/>
        <w:ind w:left="1080"/>
        <w:jc w:val="both"/>
        <w:rPr>
          <w:rFonts w:ascii="Arial" w:eastAsia="Calibri" w:hAnsi="Arial" w:cs="Arial"/>
        </w:rPr>
      </w:pPr>
    </w:p>
    <w:p w14:paraId="57968701" w14:textId="77777777" w:rsidR="00D571B0" w:rsidRDefault="00D571B0" w:rsidP="00D571B0">
      <w:pPr>
        <w:pStyle w:val="ListParagraph"/>
        <w:widowControl w:val="0"/>
        <w:autoSpaceDE w:val="0"/>
        <w:autoSpaceDN w:val="0"/>
        <w:adjustRightInd w:val="0"/>
        <w:ind w:left="1080"/>
        <w:jc w:val="both"/>
        <w:rPr>
          <w:rFonts w:ascii="Arial" w:eastAsia="Calibri" w:hAnsi="Arial" w:cs="Arial"/>
        </w:rPr>
      </w:pPr>
      <w:r w:rsidRPr="00D571B0">
        <w:rPr>
          <w:rFonts w:ascii="Arial" w:eastAsia="Calibri" w:hAnsi="Arial" w:cs="Arial"/>
        </w:rPr>
        <w:t xml:space="preserve">The Consultant shall be reporting progress on his/her work to the Director responsible for Small and Medium Enterprises at the Ministry of Trade, Malawi, and the Director of Trade and Customs at the COMESA Secretariat. </w:t>
      </w:r>
    </w:p>
    <w:p w14:paraId="7E0D0B86" w14:textId="77777777" w:rsidR="00D571B0" w:rsidRDefault="00D571B0" w:rsidP="00D571B0">
      <w:pPr>
        <w:pStyle w:val="ListParagraph"/>
        <w:widowControl w:val="0"/>
        <w:autoSpaceDE w:val="0"/>
        <w:autoSpaceDN w:val="0"/>
        <w:adjustRightInd w:val="0"/>
        <w:ind w:left="1080"/>
        <w:jc w:val="both"/>
        <w:rPr>
          <w:rFonts w:ascii="Arial" w:eastAsia="Calibri" w:hAnsi="Arial" w:cs="Arial"/>
        </w:rPr>
      </w:pPr>
    </w:p>
    <w:p w14:paraId="2B9EECD6" w14:textId="77777777" w:rsidR="00D571B0" w:rsidRDefault="00D571B0" w:rsidP="00D571B0">
      <w:pPr>
        <w:pStyle w:val="ListParagraph"/>
        <w:widowControl w:val="0"/>
        <w:autoSpaceDE w:val="0"/>
        <w:autoSpaceDN w:val="0"/>
        <w:adjustRightInd w:val="0"/>
        <w:ind w:left="1080"/>
        <w:jc w:val="both"/>
        <w:rPr>
          <w:rFonts w:ascii="Arial" w:eastAsia="Calibri" w:hAnsi="Arial" w:cs="Arial"/>
        </w:rPr>
      </w:pPr>
      <w:r w:rsidRPr="00D571B0">
        <w:rPr>
          <w:rFonts w:ascii="Arial" w:eastAsia="Calibri" w:hAnsi="Arial" w:cs="Arial"/>
          <w:b/>
          <w:bCs/>
        </w:rPr>
        <w:t>7.0 Qualifications and Experience of the Consultant</w:t>
      </w:r>
      <w:r w:rsidRPr="00D571B0">
        <w:rPr>
          <w:rFonts w:ascii="Arial" w:eastAsia="Calibri" w:hAnsi="Arial" w:cs="Arial"/>
        </w:rPr>
        <w:t xml:space="preserve"> </w:t>
      </w:r>
    </w:p>
    <w:p w14:paraId="4A15566F" w14:textId="77777777" w:rsidR="00D571B0" w:rsidRDefault="00D571B0" w:rsidP="00D571B0">
      <w:pPr>
        <w:pStyle w:val="ListParagraph"/>
        <w:widowControl w:val="0"/>
        <w:autoSpaceDE w:val="0"/>
        <w:autoSpaceDN w:val="0"/>
        <w:adjustRightInd w:val="0"/>
        <w:ind w:left="1080"/>
        <w:jc w:val="both"/>
        <w:rPr>
          <w:rFonts w:ascii="Arial" w:eastAsia="Calibri" w:hAnsi="Arial" w:cs="Arial"/>
        </w:rPr>
      </w:pPr>
    </w:p>
    <w:p w14:paraId="6BDCBE81" w14:textId="5005896F" w:rsidR="00D571B0" w:rsidRDefault="00D571B0" w:rsidP="00D571B0">
      <w:pPr>
        <w:pStyle w:val="ListParagraph"/>
        <w:widowControl w:val="0"/>
        <w:autoSpaceDE w:val="0"/>
        <w:autoSpaceDN w:val="0"/>
        <w:adjustRightInd w:val="0"/>
        <w:ind w:left="1080"/>
        <w:jc w:val="both"/>
        <w:rPr>
          <w:rFonts w:ascii="Arial" w:eastAsia="Calibri" w:hAnsi="Arial" w:cs="Arial"/>
        </w:rPr>
      </w:pPr>
      <w:r w:rsidRPr="00D571B0">
        <w:rPr>
          <w:rFonts w:ascii="Arial" w:eastAsia="Calibri" w:hAnsi="Arial" w:cs="Arial"/>
        </w:rPr>
        <w:t>1) S</w:t>
      </w:r>
      <w:r>
        <w:rPr>
          <w:rFonts w:ascii="Arial" w:eastAsia="Calibri" w:hAnsi="Arial" w:cs="Arial"/>
        </w:rPr>
        <w:t>hould hold at least a master’s degree in one of the following:</w:t>
      </w:r>
      <w:r w:rsidRPr="00D571B0">
        <w:rPr>
          <w:rFonts w:ascii="Arial" w:eastAsia="Calibri" w:hAnsi="Arial" w:cs="Arial"/>
        </w:rPr>
        <w:t xml:space="preserve"> Law, Trade Economics, International Trade and Development, international Trade and Finance, Economics of Trade and international Finance; </w:t>
      </w:r>
    </w:p>
    <w:p w14:paraId="2940782C" w14:textId="77777777" w:rsidR="00D571B0" w:rsidRDefault="00D571B0" w:rsidP="00D571B0">
      <w:pPr>
        <w:pStyle w:val="ListParagraph"/>
        <w:widowControl w:val="0"/>
        <w:autoSpaceDE w:val="0"/>
        <w:autoSpaceDN w:val="0"/>
        <w:adjustRightInd w:val="0"/>
        <w:ind w:left="1080"/>
        <w:jc w:val="both"/>
        <w:rPr>
          <w:rFonts w:ascii="Arial" w:eastAsia="Calibri" w:hAnsi="Arial" w:cs="Arial"/>
        </w:rPr>
      </w:pPr>
      <w:r w:rsidRPr="00D571B0">
        <w:rPr>
          <w:rFonts w:ascii="Arial" w:eastAsia="Calibri" w:hAnsi="Arial" w:cs="Arial"/>
        </w:rPr>
        <w:t xml:space="preserve">2) Should be a professional in international trade and have facilitated CBT for at least 8 years in Sub-Saharan region; </w:t>
      </w:r>
    </w:p>
    <w:p w14:paraId="7C22D673" w14:textId="77777777" w:rsidR="00D571B0" w:rsidRDefault="00D571B0" w:rsidP="00D571B0">
      <w:pPr>
        <w:pStyle w:val="ListParagraph"/>
        <w:widowControl w:val="0"/>
        <w:autoSpaceDE w:val="0"/>
        <w:autoSpaceDN w:val="0"/>
        <w:adjustRightInd w:val="0"/>
        <w:ind w:left="1080"/>
        <w:jc w:val="both"/>
        <w:rPr>
          <w:rFonts w:ascii="Arial" w:eastAsia="Calibri" w:hAnsi="Arial" w:cs="Arial"/>
        </w:rPr>
      </w:pPr>
      <w:r w:rsidRPr="00D571B0">
        <w:rPr>
          <w:rFonts w:ascii="Arial" w:eastAsia="Calibri" w:hAnsi="Arial" w:cs="Arial"/>
        </w:rPr>
        <w:t xml:space="preserve">3) Should have experience working in Sub-Saharan Africa especially in the Tripartite Region (COMESA, SADC or EAC) region and have led initiatives toward formalization of the ICBT and MSMEs; and </w:t>
      </w:r>
    </w:p>
    <w:p w14:paraId="2C80973D" w14:textId="5F8A03A5" w:rsidR="00D571B0" w:rsidRDefault="00D571B0" w:rsidP="00D571B0">
      <w:pPr>
        <w:pStyle w:val="ListParagraph"/>
        <w:widowControl w:val="0"/>
        <w:autoSpaceDE w:val="0"/>
        <w:autoSpaceDN w:val="0"/>
        <w:adjustRightInd w:val="0"/>
        <w:ind w:left="1080"/>
        <w:jc w:val="both"/>
        <w:rPr>
          <w:rFonts w:ascii="Arial" w:eastAsia="Calibri" w:hAnsi="Arial" w:cs="Arial"/>
        </w:rPr>
      </w:pPr>
      <w:r w:rsidRPr="00D571B0">
        <w:rPr>
          <w:rFonts w:ascii="Arial" w:eastAsia="Calibri" w:hAnsi="Arial" w:cs="Arial"/>
        </w:rPr>
        <w:t>4) Should possess deeper knowledge of regional integration and good report writing skills.</w:t>
      </w:r>
    </w:p>
    <w:p w14:paraId="4CBACA40" w14:textId="34EDD603" w:rsidR="00D571B0" w:rsidRDefault="00D571B0" w:rsidP="00D571B0">
      <w:pPr>
        <w:pStyle w:val="ListParagraph"/>
        <w:widowControl w:val="0"/>
        <w:autoSpaceDE w:val="0"/>
        <w:autoSpaceDN w:val="0"/>
        <w:adjustRightInd w:val="0"/>
        <w:ind w:left="1080"/>
        <w:jc w:val="both"/>
        <w:rPr>
          <w:rFonts w:ascii="Arial" w:eastAsia="Calibri" w:hAnsi="Arial" w:cs="Arial"/>
        </w:rPr>
      </w:pPr>
    </w:p>
    <w:p w14:paraId="233805FC" w14:textId="77777777" w:rsidR="00D571B0" w:rsidRPr="00D571B0" w:rsidRDefault="00D571B0" w:rsidP="00D571B0">
      <w:pPr>
        <w:pStyle w:val="ListParagraph"/>
        <w:widowControl w:val="0"/>
        <w:autoSpaceDE w:val="0"/>
        <w:autoSpaceDN w:val="0"/>
        <w:adjustRightInd w:val="0"/>
        <w:ind w:left="1080"/>
        <w:jc w:val="both"/>
        <w:rPr>
          <w:rFonts w:ascii="Arial" w:eastAsia="Calibri" w:hAnsi="Arial" w:cs="Arial"/>
        </w:rPr>
      </w:pPr>
    </w:p>
    <w:p w14:paraId="20480DAC" w14:textId="77777777" w:rsidR="003E77B6" w:rsidRPr="003E77B6" w:rsidRDefault="003E77B6" w:rsidP="0067425A">
      <w:pPr>
        <w:numPr>
          <w:ilvl w:val="0"/>
          <w:numId w:val="11"/>
        </w:numPr>
        <w:contextualSpacing/>
        <w:jc w:val="both"/>
        <w:rPr>
          <w:rFonts w:ascii="Arial" w:eastAsia="Calibri" w:hAnsi="Arial" w:cs="Arial"/>
          <w:b/>
          <w:bCs/>
          <w:u w:val="single"/>
        </w:rPr>
      </w:pPr>
      <w:r w:rsidRPr="003E77B6">
        <w:rPr>
          <w:rFonts w:ascii="Arial" w:eastAsia="Calibri" w:hAnsi="Arial" w:cs="Arial"/>
          <w:b/>
          <w:bCs/>
          <w:u w:val="single"/>
        </w:rPr>
        <w:t xml:space="preserve">TIMELINES FOR UNDERTAKING THE ASSIGNMENT </w:t>
      </w:r>
    </w:p>
    <w:p w14:paraId="07413789" w14:textId="77777777" w:rsidR="003E77B6" w:rsidRPr="003E77B6" w:rsidRDefault="003E77B6" w:rsidP="003E77B6">
      <w:pPr>
        <w:ind w:left="360"/>
        <w:contextualSpacing/>
        <w:jc w:val="both"/>
        <w:rPr>
          <w:rFonts w:ascii="Arial" w:eastAsia="Calibri" w:hAnsi="Arial" w:cs="Arial"/>
          <w:b/>
          <w:bCs/>
          <w:u w:val="single"/>
        </w:rPr>
      </w:pPr>
    </w:p>
    <w:p w14:paraId="6BFC3126" w14:textId="77777777" w:rsidR="003E77B6" w:rsidRPr="003E77B6" w:rsidRDefault="003E77B6" w:rsidP="003E77B6">
      <w:pPr>
        <w:spacing w:line="276" w:lineRule="auto"/>
        <w:jc w:val="both"/>
        <w:rPr>
          <w:rFonts w:ascii="Arial" w:eastAsia="Calibri" w:hAnsi="Arial" w:cs="Arial"/>
          <w:lang w:val="en-CA"/>
        </w:rPr>
      </w:pPr>
      <w:r w:rsidRPr="003E77B6">
        <w:rPr>
          <w:rFonts w:ascii="Arial" w:eastAsia="Calibri" w:hAnsi="Arial" w:cs="Arial"/>
          <w:lang w:val="en-CA"/>
        </w:rPr>
        <w:t xml:space="preserve">The table below shows the expected outputs and the timeline for the assignment. </w:t>
      </w:r>
    </w:p>
    <w:tbl>
      <w:tblPr>
        <w:tblW w:w="0" w:type="auto"/>
        <w:tblCellMar>
          <w:left w:w="0" w:type="dxa"/>
          <w:right w:w="0" w:type="dxa"/>
        </w:tblCellMar>
        <w:tblLook w:val="04A0" w:firstRow="1" w:lastRow="0" w:firstColumn="1" w:lastColumn="0" w:noHBand="0" w:noVBand="1"/>
      </w:tblPr>
      <w:tblGrid>
        <w:gridCol w:w="2650"/>
        <w:gridCol w:w="3242"/>
        <w:gridCol w:w="1137"/>
        <w:gridCol w:w="1620"/>
      </w:tblGrid>
      <w:tr w:rsidR="003E77B6" w:rsidRPr="003E77B6" w14:paraId="36F14C19" w14:textId="77777777" w:rsidTr="0054562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F6695A" w14:textId="77777777" w:rsidR="003E77B6" w:rsidRPr="003E77B6" w:rsidRDefault="003E77B6" w:rsidP="003E77B6">
            <w:pPr>
              <w:jc w:val="both"/>
              <w:rPr>
                <w:rFonts w:ascii="Arial" w:hAnsi="Arial" w:cs="Arial"/>
                <w:b/>
                <w:bCs/>
                <w:lang w:val="en-CA"/>
              </w:rPr>
            </w:pPr>
            <w:r w:rsidRPr="003E77B6">
              <w:rPr>
                <w:rFonts w:ascii="Arial" w:hAnsi="Arial" w:cs="Arial"/>
                <w:b/>
                <w:bCs/>
                <w:lang w:val="en-CA"/>
              </w:rPr>
              <w:t>OUTPUT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3486ED" w14:textId="77777777" w:rsidR="003E77B6" w:rsidRPr="003E77B6" w:rsidRDefault="003E77B6" w:rsidP="003E77B6">
            <w:pPr>
              <w:jc w:val="both"/>
              <w:rPr>
                <w:rFonts w:ascii="Arial" w:hAnsi="Arial" w:cs="Arial"/>
                <w:b/>
                <w:bCs/>
                <w:lang w:val="en-CA"/>
              </w:rPr>
            </w:pPr>
            <w:r w:rsidRPr="003E77B6">
              <w:rPr>
                <w:rFonts w:ascii="Arial" w:hAnsi="Arial" w:cs="Arial"/>
                <w:b/>
                <w:bCs/>
                <w:lang w:val="en-CA"/>
              </w:rPr>
              <w:t>DESCRIPTION</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28F4C9" w14:textId="77777777" w:rsidR="003E77B6" w:rsidRPr="003E77B6" w:rsidRDefault="003E77B6" w:rsidP="003E77B6">
            <w:pPr>
              <w:jc w:val="center"/>
              <w:rPr>
                <w:rFonts w:ascii="Arial" w:hAnsi="Arial" w:cs="Arial"/>
                <w:b/>
                <w:bCs/>
                <w:lang w:val="en-CA"/>
              </w:rPr>
            </w:pPr>
            <w:r w:rsidRPr="003E77B6">
              <w:rPr>
                <w:rFonts w:ascii="Arial" w:hAnsi="Arial" w:cs="Arial"/>
                <w:b/>
                <w:bCs/>
                <w:lang w:val="en-CA"/>
              </w:rPr>
              <w:t>PERIOD</w:t>
            </w:r>
          </w:p>
        </w:tc>
        <w:tc>
          <w:tcPr>
            <w:tcW w:w="1695" w:type="dxa"/>
            <w:tcBorders>
              <w:top w:val="single" w:sz="8" w:space="0" w:color="auto"/>
              <w:left w:val="nil"/>
              <w:bottom w:val="single" w:sz="8" w:space="0" w:color="auto"/>
              <w:right w:val="single" w:sz="8" w:space="0" w:color="auto"/>
            </w:tcBorders>
          </w:tcPr>
          <w:p w14:paraId="2C438FD3" w14:textId="77777777" w:rsidR="003E77B6" w:rsidRPr="003E77B6" w:rsidRDefault="003E77B6" w:rsidP="003E77B6">
            <w:pPr>
              <w:jc w:val="both"/>
              <w:rPr>
                <w:rFonts w:ascii="Arial" w:hAnsi="Arial" w:cs="Arial"/>
                <w:b/>
                <w:bCs/>
                <w:lang w:val="en-CA"/>
              </w:rPr>
            </w:pPr>
            <w:r w:rsidRPr="003E77B6">
              <w:rPr>
                <w:rFonts w:ascii="Arial" w:hAnsi="Arial" w:cs="Arial"/>
                <w:b/>
                <w:bCs/>
                <w:lang w:val="en-CA"/>
              </w:rPr>
              <w:t xml:space="preserve">LOCATION DETAILS </w:t>
            </w:r>
          </w:p>
        </w:tc>
      </w:tr>
      <w:tr w:rsidR="003E77B6" w:rsidRPr="003E77B6" w14:paraId="14117EDB" w14:textId="77777777" w:rsidTr="0054562C">
        <w:trPr>
          <w:trHeight w:val="425"/>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128A2" w14:textId="77777777" w:rsidR="003E77B6" w:rsidRPr="003E77B6" w:rsidRDefault="003E77B6" w:rsidP="003E77B6">
            <w:pPr>
              <w:jc w:val="both"/>
              <w:rPr>
                <w:rFonts w:ascii="Arial" w:hAnsi="Arial" w:cs="Arial"/>
                <w:lang w:val="en-CA"/>
              </w:rPr>
            </w:pPr>
            <w:r w:rsidRPr="003E77B6">
              <w:rPr>
                <w:rFonts w:ascii="Arial" w:hAnsi="Arial" w:cs="Arial"/>
                <w:lang w:val="en-CA"/>
              </w:rPr>
              <w:t>Inception report</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6180A89D" w14:textId="77777777" w:rsidR="003E77B6" w:rsidRPr="003E77B6" w:rsidRDefault="003E77B6" w:rsidP="003E77B6">
            <w:pPr>
              <w:jc w:val="both"/>
              <w:rPr>
                <w:rFonts w:ascii="Arial" w:hAnsi="Arial" w:cs="Arial"/>
                <w:lang w:val="en-CA"/>
              </w:rPr>
            </w:pPr>
            <w:r w:rsidRPr="003E77B6">
              <w:rPr>
                <w:rFonts w:ascii="Arial" w:hAnsi="Arial" w:cs="Arial"/>
                <w:lang w:val="en-CA"/>
              </w:rPr>
              <w:t xml:space="preserve">Submission of inception report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D1801B" w14:textId="37E2BFB5" w:rsidR="003E77B6" w:rsidRPr="003E77B6" w:rsidRDefault="00035075" w:rsidP="00035075">
            <w:pPr>
              <w:rPr>
                <w:rFonts w:ascii="Arial" w:hAnsi="Arial" w:cs="Arial"/>
                <w:lang w:val="en-CA"/>
              </w:rPr>
            </w:pPr>
            <w:r>
              <w:rPr>
                <w:rFonts w:ascii="Arial" w:hAnsi="Arial" w:cs="Arial"/>
                <w:lang w:val="en-CA"/>
              </w:rPr>
              <w:t>2weeks</w:t>
            </w:r>
          </w:p>
        </w:tc>
        <w:tc>
          <w:tcPr>
            <w:tcW w:w="1695" w:type="dxa"/>
            <w:tcBorders>
              <w:top w:val="nil"/>
              <w:left w:val="nil"/>
              <w:bottom w:val="single" w:sz="8" w:space="0" w:color="auto"/>
              <w:right w:val="single" w:sz="8" w:space="0" w:color="auto"/>
            </w:tcBorders>
          </w:tcPr>
          <w:p w14:paraId="432C42F5" w14:textId="77777777" w:rsidR="003E77B6" w:rsidRPr="003E77B6" w:rsidRDefault="003E77B6" w:rsidP="003E77B6">
            <w:pPr>
              <w:jc w:val="both"/>
              <w:rPr>
                <w:rFonts w:ascii="Arial" w:hAnsi="Arial" w:cs="Arial"/>
                <w:b/>
                <w:bCs/>
                <w:lang w:val="en-CA"/>
              </w:rPr>
            </w:pPr>
            <w:r w:rsidRPr="003E77B6">
              <w:rPr>
                <w:rFonts w:ascii="Arial" w:eastAsia="Calibri" w:hAnsi="Arial" w:cs="Arial"/>
                <w:bCs/>
                <w:lang w:val="en-CA"/>
              </w:rPr>
              <w:t>Home based</w:t>
            </w:r>
          </w:p>
        </w:tc>
      </w:tr>
      <w:tr w:rsidR="003E77B6" w:rsidRPr="003E77B6" w14:paraId="38BF97C8" w14:textId="77777777" w:rsidTr="0054562C">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66D4" w14:textId="77777777" w:rsidR="003E77B6" w:rsidRPr="003E77B6" w:rsidRDefault="003E77B6" w:rsidP="003E77B6">
            <w:pPr>
              <w:jc w:val="both"/>
              <w:rPr>
                <w:rFonts w:ascii="Arial" w:hAnsi="Arial" w:cs="Arial"/>
                <w:lang w:val="en-CA"/>
              </w:rPr>
            </w:pPr>
            <w:r w:rsidRPr="003E77B6">
              <w:rPr>
                <w:rFonts w:ascii="Arial" w:hAnsi="Arial" w:cs="Arial"/>
                <w:lang w:val="en-CA"/>
              </w:rPr>
              <w:t xml:space="preserve">Draft report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6E41D9F5" w14:textId="77777777" w:rsidR="003E77B6" w:rsidRPr="003E77B6" w:rsidRDefault="003E77B6" w:rsidP="003E77B6">
            <w:pPr>
              <w:jc w:val="both"/>
              <w:rPr>
                <w:rFonts w:ascii="Arial" w:hAnsi="Arial" w:cs="Arial"/>
                <w:lang w:val="en-CA"/>
              </w:rPr>
            </w:pPr>
            <w:r w:rsidRPr="003E77B6">
              <w:rPr>
                <w:rFonts w:ascii="Arial" w:hAnsi="Arial" w:cs="Arial"/>
                <w:lang w:val="en-CA"/>
              </w:rPr>
              <w:t xml:space="preserve">Submission of draft report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F539173" w14:textId="28E2E2BF" w:rsidR="003E77B6" w:rsidRPr="003E77B6" w:rsidRDefault="00035075" w:rsidP="00035075">
            <w:pPr>
              <w:rPr>
                <w:rFonts w:ascii="Arial" w:hAnsi="Arial" w:cs="Arial"/>
                <w:lang w:val="en-CA"/>
              </w:rPr>
            </w:pPr>
            <w:r>
              <w:rPr>
                <w:rFonts w:ascii="Arial" w:hAnsi="Arial" w:cs="Arial"/>
                <w:lang w:val="en-CA"/>
              </w:rPr>
              <w:t xml:space="preserve">  3months</w:t>
            </w:r>
          </w:p>
        </w:tc>
        <w:tc>
          <w:tcPr>
            <w:tcW w:w="1695" w:type="dxa"/>
            <w:tcBorders>
              <w:top w:val="nil"/>
              <w:left w:val="nil"/>
              <w:bottom w:val="single" w:sz="8" w:space="0" w:color="auto"/>
              <w:right w:val="single" w:sz="8" w:space="0" w:color="auto"/>
            </w:tcBorders>
          </w:tcPr>
          <w:p w14:paraId="73FFD5F2" w14:textId="77777777" w:rsidR="003E77B6" w:rsidRPr="003E77B6" w:rsidRDefault="003E77B6" w:rsidP="003E77B6">
            <w:pPr>
              <w:jc w:val="both"/>
              <w:rPr>
                <w:rFonts w:ascii="Arial" w:hAnsi="Arial" w:cs="Arial"/>
                <w:b/>
                <w:bCs/>
                <w:lang w:val="en-CA"/>
              </w:rPr>
            </w:pPr>
            <w:r w:rsidRPr="003E77B6">
              <w:rPr>
                <w:rFonts w:ascii="Arial" w:eastAsia="Calibri" w:hAnsi="Arial" w:cs="Arial"/>
                <w:lang w:val="en-CA"/>
              </w:rPr>
              <w:t xml:space="preserve">Home based-virtual field work </w:t>
            </w:r>
          </w:p>
        </w:tc>
      </w:tr>
      <w:tr w:rsidR="003E77B6" w:rsidRPr="003E77B6" w14:paraId="2BF70BAC" w14:textId="77777777" w:rsidTr="0015664B">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E98AB" w14:textId="6D5206BD" w:rsidR="003E77B6" w:rsidRPr="003E77B6" w:rsidRDefault="003E77B6" w:rsidP="003E77B6">
            <w:pPr>
              <w:jc w:val="both"/>
              <w:rPr>
                <w:rFonts w:ascii="Arial" w:hAnsi="Arial" w:cs="Arial"/>
                <w:lang w:val="en-CA"/>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BA396C2" w14:textId="5E5E939E" w:rsidR="003E77B6" w:rsidRPr="003E77B6" w:rsidRDefault="003E77B6" w:rsidP="003E77B6">
            <w:pPr>
              <w:jc w:val="both"/>
              <w:rPr>
                <w:rFonts w:ascii="Arial" w:hAnsi="Arial" w:cs="Arial"/>
                <w:lang w:val="en-CA"/>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DB8AFC" w14:textId="2AECED76" w:rsidR="003E77B6" w:rsidRPr="003E77B6" w:rsidRDefault="003E77B6" w:rsidP="003E77B6">
            <w:pPr>
              <w:jc w:val="center"/>
              <w:rPr>
                <w:rFonts w:ascii="Arial" w:hAnsi="Arial" w:cs="Arial"/>
                <w:lang w:val="en-CA"/>
              </w:rPr>
            </w:pPr>
          </w:p>
        </w:tc>
        <w:tc>
          <w:tcPr>
            <w:tcW w:w="1695" w:type="dxa"/>
            <w:tcBorders>
              <w:top w:val="nil"/>
              <w:left w:val="nil"/>
              <w:bottom w:val="single" w:sz="8" w:space="0" w:color="auto"/>
              <w:right w:val="single" w:sz="8" w:space="0" w:color="auto"/>
            </w:tcBorders>
          </w:tcPr>
          <w:p w14:paraId="7A6FBEC9" w14:textId="7106BF7C" w:rsidR="003E77B6" w:rsidRPr="003E77B6" w:rsidRDefault="003E77B6" w:rsidP="003E77B6">
            <w:pPr>
              <w:rPr>
                <w:rFonts w:ascii="Arial" w:hAnsi="Arial" w:cs="Arial"/>
                <w:lang w:val="en-CA"/>
              </w:rPr>
            </w:pPr>
          </w:p>
        </w:tc>
      </w:tr>
      <w:tr w:rsidR="003E77B6" w:rsidRPr="003E77B6" w14:paraId="7347D66A" w14:textId="77777777" w:rsidTr="0054562C">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799A1" w14:textId="77777777" w:rsidR="003E77B6" w:rsidRPr="003E77B6" w:rsidRDefault="003E77B6" w:rsidP="003E77B6">
            <w:pPr>
              <w:jc w:val="both"/>
              <w:rPr>
                <w:rFonts w:ascii="Arial" w:hAnsi="Arial" w:cs="Arial"/>
                <w:lang w:val="en-CA"/>
              </w:rPr>
            </w:pPr>
            <w:r w:rsidRPr="003E77B6">
              <w:rPr>
                <w:rFonts w:ascii="Arial" w:hAnsi="Arial" w:cs="Arial"/>
                <w:lang w:val="en-CA"/>
              </w:rPr>
              <w:t xml:space="preserve">Final report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501D8EA7" w14:textId="77777777" w:rsidR="003E77B6" w:rsidRPr="003E77B6" w:rsidRDefault="003E77B6" w:rsidP="003E77B6">
            <w:pPr>
              <w:jc w:val="both"/>
              <w:rPr>
                <w:rFonts w:ascii="Arial" w:hAnsi="Arial" w:cs="Arial"/>
                <w:lang w:val="en-CA"/>
              </w:rPr>
            </w:pPr>
            <w:r w:rsidRPr="003E77B6">
              <w:rPr>
                <w:rFonts w:ascii="Arial" w:hAnsi="Arial" w:cs="Arial"/>
                <w:lang w:val="en-CA"/>
              </w:rPr>
              <w:t xml:space="preserve">Final report submitted and approved, in accordance with the requirements of the contract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8F67C5B" w14:textId="66B660A1" w:rsidR="003E77B6" w:rsidRPr="003E77B6" w:rsidRDefault="003E77B6" w:rsidP="003E77B6">
            <w:pPr>
              <w:jc w:val="center"/>
              <w:rPr>
                <w:rFonts w:ascii="Arial" w:hAnsi="Arial" w:cs="Arial"/>
                <w:lang w:val="en-CA"/>
              </w:rPr>
            </w:pPr>
          </w:p>
        </w:tc>
        <w:tc>
          <w:tcPr>
            <w:tcW w:w="1695" w:type="dxa"/>
            <w:tcBorders>
              <w:top w:val="nil"/>
              <w:left w:val="nil"/>
              <w:bottom w:val="single" w:sz="8" w:space="0" w:color="auto"/>
              <w:right w:val="single" w:sz="8" w:space="0" w:color="auto"/>
            </w:tcBorders>
          </w:tcPr>
          <w:p w14:paraId="430D60D0" w14:textId="77777777" w:rsidR="003E77B6" w:rsidRPr="003E77B6" w:rsidRDefault="003E77B6" w:rsidP="003E77B6">
            <w:pPr>
              <w:rPr>
                <w:rFonts w:ascii="Arial" w:hAnsi="Arial" w:cs="Arial"/>
                <w:lang w:val="en-CA"/>
              </w:rPr>
            </w:pPr>
            <w:r w:rsidRPr="003E77B6">
              <w:rPr>
                <w:rFonts w:ascii="Arial" w:hAnsi="Arial" w:cs="Arial"/>
                <w:lang w:val="en-CA"/>
              </w:rPr>
              <w:t>Home based</w:t>
            </w:r>
          </w:p>
        </w:tc>
      </w:tr>
    </w:tbl>
    <w:p w14:paraId="25F98BF5" w14:textId="77777777" w:rsidR="003E77B6" w:rsidRPr="003E77B6" w:rsidRDefault="003E77B6" w:rsidP="003E77B6">
      <w:pPr>
        <w:spacing w:after="200" w:line="276" w:lineRule="auto"/>
        <w:ind w:left="360"/>
        <w:contextualSpacing/>
        <w:jc w:val="both"/>
        <w:rPr>
          <w:rFonts w:ascii="Arial" w:eastAsia="Calibri" w:hAnsi="Arial" w:cs="Arial"/>
          <w:b/>
          <w:bCs/>
          <w:u w:val="single"/>
        </w:rPr>
      </w:pPr>
    </w:p>
    <w:p w14:paraId="717AFBC2" w14:textId="77777777" w:rsidR="003E77B6" w:rsidRPr="003E77B6" w:rsidRDefault="003E77B6" w:rsidP="0067425A">
      <w:pPr>
        <w:numPr>
          <w:ilvl w:val="0"/>
          <w:numId w:val="11"/>
        </w:numPr>
        <w:spacing w:after="200" w:line="276" w:lineRule="auto"/>
        <w:contextualSpacing/>
        <w:jc w:val="both"/>
        <w:rPr>
          <w:rFonts w:ascii="Arial" w:eastAsia="Calibri" w:hAnsi="Arial" w:cs="Arial"/>
          <w:b/>
          <w:bCs/>
          <w:u w:val="single"/>
        </w:rPr>
      </w:pPr>
      <w:r w:rsidRPr="003E77B6">
        <w:rPr>
          <w:rFonts w:ascii="Arial" w:eastAsia="Calibri" w:hAnsi="Arial" w:cs="Arial"/>
          <w:b/>
          <w:bCs/>
          <w:u w:val="single"/>
        </w:rPr>
        <w:t xml:space="preserve">PROFILE OF THE INDIVIDUAL CONSULTANT </w:t>
      </w:r>
    </w:p>
    <w:p w14:paraId="161945CE" w14:textId="77777777" w:rsidR="003E77B6" w:rsidRPr="003E77B6" w:rsidRDefault="003E77B6" w:rsidP="003E77B6">
      <w:pPr>
        <w:jc w:val="both"/>
        <w:rPr>
          <w:rFonts w:ascii="Arial" w:eastAsia="Batang" w:hAnsi="Arial" w:cs="Arial"/>
          <w:lang w:val="en-GB"/>
        </w:rPr>
      </w:pPr>
      <w:r w:rsidRPr="003E77B6">
        <w:rPr>
          <w:rFonts w:ascii="Arial" w:eastAsia="Batang" w:hAnsi="Arial" w:cs="Arial"/>
          <w:lang w:val="en-GB"/>
        </w:rPr>
        <w:t xml:space="preserve">The Individual </w:t>
      </w:r>
      <w:r w:rsidRPr="003E77B6">
        <w:rPr>
          <w:rFonts w:ascii="Arial" w:hAnsi="Arial" w:cs="Arial"/>
          <w:lang w:val="en-GB"/>
        </w:rPr>
        <w:t xml:space="preserve">consultant should have </w:t>
      </w:r>
      <w:r w:rsidRPr="003E77B6">
        <w:rPr>
          <w:rFonts w:ascii="Arial" w:eastAsia="Batang" w:hAnsi="Arial" w:cs="Arial"/>
          <w:lang w:val="en-GB"/>
        </w:rPr>
        <w:t>the following minimum qualifications to undertake consultancy work: -</w:t>
      </w:r>
    </w:p>
    <w:p w14:paraId="62979AEB" w14:textId="77777777" w:rsidR="003E77B6" w:rsidRPr="003E77B6" w:rsidRDefault="003E77B6" w:rsidP="003E77B6">
      <w:pPr>
        <w:jc w:val="both"/>
        <w:rPr>
          <w:rFonts w:ascii="Arial" w:eastAsia="Batang" w:hAnsi="Arial" w:cs="Arial"/>
          <w:lang w:val="en-GB"/>
        </w:rPr>
      </w:pPr>
    </w:p>
    <w:p w14:paraId="6D1F1437" w14:textId="140F6A5C" w:rsidR="003E77B6" w:rsidRPr="003E77B6" w:rsidRDefault="003E77B6" w:rsidP="0067425A">
      <w:pPr>
        <w:numPr>
          <w:ilvl w:val="0"/>
          <w:numId w:val="10"/>
        </w:numPr>
        <w:ind w:left="284" w:hanging="284"/>
        <w:jc w:val="both"/>
        <w:rPr>
          <w:rFonts w:ascii="Arial" w:hAnsi="Arial" w:cs="Arial"/>
          <w:lang w:val="en-GB"/>
        </w:rPr>
      </w:pPr>
      <w:r w:rsidRPr="003E77B6">
        <w:rPr>
          <w:rFonts w:ascii="Arial" w:hAnsi="Arial" w:cs="Arial"/>
          <w:lang w:val="en-GB"/>
        </w:rPr>
        <w:t>Degree in law</w:t>
      </w:r>
      <w:r w:rsidR="00327AFE" w:rsidRPr="00327AFE">
        <w:rPr>
          <w:rFonts w:ascii="Arial" w:hAnsi="Arial" w:cs="Arial"/>
        </w:rPr>
        <w:t>,</w:t>
      </w:r>
      <w:r w:rsidR="00327AFE">
        <w:rPr>
          <w:rFonts w:ascii="Arial" w:hAnsi="Arial" w:cs="Arial"/>
        </w:rPr>
        <w:t xml:space="preserve"> t</w:t>
      </w:r>
      <w:r w:rsidR="00327AFE" w:rsidRPr="00327AFE">
        <w:rPr>
          <w:rFonts w:ascii="Arial" w:hAnsi="Arial" w:cs="Arial"/>
        </w:rPr>
        <w:t xml:space="preserve">rade </w:t>
      </w:r>
      <w:r w:rsidR="00E03C1A">
        <w:rPr>
          <w:rFonts w:ascii="Arial" w:hAnsi="Arial" w:cs="Arial"/>
        </w:rPr>
        <w:t>e</w:t>
      </w:r>
      <w:r w:rsidR="00327AFE" w:rsidRPr="00327AFE">
        <w:rPr>
          <w:rFonts w:ascii="Arial" w:hAnsi="Arial" w:cs="Arial"/>
        </w:rPr>
        <w:t xml:space="preserve">conomics, </w:t>
      </w:r>
      <w:r w:rsidR="00AA4CFC" w:rsidRPr="00327AFE">
        <w:rPr>
          <w:rFonts w:ascii="Arial" w:hAnsi="Arial" w:cs="Arial"/>
        </w:rPr>
        <w:t>international</w:t>
      </w:r>
      <w:r w:rsidR="00327AFE" w:rsidRPr="00327AFE">
        <w:rPr>
          <w:rFonts w:ascii="Arial" w:hAnsi="Arial" w:cs="Arial"/>
        </w:rPr>
        <w:t xml:space="preserve"> </w:t>
      </w:r>
      <w:r w:rsidR="00E03C1A">
        <w:rPr>
          <w:rFonts w:ascii="Arial" w:hAnsi="Arial" w:cs="Arial"/>
        </w:rPr>
        <w:t>t</w:t>
      </w:r>
      <w:r w:rsidR="00327AFE" w:rsidRPr="00327AFE">
        <w:rPr>
          <w:rFonts w:ascii="Arial" w:hAnsi="Arial" w:cs="Arial"/>
        </w:rPr>
        <w:t xml:space="preserve">rade and Development, international Trade and Finance, Economics of Trade and international </w:t>
      </w:r>
      <w:proofErr w:type="spellStart"/>
      <w:r w:rsidR="00327AFE" w:rsidRPr="00327AFE">
        <w:rPr>
          <w:rFonts w:ascii="Arial" w:hAnsi="Arial" w:cs="Arial"/>
        </w:rPr>
        <w:t>Financ</w:t>
      </w:r>
      <w:proofErr w:type="spellEnd"/>
      <w:r w:rsidR="00E03C1A">
        <w:rPr>
          <w:rFonts w:ascii="Arial" w:hAnsi="Arial" w:cs="Arial"/>
          <w:lang w:val="en-GB"/>
        </w:rPr>
        <w:t xml:space="preserve">e </w:t>
      </w:r>
    </w:p>
    <w:p w14:paraId="5C5782EE" w14:textId="00558003" w:rsidR="003E77B6" w:rsidRPr="003E77B6" w:rsidRDefault="003E77B6" w:rsidP="0067425A">
      <w:pPr>
        <w:numPr>
          <w:ilvl w:val="0"/>
          <w:numId w:val="10"/>
        </w:numPr>
        <w:ind w:left="284" w:hanging="284"/>
        <w:jc w:val="both"/>
        <w:rPr>
          <w:rFonts w:ascii="Arial" w:hAnsi="Arial" w:cs="Arial"/>
          <w:lang w:val="en-GB"/>
        </w:rPr>
      </w:pPr>
      <w:r w:rsidRPr="003E77B6">
        <w:rPr>
          <w:rFonts w:ascii="Arial" w:hAnsi="Arial" w:cs="Arial"/>
          <w:lang w:val="en-GB"/>
        </w:rPr>
        <w:t xml:space="preserve">At least </w:t>
      </w:r>
      <w:r w:rsidR="00550DCE">
        <w:rPr>
          <w:rFonts w:ascii="Arial" w:hAnsi="Arial" w:cs="Arial"/>
          <w:lang w:val="en-GB"/>
        </w:rPr>
        <w:t>8</w:t>
      </w:r>
      <w:r w:rsidRPr="003E77B6">
        <w:rPr>
          <w:rFonts w:ascii="Arial" w:hAnsi="Arial" w:cs="Arial"/>
          <w:lang w:val="en-GB"/>
        </w:rPr>
        <w:t xml:space="preserve"> years of proven working experience </w:t>
      </w:r>
      <w:r w:rsidR="00051EE6" w:rsidRPr="00051EE6">
        <w:rPr>
          <w:rFonts w:ascii="Arial" w:hAnsi="Arial" w:cs="Arial"/>
        </w:rPr>
        <w:t>in international trade</w:t>
      </w:r>
      <w:r w:rsidRPr="003E77B6">
        <w:rPr>
          <w:rFonts w:ascii="Arial" w:hAnsi="Arial" w:cs="Arial"/>
          <w:lang w:val="en-GB"/>
        </w:rPr>
        <w:t xml:space="preserve">.  </w:t>
      </w:r>
    </w:p>
    <w:p w14:paraId="2446D588" w14:textId="77777777" w:rsidR="003E77B6" w:rsidRPr="003E77B6" w:rsidRDefault="003E77B6" w:rsidP="0067425A">
      <w:pPr>
        <w:numPr>
          <w:ilvl w:val="0"/>
          <w:numId w:val="10"/>
        </w:numPr>
        <w:ind w:left="284" w:hanging="284"/>
        <w:jc w:val="both"/>
        <w:rPr>
          <w:rFonts w:ascii="Arial" w:hAnsi="Arial" w:cs="Arial"/>
          <w:lang w:val="en-GB"/>
        </w:rPr>
      </w:pPr>
      <w:r w:rsidRPr="003E77B6">
        <w:rPr>
          <w:rFonts w:ascii="Arial" w:hAnsi="Arial" w:cs="Arial"/>
          <w:lang w:val="en-GB"/>
        </w:rPr>
        <w:lastRenderedPageBreak/>
        <w:t>Must have technical background and experience in the regional migration policy and the movement of persons in regional integration and must have undertaken similar studies in the area of focus at regional or international level.</w:t>
      </w:r>
    </w:p>
    <w:p w14:paraId="4C7A798E" w14:textId="70E0D619" w:rsidR="003E77B6" w:rsidRPr="003E77B6" w:rsidRDefault="003E77B6" w:rsidP="0067425A">
      <w:pPr>
        <w:numPr>
          <w:ilvl w:val="0"/>
          <w:numId w:val="10"/>
        </w:numPr>
        <w:ind w:left="284" w:hanging="284"/>
        <w:jc w:val="both"/>
        <w:rPr>
          <w:rFonts w:ascii="Arial" w:hAnsi="Arial" w:cs="Arial"/>
          <w:lang w:val="en-GB"/>
        </w:rPr>
      </w:pPr>
      <w:r w:rsidRPr="003E77B6">
        <w:rPr>
          <w:rFonts w:ascii="Arial" w:hAnsi="Arial" w:cs="Arial"/>
          <w:lang w:val="en-GB"/>
        </w:rPr>
        <w:t>Proven working experience</w:t>
      </w:r>
      <w:r w:rsidR="00E13284" w:rsidRPr="00E13284">
        <w:rPr>
          <w:rFonts w:ascii="Arial" w:hAnsi="Arial" w:cs="Arial"/>
        </w:rPr>
        <w:t xml:space="preserve"> working in Sub-Saharan Africa especially in the Tripartite Region (COMESA, SADC or EAC) region and have led initiatives toward formalization of the ICBT and MSMEs</w:t>
      </w:r>
      <w:r w:rsidR="00E13284" w:rsidRPr="00E13284">
        <w:rPr>
          <w:rFonts w:ascii="Arial" w:hAnsi="Arial" w:cs="Arial"/>
          <w:lang w:val="en-GB"/>
        </w:rPr>
        <w:t xml:space="preserve"> </w:t>
      </w:r>
      <w:r w:rsidRPr="003E77B6">
        <w:rPr>
          <w:rFonts w:ascii="Arial" w:hAnsi="Arial" w:cs="Arial"/>
          <w:lang w:val="en-GB"/>
        </w:rPr>
        <w:t>similar national or regional and international studies.</w:t>
      </w:r>
    </w:p>
    <w:p w14:paraId="11960A71" w14:textId="77777777" w:rsidR="003E77B6" w:rsidRPr="003E77B6" w:rsidRDefault="003E77B6" w:rsidP="0067425A">
      <w:pPr>
        <w:numPr>
          <w:ilvl w:val="0"/>
          <w:numId w:val="10"/>
        </w:numPr>
        <w:ind w:left="284" w:hanging="284"/>
        <w:jc w:val="both"/>
        <w:rPr>
          <w:rFonts w:ascii="Arial" w:hAnsi="Arial" w:cs="Arial"/>
          <w:lang w:val="en-GB"/>
        </w:rPr>
      </w:pPr>
      <w:r w:rsidRPr="003E77B6">
        <w:rPr>
          <w:rFonts w:ascii="Arial" w:hAnsi="Arial" w:cs="Arial"/>
          <w:lang w:val="en-GB"/>
        </w:rPr>
        <w:t xml:space="preserve">Proven capacity to interact with national and international stakeholders in public and private sectors in COMESA region.  </w:t>
      </w:r>
    </w:p>
    <w:p w14:paraId="441B39F6" w14:textId="77777777" w:rsidR="003E77B6" w:rsidRPr="003E77B6" w:rsidRDefault="003E77B6" w:rsidP="003E77B6">
      <w:pPr>
        <w:ind w:left="284" w:hanging="284"/>
        <w:contextualSpacing/>
        <w:jc w:val="both"/>
        <w:rPr>
          <w:rFonts w:ascii="Arial" w:eastAsia="Calibri" w:hAnsi="Arial" w:cs="Arial"/>
          <w:lang w:val="en-CA"/>
        </w:rPr>
      </w:pPr>
    </w:p>
    <w:p w14:paraId="14264349" w14:textId="62D54DF4" w:rsidR="001161C5" w:rsidRDefault="001161C5" w:rsidP="001161C5">
      <w:pPr>
        <w:jc w:val="both"/>
        <w:rPr>
          <w:rFonts w:ascii="Arial" w:hAnsi="Arial" w:cs="Arial"/>
        </w:rPr>
      </w:pPr>
    </w:p>
    <w:p w14:paraId="2C1C83A0" w14:textId="5CF25FE0" w:rsidR="003E77B6" w:rsidRDefault="003E77B6" w:rsidP="001161C5">
      <w:pPr>
        <w:jc w:val="both"/>
        <w:rPr>
          <w:rFonts w:ascii="Arial" w:hAnsi="Arial" w:cs="Arial"/>
        </w:rPr>
      </w:pPr>
    </w:p>
    <w:p w14:paraId="5954EA8B" w14:textId="29B6ABFE" w:rsidR="003E77B6" w:rsidRDefault="003E77B6" w:rsidP="001161C5">
      <w:pPr>
        <w:jc w:val="both"/>
        <w:rPr>
          <w:rFonts w:ascii="Arial" w:hAnsi="Arial" w:cs="Arial"/>
        </w:rPr>
      </w:pPr>
    </w:p>
    <w:p w14:paraId="5FF0EC6A" w14:textId="38AA80BD" w:rsidR="003E77B6" w:rsidRDefault="003E77B6" w:rsidP="001161C5">
      <w:pPr>
        <w:jc w:val="both"/>
        <w:rPr>
          <w:rFonts w:ascii="Arial" w:hAnsi="Arial" w:cs="Arial"/>
        </w:rPr>
      </w:pPr>
    </w:p>
    <w:p w14:paraId="0019B186" w14:textId="74BC1381" w:rsidR="003E77B6" w:rsidRDefault="003E77B6" w:rsidP="001161C5">
      <w:pPr>
        <w:jc w:val="both"/>
        <w:rPr>
          <w:rFonts w:ascii="Arial" w:hAnsi="Arial" w:cs="Arial"/>
        </w:rPr>
      </w:pPr>
    </w:p>
    <w:p w14:paraId="6E45340C" w14:textId="6FEAA578" w:rsidR="003E77B6" w:rsidRDefault="003E77B6" w:rsidP="001161C5">
      <w:pPr>
        <w:jc w:val="both"/>
        <w:rPr>
          <w:rFonts w:ascii="Arial" w:hAnsi="Arial" w:cs="Arial"/>
        </w:rPr>
      </w:pPr>
    </w:p>
    <w:p w14:paraId="17DAE934" w14:textId="44312610" w:rsidR="003E77B6" w:rsidRDefault="003E77B6" w:rsidP="001161C5">
      <w:pPr>
        <w:jc w:val="both"/>
        <w:rPr>
          <w:rFonts w:ascii="Arial" w:hAnsi="Arial" w:cs="Arial"/>
        </w:rPr>
      </w:pPr>
    </w:p>
    <w:p w14:paraId="2C8E1A2B" w14:textId="628E9BBE" w:rsidR="003E77B6" w:rsidRDefault="003E77B6" w:rsidP="001161C5">
      <w:pPr>
        <w:jc w:val="both"/>
        <w:rPr>
          <w:rFonts w:ascii="Arial" w:hAnsi="Arial" w:cs="Arial"/>
        </w:rPr>
      </w:pPr>
    </w:p>
    <w:p w14:paraId="13F9A3BD" w14:textId="6B0B49B9" w:rsidR="003E77B6" w:rsidRDefault="003E77B6" w:rsidP="001161C5">
      <w:pPr>
        <w:jc w:val="both"/>
        <w:rPr>
          <w:rFonts w:ascii="Arial" w:hAnsi="Arial" w:cs="Arial"/>
        </w:rPr>
      </w:pPr>
    </w:p>
    <w:p w14:paraId="2B1823A9" w14:textId="581CE222" w:rsidR="003E77B6" w:rsidRDefault="003E77B6" w:rsidP="001161C5">
      <w:pPr>
        <w:jc w:val="both"/>
        <w:rPr>
          <w:rFonts w:ascii="Arial" w:hAnsi="Arial" w:cs="Arial"/>
        </w:rPr>
      </w:pPr>
    </w:p>
    <w:p w14:paraId="671C2716" w14:textId="3E14770C" w:rsidR="003E77B6" w:rsidRDefault="003E77B6" w:rsidP="001161C5">
      <w:pPr>
        <w:jc w:val="both"/>
        <w:rPr>
          <w:rFonts w:ascii="Arial" w:hAnsi="Arial" w:cs="Arial"/>
        </w:rPr>
      </w:pPr>
    </w:p>
    <w:p w14:paraId="3227CB19" w14:textId="3BA7395A" w:rsidR="003E77B6" w:rsidRDefault="003E77B6" w:rsidP="001161C5">
      <w:pPr>
        <w:jc w:val="both"/>
        <w:rPr>
          <w:rFonts w:ascii="Arial" w:hAnsi="Arial" w:cs="Arial"/>
        </w:rPr>
      </w:pPr>
    </w:p>
    <w:p w14:paraId="194FFF2D" w14:textId="2CFD0DC8" w:rsidR="003E77B6" w:rsidRDefault="003E77B6" w:rsidP="001161C5">
      <w:pPr>
        <w:jc w:val="both"/>
        <w:rPr>
          <w:rFonts w:ascii="Arial" w:hAnsi="Arial" w:cs="Arial"/>
        </w:rPr>
      </w:pPr>
    </w:p>
    <w:p w14:paraId="0306807C" w14:textId="2B7BCBD2" w:rsidR="003E77B6" w:rsidRDefault="003E77B6" w:rsidP="001161C5">
      <w:pPr>
        <w:jc w:val="both"/>
        <w:rPr>
          <w:rFonts w:ascii="Arial" w:hAnsi="Arial" w:cs="Arial"/>
        </w:rPr>
      </w:pPr>
    </w:p>
    <w:p w14:paraId="474708AA" w14:textId="0B243648" w:rsidR="003E77B6" w:rsidRDefault="003E77B6" w:rsidP="001161C5">
      <w:pPr>
        <w:jc w:val="both"/>
        <w:rPr>
          <w:rFonts w:ascii="Arial" w:hAnsi="Arial" w:cs="Arial"/>
        </w:rPr>
      </w:pPr>
    </w:p>
    <w:p w14:paraId="07431771" w14:textId="77777777" w:rsidR="003E77B6" w:rsidRDefault="003E77B6" w:rsidP="001161C5">
      <w:pPr>
        <w:jc w:val="both"/>
        <w:rPr>
          <w:rFonts w:ascii="Arial" w:hAnsi="Arial" w:cs="Arial"/>
        </w:rPr>
      </w:pPr>
    </w:p>
    <w:p w14:paraId="162A9A17" w14:textId="6CEC94D5" w:rsidR="002A7100" w:rsidRDefault="002A7100" w:rsidP="001161C5">
      <w:pPr>
        <w:jc w:val="both"/>
        <w:rPr>
          <w:rFonts w:ascii="Arial" w:hAnsi="Arial" w:cs="Arial"/>
        </w:rPr>
      </w:pPr>
    </w:p>
    <w:p w14:paraId="4B169E6C" w14:textId="3DC87691" w:rsidR="00A40DE7" w:rsidRDefault="00A40DE7" w:rsidP="001161C5">
      <w:pPr>
        <w:jc w:val="both"/>
        <w:rPr>
          <w:rFonts w:ascii="Arial" w:hAnsi="Arial" w:cs="Arial"/>
        </w:rPr>
      </w:pPr>
    </w:p>
    <w:p w14:paraId="4E7970A4" w14:textId="48B319B9" w:rsidR="00A40DE7" w:rsidRDefault="00A40DE7" w:rsidP="001161C5">
      <w:pPr>
        <w:jc w:val="both"/>
        <w:rPr>
          <w:rFonts w:ascii="Arial" w:hAnsi="Arial" w:cs="Arial"/>
        </w:rPr>
      </w:pPr>
    </w:p>
    <w:p w14:paraId="19EE9877" w14:textId="715BC0EE" w:rsidR="007507AB" w:rsidRDefault="007507AB" w:rsidP="001161C5">
      <w:pPr>
        <w:jc w:val="both"/>
        <w:rPr>
          <w:rFonts w:ascii="Arial" w:hAnsi="Arial" w:cs="Arial"/>
        </w:rPr>
      </w:pPr>
    </w:p>
    <w:p w14:paraId="68055109" w14:textId="2F02B9BC" w:rsidR="007507AB" w:rsidRDefault="007507AB" w:rsidP="001161C5">
      <w:pPr>
        <w:jc w:val="both"/>
        <w:rPr>
          <w:rFonts w:ascii="Arial" w:hAnsi="Arial" w:cs="Arial"/>
        </w:rPr>
      </w:pPr>
    </w:p>
    <w:p w14:paraId="169C379E" w14:textId="020E6578" w:rsidR="007507AB" w:rsidRDefault="007507AB" w:rsidP="001161C5">
      <w:pPr>
        <w:jc w:val="both"/>
        <w:rPr>
          <w:rFonts w:ascii="Arial" w:hAnsi="Arial" w:cs="Arial"/>
        </w:rPr>
      </w:pPr>
    </w:p>
    <w:p w14:paraId="7D57617D" w14:textId="1C4401C2" w:rsidR="007507AB" w:rsidRDefault="007507AB" w:rsidP="001161C5">
      <w:pPr>
        <w:jc w:val="both"/>
        <w:rPr>
          <w:rFonts w:ascii="Arial" w:hAnsi="Arial" w:cs="Arial"/>
        </w:rPr>
      </w:pPr>
    </w:p>
    <w:p w14:paraId="780437EE" w14:textId="54E2981A" w:rsidR="007507AB" w:rsidRDefault="007507AB" w:rsidP="001161C5">
      <w:pPr>
        <w:jc w:val="both"/>
        <w:rPr>
          <w:rFonts w:ascii="Arial" w:hAnsi="Arial" w:cs="Arial"/>
        </w:rPr>
      </w:pPr>
    </w:p>
    <w:p w14:paraId="13F1F3FE" w14:textId="442A02E2" w:rsidR="007507AB" w:rsidRDefault="007507AB" w:rsidP="001161C5">
      <w:pPr>
        <w:jc w:val="both"/>
        <w:rPr>
          <w:rFonts w:ascii="Arial" w:hAnsi="Arial" w:cs="Arial"/>
        </w:rPr>
      </w:pPr>
    </w:p>
    <w:p w14:paraId="1ABD6701" w14:textId="6F254F1A" w:rsidR="007507AB" w:rsidRDefault="007507AB" w:rsidP="001161C5">
      <w:pPr>
        <w:jc w:val="both"/>
        <w:rPr>
          <w:rFonts w:ascii="Arial" w:hAnsi="Arial" w:cs="Arial"/>
        </w:rPr>
      </w:pPr>
    </w:p>
    <w:p w14:paraId="05588C10" w14:textId="3101FFC8" w:rsidR="007507AB" w:rsidRDefault="007507AB" w:rsidP="001161C5">
      <w:pPr>
        <w:jc w:val="both"/>
        <w:rPr>
          <w:rFonts w:ascii="Arial" w:hAnsi="Arial" w:cs="Arial"/>
        </w:rPr>
      </w:pPr>
    </w:p>
    <w:p w14:paraId="34BE5773" w14:textId="052DAEAC" w:rsidR="007507AB" w:rsidRDefault="007507AB" w:rsidP="001161C5">
      <w:pPr>
        <w:jc w:val="both"/>
        <w:rPr>
          <w:rFonts w:ascii="Arial" w:hAnsi="Arial" w:cs="Arial"/>
        </w:rPr>
      </w:pPr>
    </w:p>
    <w:p w14:paraId="4492B26F" w14:textId="4AD41DC5" w:rsidR="007507AB" w:rsidRDefault="007507AB" w:rsidP="001161C5">
      <w:pPr>
        <w:jc w:val="both"/>
        <w:rPr>
          <w:rFonts w:ascii="Arial" w:hAnsi="Arial" w:cs="Arial"/>
        </w:rPr>
      </w:pPr>
    </w:p>
    <w:p w14:paraId="4686F96A" w14:textId="431B3219" w:rsidR="007507AB" w:rsidRDefault="007507AB" w:rsidP="001161C5">
      <w:pPr>
        <w:jc w:val="both"/>
        <w:rPr>
          <w:rFonts w:ascii="Arial" w:hAnsi="Arial" w:cs="Arial"/>
        </w:rPr>
      </w:pPr>
    </w:p>
    <w:p w14:paraId="055DB3B7" w14:textId="76C423A8" w:rsidR="007507AB" w:rsidRDefault="007507AB" w:rsidP="001161C5">
      <w:pPr>
        <w:jc w:val="both"/>
        <w:rPr>
          <w:rFonts w:ascii="Arial" w:hAnsi="Arial" w:cs="Arial"/>
        </w:rPr>
      </w:pPr>
    </w:p>
    <w:p w14:paraId="5D98DC5D" w14:textId="4C4AD133" w:rsidR="007507AB" w:rsidRDefault="007507AB" w:rsidP="001161C5">
      <w:pPr>
        <w:jc w:val="both"/>
        <w:rPr>
          <w:rFonts w:ascii="Arial" w:hAnsi="Arial" w:cs="Arial"/>
        </w:rPr>
      </w:pPr>
    </w:p>
    <w:p w14:paraId="6D485D34" w14:textId="77777777" w:rsidR="007507AB" w:rsidRDefault="007507AB" w:rsidP="001161C5">
      <w:pPr>
        <w:jc w:val="both"/>
        <w:rPr>
          <w:rFonts w:ascii="Arial" w:hAnsi="Arial" w:cs="Arial"/>
        </w:rPr>
      </w:pPr>
    </w:p>
    <w:p w14:paraId="18060889" w14:textId="3A822724" w:rsidR="002A7100" w:rsidRDefault="002A7100" w:rsidP="001161C5">
      <w:pPr>
        <w:jc w:val="both"/>
        <w:rPr>
          <w:rFonts w:ascii="Arial" w:hAnsi="Arial" w:cs="Arial"/>
        </w:rPr>
      </w:pPr>
    </w:p>
    <w:p w14:paraId="2E2472D6" w14:textId="06FF4D84" w:rsidR="002A7100" w:rsidRDefault="002A7100" w:rsidP="001161C5">
      <w:pPr>
        <w:jc w:val="both"/>
        <w:rPr>
          <w:rFonts w:ascii="Arial" w:hAnsi="Arial" w:cs="Arial"/>
        </w:rPr>
      </w:pPr>
    </w:p>
    <w:p w14:paraId="0B4D740F" w14:textId="356A1248" w:rsidR="00AD5419" w:rsidRDefault="00AD5419" w:rsidP="001161C5">
      <w:pPr>
        <w:jc w:val="both"/>
        <w:rPr>
          <w:rFonts w:ascii="Arial" w:hAnsi="Arial" w:cs="Arial"/>
        </w:rPr>
      </w:pPr>
    </w:p>
    <w:p w14:paraId="414C1BCA" w14:textId="33E6EEC4" w:rsidR="00AD5419" w:rsidRDefault="00AD5419" w:rsidP="001161C5">
      <w:pPr>
        <w:jc w:val="both"/>
        <w:rPr>
          <w:rFonts w:ascii="Arial" w:hAnsi="Arial" w:cs="Arial"/>
        </w:rPr>
      </w:pPr>
    </w:p>
    <w:p w14:paraId="780469A8" w14:textId="5C56384F" w:rsidR="00AD5419" w:rsidRDefault="00AD5419" w:rsidP="001161C5">
      <w:pPr>
        <w:jc w:val="both"/>
        <w:rPr>
          <w:rFonts w:ascii="Arial" w:hAnsi="Arial" w:cs="Arial"/>
        </w:rPr>
      </w:pPr>
    </w:p>
    <w:p w14:paraId="72BB064A" w14:textId="77777777" w:rsidR="00AD5419" w:rsidRPr="00F162D9" w:rsidRDefault="00AD5419" w:rsidP="001161C5">
      <w:pPr>
        <w:jc w:val="both"/>
        <w:rPr>
          <w:rFonts w:ascii="Arial" w:hAnsi="Arial" w:cs="Arial"/>
        </w:rPr>
      </w:pPr>
    </w:p>
    <w:p w14:paraId="1AF00603" w14:textId="77777777" w:rsidR="00CE72FE" w:rsidRDefault="00CE72FE" w:rsidP="004569B5">
      <w:pPr>
        <w:jc w:val="both"/>
        <w:rPr>
          <w:rFonts w:ascii="Arial" w:hAnsi="Arial" w:cs="Arial"/>
        </w:rPr>
      </w:pPr>
    </w:p>
    <w:p w14:paraId="1CC8AA3E" w14:textId="77777777" w:rsidR="00AA4CFC" w:rsidRDefault="00AA4CFC" w:rsidP="00382375">
      <w:pPr>
        <w:jc w:val="center"/>
        <w:rPr>
          <w:rFonts w:ascii="Arial" w:hAnsi="Arial" w:cs="Arial"/>
          <w:b/>
          <w:lang w:val="en-GB"/>
        </w:rPr>
      </w:pPr>
    </w:p>
    <w:p w14:paraId="061878D1" w14:textId="2E701454"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14:paraId="73DFA4F7" w14:textId="77777777" w:rsidR="00382375" w:rsidRPr="0035455F" w:rsidRDefault="00382375" w:rsidP="00382375">
      <w:pPr>
        <w:jc w:val="center"/>
        <w:rPr>
          <w:rFonts w:ascii="Arial" w:hAnsi="Arial" w:cs="Arial"/>
          <w:b/>
          <w:lang w:val="en-GB"/>
        </w:rPr>
      </w:pPr>
    </w:p>
    <w:p w14:paraId="65C89D07"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C3CF4C7" w14:textId="53F9EABE" w:rsidR="0022736B" w:rsidRPr="0035455F" w:rsidRDefault="008441B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 xml:space="preserve">COVER LETTER FOR THE EXPESSION OF INTEREST FOR THE </w:t>
        </w:r>
        <w:r w:rsidR="00030D95">
          <w:rPr>
            <w:rStyle w:val="Hyperlink"/>
            <w:rFonts w:ascii="Arial" w:hAnsi="Arial" w:cs="Arial"/>
            <w:noProof/>
            <w:lang w:val="en-GB"/>
          </w:rPr>
          <w:t xml:space="preserve">   </w:t>
        </w:r>
        <w:r w:rsidR="0022736B" w:rsidRPr="0035455F">
          <w:rPr>
            <w:rStyle w:val="Hyperlink"/>
            <w:rFonts w:ascii="Arial" w:hAnsi="Arial" w:cs="Arial"/>
            <w:noProof/>
            <w:lang w:val="en-GB"/>
          </w:rPr>
          <w:t>PROJECT</w:t>
        </w:r>
        <w:r w:rsidR="0022736B" w:rsidRPr="0035455F">
          <w:rPr>
            <w:rFonts w:ascii="Arial" w:hAnsi="Arial" w:cs="Arial"/>
            <w:noProof/>
            <w:webHidden/>
          </w:rPr>
          <w:tab/>
        </w:r>
      </w:hyperlink>
      <w:r w:rsidR="00030D95">
        <w:rPr>
          <w:rFonts w:ascii="Arial" w:hAnsi="Arial" w:cs="Arial"/>
          <w:noProof/>
        </w:rPr>
        <w:t>10</w:t>
      </w:r>
    </w:p>
    <w:p w14:paraId="29874AF7" w14:textId="4CA47623" w:rsidR="0022736B" w:rsidRPr="0035455F" w:rsidRDefault="00000000">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8441B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8441B6" w:rsidRPr="0035455F">
          <w:rPr>
            <w:rFonts w:ascii="Arial" w:hAnsi="Arial" w:cs="Arial"/>
            <w:noProof/>
            <w:webHidden/>
          </w:rPr>
        </w:r>
        <w:r w:rsidR="008441B6" w:rsidRPr="0035455F">
          <w:rPr>
            <w:rFonts w:ascii="Arial" w:hAnsi="Arial" w:cs="Arial"/>
            <w:noProof/>
            <w:webHidden/>
          </w:rPr>
          <w:fldChar w:fldCharType="separate"/>
        </w:r>
        <w:r w:rsidR="005A0E9D" w:rsidRPr="0035455F">
          <w:rPr>
            <w:rFonts w:ascii="Arial" w:hAnsi="Arial" w:cs="Arial"/>
            <w:noProof/>
            <w:webHidden/>
          </w:rPr>
          <w:t>1</w:t>
        </w:r>
        <w:r w:rsidR="00030D95">
          <w:rPr>
            <w:rFonts w:ascii="Arial" w:hAnsi="Arial" w:cs="Arial"/>
            <w:noProof/>
            <w:webHidden/>
          </w:rPr>
          <w:t>1</w:t>
        </w:r>
        <w:r w:rsidR="008441B6" w:rsidRPr="0035455F">
          <w:rPr>
            <w:rFonts w:ascii="Arial" w:hAnsi="Arial" w:cs="Arial"/>
            <w:noProof/>
            <w:webHidden/>
          </w:rPr>
          <w:fldChar w:fldCharType="end"/>
        </w:r>
      </w:hyperlink>
    </w:p>
    <w:p w14:paraId="4653A2F2" w14:textId="6C9538A3" w:rsidR="0022736B" w:rsidRPr="0035455F" w:rsidRDefault="0022736B">
      <w:pPr>
        <w:pStyle w:val="TOC1"/>
        <w:tabs>
          <w:tab w:val="left" w:pos="480"/>
          <w:tab w:val="right" w:leader="dot" w:pos="8659"/>
        </w:tabs>
        <w:rPr>
          <w:rFonts w:ascii="Arial" w:hAnsi="Arial" w:cs="Arial"/>
          <w:noProof/>
          <w:lang w:val="en-GB" w:eastAsia="en-GB"/>
        </w:rPr>
      </w:pPr>
    </w:p>
    <w:p w14:paraId="119F071E" w14:textId="77777777" w:rsidR="00382375" w:rsidRPr="0035455F" w:rsidRDefault="008441B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14:paraId="1CE0BE47"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21"/>
          <w:footnotePr>
            <w:numRestart w:val="eachPage"/>
          </w:footnotePr>
          <w:pgSz w:w="11909" w:h="16834" w:code="9"/>
          <w:pgMar w:top="1440" w:right="1440" w:bottom="1440" w:left="1800" w:header="576" w:footer="576" w:gutter="0"/>
          <w:cols w:space="708"/>
          <w:docGrid w:linePitch="360"/>
        </w:sectPr>
      </w:pPr>
    </w:p>
    <w:p w14:paraId="74F05BFE" w14:textId="77777777" w:rsidR="00757E9A" w:rsidRDefault="00757E9A" w:rsidP="00680A7C">
      <w:pPr>
        <w:pStyle w:val="Heading1"/>
        <w:jc w:val="center"/>
        <w:rPr>
          <w:rFonts w:ascii="Arial" w:hAnsi="Arial" w:cs="Arial"/>
          <w:lang w:val="en-GB"/>
        </w:rPr>
      </w:pPr>
      <w:bookmarkStart w:id="10" w:name="_Toc267927845"/>
      <w:bookmarkStart w:id="11" w:name="_Toc397501854"/>
    </w:p>
    <w:p w14:paraId="440613F0" w14:textId="77777777"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10"/>
    </w:p>
    <w:p w14:paraId="3837B0FC" w14:textId="77777777"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14:paraId="1C7A06C4" w14:textId="1DBB02C4" w:rsidR="006C2744" w:rsidRDefault="00E71D4A" w:rsidP="003E77B6">
      <w:pPr>
        <w:pStyle w:val="BodyText"/>
        <w:numPr>
          <w:ilvl w:val="0"/>
          <w:numId w:val="0"/>
        </w:numPr>
        <w:rPr>
          <w:rFonts w:ascii="Arial" w:hAnsi="Arial" w:cs="Arial"/>
          <w:b w:val="0"/>
          <w:bCs/>
          <w:lang w:val="en-GB"/>
        </w:rPr>
      </w:pPr>
      <w:r w:rsidRPr="0035455F">
        <w:rPr>
          <w:rFonts w:ascii="Arial" w:hAnsi="Arial" w:cs="Arial"/>
          <w:bCs/>
          <w:lang w:val="en-GB"/>
        </w:rPr>
        <w:t xml:space="preserve">REFERENCE NUMBER: </w:t>
      </w:r>
      <w:r w:rsidR="00E85F73" w:rsidRPr="00E85F73">
        <w:rPr>
          <w:rFonts w:ascii="Arial" w:hAnsi="Arial" w:cs="Arial"/>
          <w:bCs/>
        </w:rPr>
        <w:t>CS/PRO/TRADE/2</w:t>
      </w:r>
      <w:r w:rsidR="00F074ED">
        <w:rPr>
          <w:rFonts w:ascii="Arial" w:hAnsi="Arial" w:cs="Arial"/>
          <w:bCs/>
        </w:rPr>
        <w:t>7</w:t>
      </w:r>
      <w:r w:rsidR="00E85F73" w:rsidRPr="00E85F73">
        <w:rPr>
          <w:rFonts w:ascii="Arial" w:hAnsi="Arial" w:cs="Arial"/>
          <w:bCs/>
        </w:rPr>
        <w:t>.02.2023/01 SM</w:t>
      </w:r>
      <w:r w:rsidR="00283811">
        <w:rPr>
          <w:rFonts w:ascii="Arial" w:hAnsi="Arial" w:cs="Arial"/>
          <w:bCs/>
        </w:rPr>
        <w:t>T</w:t>
      </w:r>
    </w:p>
    <w:p w14:paraId="4138A511" w14:textId="77777777" w:rsidR="003E77B6" w:rsidRDefault="003E77B6" w:rsidP="003E77B6">
      <w:pPr>
        <w:pStyle w:val="BodyText"/>
        <w:numPr>
          <w:ilvl w:val="0"/>
          <w:numId w:val="0"/>
        </w:numPr>
        <w:rPr>
          <w:rFonts w:ascii="Arial" w:hAnsi="Arial" w:cs="Arial"/>
          <w:lang w:val="en-GB"/>
        </w:rPr>
      </w:pPr>
    </w:p>
    <w:p w14:paraId="168FAD00" w14:textId="5A03611D" w:rsidR="00E37509" w:rsidRPr="00E37509" w:rsidRDefault="00E71D4A" w:rsidP="00E37509">
      <w:pPr>
        <w:rPr>
          <w:rFonts w:ascii="Arial" w:hAnsi="Arial" w:cs="Arial"/>
          <w:b/>
          <w:bCs/>
        </w:rPr>
      </w:pPr>
      <w:r w:rsidRPr="003E77B6">
        <w:rPr>
          <w:rFonts w:ascii="Arial" w:hAnsi="Arial" w:cs="Arial"/>
          <w:b/>
          <w:bCs/>
          <w:lang w:val="en-GB"/>
        </w:rPr>
        <w:t>REQUEST FOR SERVICES TITLE:</w:t>
      </w:r>
      <w:r w:rsidR="006C2744" w:rsidRPr="006C2744">
        <w:rPr>
          <w:rFonts w:ascii="Arial" w:hAnsi="Arial" w:cs="Arial"/>
          <w:bCs/>
        </w:rPr>
        <w:t xml:space="preserve"> </w:t>
      </w:r>
      <w:r w:rsidR="004B7E78" w:rsidRPr="004B7E78">
        <w:rPr>
          <w:rFonts w:ascii="Arial" w:hAnsi="Arial" w:cs="Arial"/>
          <w:b/>
          <w:bCs/>
        </w:rPr>
        <w:t xml:space="preserve">- </w:t>
      </w:r>
      <w:r w:rsidR="00E37509" w:rsidRPr="00E37509">
        <w:rPr>
          <w:rFonts w:ascii="Arial" w:hAnsi="Arial" w:cs="Arial"/>
          <w:b/>
          <w:bCs/>
        </w:rPr>
        <w:t xml:space="preserve">SHORT TERM CONSULTANCY </w:t>
      </w:r>
      <w:r w:rsidR="004F4495" w:rsidRPr="00E37509">
        <w:rPr>
          <w:rFonts w:ascii="Arial" w:hAnsi="Arial" w:cs="Arial"/>
          <w:b/>
          <w:bCs/>
        </w:rPr>
        <w:t xml:space="preserve">CONTRACT </w:t>
      </w:r>
      <w:r w:rsidR="004F4495">
        <w:rPr>
          <w:rFonts w:ascii="Arial" w:hAnsi="Arial" w:cs="Arial"/>
          <w:b/>
          <w:bCs/>
        </w:rPr>
        <w:t>TO</w:t>
      </w:r>
      <w:r w:rsidR="00E37509" w:rsidRPr="00E37509">
        <w:rPr>
          <w:rFonts w:ascii="Arial" w:hAnsi="Arial" w:cs="Arial"/>
          <w:b/>
          <w:bCs/>
        </w:rPr>
        <w:t xml:space="preserve"> MAINSTREAM THE INFORMAL ECONOMY INTO THE NATIONAL DEVELOPMENT AGENDA </w:t>
      </w:r>
    </w:p>
    <w:p w14:paraId="5D168EF9" w14:textId="77777777" w:rsidR="003E77B6" w:rsidRDefault="003E77B6" w:rsidP="00382375">
      <w:pPr>
        <w:jc w:val="right"/>
        <w:rPr>
          <w:rFonts w:ascii="Arial" w:hAnsi="Arial" w:cs="Arial"/>
          <w:i/>
          <w:lang w:val="en-GB"/>
        </w:rPr>
      </w:pPr>
    </w:p>
    <w:p w14:paraId="1A4BE648" w14:textId="3521646E" w:rsidR="00382375" w:rsidRPr="0035455F" w:rsidRDefault="006C2744" w:rsidP="00382375">
      <w:pPr>
        <w:jc w:val="right"/>
        <w:rPr>
          <w:rFonts w:ascii="Arial" w:hAnsi="Arial" w:cs="Arial"/>
          <w:lang w:val="en-GB"/>
        </w:rPr>
      </w:pPr>
      <w:r>
        <w:rPr>
          <w:rFonts w:ascii="Arial" w:hAnsi="Arial" w:cs="Arial"/>
          <w:i/>
          <w:lang w:val="en-GB"/>
        </w:rPr>
        <w:t>Country</w:t>
      </w:r>
      <w:r w:rsidR="00382375" w:rsidRPr="0035455F">
        <w:rPr>
          <w:rFonts w:ascii="Arial" w:hAnsi="Arial" w:cs="Arial"/>
          <w:i/>
          <w:lang w:val="en-GB"/>
        </w:rPr>
        <w:t xml:space="preserve">, </w:t>
      </w:r>
      <w:r>
        <w:rPr>
          <w:rFonts w:ascii="Arial" w:hAnsi="Arial" w:cs="Arial"/>
          <w:i/>
          <w:lang w:val="en-GB"/>
        </w:rPr>
        <w:t>Date</w:t>
      </w:r>
    </w:p>
    <w:p w14:paraId="6CCE2268" w14:textId="77777777" w:rsidR="00382375" w:rsidRPr="0035455F" w:rsidRDefault="00382375" w:rsidP="00382375">
      <w:pPr>
        <w:pStyle w:val="Header"/>
        <w:tabs>
          <w:tab w:val="clear" w:pos="4320"/>
          <w:tab w:val="clear" w:pos="8640"/>
        </w:tabs>
        <w:rPr>
          <w:rFonts w:ascii="Arial" w:hAnsi="Arial" w:cs="Arial"/>
          <w:lang w:val="en-GB" w:eastAsia="it-IT"/>
        </w:rPr>
      </w:pPr>
    </w:p>
    <w:p w14:paraId="3B0AF035" w14:textId="77777777"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B661C8">
        <w:rPr>
          <w:rFonts w:ascii="Arial" w:hAnsi="Arial" w:cs="Arial"/>
          <w:lang w:val="en-GB"/>
        </w:rPr>
        <w:t>COMESA</w:t>
      </w:r>
      <w:r w:rsidR="00AB4D9D" w:rsidRPr="0035455F">
        <w:rPr>
          <w:rFonts w:ascii="Arial" w:hAnsi="Arial" w:cs="Arial"/>
          <w:lang w:val="en-GB"/>
        </w:rPr>
        <w:t xml:space="preserve"> Secretariat</w:t>
      </w:r>
    </w:p>
    <w:p w14:paraId="2DAE07FB" w14:textId="77777777" w:rsidR="00382375" w:rsidRPr="0035455F" w:rsidRDefault="00382375" w:rsidP="00382375">
      <w:pPr>
        <w:rPr>
          <w:rFonts w:ascii="Arial" w:hAnsi="Arial" w:cs="Arial"/>
          <w:lang w:val="en-GB"/>
        </w:rPr>
      </w:pPr>
    </w:p>
    <w:p w14:paraId="08750326" w14:textId="77777777" w:rsidR="00382375" w:rsidRPr="0035455F" w:rsidRDefault="00382375" w:rsidP="00382375">
      <w:pPr>
        <w:rPr>
          <w:rFonts w:ascii="Arial" w:hAnsi="Arial" w:cs="Arial"/>
          <w:lang w:val="en-GB"/>
        </w:rPr>
      </w:pPr>
      <w:r w:rsidRPr="0035455F">
        <w:rPr>
          <w:rFonts w:ascii="Arial" w:hAnsi="Arial" w:cs="Arial"/>
          <w:lang w:val="en-GB"/>
        </w:rPr>
        <w:t>Dear Sirs:</w:t>
      </w:r>
    </w:p>
    <w:p w14:paraId="0C068FEA" w14:textId="77777777" w:rsidR="00382375" w:rsidRPr="0035455F" w:rsidRDefault="00382375" w:rsidP="00382375">
      <w:pPr>
        <w:rPr>
          <w:rFonts w:ascii="Arial" w:hAnsi="Arial" w:cs="Arial"/>
          <w:lang w:val="en-GB"/>
        </w:rPr>
      </w:pPr>
    </w:p>
    <w:p w14:paraId="72CBC5F1" w14:textId="17F4BBB2" w:rsidR="00DA71AB" w:rsidRPr="00B314B4" w:rsidRDefault="00C90FC4" w:rsidP="005931AD">
      <w:pPr>
        <w:jc w:val="both"/>
        <w:rPr>
          <w:rFonts w:ascii="Arial" w:hAnsi="Arial" w:cs="Arial"/>
          <w:b/>
          <w:bCs/>
          <w:i/>
          <w:iCs/>
        </w:rPr>
      </w:pPr>
      <w:r w:rsidRPr="0035455F">
        <w:rPr>
          <w:rFonts w:ascii="Arial" w:hAnsi="Arial" w:cs="Arial"/>
          <w:lang w:val="en-GB"/>
        </w:rPr>
        <w:t>I</w:t>
      </w:r>
      <w:r w:rsidR="00382375" w:rsidRPr="0035455F">
        <w:rPr>
          <w:rFonts w:ascii="Arial" w:hAnsi="Arial" w:cs="Arial"/>
          <w:lang w:val="en-GB"/>
        </w:rPr>
        <w:t>,</w:t>
      </w:r>
      <w:r w:rsidR="00011F8D">
        <w:rPr>
          <w:rFonts w:ascii="Arial" w:hAnsi="Arial" w:cs="Arial"/>
          <w:lang w:val="en-GB"/>
        </w:rPr>
        <w:t xml:space="preserve"> __________________</w:t>
      </w:r>
      <w:r w:rsidR="00380A9F">
        <w:rPr>
          <w:rFonts w:ascii="Arial" w:hAnsi="Arial" w:cs="Arial"/>
          <w:lang w:val="en-GB"/>
        </w:rPr>
        <w:t>________</w:t>
      </w:r>
      <w:r w:rsidR="00011F8D">
        <w:rPr>
          <w:rFonts w:ascii="Arial" w:hAnsi="Arial" w:cs="Arial"/>
          <w:lang w:val="en-GB"/>
        </w:rPr>
        <w:t>____</w:t>
      </w:r>
      <w:r w:rsidR="00382375" w:rsidRPr="0035455F">
        <w:rPr>
          <w:rFonts w:ascii="Arial" w:hAnsi="Arial" w:cs="Arial"/>
          <w:lang w:val="en-GB"/>
        </w:rPr>
        <w:t xml:space="preserve">the undersigned, offer to provide the consulting services for </w:t>
      </w:r>
      <w:r w:rsidR="00115F57" w:rsidRPr="0035455F">
        <w:rPr>
          <w:rFonts w:ascii="Arial" w:hAnsi="Arial" w:cs="Arial"/>
          <w:lang w:val="en-GB"/>
        </w:rPr>
        <w:t xml:space="preserve">the </w:t>
      </w:r>
      <w:r w:rsidR="00265E62" w:rsidRPr="00265E62">
        <w:rPr>
          <w:rFonts w:ascii="Arial" w:hAnsi="Arial" w:cs="Arial"/>
          <w:b/>
          <w:bCs/>
          <w:i/>
          <w:iCs/>
        </w:rPr>
        <w:t xml:space="preserve">SHORT TERM CONSULTANCY CONTRACT TO MAINSTREAM THE INFORMAL ECONOMY INTO THE NATIONAL DEVELOPMENT AGENDA </w:t>
      </w:r>
      <w:r w:rsidR="00382375" w:rsidRPr="0035455F">
        <w:rPr>
          <w:rFonts w:ascii="Arial" w:hAnsi="Arial" w:cs="Arial"/>
          <w:lang w:val="en-GB"/>
        </w:rPr>
        <w:t>in accordanc</w:t>
      </w:r>
      <w:r w:rsidRPr="0035455F">
        <w:rPr>
          <w:rFonts w:ascii="Arial" w:hAnsi="Arial" w:cs="Arial"/>
          <w:lang w:val="en-GB"/>
        </w:rPr>
        <w:t>e with your Request for Expression of Interests</w:t>
      </w:r>
      <w:r w:rsidR="00382375" w:rsidRPr="0035455F">
        <w:rPr>
          <w:rFonts w:ascii="Arial" w:hAnsi="Arial" w:cs="Arial"/>
          <w:lang w:val="en-GB"/>
        </w:rPr>
        <w:t xml:space="preserve"> number </w:t>
      </w:r>
      <w:r w:rsidR="00F60E41" w:rsidRPr="00E85F73">
        <w:rPr>
          <w:rFonts w:ascii="Arial" w:hAnsi="Arial" w:cs="Arial"/>
          <w:i/>
          <w:iCs/>
        </w:rPr>
        <w:t>CS/PRO/TRADE/2</w:t>
      </w:r>
      <w:r w:rsidR="00F074ED">
        <w:rPr>
          <w:rFonts w:ascii="Arial" w:hAnsi="Arial" w:cs="Arial"/>
          <w:i/>
          <w:iCs/>
        </w:rPr>
        <w:t>7</w:t>
      </w:r>
      <w:r w:rsidR="00F60E41" w:rsidRPr="00E85F73">
        <w:rPr>
          <w:rFonts w:ascii="Arial" w:hAnsi="Arial" w:cs="Arial"/>
          <w:i/>
          <w:iCs/>
        </w:rPr>
        <w:t>.02.2023/01 SM</w:t>
      </w:r>
      <w:r w:rsidR="00DC4AEC">
        <w:rPr>
          <w:rFonts w:ascii="Arial" w:hAnsi="Arial" w:cs="Arial"/>
          <w:i/>
          <w:iCs/>
        </w:rPr>
        <w:t>T</w:t>
      </w:r>
      <w:r w:rsidR="00382375" w:rsidRPr="0035455F">
        <w:rPr>
          <w:rFonts w:ascii="Arial" w:hAnsi="Arial" w:cs="Arial"/>
          <w:i/>
          <w:lang w:val="en-GB"/>
        </w:rPr>
        <w:t>,</w:t>
      </w:r>
      <w:r w:rsidR="00382375" w:rsidRPr="0035455F">
        <w:rPr>
          <w:rFonts w:ascii="Arial" w:hAnsi="Arial" w:cs="Arial"/>
          <w:lang w:val="en-GB"/>
        </w:rPr>
        <w:t xml:space="preserve"> dated </w:t>
      </w:r>
      <w:r w:rsidR="001E7A04">
        <w:rPr>
          <w:rFonts w:ascii="Arial" w:hAnsi="Arial" w:cs="Arial"/>
          <w:lang w:val="en-GB"/>
        </w:rPr>
        <w:t>2</w:t>
      </w:r>
      <w:r w:rsidR="00F04F5C">
        <w:rPr>
          <w:rFonts w:ascii="Arial" w:hAnsi="Arial" w:cs="Arial"/>
          <w:lang w:val="en-GB"/>
        </w:rPr>
        <w:t>7</w:t>
      </w:r>
      <w:r w:rsidR="003E77B6" w:rsidRPr="003E77B6">
        <w:rPr>
          <w:rFonts w:ascii="Arial" w:hAnsi="Arial" w:cs="Arial"/>
          <w:vertAlign w:val="superscript"/>
          <w:lang w:val="en-GB"/>
        </w:rPr>
        <w:t>th</w:t>
      </w:r>
      <w:r w:rsidR="003E77B6">
        <w:rPr>
          <w:rFonts w:ascii="Arial" w:hAnsi="Arial" w:cs="Arial"/>
          <w:lang w:val="en-GB"/>
        </w:rPr>
        <w:t xml:space="preserve"> </w:t>
      </w:r>
      <w:r w:rsidR="00A5709D">
        <w:rPr>
          <w:rFonts w:ascii="Arial" w:hAnsi="Arial" w:cs="Arial"/>
          <w:lang w:val="en-GB"/>
        </w:rPr>
        <w:t>February</w:t>
      </w:r>
      <w:r w:rsidR="007E73AD">
        <w:rPr>
          <w:rFonts w:ascii="Arial" w:hAnsi="Arial" w:cs="Arial"/>
          <w:lang w:val="en-GB"/>
        </w:rPr>
        <w:t>,</w:t>
      </w:r>
      <w:r w:rsidR="009E2FF3">
        <w:rPr>
          <w:rFonts w:ascii="Arial" w:hAnsi="Arial" w:cs="Arial"/>
          <w:lang w:val="en-GB"/>
        </w:rPr>
        <w:t xml:space="preserve"> 202</w:t>
      </w:r>
      <w:r w:rsidR="00A5709D">
        <w:rPr>
          <w:rFonts w:ascii="Arial" w:hAnsi="Arial" w:cs="Arial"/>
          <w:lang w:val="en-GB"/>
        </w:rPr>
        <w:t>3</w:t>
      </w:r>
      <w:r w:rsidR="009E2FF3">
        <w:rPr>
          <w:rFonts w:ascii="Arial" w:hAnsi="Arial" w:cs="Arial"/>
          <w:lang w:val="en-GB"/>
        </w:rPr>
        <w:t xml:space="preserve"> </w:t>
      </w:r>
      <w:r w:rsidR="00DA71AB" w:rsidRPr="0035455F">
        <w:rPr>
          <w:rFonts w:ascii="Arial" w:hAnsi="Arial" w:cs="Arial"/>
          <w:lang w:val="en-GB"/>
        </w:rPr>
        <w:t xml:space="preserve">for the sum of </w:t>
      </w:r>
      <w:bookmarkStart w:id="12" w:name="_Hlk54595578"/>
      <w:r w:rsidR="00030D95" w:rsidRPr="00030D95">
        <w:rPr>
          <w:rFonts w:ascii="Arial" w:hAnsi="Arial" w:cs="Arial"/>
          <w:lang w:val="en-GB"/>
        </w:rPr>
        <w:t>Euro 1</w:t>
      </w:r>
      <w:r w:rsidR="00A5709D">
        <w:rPr>
          <w:rFonts w:ascii="Arial" w:hAnsi="Arial" w:cs="Arial"/>
          <w:lang w:val="en-GB"/>
        </w:rPr>
        <w:t>5</w:t>
      </w:r>
      <w:r w:rsidR="00030D95" w:rsidRPr="00030D95">
        <w:rPr>
          <w:rFonts w:ascii="Arial" w:hAnsi="Arial" w:cs="Arial"/>
          <w:lang w:val="en-GB"/>
        </w:rPr>
        <w:t>,000</w:t>
      </w:r>
      <w:r w:rsidR="00DA71AB" w:rsidRPr="0035455F">
        <w:rPr>
          <w:rFonts w:ascii="Arial" w:hAnsi="Arial" w:cs="Arial"/>
          <w:lang w:val="en-GB"/>
        </w:rPr>
        <w:t xml:space="preserve">. </w:t>
      </w:r>
      <w:bookmarkEnd w:id="12"/>
      <w:r w:rsidR="00DA71AB" w:rsidRPr="0035455F">
        <w:rPr>
          <w:rFonts w:ascii="Arial" w:hAnsi="Arial" w:cs="Arial"/>
          <w:lang w:val="en-GB"/>
        </w:rPr>
        <w:t xml:space="preserve">This amount </w:t>
      </w:r>
      <w:r w:rsidR="00115F57" w:rsidRPr="0035455F">
        <w:rPr>
          <w:rFonts w:ascii="Arial" w:hAnsi="Arial" w:cs="Arial"/>
          <w:lang w:val="en-GB"/>
        </w:rPr>
        <w:t xml:space="preserve">is </w:t>
      </w:r>
      <w:r w:rsidR="00DA71AB" w:rsidRPr="0035455F">
        <w:rPr>
          <w:rFonts w:ascii="Arial" w:hAnsi="Arial" w:cs="Arial"/>
          <w:lang w:val="en-GB"/>
        </w:rPr>
        <w:t>inclusive of all expenses deemed necessary for the performance of the contract in accordance with the Terms of Reference requirements</w:t>
      </w:r>
      <w:r w:rsidR="00DA71AB" w:rsidRPr="0035455F">
        <w:rPr>
          <w:rFonts w:ascii="Arial" w:hAnsi="Arial" w:cs="Arial"/>
          <w:color w:val="000000"/>
          <w:lang w:val="en-GB"/>
        </w:rPr>
        <w:t>.</w:t>
      </w:r>
    </w:p>
    <w:p w14:paraId="0E75A8C3" w14:textId="77777777" w:rsidR="00DA71AB" w:rsidRPr="0035455F" w:rsidRDefault="00DA71AB" w:rsidP="005931AD">
      <w:pPr>
        <w:jc w:val="both"/>
        <w:rPr>
          <w:rFonts w:ascii="Arial" w:hAnsi="Arial" w:cs="Arial"/>
          <w:lang w:val="en-GB"/>
        </w:rPr>
      </w:pPr>
    </w:p>
    <w:p w14:paraId="52D7FE35" w14:textId="77777777" w:rsidR="00115F57" w:rsidRPr="0035455F" w:rsidRDefault="002A40B5" w:rsidP="005931AD">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14:paraId="43400807" w14:textId="77777777" w:rsidR="00CD0445" w:rsidRPr="0035455F" w:rsidRDefault="00CD0445" w:rsidP="005931AD">
      <w:pPr>
        <w:jc w:val="both"/>
        <w:rPr>
          <w:rFonts w:ascii="Arial" w:hAnsi="Arial" w:cs="Arial"/>
          <w:lang w:val="en-GB"/>
        </w:rPr>
      </w:pPr>
    </w:p>
    <w:p w14:paraId="0A80C70B" w14:textId="77777777" w:rsidR="00382375" w:rsidRPr="0035455F" w:rsidRDefault="00CD0445" w:rsidP="005931AD">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14:paraId="0960A3F3" w14:textId="77777777" w:rsidR="00CD0445" w:rsidRPr="0035455F" w:rsidRDefault="00CD0445" w:rsidP="005931AD">
      <w:pPr>
        <w:jc w:val="both"/>
        <w:rPr>
          <w:rFonts w:ascii="Arial" w:hAnsi="Arial" w:cs="Arial"/>
        </w:rPr>
      </w:pPr>
    </w:p>
    <w:p w14:paraId="5B7E6888" w14:textId="77777777" w:rsidR="00DA71AB" w:rsidRPr="0035455F" w:rsidRDefault="00DA71AB" w:rsidP="005931AD">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14:paraId="1B7D1FA5" w14:textId="77777777" w:rsidR="00CD0445" w:rsidRPr="0035455F" w:rsidRDefault="00CD0445" w:rsidP="005931AD">
      <w:pPr>
        <w:jc w:val="both"/>
        <w:rPr>
          <w:rFonts w:ascii="Arial" w:hAnsi="Arial" w:cs="Arial"/>
          <w:lang w:val="en-GB"/>
        </w:rPr>
      </w:pPr>
    </w:p>
    <w:p w14:paraId="2A33C88C" w14:textId="77777777" w:rsidR="00382375" w:rsidRPr="0035455F" w:rsidRDefault="00CD0445" w:rsidP="005931AD">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14:paraId="1FA160E7" w14:textId="77777777" w:rsidR="00382375" w:rsidRPr="0035455F" w:rsidRDefault="00382375" w:rsidP="005931AD">
      <w:pPr>
        <w:jc w:val="both"/>
        <w:rPr>
          <w:rFonts w:ascii="Arial" w:hAnsi="Arial" w:cs="Arial"/>
          <w:lang w:val="en-GB"/>
        </w:rPr>
      </w:pPr>
    </w:p>
    <w:p w14:paraId="0D0F40AF" w14:textId="77777777" w:rsidR="00382375" w:rsidRPr="0035455F" w:rsidRDefault="00382375" w:rsidP="005931AD">
      <w:pPr>
        <w:ind w:firstLine="708"/>
        <w:jc w:val="both"/>
        <w:rPr>
          <w:rFonts w:ascii="Arial" w:hAnsi="Arial" w:cs="Arial"/>
          <w:lang w:val="en-GB"/>
        </w:rPr>
      </w:pPr>
      <w:r w:rsidRPr="0035455F">
        <w:rPr>
          <w:rFonts w:ascii="Arial" w:hAnsi="Arial" w:cs="Arial"/>
          <w:lang w:val="en-GB"/>
        </w:rPr>
        <w:t>Yours sincerely,</w:t>
      </w:r>
    </w:p>
    <w:p w14:paraId="1D3126FC" w14:textId="77777777" w:rsidR="00382375" w:rsidRPr="0035455F" w:rsidRDefault="00382375" w:rsidP="005931AD">
      <w:pPr>
        <w:jc w:val="both"/>
        <w:rPr>
          <w:rFonts w:ascii="Arial" w:hAnsi="Arial" w:cs="Arial"/>
          <w:lang w:val="en-GB"/>
        </w:rPr>
      </w:pPr>
    </w:p>
    <w:p w14:paraId="01B147E0" w14:textId="3B0DC7B0" w:rsidR="00382375" w:rsidRPr="0035455F" w:rsidRDefault="00F06285" w:rsidP="00F06285">
      <w:pPr>
        <w:tabs>
          <w:tab w:val="right" w:pos="8460"/>
        </w:tabs>
        <w:jc w:val="both"/>
        <w:rPr>
          <w:rFonts w:ascii="Arial" w:hAnsi="Arial" w:cs="Arial"/>
          <w:u w:val="single"/>
          <w:lang w:val="en-GB"/>
        </w:rPr>
      </w:pPr>
      <w:r>
        <w:rPr>
          <w:rFonts w:ascii="Arial" w:hAnsi="Arial" w:cs="Arial"/>
          <w:lang w:val="en-GB"/>
        </w:rPr>
        <w:t xml:space="preserve">           </w:t>
      </w:r>
      <w:r w:rsidR="00382375" w:rsidRPr="0035455F">
        <w:rPr>
          <w:rFonts w:ascii="Arial" w:hAnsi="Arial" w:cs="Arial"/>
          <w:lang w:val="en-GB"/>
        </w:rPr>
        <w:t>Signature [</w:t>
      </w:r>
      <w:r w:rsidR="00382375" w:rsidRPr="0035455F">
        <w:rPr>
          <w:rFonts w:ascii="Arial" w:hAnsi="Arial" w:cs="Arial"/>
          <w:i/>
          <w:iCs/>
          <w:lang w:val="en-GB"/>
        </w:rPr>
        <w:t>In full and initials</w:t>
      </w:r>
      <w:r w:rsidR="00382375" w:rsidRPr="0035455F">
        <w:rPr>
          <w:rFonts w:ascii="Arial" w:hAnsi="Arial" w:cs="Arial"/>
          <w:lang w:val="en-GB"/>
        </w:rPr>
        <w:t xml:space="preserve">]:  </w:t>
      </w:r>
      <w:r>
        <w:rPr>
          <w:rFonts w:ascii="Brush Script MT" w:hAnsi="Brush Script MT" w:cs="Arial"/>
          <w:lang w:val="en-GB"/>
        </w:rPr>
        <w:t xml:space="preserve">                      </w:t>
      </w:r>
    </w:p>
    <w:p w14:paraId="091F03F1" w14:textId="77777777" w:rsidR="006A4750" w:rsidRPr="0035455F" w:rsidRDefault="006A4750" w:rsidP="005931AD">
      <w:pPr>
        <w:tabs>
          <w:tab w:val="right" w:pos="8460"/>
        </w:tabs>
        <w:ind w:left="720"/>
        <w:jc w:val="both"/>
        <w:rPr>
          <w:rFonts w:ascii="Arial" w:hAnsi="Arial" w:cs="Arial"/>
          <w:lang w:val="en-GB"/>
        </w:rPr>
      </w:pPr>
    </w:p>
    <w:p w14:paraId="05D6436C" w14:textId="1AB27964" w:rsidR="00382375" w:rsidRPr="0035455F" w:rsidRDefault="00382375" w:rsidP="00011F8D">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p>
    <w:p w14:paraId="07E526EF" w14:textId="77777777" w:rsidR="00382375" w:rsidRPr="0035455F" w:rsidRDefault="00382375" w:rsidP="005931AD">
      <w:pPr>
        <w:pStyle w:val="BodyText2"/>
        <w:pBdr>
          <w:bottom w:val="single" w:sz="4" w:space="1" w:color="auto"/>
        </w:pBdr>
        <w:rPr>
          <w:rFonts w:ascii="Arial" w:hAnsi="Arial" w:cs="Arial"/>
          <w:lang w:val="en-GB"/>
        </w:rPr>
      </w:pPr>
    </w:p>
    <w:p w14:paraId="7D136133" w14:textId="77777777" w:rsidR="00AA48EC" w:rsidRPr="0035455F" w:rsidRDefault="00AA48EC" w:rsidP="005931AD">
      <w:pPr>
        <w:pStyle w:val="BodyText2"/>
        <w:pBdr>
          <w:bottom w:val="single" w:sz="4" w:space="1" w:color="auto"/>
        </w:pBdr>
        <w:rPr>
          <w:rFonts w:ascii="Arial" w:hAnsi="Arial" w:cs="Arial"/>
          <w:lang w:val="en-GB"/>
        </w:rPr>
      </w:pPr>
    </w:p>
    <w:p w14:paraId="6B84CFEC" w14:textId="77777777" w:rsidR="00AA48EC" w:rsidRPr="0035455F" w:rsidRDefault="00AA48EC" w:rsidP="005931AD">
      <w:pPr>
        <w:pStyle w:val="BodyText2"/>
        <w:pBdr>
          <w:bottom w:val="single" w:sz="4" w:space="1" w:color="auto"/>
        </w:pBdr>
        <w:rPr>
          <w:rFonts w:ascii="Arial" w:hAnsi="Arial" w:cs="Arial"/>
          <w:lang w:val="en-GB"/>
        </w:rPr>
      </w:pPr>
    </w:p>
    <w:p w14:paraId="61298758" w14:textId="77777777" w:rsidR="00382375" w:rsidRPr="0035455F" w:rsidRDefault="00382375" w:rsidP="005931AD">
      <w:pPr>
        <w:pStyle w:val="Heading3"/>
        <w:keepNext w:val="0"/>
        <w:jc w:val="both"/>
        <w:rPr>
          <w:rFonts w:ascii="Arial" w:hAnsi="Arial" w:cs="Arial"/>
          <w:lang w:val="en-GB"/>
        </w:rPr>
      </w:pPr>
      <w:r w:rsidRPr="0035455F">
        <w:rPr>
          <w:rFonts w:ascii="Arial" w:hAnsi="Arial" w:cs="Arial"/>
          <w:lang w:val="en-GB"/>
        </w:rPr>
        <w:br w:type="page"/>
      </w:r>
    </w:p>
    <w:p w14:paraId="113A297E" w14:textId="45C81265" w:rsidR="006A4750" w:rsidRDefault="006A4750" w:rsidP="00680A7C">
      <w:pPr>
        <w:pStyle w:val="Fett1"/>
        <w:jc w:val="center"/>
        <w:outlineLvl w:val="0"/>
        <w:rPr>
          <w:rFonts w:cs="Arial"/>
          <w:sz w:val="24"/>
          <w:szCs w:val="24"/>
          <w:lang w:val="en-GB"/>
        </w:rPr>
      </w:pPr>
      <w:bookmarkStart w:id="13" w:name="_Toc267927846"/>
      <w:r w:rsidRPr="0035455F">
        <w:rPr>
          <w:rFonts w:cs="Arial"/>
          <w:sz w:val="24"/>
          <w:szCs w:val="24"/>
          <w:lang w:val="en-GB"/>
        </w:rPr>
        <w:lastRenderedPageBreak/>
        <w:t>B.</w:t>
      </w:r>
      <w:r w:rsidRPr="0035455F">
        <w:rPr>
          <w:rFonts w:cs="Arial"/>
          <w:sz w:val="24"/>
          <w:szCs w:val="24"/>
          <w:lang w:val="en-GB"/>
        </w:rPr>
        <w:tab/>
        <w:t>CURRICULUM VITAE</w:t>
      </w:r>
      <w:bookmarkEnd w:id="13"/>
    </w:p>
    <w:p w14:paraId="27767FA4" w14:textId="080B6CFB" w:rsidR="00380A9F" w:rsidRDefault="00380A9F" w:rsidP="00680A7C">
      <w:pPr>
        <w:pStyle w:val="Fett1"/>
        <w:jc w:val="center"/>
        <w:outlineLvl w:val="0"/>
        <w:rPr>
          <w:rFonts w:cs="Arial"/>
          <w:sz w:val="24"/>
          <w:szCs w:val="24"/>
          <w:lang w:val="en-GB"/>
        </w:rPr>
      </w:pPr>
    </w:p>
    <w:p w14:paraId="3326E03A" w14:textId="77777777" w:rsidR="000A479E" w:rsidRPr="0035455F" w:rsidRDefault="000A479E" w:rsidP="006A4750">
      <w:pPr>
        <w:pBdr>
          <w:bottom w:val="single" w:sz="8" w:space="1" w:color="auto"/>
        </w:pBdr>
        <w:jc w:val="center"/>
        <w:rPr>
          <w:rFonts w:ascii="Arial" w:hAnsi="Arial" w:cs="Arial"/>
          <w:b/>
          <w:i/>
          <w:lang w:val="en-GB"/>
        </w:rPr>
      </w:pPr>
    </w:p>
    <w:p w14:paraId="7574D3AE" w14:textId="77777777" w:rsidR="006A4750" w:rsidRPr="0035455F" w:rsidRDefault="006A4750" w:rsidP="006A4750">
      <w:pPr>
        <w:jc w:val="right"/>
        <w:rPr>
          <w:rFonts w:ascii="Arial" w:hAnsi="Arial" w:cs="Arial"/>
          <w:lang w:val="en-GB"/>
        </w:rPr>
      </w:pPr>
    </w:p>
    <w:p w14:paraId="1DE9A669" w14:textId="77777777"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14:paraId="32270988" w14:textId="77777777" w:rsidTr="00EC3A43">
        <w:tc>
          <w:tcPr>
            <w:tcW w:w="3510" w:type="dxa"/>
          </w:tcPr>
          <w:p w14:paraId="27A1C8B6"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049DBB4C" w14:textId="6051A2DF" w:rsidR="00382375" w:rsidRPr="009E2FF3" w:rsidRDefault="00382375" w:rsidP="009E2FF3">
            <w:pPr>
              <w:rPr>
                <w:rFonts w:ascii="Arial" w:hAnsi="Arial" w:cs="Arial"/>
                <w:lang w:val="en-GB"/>
              </w:rPr>
            </w:pPr>
          </w:p>
        </w:tc>
      </w:tr>
      <w:tr w:rsidR="00382375" w:rsidRPr="0035455F" w14:paraId="7189F35B" w14:textId="77777777" w:rsidTr="00EC3A43">
        <w:tc>
          <w:tcPr>
            <w:tcW w:w="3510" w:type="dxa"/>
          </w:tcPr>
          <w:p w14:paraId="1EA585B8"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4F07991E" w14:textId="36E2382D" w:rsidR="00382375" w:rsidRPr="009E2FF3" w:rsidRDefault="00382375" w:rsidP="003141B7">
            <w:pPr>
              <w:pStyle w:val="ListParagraph"/>
              <w:suppressAutoHyphens/>
              <w:ind w:left="426"/>
              <w:rPr>
                <w:rFonts w:ascii="Arial" w:hAnsi="Arial" w:cs="Arial"/>
                <w:lang w:val="en-GB"/>
              </w:rPr>
            </w:pPr>
          </w:p>
        </w:tc>
      </w:tr>
      <w:tr w:rsidR="00382375" w:rsidRPr="0035455F" w14:paraId="15BFE75F" w14:textId="77777777" w:rsidTr="00EC3A43">
        <w:tc>
          <w:tcPr>
            <w:tcW w:w="3510" w:type="dxa"/>
          </w:tcPr>
          <w:p w14:paraId="5449D3A2"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2F48C525" w14:textId="1F91F728" w:rsidR="00382375" w:rsidRPr="009E2FF3" w:rsidRDefault="00382375" w:rsidP="003141B7">
            <w:pPr>
              <w:pStyle w:val="ListParagraph"/>
              <w:suppressAutoHyphens/>
              <w:ind w:left="426"/>
              <w:rPr>
                <w:rFonts w:ascii="Arial" w:hAnsi="Arial" w:cs="Arial"/>
                <w:lang w:val="en-GB"/>
              </w:rPr>
            </w:pPr>
          </w:p>
        </w:tc>
      </w:tr>
      <w:tr w:rsidR="00382375" w:rsidRPr="0035455F" w14:paraId="085AF2CF" w14:textId="77777777" w:rsidTr="00EC3A43">
        <w:tc>
          <w:tcPr>
            <w:tcW w:w="3510" w:type="dxa"/>
          </w:tcPr>
          <w:p w14:paraId="7E1BF38F"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115BC32B" w14:textId="3DC38715" w:rsidR="00382375" w:rsidRPr="009E2FF3" w:rsidRDefault="00382375" w:rsidP="003141B7">
            <w:pPr>
              <w:pStyle w:val="ListParagraph"/>
              <w:suppressAutoHyphens/>
              <w:ind w:left="426"/>
              <w:rPr>
                <w:rFonts w:ascii="Arial" w:hAnsi="Arial" w:cs="Arial"/>
                <w:lang w:val="en-GB"/>
              </w:rPr>
            </w:pPr>
          </w:p>
        </w:tc>
      </w:tr>
      <w:tr w:rsidR="00382375" w:rsidRPr="0035455F" w14:paraId="708BD6F1" w14:textId="77777777" w:rsidTr="00EC3A43">
        <w:tc>
          <w:tcPr>
            <w:tcW w:w="3510" w:type="dxa"/>
          </w:tcPr>
          <w:p w14:paraId="2421ACCB" w14:textId="77777777" w:rsidR="00382375" w:rsidRPr="0035455F" w:rsidRDefault="00382375" w:rsidP="003141B7">
            <w:pPr>
              <w:pStyle w:val="ListParagraph"/>
              <w:suppressAutoHyphens/>
              <w:ind w:left="426"/>
              <w:rPr>
                <w:rFonts w:ascii="Arial" w:hAnsi="Arial" w:cs="Arial"/>
                <w:b/>
                <w:lang w:val="en-GB"/>
              </w:rPr>
            </w:pPr>
          </w:p>
        </w:tc>
        <w:tc>
          <w:tcPr>
            <w:tcW w:w="6237" w:type="dxa"/>
          </w:tcPr>
          <w:p w14:paraId="3AEEA710" w14:textId="77777777" w:rsidR="00382375" w:rsidRPr="0035455F" w:rsidRDefault="00382375" w:rsidP="003141B7">
            <w:pPr>
              <w:pStyle w:val="ListParagraph"/>
              <w:suppressAutoHyphens/>
              <w:ind w:left="426"/>
              <w:rPr>
                <w:rFonts w:ascii="Arial" w:hAnsi="Arial" w:cs="Arial"/>
                <w:i/>
                <w:lang w:val="en-GB"/>
              </w:rPr>
            </w:pPr>
          </w:p>
        </w:tc>
      </w:tr>
      <w:tr w:rsidR="00382375" w:rsidRPr="0035455F" w14:paraId="6B70AC1C" w14:textId="77777777" w:rsidTr="00EC3A43">
        <w:tc>
          <w:tcPr>
            <w:tcW w:w="3510" w:type="dxa"/>
          </w:tcPr>
          <w:p w14:paraId="3FC1DC5A" w14:textId="77777777" w:rsidR="00F927D0" w:rsidRPr="0035455F" w:rsidRDefault="003D026D"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14:paraId="0B2F4BD4" w14:textId="77777777" w:rsidR="00382375" w:rsidRPr="0035455F"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Postal address</w:t>
            </w:r>
          </w:p>
          <w:p w14:paraId="307CC368" w14:textId="77777777" w:rsidR="00F927D0" w:rsidRPr="0035455F"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Phone:</w:t>
            </w:r>
          </w:p>
          <w:p w14:paraId="248AF334" w14:textId="77777777" w:rsidR="00F927D0"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E-mail:</w:t>
            </w:r>
          </w:p>
          <w:p w14:paraId="3D6139E2" w14:textId="15EAD950" w:rsidR="00A96FC7" w:rsidRPr="0035455F" w:rsidRDefault="00A96FC7" w:rsidP="00A6741B">
            <w:pPr>
              <w:pStyle w:val="ListParagraph"/>
              <w:numPr>
                <w:ilvl w:val="0"/>
                <w:numId w:val="6"/>
              </w:numPr>
              <w:suppressAutoHyphens/>
              <w:ind w:left="426"/>
              <w:rPr>
                <w:rFonts w:ascii="Arial" w:hAnsi="Arial" w:cs="Arial"/>
                <w:b/>
                <w:lang w:val="en-GB"/>
              </w:rPr>
            </w:pPr>
            <w:r w:rsidRPr="00A96FC7">
              <w:rPr>
                <w:rFonts w:ascii="Arial" w:hAnsi="Arial" w:cs="Arial"/>
                <w:b/>
                <w:lang w:val="en-GB"/>
              </w:rPr>
              <w:t>Education:</w:t>
            </w:r>
          </w:p>
        </w:tc>
        <w:tc>
          <w:tcPr>
            <w:tcW w:w="6237" w:type="dxa"/>
          </w:tcPr>
          <w:p w14:paraId="04B9EAC8" w14:textId="11220A65" w:rsidR="00F927D0" w:rsidRPr="00B4134A" w:rsidRDefault="00F927D0" w:rsidP="00B4134A">
            <w:pPr>
              <w:pStyle w:val="ListParagraph"/>
              <w:suppressAutoHyphens/>
              <w:ind w:left="426"/>
              <w:rPr>
                <w:rFonts w:ascii="Arial" w:hAnsi="Arial" w:cs="Arial"/>
                <w:lang w:val="en-GB"/>
              </w:rPr>
            </w:pPr>
          </w:p>
        </w:tc>
      </w:tr>
      <w:tr w:rsidR="00382375" w:rsidRPr="0035455F" w14:paraId="54BC9A38" w14:textId="77777777" w:rsidTr="00EC3A43">
        <w:tc>
          <w:tcPr>
            <w:tcW w:w="3510" w:type="dxa"/>
          </w:tcPr>
          <w:p w14:paraId="5C878F03" w14:textId="06B98332" w:rsidR="00382375" w:rsidRPr="00A96FC7" w:rsidRDefault="00382375" w:rsidP="00A96FC7">
            <w:pPr>
              <w:tabs>
                <w:tab w:val="left" w:pos="426"/>
              </w:tabs>
              <w:rPr>
                <w:rFonts w:ascii="Arial" w:hAnsi="Arial" w:cs="Arial"/>
                <w:b/>
                <w:lang w:val="en-GB"/>
              </w:rPr>
            </w:pPr>
          </w:p>
        </w:tc>
        <w:tc>
          <w:tcPr>
            <w:tcW w:w="6237" w:type="dxa"/>
          </w:tcPr>
          <w:p w14:paraId="578642C6" w14:textId="77777777" w:rsidR="00382375" w:rsidRPr="0035455F" w:rsidRDefault="00382375" w:rsidP="00EC3A43">
            <w:pPr>
              <w:rPr>
                <w:rFonts w:ascii="Arial" w:hAnsi="Arial" w:cs="Arial"/>
                <w:lang w:val="en-GB"/>
              </w:rPr>
            </w:pPr>
          </w:p>
        </w:tc>
      </w:tr>
      <w:tr w:rsidR="00382375" w:rsidRPr="0035455F" w14:paraId="59473A06" w14:textId="77777777" w:rsidTr="00EC3A43">
        <w:tc>
          <w:tcPr>
            <w:tcW w:w="3510" w:type="dxa"/>
          </w:tcPr>
          <w:p w14:paraId="62752C96" w14:textId="77777777" w:rsidR="00382375" w:rsidRPr="0035455F" w:rsidRDefault="00382375" w:rsidP="00EC3A43">
            <w:pPr>
              <w:tabs>
                <w:tab w:val="left" w:pos="426"/>
              </w:tabs>
              <w:ind w:left="425" w:hanging="425"/>
              <w:rPr>
                <w:rFonts w:ascii="Arial" w:hAnsi="Arial" w:cs="Arial"/>
                <w:b/>
                <w:lang w:val="en-GB"/>
              </w:rPr>
            </w:pPr>
          </w:p>
        </w:tc>
        <w:tc>
          <w:tcPr>
            <w:tcW w:w="6237" w:type="dxa"/>
          </w:tcPr>
          <w:p w14:paraId="443C52F4" w14:textId="77777777" w:rsidR="00382375" w:rsidRPr="0035455F" w:rsidRDefault="00382375" w:rsidP="00EC3A43">
            <w:pPr>
              <w:rPr>
                <w:rFonts w:ascii="Arial" w:hAnsi="Arial" w:cs="Arial"/>
                <w:lang w:val="en-GB"/>
              </w:rPr>
            </w:pPr>
          </w:p>
        </w:tc>
      </w:tr>
      <w:tr w:rsidR="00382375" w:rsidRPr="0035455F" w14:paraId="68F1E592"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1C89DACA" w14:textId="77777777"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14:paraId="6F9B2C5B"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2F018902"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8441B6" w:rsidRPr="0035455F">
              <w:rPr>
                <w:rFonts w:ascii="Arial" w:hAnsi="Arial" w:cs="Arial"/>
                <w:b/>
                <w:lang w:val="en-GB"/>
              </w:rPr>
              <w:fldChar w:fldCharType="begin"/>
            </w:r>
            <w:r w:rsidR="008441B6" w:rsidRPr="0035455F">
              <w:rPr>
                <w:rFonts w:ascii="Arial" w:hAnsi="Arial" w:cs="Arial"/>
                <w:b/>
                <w:lang w:val="en-GB"/>
              </w:rPr>
              <w:fldChar w:fldCharType="end"/>
            </w:r>
          </w:p>
        </w:tc>
      </w:tr>
      <w:tr w:rsidR="00382375" w:rsidRPr="0035455F" w14:paraId="63F9A98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6DE7777" w14:textId="0F03449D" w:rsidR="00382375" w:rsidRPr="0035455F" w:rsidRDefault="00382375" w:rsidP="00B4134A">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4F9A0D36" w14:textId="3DF22F09" w:rsidR="00382375" w:rsidRPr="00B4134A" w:rsidRDefault="00382375" w:rsidP="00EC3A43">
            <w:pPr>
              <w:rPr>
                <w:rFonts w:ascii="Arial" w:hAnsi="Arial" w:cs="Arial"/>
                <w:lang w:val="en-GB"/>
              </w:rPr>
            </w:pPr>
          </w:p>
        </w:tc>
      </w:tr>
      <w:tr w:rsidR="00382375" w:rsidRPr="0035455F" w14:paraId="2A143587"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BEA9DB9" w14:textId="478CFF0B" w:rsidR="00382375" w:rsidRPr="00B4134A" w:rsidRDefault="00382375"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72B1CD0C" w14:textId="0B6BF46F" w:rsidR="00382375" w:rsidRPr="00135F84" w:rsidRDefault="00382375" w:rsidP="00135F84">
            <w:pPr>
              <w:rPr>
                <w:rFonts w:ascii="Arial" w:hAnsi="Arial" w:cs="Arial"/>
                <w:sz w:val="20"/>
                <w:szCs w:val="20"/>
                <w:lang w:val="en-GB"/>
              </w:rPr>
            </w:pPr>
          </w:p>
        </w:tc>
      </w:tr>
      <w:tr w:rsidR="00B4134A" w:rsidRPr="0035455F" w14:paraId="15B65080"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EB0D634" w14:textId="2024FC2E"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411675E9" w14:textId="07213618" w:rsidR="00B4134A" w:rsidRPr="00135F84" w:rsidRDefault="00B4134A" w:rsidP="00EC3A43">
            <w:pPr>
              <w:rPr>
                <w:rFonts w:ascii="Arial" w:hAnsi="Arial" w:cs="Arial"/>
                <w:sz w:val="20"/>
                <w:szCs w:val="20"/>
                <w:lang w:val="en-GB"/>
              </w:rPr>
            </w:pPr>
          </w:p>
        </w:tc>
      </w:tr>
      <w:tr w:rsidR="00B4134A" w:rsidRPr="0035455F" w14:paraId="0BF3982E"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0930752A" w14:textId="6B089DE3"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230B84D5" w14:textId="45EB32CC" w:rsidR="00B4134A" w:rsidRPr="00135F84" w:rsidRDefault="00B4134A" w:rsidP="00EC3A43">
            <w:pPr>
              <w:rPr>
                <w:rFonts w:ascii="Arial" w:hAnsi="Arial" w:cs="Arial"/>
                <w:sz w:val="20"/>
                <w:szCs w:val="20"/>
                <w:lang w:val="en-GB"/>
              </w:rPr>
            </w:pPr>
          </w:p>
        </w:tc>
      </w:tr>
      <w:tr w:rsidR="00B4134A" w:rsidRPr="0035455F" w14:paraId="4DED2BFA"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5557047" w14:textId="7EBB8813"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09C10BC5" w14:textId="449E0F3E" w:rsidR="00B4134A" w:rsidRPr="00135F84" w:rsidRDefault="00B4134A" w:rsidP="00EC3A43">
            <w:pPr>
              <w:rPr>
                <w:rFonts w:ascii="Arial" w:hAnsi="Arial" w:cs="Arial"/>
                <w:sz w:val="20"/>
                <w:szCs w:val="20"/>
                <w:lang w:val="en-GB"/>
              </w:rPr>
            </w:pPr>
          </w:p>
        </w:tc>
      </w:tr>
      <w:tr w:rsidR="00B4134A" w:rsidRPr="0035455F" w14:paraId="14440A46"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62141D" w14:textId="3524AC59"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51AA7B2B" w14:textId="7B6036D6" w:rsidR="00B4134A" w:rsidRPr="00135F84" w:rsidRDefault="00B4134A" w:rsidP="00EC3A43">
            <w:pPr>
              <w:rPr>
                <w:rFonts w:ascii="Arial" w:hAnsi="Arial" w:cs="Arial"/>
                <w:sz w:val="20"/>
                <w:szCs w:val="20"/>
                <w:lang w:val="en-GB"/>
              </w:rPr>
            </w:pPr>
          </w:p>
        </w:tc>
      </w:tr>
      <w:tr w:rsidR="00B4134A" w:rsidRPr="0035455F" w14:paraId="15EAC5F8"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F309873" w14:textId="77E560FF"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06556AB1" w14:textId="5AF4AEDE" w:rsidR="00B4134A" w:rsidRPr="00135F84" w:rsidRDefault="00B4134A" w:rsidP="00EC3A43">
            <w:pPr>
              <w:rPr>
                <w:rFonts w:ascii="Arial" w:hAnsi="Arial" w:cs="Arial"/>
                <w:lang w:val="en-GB"/>
              </w:rPr>
            </w:pPr>
          </w:p>
        </w:tc>
      </w:tr>
      <w:tr w:rsidR="00B4134A" w:rsidRPr="0035455F" w14:paraId="0057175A"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9A5283F" w14:textId="32763FD6"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0005FA11" w14:textId="35C71B7C" w:rsidR="00B4134A" w:rsidRPr="00135F84" w:rsidRDefault="00B4134A" w:rsidP="00EC3A43">
            <w:pPr>
              <w:rPr>
                <w:rFonts w:ascii="Arial" w:hAnsi="Arial" w:cs="Arial"/>
                <w:lang w:val="en-GB"/>
              </w:rPr>
            </w:pPr>
          </w:p>
        </w:tc>
      </w:tr>
      <w:tr w:rsidR="00B4134A" w:rsidRPr="0035455F" w14:paraId="02DA9424"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0DBA3158" w14:textId="7D7BBBC5"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double" w:sz="4" w:space="0" w:color="auto"/>
              <w:right w:val="double" w:sz="4" w:space="0" w:color="auto"/>
            </w:tcBorders>
          </w:tcPr>
          <w:p w14:paraId="18D6C89B" w14:textId="77777777" w:rsidR="00B4134A" w:rsidRPr="00135F84" w:rsidRDefault="00B4134A" w:rsidP="00EC3A43">
            <w:pPr>
              <w:rPr>
                <w:rFonts w:ascii="Arial" w:hAnsi="Arial" w:cs="Arial"/>
                <w:lang w:val="en-GB"/>
              </w:rPr>
            </w:pPr>
          </w:p>
        </w:tc>
      </w:tr>
    </w:tbl>
    <w:p w14:paraId="1671D48A"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14:paraId="27F3731A" w14:textId="77777777"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14:paraId="41936311"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14:paraId="4C6C0CA2" w14:textId="77777777" w:rsidTr="00EC3A43">
        <w:tc>
          <w:tcPr>
            <w:tcW w:w="3935" w:type="dxa"/>
            <w:shd w:val="clear" w:color="auto" w:fill="E6E6E6"/>
          </w:tcPr>
          <w:p w14:paraId="4E4C6CF9" w14:textId="77777777"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64FD7894"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6B07A3B9"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1F20E7DF"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14:paraId="051583E0" w14:textId="77777777" w:rsidTr="00EC3A43">
        <w:tc>
          <w:tcPr>
            <w:tcW w:w="3935" w:type="dxa"/>
          </w:tcPr>
          <w:p w14:paraId="682D8CA6" w14:textId="77777777" w:rsidR="00382375" w:rsidRPr="00135F84" w:rsidRDefault="00135F84" w:rsidP="00EC3A43">
            <w:pPr>
              <w:rPr>
                <w:rFonts w:ascii="Arial" w:hAnsi="Arial" w:cs="Arial"/>
                <w:lang w:val="en-GB"/>
              </w:rPr>
            </w:pPr>
            <w:r>
              <w:rPr>
                <w:rFonts w:ascii="Arial" w:hAnsi="Arial" w:cs="Arial"/>
                <w:lang w:val="en-GB"/>
              </w:rPr>
              <w:t>English</w:t>
            </w:r>
          </w:p>
        </w:tc>
        <w:tc>
          <w:tcPr>
            <w:tcW w:w="1984" w:type="dxa"/>
          </w:tcPr>
          <w:p w14:paraId="3679A86D" w14:textId="07FBE97E" w:rsidR="00382375" w:rsidRPr="00135F84" w:rsidRDefault="00382375" w:rsidP="00135F84">
            <w:pPr>
              <w:jc w:val="center"/>
              <w:rPr>
                <w:rFonts w:ascii="Arial" w:hAnsi="Arial" w:cs="Arial"/>
                <w:lang w:val="en-GB"/>
              </w:rPr>
            </w:pPr>
          </w:p>
        </w:tc>
        <w:tc>
          <w:tcPr>
            <w:tcW w:w="1984" w:type="dxa"/>
          </w:tcPr>
          <w:p w14:paraId="743F3B8E" w14:textId="2EAEEE62" w:rsidR="00382375" w:rsidRPr="00135F84" w:rsidRDefault="00382375" w:rsidP="00EC3A43">
            <w:pPr>
              <w:jc w:val="center"/>
              <w:rPr>
                <w:rFonts w:ascii="Arial" w:hAnsi="Arial" w:cs="Arial"/>
                <w:lang w:val="en-GB"/>
              </w:rPr>
            </w:pPr>
          </w:p>
        </w:tc>
        <w:tc>
          <w:tcPr>
            <w:tcW w:w="1843" w:type="dxa"/>
          </w:tcPr>
          <w:p w14:paraId="38DCAE3F" w14:textId="0EDF7C44" w:rsidR="00382375" w:rsidRPr="00135F84" w:rsidRDefault="00382375" w:rsidP="00EC3A43">
            <w:pPr>
              <w:jc w:val="center"/>
              <w:rPr>
                <w:rFonts w:ascii="Arial" w:hAnsi="Arial" w:cs="Arial"/>
                <w:lang w:val="en-GB"/>
              </w:rPr>
            </w:pPr>
          </w:p>
        </w:tc>
      </w:tr>
      <w:tr w:rsidR="00382375" w:rsidRPr="0035455F" w14:paraId="76057302" w14:textId="77777777" w:rsidTr="00EC3A43">
        <w:tc>
          <w:tcPr>
            <w:tcW w:w="3935" w:type="dxa"/>
          </w:tcPr>
          <w:p w14:paraId="2570EBD0" w14:textId="77777777" w:rsidR="00382375" w:rsidRPr="004C6EFB" w:rsidRDefault="004C6EFB" w:rsidP="00EC3A43">
            <w:pPr>
              <w:rPr>
                <w:rFonts w:ascii="Arial" w:hAnsi="Arial" w:cs="Arial"/>
                <w:lang w:val="en-GB"/>
              </w:rPr>
            </w:pPr>
            <w:r>
              <w:rPr>
                <w:rFonts w:ascii="Arial" w:hAnsi="Arial" w:cs="Arial"/>
                <w:lang w:val="en-GB"/>
              </w:rPr>
              <w:t>Arabic</w:t>
            </w:r>
          </w:p>
        </w:tc>
        <w:tc>
          <w:tcPr>
            <w:tcW w:w="1984" w:type="dxa"/>
          </w:tcPr>
          <w:p w14:paraId="78135051" w14:textId="6D74B565" w:rsidR="00382375" w:rsidRPr="004C6EFB" w:rsidRDefault="00382375" w:rsidP="004C6EFB">
            <w:pPr>
              <w:jc w:val="center"/>
              <w:rPr>
                <w:rFonts w:ascii="Arial" w:hAnsi="Arial" w:cs="Arial"/>
                <w:lang w:val="en-GB"/>
              </w:rPr>
            </w:pPr>
          </w:p>
        </w:tc>
        <w:tc>
          <w:tcPr>
            <w:tcW w:w="1984" w:type="dxa"/>
          </w:tcPr>
          <w:p w14:paraId="17FD37C0" w14:textId="39FE57A2" w:rsidR="00382375" w:rsidRPr="004C6EFB" w:rsidRDefault="00382375" w:rsidP="004C6EFB">
            <w:pPr>
              <w:jc w:val="center"/>
              <w:rPr>
                <w:rFonts w:ascii="Arial" w:hAnsi="Arial" w:cs="Arial"/>
                <w:lang w:val="en-GB"/>
              </w:rPr>
            </w:pPr>
          </w:p>
        </w:tc>
        <w:tc>
          <w:tcPr>
            <w:tcW w:w="1843" w:type="dxa"/>
          </w:tcPr>
          <w:p w14:paraId="68509232" w14:textId="6639299D" w:rsidR="00382375" w:rsidRPr="004C6EFB" w:rsidRDefault="00382375" w:rsidP="004C6EFB">
            <w:pPr>
              <w:jc w:val="center"/>
              <w:rPr>
                <w:rFonts w:ascii="Arial" w:hAnsi="Arial" w:cs="Arial"/>
                <w:lang w:val="en-GB"/>
              </w:rPr>
            </w:pPr>
          </w:p>
        </w:tc>
      </w:tr>
      <w:tr w:rsidR="004C6EFB" w:rsidRPr="0035455F" w14:paraId="27F80FE6" w14:textId="77777777" w:rsidTr="00EC3A43">
        <w:tc>
          <w:tcPr>
            <w:tcW w:w="3935" w:type="dxa"/>
          </w:tcPr>
          <w:p w14:paraId="4A1A14AE" w14:textId="77777777" w:rsidR="004C6EFB" w:rsidRDefault="004C6EFB" w:rsidP="00EC3A43">
            <w:pPr>
              <w:rPr>
                <w:rFonts w:ascii="Arial" w:hAnsi="Arial" w:cs="Arial"/>
                <w:lang w:val="en-GB"/>
              </w:rPr>
            </w:pPr>
            <w:r>
              <w:rPr>
                <w:rFonts w:ascii="Arial" w:hAnsi="Arial" w:cs="Arial"/>
                <w:lang w:val="en-GB"/>
              </w:rPr>
              <w:t>Hausa</w:t>
            </w:r>
          </w:p>
        </w:tc>
        <w:tc>
          <w:tcPr>
            <w:tcW w:w="1984" w:type="dxa"/>
          </w:tcPr>
          <w:p w14:paraId="659821EA" w14:textId="15F59CC5" w:rsidR="004C6EFB" w:rsidRDefault="004C6EFB" w:rsidP="004C6EFB">
            <w:pPr>
              <w:jc w:val="center"/>
              <w:rPr>
                <w:rFonts w:ascii="Arial" w:hAnsi="Arial" w:cs="Arial"/>
                <w:lang w:val="en-GB"/>
              </w:rPr>
            </w:pPr>
          </w:p>
        </w:tc>
        <w:tc>
          <w:tcPr>
            <w:tcW w:w="1984" w:type="dxa"/>
          </w:tcPr>
          <w:p w14:paraId="1859EB85" w14:textId="4401D92E" w:rsidR="004C6EFB" w:rsidRDefault="004C6EFB" w:rsidP="004C6EFB">
            <w:pPr>
              <w:jc w:val="center"/>
              <w:rPr>
                <w:rFonts w:ascii="Arial" w:hAnsi="Arial" w:cs="Arial"/>
                <w:lang w:val="en-GB"/>
              </w:rPr>
            </w:pPr>
          </w:p>
        </w:tc>
        <w:tc>
          <w:tcPr>
            <w:tcW w:w="1843" w:type="dxa"/>
          </w:tcPr>
          <w:p w14:paraId="4CAD1B2B" w14:textId="315FD1D6" w:rsidR="004C6EFB" w:rsidRDefault="004C6EFB" w:rsidP="004C6EFB">
            <w:pPr>
              <w:jc w:val="center"/>
              <w:rPr>
                <w:rFonts w:ascii="Arial" w:hAnsi="Arial" w:cs="Arial"/>
                <w:lang w:val="en-GB"/>
              </w:rPr>
            </w:pPr>
          </w:p>
        </w:tc>
      </w:tr>
    </w:tbl>
    <w:p w14:paraId="7286A4C5"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14:paraId="235C4297" w14:textId="77777777" w:rsidTr="00EC3A43">
        <w:tc>
          <w:tcPr>
            <w:tcW w:w="4077" w:type="dxa"/>
          </w:tcPr>
          <w:p w14:paraId="326C1EF1"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14:paraId="07B0C402" w14:textId="77777777" w:rsidR="00382375" w:rsidRPr="004C6EFB" w:rsidRDefault="00382375" w:rsidP="00A96FC7">
            <w:pPr>
              <w:spacing w:before="120" w:after="120"/>
              <w:jc w:val="both"/>
              <w:rPr>
                <w:rFonts w:ascii="Arial" w:hAnsi="Arial" w:cs="Arial"/>
                <w:lang w:val="en-GB"/>
              </w:rPr>
            </w:pPr>
          </w:p>
        </w:tc>
      </w:tr>
      <w:tr w:rsidR="00382375" w:rsidRPr="0035455F" w14:paraId="7FDB078B" w14:textId="77777777" w:rsidTr="00EC3A43">
        <w:tc>
          <w:tcPr>
            <w:tcW w:w="4077" w:type="dxa"/>
          </w:tcPr>
          <w:p w14:paraId="257367B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14:paraId="575F58B5" w14:textId="7FF013D3" w:rsidR="00382375" w:rsidRPr="00A96FC7" w:rsidRDefault="00382375" w:rsidP="00EC3A43">
            <w:pPr>
              <w:tabs>
                <w:tab w:val="left" w:pos="425"/>
              </w:tabs>
              <w:suppressAutoHyphens/>
              <w:rPr>
                <w:rFonts w:ascii="Arial" w:hAnsi="Arial" w:cs="Arial"/>
                <w:iCs/>
                <w:lang w:val="en-GB"/>
              </w:rPr>
            </w:pPr>
          </w:p>
        </w:tc>
      </w:tr>
      <w:tr w:rsidR="00382375" w:rsidRPr="0035455F" w14:paraId="68D55ED9" w14:textId="77777777" w:rsidTr="00EC3A43">
        <w:tc>
          <w:tcPr>
            <w:tcW w:w="4077" w:type="dxa"/>
          </w:tcPr>
          <w:p w14:paraId="10BD6000"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14:paraId="4C18A742" w14:textId="3835942B" w:rsidR="00382375" w:rsidRPr="004C6EFB" w:rsidRDefault="00382375" w:rsidP="00EC3A43">
            <w:pPr>
              <w:tabs>
                <w:tab w:val="left" w:pos="425"/>
              </w:tabs>
              <w:suppressAutoHyphens/>
              <w:rPr>
                <w:rFonts w:ascii="Arial" w:hAnsi="Arial" w:cs="Arial"/>
                <w:sz w:val="20"/>
                <w:szCs w:val="20"/>
                <w:lang w:val="en-GB"/>
              </w:rPr>
            </w:pPr>
          </w:p>
        </w:tc>
      </w:tr>
      <w:tr w:rsidR="00382375" w:rsidRPr="0035455F" w14:paraId="15D8E4B8" w14:textId="77777777" w:rsidTr="00EC3A43">
        <w:tc>
          <w:tcPr>
            <w:tcW w:w="4077" w:type="dxa"/>
          </w:tcPr>
          <w:p w14:paraId="5CA49CC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lastRenderedPageBreak/>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14:paraId="32202284" w14:textId="25A2BF50" w:rsidR="00382375" w:rsidRPr="004C6EFB" w:rsidRDefault="00382375" w:rsidP="004C6EFB">
            <w:pPr>
              <w:tabs>
                <w:tab w:val="left" w:pos="425"/>
              </w:tabs>
              <w:suppressAutoHyphens/>
              <w:rPr>
                <w:rFonts w:ascii="Arial" w:hAnsi="Arial" w:cs="Arial"/>
                <w:sz w:val="20"/>
                <w:szCs w:val="20"/>
                <w:lang w:val="en-GB"/>
              </w:rPr>
            </w:pPr>
          </w:p>
        </w:tc>
      </w:tr>
      <w:tr w:rsidR="00382375" w:rsidRPr="0035455F" w14:paraId="55D4B7EF" w14:textId="77777777" w:rsidTr="00EC3A43">
        <w:tc>
          <w:tcPr>
            <w:tcW w:w="9747" w:type="dxa"/>
            <w:gridSpan w:val="2"/>
          </w:tcPr>
          <w:p w14:paraId="3CCB1440" w14:textId="7A81FBAD" w:rsidR="00382375" w:rsidRPr="0035455F" w:rsidRDefault="00483A66" w:rsidP="004C6EFB">
            <w:pPr>
              <w:rPr>
                <w:rFonts w:ascii="Arial" w:hAnsi="Arial" w:cs="Arial"/>
                <w:i/>
                <w:lang w:val="en-GB"/>
              </w:rPr>
            </w:pPr>
            <w:r w:rsidRPr="0035455F">
              <w:rPr>
                <w:rFonts w:ascii="Arial" w:hAnsi="Arial" w:cs="Arial"/>
                <w:b/>
                <w:lang w:val="en-GB"/>
              </w:rPr>
              <w:t>15</w:t>
            </w:r>
            <w:r w:rsidR="004C6EFB">
              <w:rPr>
                <w:rFonts w:ascii="Arial" w:hAnsi="Arial" w:cs="Arial"/>
                <w:b/>
                <w:lang w:val="en-GB"/>
              </w:rPr>
              <w:t xml:space="preserve">. </w:t>
            </w:r>
            <w:r w:rsidR="00382375" w:rsidRPr="0035455F">
              <w:rPr>
                <w:rFonts w:ascii="Arial" w:hAnsi="Arial" w:cs="Arial"/>
                <w:b/>
                <w:lang w:val="en-GB"/>
              </w:rPr>
              <w:t>Key qualifications:</w:t>
            </w:r>
            <w:r w:rsidR="00382375" w:rsidRPr="0035455F">
              <w:rPr>
                <w:rFonts w:ascii="Arial" w:hAnsi="Arial" w:cs="Arial"/>
                <w:lang w:val="en-GB"/>
              </w:rPr>
              <w:t xml:space="preserve"> </w:t>
            </w:r>
            <w:r w:rsidR="008441B6" w:rsidRPr="0035455F">
              <w:rPr>
                <w:rFonts w:ascii="Arial" w:hAnsi="Arial" w:cs="Arial"/>
                <w:i/>
                <w:lang w:val="en-GB"/>
              </w:rPr>
              <w:fldChar w:fldCharType="begin"/>
            </w:r>
            <w:r w:rsidR="008441B6" w:rsidRPr="0035455F">
              <w:rPr>
                <w:rFonts w:ascii="Arial" w:hAnsi="Arial" w:cs="Arial"/>
                <w:i/>
                <w:lang w:val="en-GB"/>
              </w:rPr>
              <w:fldChar w:fldCharType="end"/>
            </w:r>
          </w:p>
        </w:tc>
      </w:tr>
    </w:tbl>
    <w:p w14:paraId="5CA1401D" w14:textId="77777777"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14:paraId="31256EC7" w14:textId="77777777"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14:paraId="34146DBE"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0417A4C2"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1A185F80"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14:paraId="3D652C35" w14:textId="77777777" w:rsidTr="00EC3A43">
        <w:trPr>
          <w:jc w:val="center"/>
        </w:trPr>
        <w:tc>
          <w:tcPr>
            <w:tcW w:w="2857" w:type="dxa"/>
            <w:tcBorders>
              <w:left w:val="double" w:sz="6" w:space="0" w:color="auto"/>
              <w:bottom w:val="single" w:sz="4" w:space="0" w:color="auto"/>
            </w:tcBorders>
          </w:tcPr>
          <w:p w14:paraId="0EC2ED5D" w14:textId="29C99B8A" w:rsidR="00382375" w:rsidRPr="004C6EFB" w:rsidRDefault="00382375" w:rsidP="00EC3A43">
            <w:pPr>
              <w:pStyle w:val="normaltableau"/>
              <w:spacing w:before="0" w:after="0"/>
              <w:jc w:val="center"/>
              <w:rPr>
                <w:rFonts w:ascii="Arial" w:hAnsi="Arial" w:cs="Arial"/>
                <w:sz w:val="20"/>
              </w:rPr>
            </w:pPr>
          </w:p>
        </w:tc>
        <w:tc>
          <w:tcPr>
            <w:tcW w:w="3855" w:type="dxa"/>
            <w:tcBorders>
              <w:left w:val="single" w:sz="6" w:space="0" w:color="auto"/>
              <w:bottom w:val="single" w:sz="4" w:space="0" w:color="auto"/>
              <w:right w:val="double" w:sz="6" w:space="0" w:color="auto"/>
            </w:tcBorders>
          </w:tcPr>
          <w:p w14:paraId="6718CC5E" w14:textId="67A115AE" w:rsidR="00382375" w:rsidRPr="004C6EFB" w:rsidRDefault="00382375" w:rsidP="00EC3A43">
            <w:pPr>
              <w:pStyle w:val="normaltableau"/>
              <w:spacing w:before="0" w:after="0"/>
              <w:ind w:left="426"/>
              <w:jc w:val="center"/>
              <w:rPr>
                <w:rFonts w:ascii="Arial" w:hAnsi="Arial" w:cs="Arial"/>
                <w:sz w:val="20"/>
              </w:rPr>
            </w:pPr>
          </w:p>
        </w:tc>
      </w:tr>
      <w:tr w:rsidR="00382375" w:rsidRPr="0035455F" w14:paraId="4239D6CE" w14:textId="77777777" w:rsidTr="00EC3A43">
        <w:trPr>
          <w:jc w:val="center"/>
        </w:trPr>
        <w:tc>
          <w:tcPr>
            <w:tcW w:w="2857" w:type="dxa"/>
            <w:tcBorders>
              <w:left w:val="double" w:sz="6" w:space="0" w:color="auto"/>
              <w:bottom w:val="single" w:sz="4" w:space="0" w:color="auto"/>
            </w:tcBorders>
          </w:tcPr>
          <w:p w14:paraId="6D5DC2F8" w14:textId="392A2267" w:rsidR="00382375" w:rsidRPr="004C6EFB" w:rsidRDefault="00382375" w:rsidP="00EC3A43">
            <w:pPr>
              <w:pStyle w:val="normaltableau"/>
              <w:spacing w:before="0" w:after="0"/>
              <w:jc w:val="center"/>
              <w:rPr>
                <w:rFonts w:ascii="Arial" w:hAnsi="Arial" w:cs="Arial"/>
                <w:sz w:val="20"/>
              </w:rPr>
            </w:pPr>
          </w:p>
        </w:tc>
        <w:tc>
          <w:tcPr>
            <w:tcW w:w="3855" w:type="dxa"/>
            <w:tcBorders>
              <w:left w:val="single" w:sz="6" w:space="0" w:color="auto"/>
              <w:bottom w:val="single" w:sz="4" w:space="0" w:color="auto"/>
              <w:right w:val="double" w:sz="6" w:space="0" w:color="auto"/>
            </w:tcBorders>
          </w:tcPr>
          <w:p w14:paraId="410D9C81" w14:textId="3660C31E" w:rsidR="00382375" w:rsidRPr="004C6EFB" w:rsidRDefault="00382375" w:rsidP="00EC3A43">
            <w:pPr>
              <w:pStyle w:val="normaltableau"/>
              <w:spacing w:before="0" w:after="0"/>
              <w:ind w:left="426"/>
              <w:jc w:val="center"/>
              <w:rPr>
                <w:rFonts w:ascii="Arial" w:hAnsi="Arial" w:cs="Arial"/>
                <w:sz w:val="20"/>
              </w:rPr>
            </w:pPr>
          </w:p>
        </w:tc>
      </w:tr>
      <w:tr w:rsidR="00382375" w:rsidRPr="0035455F" w14:paraId="5B06D692" w14:textId="77777777" w:rsidTr="00EC3A43">
        <w:trPr>
          <w:jc w:val="center"/>
        </w:trPr>
        <w:tc>
          <w:tcPr>
            <w:tcW w:w="2857" w:type="dxa"/>
            <w:tcBorders>
              <w:top w:val="single" w:sz="6" w:space="0" w:color="auto"/>
              <w:left w:val="double" w:sz="6" w:space="0" w:color="auto"/>
              <w:bottom w:val="double" w:sz="6" w:space="0" w:color="auto"/>
            </w:tcBorders>
          </w:tcPr>
          <w:p w14:paraId="3FF283CA" w14:textId="77777777" w:rsidR="00382375" w:rsidRPr="0035455F" w:rsidRDefault="00382375" w:rsidP="00EC3A43">
            <w:pPr>
              <w:pStyle w:val="normaltableau"/>
              <w:spacing w:before="0" w:after="0"/>
              <w:jc w:val="center"/>
              <w:rPr>
                <w:rFonts w:ascii="Arial" w:hAnsi="Arial" w:cs="Arial"/>
                <w:i/>
                <w:sz w:val="24"/>
                <w:szCs w:val="24"/>
              </w:rPr>
            </w:pPr>
          </w:p>
        </w:tc>
        <w:tc>
          <w:tcPr>
            <w:tcW w:w="3855" w:type="dxa"/>
            <w:tcBorders>
              <w:top w:val="single" w:sz="6" w:space="0" w:color="auto"/>
              <w:left w:val="single" w:sz="6" w:space="0" w:color="auto"/>
              <w:bottom w:val="double" w:sz="6" w:space="0" w:color="auto"/>
              <w:right w:val="double" w:sz="6" w:space="0" w:color="auto"/>
            </w:tcBorders>
          </w:tcPr>
          <w:p w14:paraId="55B6A5E3" w14:textId="77777777" w:rsidR="00382375" w:rsidRPr="0035455F" w:rsidRDefault="00382375" w:rsidP="00EC3A43">
            <w:pPr>
              <w:pStyle w:val="normaltableau"/>
              <w:spacing w:before="0" w:after="0"/>
              <w:ind w:left="426"/>
              <w:jc w:val="center"/>
              <w:rPr>
                <w:rFonts w:ascii="Arial" w:hAnsi="Arial" w:cs="Arial"/>
                <w:sz w:val="24"/>
                <w:szCs w:val="24"/>
              </w:rPr>
            </w:pPr>
          </w:p>
        </w:tc>
      </w:tr>
    </w:tbl>
    <w:p w14:paraId="30628877" w14:textId="77777777" w:rsidR="00382375" w:rsidRPr="0035455F" w:rsidRDefault="008441B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Pr="0035455F">
        <w:rPr>
          <w:rFonts w:ascii="Arial" w:hAnsi="Arial" w:cs="Arial"/>
          <w:lang w:val="en-GB"/>
        </w:rPr>
        <w:fldChar w:fldCharType="end"/>
      </w:r>
    </w:p>
    <w:p w14:paraId="4F1A0682" w14:textId="77777777"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14:paraId="34789BCB" w14:textId="77777777"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78"/>
        <w:gridCol w:w="1620"/>
        <w:gridCol w:w="2250"/>
        <w:gridCol w:w="2070"/>
        <w:gridCol w:w="8199"/>
      </w:tblGrid>
      <w:tr w:rsidR="00382375" w:rsidRPr="0035455F" w14:paraId="02AA57E2" w14:textId="77777777" w:rsidTr="00C961C2">
        <w:trPr>
          <w:trHeight w:val="483"/>
          <w:tblHeader/>
        </w:trPr>
        <w:tc>
          <w:tcPr>
            <w:tcW w:w="1278" w:type="dxa"/>
            <w:tcBorders>
              <w:bottom w:val="single" w:sz="6" w:space="0" w:color="auto"/>
            </w:tcBorders>
            <w:shd w:val="clear" w:color="auto" w:fill="E6E6E6"/>
            <w:vAlign w:val="center"/>
          </w:tcPr>
          <w:p w14:paraId="11FD8A2C" w14:textId="77777777"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620" w:type="dxa"/>
            <w:tcBorders>
              <w:bottom w:val="single" w:sz="6" w:space="0" w:color="auto"/>
            </w:tcBorders>
            <w:shd w:val="clear" w:color="auto" w:fill="E6E6E6"/>
            <w:vAlign w:val="center"/>
          </w:tcPr>
          <w:p w14:paraId="46AA8224" w14:textId="77777777"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250" w:type="dxa"/>
            <w:tcBorders>
              <w:bottom w:val="single" w:sz="6" w:space="0" w:color="auto"/>
            </w:tcBorders>
            <w:shd w:val="clear" w:color="auto" w:fill="E6E6E6"/>
            <w:vAlign w:val="center"/>
          </w:tcPr>
          <w:p w14:paraId="164F75D9"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2070" w:type="dxa"/>
            <w:tcBorders>
              <w:bottom w:val="single" w:sz="6" w:space="0" w:color="auto"/>
            </w:tcBorders>
            <w:shd w:val="clear" w:color="auto" w:fill="E6E6E6"/>
            <w:vAlign w:val="center"/>
          </w:tcPr>
          <w:p w14:paraId="0168C659"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8199" w:type="dxa"/>
            <w:tcBorders>
              <w:bottom w:val="single" w:sz="6" w:space="0" w:color="auto"/>
            </w:tcBorders>
            <w:shd w:val="clear" w:color="auto" w:fill="E6E6E6"/>
            <w:vAlign w:val="center"/>
          </w:tcPr>
          <w:p w14:paraId="2B8E06DF"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14:paraId="560F2C16" w14:textId="77777777" w:rsidTr="00C961C2">
        <w:trPr>
          <w:trHeight w:val="483"/>
        </w:trPr>
        <w:tc>
          <w:tcPr>
            <w:tcW w:w="1278" w:type="dxa"/>
            <w:tcBorders>
              <w:top w:val="single" w:sz="6" w:space="0" w:color="auto"/>
              <w:bottom w:val="single" w:sz="6" w:space="0" w:color="auto"/>
            </w:tcBorders>
            <w:shd w:val="clear" w:color="auto" w:fill="auto"/>
            <w:vAlign w:val="center"/>
          </w:tcPr>
          <w:p w14:paraId="5BFA20ED" w14:textId="5CDA2D5F" w:rsidR="00382375" w:rsidRPr="00C961C2" w:rsidRDefault="00382375" w:rsidP="00076115">
            <w:pPr>
              <w:tabs>
                <w:tab w:val="center" w:pos="6518"/>
                <w:tab w:val="center" w:pos="8220"/>
              </w:tabs>
              <w:suppressAutoHyphens/>
              <w:rPr>
                <w:rFonts w:ascii="Arial" w:hAnsi="Arial" w:cs="Arial"/>
                <w:lang w:val="en-GB"/>
              </w:rPr>
            </w:pPr>
          </w:p>
        </w:tc>
        <w:tc>
          <w:tcPr>
            <w:tcW w:w="1620" w:type="dxa"/>
            <w:tcBorders>
              <w:top w:val="single" w:sz="6" w:space="0" w:color="auto"/>
              <w:bottom w:val="single" w:sz="6" w:space="0" w:color="auto"/>
            </w:tcBorders>
            <w:shd w:val="clear" w:color="auto" w:fill="auto"/>
            <w:vAlign w:val="center"/>
          </w:tcPr>
          <w:p w14:paraId="25CDFF8D" w14:textId="37449378" w:rsidR="00382375" w:rsidRPr="00C961C2" w:rsidRDefault="00382375" w:rsidP="00076115">
            <w:pPr>
              <w:tabs>
                <w:tab w:val="center" w:pos="6518"/>
                <w:tab w:val="center" w:pos="8220"/>
              </w:tabs>
              <w:suppressAutoHyphens/>
              <w:rPr>
                <w:rFonts w:ascii="Arial" w:hAnsi="Arial" w:cs="Arial"/>
                <w:lang w:val="en-GB"/>
              </w:rPr>
            </w:pPr>
          </w:p>
        </w:tc>
        <w:tc>
          <w:tcPr>
            <w:tcW w:w="2250" w:type="dxa"/>
            <w:tcBorders>
              <w:top w:val="single" w:sz="6" w:space="0" w:color="auto"/>
              <w:bottom w:val="single" w:sz="6" w:space="0" w:color="auto"/>
            </w:tcBorders>
            <w:shd w:val="clear" w:color="auto" w:fill="auto"/>
            <w:vAlign w:val="center"/>
          </w:tcPr>
          <w:p w14:paraId="6AD1960B" w14:textId="53030E33" w:rsidR="00382375" w:rsidRPr="00076115" w:rsidRDefault="00382375" w:rsidP="00EC3A43">
            <w:pPr>
              <w:rPr>
                <w:rFonts w:ascii="Arial" w:hAnsi="Arial" w:cs="Arial"/>
                <w:iCs/>
                <w:lang w:val="en-GB"/>
              </w:rPr>
            </w:pPr>
          </w:p>
        </w:tc>
        <w:tc>
          <w:tcPr>
            <w:tcW w:w="2070" w:type="dxa"/>
            <w:tcBorders>
              <w:top w:val="single" w:sz="6" w:space="0" w:color="auto"/>
              <w:bottom w:val="single" w:sz="6" w:space="0" w:color="auto"/>
            </w:tcBorders>
            <w:shd w:val="clear" w:color="auto" w:fill="auto"/>
            <w:vAlign w:val="center"/>
          </w:tcPr>
          <w:p w14:paraId="05760B53" w14:textId="7F3FF0BA" w:rsidR="00382375" w:rsidRPr="00C961C2" w:rsidRDefault="00382375" w:rsidP="00EC3A43">
            <w:pPr>
              <w:tabs>
                <w:tab w:val="left" w:pos="426"/>
                <w:tab w:val="center" w:pos="6518"/>
                <w:tab w:val="center" w:pos="8220"/>
              </w:tabs>
              <w:suppressAutoHyphens/>
              <w:jc w:val="center"/>
              <w:rPr>
                <w:rFonts w:ascii="Arial" w:hAnsi="Arial" w:cs="Arial"/>
                <w:lang w:val="en-GB"/>
              </w:rPr>
            </w:pPr>
          </w:p>
        </w:tc>
        <w:tc>
          <w:tcPr>
            <w:tcW w:w="8199" w:type="dxa"/>
            <w:tcBorders>
              <w:top w:val="single" w:sz="6" w:space="0" w:color="auto"/>
              <w:bottom w:val="single" w:sz="6" w:space="0" w:color="auto"/>
            </w:tcBorders>
            <w:shd w:val="clear" w:color="auto" w:fill="auto"/>
          </w:tcPr>
          <w:p w14:paraId="1C9D3536" w14:textId="20768E5B" w:rsidR="00382375" w:rsidRPr="00076115" w:rsidRDefault="00382375" w:rsidP="00076115">
            <w:pPr>
              <w:pStyle w:val="Default"/>
              <w:jc w:val="both"/>
              <w:rPr>
                <w:rFonts w:ascii="Arial" w:hAnsi="Arial" w:cs="Arial"/>
                <w:iCs/>
                <w:lang w:val="en-GB"/>
              </w:rPr>
            </w:pPr>
          </w:p>
        </w:tc>
      </w:tr>
      <w:tr w:rsidR="00382375" w:rsidRPr="0035455F" w14:paraId="6F79A26E" w14:textId="77777777" w:rsidTr="00C961C2">
        <w:trPr>
          <w:trHeight w:val="309"/>
        </w:trPr>
        <w:tc>
          <w:tcPr>
            <w:tcW w:w="1278" w:type="dxa"/>
            <w:tcBorders>
              <w:top w:val="single" w:sz="6" w:space="0" w:color="auto"/>
            </w:tcBorders>
          </w:tcPr>
          <w:p w14:paraId="1F1B2F2C" w14:textId="01EEE393" w:rsidR="00382375" w:rsidRPr="0035455F" w:rsidRDefault="00382375" w:rsidP="00076115">
            <w:pPr>
              <w:pStyle w:val="normaltableau"/>
              <w:spacing w:before="0" w:after="0"/>
              <w:rPr>
                <w:rFonts w:ascii="Arial" w:hAnsi="Arial" w:cs="Arial"/>
                <w:sz w:val="24"/>
                <w:szCs w:val="24"/>
              </w:rPr>
            </w:pPr>
          </w:p>
        </w:tc>
        <w:tc>
          <w:tcPr>
            <w:tcW w:w="1620" w:type="dxa"/>
            <w:tcBorders>
              <w:top w:val="single" w:sz="6" w:space="0" w:color="auto"/>
            </w:tcBorders>
          </w:tcPr>
          <w:p w14:paraId="70ED6307" w14:textId="35E73527" w:rsidR="00382375" w:rsidRPr="0035455F" w:rsidRDefault="00382375" w:rsidP="00076115">
            <w:pPr>
              <w:rPr>
                <w:rFonts w:ascii="Arial" w:hAnsi="Arial" w:cs="Arial"/>
                <w:lang w:val="en-GB"/>
              </w:rPr>
            </w:pPr>
          </w:p>
        </w:tc>
        <w:tc>
          <w:tcPr>
            <w:tcW w:w="2250" w:type="dxa"/>
            <w:tcBorders>
              <w:top w:val="single" w:sz="6" w:space="0" w:color="auto"/>
            </w:tcBorders>
          </w:tcPr>
          <w:p w14:paraId="5DFCFEA6" w14:textId="12392904" w:rsidR="00382375" w:rsidRPr="0035455F" w:rsidRDefault="00382375" w:rsidP="00EC3A43">
            <w:pPr>
              <w:rPr>
                <w:rFonts w:ascii="Arial" w:hAnsi="Arial" w:cs="Arial"/>
                <w:lang w:val="en-GB"/>
              </w:rPr>
            </w:pPr>
          </w:p>
        </w:tc>
        <w:tc>
          <w:tcPr>
            <w:tcW w:w="2070" w:type="dxa"/>
            <w:tcBorders>
              <w:top w:val="single" w:sz="6" w:space="0" w:color="auto"/>
            </w:tcBorders>
          </w:tcPr>
          <w:p w14:paraId="4DC210ED" w14:textId="0853CF02" w:rsidR="00382375" w:rsidRPr="0035455F" w:rsidRDefault="00382375" w:rsidP="00EC3A43">
            <w:pPr>
              <w:jc w:val="center"/>
              <w:rPr>
                <w:rFonts w:ascii="Arial" w:hAnsi="Arial" w:cs="Arial"/>
                <w:lang w:val="en-GB"/>
              </w:rPr>
            </w:pPr>
          </w:p>
        </w:tc>
        <w:tc>
          <w:tcPr>
            <w:tcW w:w="8199" w:type="dxa"/>
            <w:tcBorders>
              <w:top w:val="single" w:sz="6" w:space="0" w:color="auto"/>
            </w:tcBorders>
          </w:tcPr>
          <w:p w14:paraId="29104025" w14:textId="390B79FE" w:rsidR="00382375" w:rsidRPr="00076115" w:rsidRDefault="00382375" w:rsidP="00076115">
            <w:pPr>
              <w:jc w:val="both"/>
              <w:rPr>
                <w:rFonts w:ascii="Arial" w:hAnsi="Arial" w:cs="Arial"/>
                <w:lang w:val="en-GB"/>
              </w:rPr>
            </w:pPr>
          </w:p>
        </w:tc>
      </w:tr>
      <w:tr w:rsidR="00382375" w:rsidRPr="0035455F" w14:paraId="5E522668" w14:textId="77777777" w:rsidTr="00C961C2">
        <w:trPr>
          <w:trHeight w:val="309"/>
        </w:trPr>
        <w:tc>
          <w:tcPr>
            <w:tcW w:w="1278" w:type="dxa"/>
            <w:vAlign w:val="center"/>
          </w:tcPr>
          <w:p w14:paraId="285951BF" w14:textId="4B8B8B90" w:rsidR="00382375" w:rsidRPr="00C961C2" w:rsidRDefault="00382375" w:rsidP="00076115">
            <w:pPr>
              <w:tabs>
                <w:tab w:val="center" w:pos="6518"/>
                <w:tab w:val="center" w:pos="8220"/>
              </w:tabs>
              <w:suppressAutoHyphens/>
              <w:rPr>
                <w:rFonts w:ascii="Arial" w:hAnsi="Arial" w:cs="Arial"/>
                <w:lang w:val="en-GB"/>
              </w:rPr>
            </w:pPr>
          </w:p>
        </w:tc>
        <w:tc>
          <w:tcPr>
            <w:tcW w:w="1620" w:type="dxa"/>
            <w:vAlign w:val="center"/>
          </w:tcPr>
          <w:p w14:paraId="05A1C290" w14:textId="1773AB9E" w:rsidR="00382375" w:rsidRPr="00C961C2" w:rsidRDefault="00382375" w:rsidP="00076115">
            <w:pPr>
              <w:tabs>
                <w:tab w:val="center" w:pos="6518"/>
                <w:tab w:val="center" w:pos="8220"/>
              </w:tabs>
              <w:suppressAutoHyphens/>
              <w:rPr>
                <w:rFonts w:ascii="Arial" w:hAnsi="Arial" w:cs="Arial"/>
                <w:lang w:val="en-GB"/>
              </w:rPr>
            </w:pPr>
          </w:p>
        </w:tc>
        <w:tc>
          <w:tcPr>
            <w:tcW w:w="2250" w:type="dxa"/>
            <w:vAlign w:val="center"/>
          </w:tcPr>
          <w:p w14:paraId="29B1CE4E" w14:textId="48EF17DF" w:rsidR="00382375" w:rsidRPr="00076115" w:rsidRDefault="00382375" w:rsidP="00C961C2">
            <w:pPr>
              <w:rPr>
                <w:rFonts w:ascii="Arial" w:hAnsi="Arial" w:cs="Arial"/>
                <w:iCs/>
                <w:lang w:val="fr-FR"/>
              </w:rPr>
            </w:pPr>
          </w:p>
        </w:tc>
        <w:tc>
          <w:tcPr>
            <w:tcW w:w="2070" w:type="dxa"/>
            <w:vAlign w:val="center"/>
          </w:tcPr>
          <w:p w14:paraId="25443E76" w14:textId="5FAE9DF8" w:rsidR="00382375" w:rsidRPr="00C961C2" w:rsidRDefault="00382375" w:rsidP="00EC3A43">
            <w:pPr>
              <w:tabs>
                <w:tab w:val="left" w:pos="426"/>
                <w:tab w:val="center" w:pos="6518"/>
                <w:tab w:val="center" w:pos="8220"/>
              </w:tabs>
              <w:suppressAutoHyphens/>
              <w:jc w:val="center"/>
              <w:rPr>
                <w:rFonts w:ascii="Arial" w:hAnsi="Arial" w:cs="Arial"/>
                <w:lang w:val="en-GB"/>
              </w:rPr>
            </w:pPr>
          </w:p>
        </w:tc>
        <w:tc>
          <w:tcPr>
            <w:tcW w:w="8199" w:type="dxa"/>
          </w:tcPr>
          <w:p w14:paraId="461CEA37" w14:textId="449D400A" w:rsidR="00382375" w:rsidRPr="00076115" w:rsidRDefault="00382375" w:rsidP="00076115">
            <w:pPr>
              <w:pStyle w:val="Default"/>
              <w:jc w:val="both"/>
              <w:rPr>
                <w:rFonts w:ascii="Arial" w:hAnsi="Arial" w:cs="Arial"/>
                <w:iCs/>
                <w:lang w:val="en-GB"/>
              </w:rPr>
            </w:pPr>
          </w:p>
        </w:tc>
      </w:tr>
      <w:tr w:rsidR="00C961C2" w:rsidRPr="0035455F" w14:paraId="1E8A47B4" w14:textId="77777777" w:rsidTr="00C961C2">
        <w:trPr>
          <w:trHeight w:val="309"/>
        </w:trPr>
        <w:tc>
          <w:tcPr>
            <w:tcW w:w="1278" w:type="dxa"/>
            <w:vAlign w:val="center"/>
          </w:tcPr>
          <w:p w14:paraId="1098493D" w14:textId="27FA9CC9" w:rsidR="00C961C2" w:rsidRDefault="00C961C2" w:rsidP="00076115">
            <w:pPr>
              <w:tabs>
                <w:tab w:val="center" w:pos="6518"/>
                <w:tab w:val="center" w:pos="8220"/>
              </w:tabs>
              <w:suppressAutoHyphens/>
              <w:rPr>
                <w:rFonts w:ascii="Arial" w:hAnsi="Arial" w:cs="Arial"/>
                <w:sz w:val="20"/>
              </w:rPr>
            </w:pPr>
          </w:p>
        </w:tc>
        <w:tc>
          <w:tcPr>
            <w:tcW w:w="1620" w:type="dxa"/>
            <w:vAlign w:val="center"/>
          </w:tcPr>
          <w:p w14:paraId="3D3E5A63" w14:textId="63AE1222" w:rsidR="00C961C2" w:rsidRDefault="00C961C2" w:rsidP="00076115">
            <w:pPr>
              <w:tabs>
                <w:tab w:val="center" w:pos="6518"/>
                <w:tab w:val="center" w:pos="8220"/>
              </w:tabs>
              <w:suppressAutoHyphens/>
              <w:rPr>
                <w:rFonts w:ascii="Arial" w:hAnsi="Arial" w:cs="Arial"/>
                <w:sz w:val="20"/>
              </w:rPr>
            </w:pPr>
          </w:p>
        </w:tc>
        <w:tc>
          <w:tcPr>
            <w:tcW w:w="2250" w:type="dxa"/>
            <w:vAlign w:val="center"/>
          </w:tcPr>
          <w:p w14:paraId="1C1E6EC5" w14:textId="33EE9A9C" w:rsidR="00C961C2" w:rsidRDefault="00C961C2" w:rsidP="00C961C2">
            <w:pPr>
              <w:rPr>
                <w:rFonts w:ascii="Arial" w:hAnsi="Arial" w:cs="Arial"/>
                <w:sz w:val="20"/>
              </w:rPr>
            </w:pPr>
          </w:p>
        </w:tc>
        <w:tc>
          <w:tcPr>
            <w:tcW w:w="2070" w:type="dxa"/>
            <w:vAlign w:val="center"/>
          </w:tcPr>
          <w:p w14:paraId="568C3722" w14:textId="1ECCDAB2" w:rsidR="00C961C2" w:rsidRDefault="00C961C2" w:rsidP="00EC3A43">
            <w:pPr>
              <w:tabs>
                <w:tab w:val="left" w:pos="426"/>
                <w:tab w:val="center" w:pos="6518"/>
                <w:tab w:val="center" w:pos="8220"/>
              </w:tabs>
              <w:suppressAutoHyphens/>
              <w:jc w:val="center"/>
              <w:rPr>
                <w:rFonts w:ascii="Arial" w:hAnsi="Arial" w:cs="Arial"/>
                <w:sz w:val="20"/>
              </w:rPr>
            </w:pPr>
          </w:p>
        </w:tc>
        <w:tc>
          <w:tcPr>
            <w:tcW w:w="8199" w:type="dxa"/>
          </w:tcPr>
          <w:p w14:paraId="5C2BFCB3" w14:textId="4375F1DF" w:rsidR="00C961C2" w:rsidRDefault="00C961C2" w:rsidP="00076115">
            <w:pPr>
              <w:pStyle w:val="Default"/>
              <w:rPr>
                <w:rFonts w:ascii="Arial" w:hAnsi="Arial" w:cs="Arial"/>
                <w:sz w:val="20"/>
              </w:rPr>
            </w:pPr>
          </w:p>
        </w:tc>
      </w:tr>
    </w:tbl>
    <w:p w14:paraId="39ED94B7" w14:textId="77777777" w:rsidR="00382375" w:rsidRPr="0035455F" w:rsidRDefault="00382375" w:rsidP="00382375">
      <w:pPr>
        <w:rPr>
          <w:rFonts w:ascii="Arial" w:hAnsi="Arial" w:cs="Arial"/>
          <w:lang w:val="en-GB"/>
        </w:rPr>
        <w:sectPr w:rsidR="00382375" w:rsidRPr="0035455F"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6A6EFF87" w14:textId="77777777" w:rsidR="00382375" w:rsidRPr="0035455F" w:rsidRDefault="00382375" w:rsidP="00382375">
      <w:pPr>
        <w:rPr>
          <w:rFonts w:ascii="Arial" w:hAnsi="Arial" w:cs="Arial"/>
          <w:lang w:val="en-GB"/>
        </w:rPr>
      </w:pPr>
    </w:p>
    <w:p w14:paraId="2734A101" w14:textId="58AAA611" w:rsidR="00382375" w:rsidRPr="00076115" w:rsidRDefault="00382375" w:rsidP="0067425A">
      <w:pPr>
        <w:pStyle w:val="ListParagraph"/>
        <w:numPr>
          <w:ilvl w:val="0"/>
          <w:numId w:val="7"/>
        </w:numPr>
        <w:tabs>
          <w:tab w:val="left" w:pos="426"/>
          <w:tab w:val="center" w:pos="6518"/>
          <w:tab w:val="center" w:pos="8220"/>
        </w:tabs>
        <w:suppressAutoHyphens/>
        <w:ind w:left="780"/>
        <w:rPr>
          <w:rFonts w:ascii="Arial" w:hAnsi="Arial" w:cs="Arial"/>
          <w:b/>
          <w:i/>
          <w:lang w:val="en-GB"/>
        </w:rPr>
      </w:pPr>
      <w:r w:rsidRPr="00076115">
        <w:rPr>
          <w:rFonts w:ascii="Arial" w:hAnsi="Arial" w:cs="Arial"/>
          <w:b/>
          <w:lang w:val="en-GB"/>
        </w:rPr>
        <w:t>Other relevant information:</w:t>
      </w:r>
      <w:r w:rsidRPr="00076115">
        <w:rPr>
          <w:rFonts w:ascii="Arial" w:hAnsi="Arial" w:cs="Arial"/>
          <w:lang w:val="en-GB"/>
        </w:rPr>
        <w:t xml:space="preserve"> </w:t>
      </w:r>
    </w:p>
    <w:p w14:paraId="25B1B661" w14:textId="77777777" w:rsidR="00076115" w:rsidRPr="00076115" w:rsidRDefault="00076115" w:rsidP="00076115">
      <w:pPr>
        <w:pStyle w:val="ListParagraph"/>
        <w:tabs>
          <w:tab w:val="left" w:pos="426"/>
          <w:tab w:val="center" w:pos="6518"/>
          <w:tab w:val="center" w:pos="8220"/>
        </w:tabs>
        <w:suppressAutoHyphens/>
        <w:ind w:left="780"/>
        <w:rPr>
          <w:rFonts w:ascii="Arial" w:hAnsi="Arial" w:cs="Arial"/>
          <w:b/>
          <w:i/>
          <w:lang w:val="en-GB"/>
        </w:rPr>
      </w:pPr>
    </w:p>
    <w:p w14:paraId="29116201" w14:textId="77777777"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14:paraId="1AE99483"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p>
    <w:p w14:paraId="0DF31865" w14:textId="0DDA1A75" w:rsidR="00382375" w:rsidRPr="0035455F" w:rsidRDefault="00382375" w:rsidP="00382375">
      <w:pPr>
        <w:jc w:val="both"/>
        <w:rPr>
          <w:rFonts w:ascii="Arial" w:hAnsi="Arial" w:cs="Arial"/>
          <w:lang w:val="en-GB"/>
        </w:rPr>
      </w:pPr>
      <w:r w:rsidRPr="0035455F">
        <w:rPr>
          <w:rFonts w:ascii="Arial" w:hAnsi="Arial" w:cs="Arial"/>
          <w:lang w:val="en-GB"/>
        </w:rPr>
        <w:t xml:space="preserve">I, </w:t>
      </w:r>
      <w:r w:rsidR="00011F8D">
        <w:rPr>
          <w:rFonts w:ascii="Arial" w:hAnsi="Arial" w:cs="Arial"/>
          <w:lang w:val="en-GB"/>
        </w:rPr>
        <w:t>_________________________________</w:t>
      </w:r>
      <w:r w:rsidRPr="0035455F">
        <w:rPr>
          <w:rFonts w:ascii="Arial" w:hAnsi="Arial" w:cs="Arial"/>
          <w:lang w:val="en-GB"/>
        </w:rPr>
        <w:t xml:space="preserve">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14:paraId="41FB9403" w14:textId="77777777" w:rsidR="00382375" w:rsidRPr="0035455F" w:rsidRDefault="00382375" w:rsidP="00382375">
      <w:pPr>
        <w:jc w:val="both"/>
        <w:rPr>
          <w:rFonts w:ascii="Arial" w:hAnsi="Arial" w:cs="Arial"/>
          <w:lang w:val="en-GB"/>
        </w:rPr>
      </w:pPr>
    </w:p>
    <w:p w14:paraId="6B6A0F3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hereby declare that at any point in time, at the </w:t>
      </w:r>
      <w:r w:rsidR="00B661C8">
        <w:rPr>
          <w:rFonts w:ascii="Arial" w:hAnsi="Arial" w:cs="Arial"/>
          <w:lang w:val="en-GB"/>
        </w:rPr>
        <w:t>COMESA</w:t>
      </w:r>
      <w:r w:rsidRPr="0035455F">
        <w:rPr>
          <w:rFonts w:ascii="Arial" w:hAnsi="Arial" w:cs="Arial"/>
          <w:lang w:val="en-GB"/>
        </w:rPr>
        <w:t xml:space="preserve">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1"/>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5ED62F1B" w14:textId="77777777" w:rsidR="00382375" w:rsidRPr="0035455F" w:rsidRDefault="00382375" w:rsidP="00382375">
      <w:pPr>
        <w:jc w:val="both"/>
        <w:rPr>
          <w:rFonts w:ascii="Arial" w:hAnsi="Arial" w:cs="Arial"/>
          <w:lang w:val="en-GB"/>
        </w:rPr>
      </w:pPr>
    </w:p>
    <w:p w14:paraId="59DA0A5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B661C8">
        <w:rPr>
          <w:rFonts w:ascii="Arial" w:hAnsi="Arial" w:cs="Arial"/>
          <w:lang w:val="en-GB"/>
        </w:rPr>
        <w:t>COMESA</w:t>
      </w:r>
      <w:r w:rsidRPr="0035455F">
        <w:rPr>
          <w:rFonts w:ascii="Arial" w:hAnsi="Arial" w:cs="Arial"/>
          <w:lang w:val="en-GB"/>
        </w:rPr>
        <w:t xml:space="preserve"> Secretariat to contact my previous or current employers indicated at point 14 above, to obtain directly reference about my professional conduct and achievements. </w:t>
      </w:r>
    </w:p>
    <w:p w14:paraId="1CCB2B75" w14:textId="77777777" w:rsidR="00382375" w:rsidRPr="0035455F" w:rsidRDefault="00382375" w:rsidP="00382375">
      <w:pPr>
        <w:rPr>
          <w:rFonts w:ascii="Arial" w:hAnsi="Arial" w:cs="Arial"/>
          <w:lang w:val="en-GB"/>
        </w:rPr>
      </w:pPr>
    </w:p>
    <w:p w14:paraId="394EF368" w14:textId="77777777"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14:paraId="798254E8" w14:textId="77777777" w:rsidTr="00EC3A43">
        <w:tc>
          <w:tcPr>
            <w:tcW w:w="5457" w:type="dxa"/>
            <w:tcBorders>
              <w:bottom w:val="single" w:sz="4" w:space="0" w:color="auto"/>
            </w:tcBorders>
          </w:tcPr>
          <w:p w14:paraId="24DCB6B2" w14:textId="2DAE5B17" w:rsidR="00382375" w:rsidRPr="00D84A22" w:rsidRDefault="00382375" w:rsidP="00EC3A43">
            <w:pPr>
              <w:rPr>
                <w:rFonts w:ascii="Brush Script MT" w:hAnsi="Brush Script MT" w:cs="Arial"/>
                <w:lang w:val="en-GB"/>
              </w:rPr>
            </w:pPr>
          </w:p>
        </w:tc>
        <w:tc>
          <w:tcPr>
            <w:tcW w:w="850" w:type="dxa"/>
          </w:tcPr>
          <w:p w14:paraId="4259A34E" w14:textId="77777777"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03DABC9C" w14:textId="14E94F82" w:rsidR="00382375" w:rsidRPr="0035455F" w:rsidRDefault="00382375" w:rsidP="00AD5BB9">
            <w:pPr>
              <w:rPr>
                <w:rFonts w:ascii="Arial" w:hAnsi="Arial" w:cs="Arial"/>
                <w:lang w:val="en-GB"/>
              </w:rPr>
            </w:pPr>
          </w:p>
        </w:tc>
      </w:tr>
    </w:tbl>
    <w:p w14:paraId="180036E1" w14:textId="77777777" w:rsidR="00382375" w:rsidRPr="0035455F" w:rsidRDefault="00382375" w:rsidP="00382375">
      <w:pPr>
        <w:rPr>
          <w:rFonts w:ascii="Arial" w:hAnsi="Arial" w:cs="Arial"/>
          <w:lang w:val="en-GB"/>
        </w:rPr>
      </w:pPr>
    </w:p>
    <w:p w14:paraId="5B460D1C" w14:textId="77777777" w:rsidR="00382375" w:rsidRPr="0035455F" w:rsidRDefault="00382375" w:rsidP="00382375">
      <w:pPr>
        <w:rPr>
          <w:rFonts w:ascii="Arial" w:hAnsi="Arial" w:cs="Arial"/>
          <w:lang w:val="en-GB"/>
        </w:rPr>
      </w:pPr>
    </w:p>
    <w:p w14:paraId="0952D3D4" w14:textId="67C9656A" w:rsidR="00D32E6F" w:rsidRPr="00D32E6F" w:rsidRDefault="00382375" w:rsidP="00D32E6F">
      <w:pPr>
        <w:rPr>
          <w:lang w:val="en-GB"/>
        </w:rPr>
      </w:pPr>
      <w:r w:rsidRPr="0035455F">
        <w:rPr>
          <w:rFonts w:ascii="Arial" w:hAnsi="Arial" w:cs="Arial"/>
          <w:b/>
          <w:u w:val="single"/>
          <w:lang w:val="en-GB"/>
        </w:rPr>
        <w:t>ATTACHMENTS:</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w:t>
      </w:r>
      <w:r w:rsidR="00CA6989">
        <w:rPr>
          <w:rFonts w:ascii="Arial" w:hAnsi="Arial" w:cs="Arial"/>
          <w:b/>
          <w:i/>
          <w:lang w:val="en-GB"/>
        </w:rPr>
        <w:t>in</w:t>
      </w:r>
      <w:bookmarkEnd w:id="11"/>
      <w:r w:rsidR="00CA6989">
        <w:rPr>
          <w:rFonts w:ascii="Arial" w:hAnsi="Arial" w:cs="Arial"/>
          <w:b/>
          <w:i/>
          <w:lang w:val="en-GB"/>
        </w:rPr>
        <w:t>t</w:t>
      </w:r>
    </w:p>
    <w:sectPr w:rsidR="00D32E6F" w:rsidRPr="00D32E6F" w:rsidSect="00EC3A43">
      <w:headerReference w:type="even" r:id="rId28"/>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DA86" w14:textId="77777777" w:rsidR="00E863B2" w:rsidRDefault="00E863B2" w:rsidP="00382375">
      <w:r>
        <w:separator/>
      </w:r>
    </w:p>
  </w:endnote>
  <w:endnote w:type="continuationSeparator" w:id="0">
    <w:p w14:paraId="4C8192AF" w14:textId="77777777" w:rsidR="00E863B2" w:rsidRDefault="00E863B2"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6C00" w14:textId="77777777" w:rsidR="00C815C9" w:rsidRDefault="008441B6">
    <w:pPr>
      <w:pStyle w:val="Footer"/>
      <w:framePr w:wrap="around" w:vAnchor="text" w:hAnchor="margin" w:xAlign="right" w:y="1"/>
      <w:rPr>
        <w:rStyle w:val="PageNumber"/>
      </w:rPr>
    </w:pPr>
    <w:r>
      <w:rPr>
        <w:rStyle w:val="PageNumber"/>
      </w:rPr>
      <w:fldChar w:fldCharType="begin"/>
    </w:r>
    <w:r w:rsidR="00C815C9">
      <w:rPr>
        <w:rStyle w:val="PageNumber"/>
      </w:rPr>
      <w:instrText xml:space="preserve">PAGE  </w:instrText>
    </w:r>
    <w:r>
      <w:rPr>
        <w:rStyle w:val="PageNumber"/>
      </w:rPr>
      <w:fldChar w:fldCharType="end"/>
    </w:r>
  </w:p>
  <w:p w14:paraId="5B58F2EC" w14:textId="77777777" w:rsidR="00C815C9" w:rsidRDefault="00C81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ACA3"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912335">
      <w:rPr>
        <w:rStyle w:val="PageNumber"/>
        <w:noProof/>
      </w:rPr>
      <w:t>8</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912335">
      <w:rPr>
        <w:rStyle w:val="PageNumber"/>
        <w:noProof/>
      </w:rPr>
      <w:t>14</w:t>
    </w:r>
    <w:r w:rsidR="008441B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6240"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912335">
      <w:rPr>
        <w:rStyle w:val="PageNumber"/>
        <w:noProof/>
      </w:rPr>
      <w:t>1</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912335">
      <w:rPr>
        <w:rStyle w:val="PageNumber"/>
        <w:noProof/>
      </w:rPr>
      <w:t>14</w:t>
    </w:r>
    <w:r w:rsidR="008441B6">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EC7" w14:textId="77777777" w:rsidR="00C815C9" w:rsidRDefault="00E33DAA">
    <w:pPr>
      <w:pStyle w:val="Footer"/>
      <w:jc w:val="center"/>
    </w:pPr>
    <w:r>
      <w:fldChar w:fldCharType="begin"/>
    </w:r>
    <w:r>
      <w:instrText xml:space="preserve"> PAGE </w:instrText>
    </w:r>
    <w:r>
      <w:fldChar w:fldCharType="separate"/>
    </w:r>
    <w:r w:rsidR="00C815C9">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D506"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557E7A">
      <w:rPr>
        <w:rStyle w:val="PageNumber"/>
        <w:noProof/>
      </w:rPr>
      <w:t>11</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557E7A">
      <w:rPr>
        <w:rStyle w:val="PageNumber"/>
        <w:noProof/>
      </w:rPr>
      <w:t>14</w:t>
    </w:r>
    <w:r w:rsidR="008441B6">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E67D" w14:textId="77777777" w:rsidR="00C815C9" w:rsidRDefault="008441B6" w:rsidP="00EC3A43">
    <w:pPr>
      <w:pStyle w:val="Footer"/>
      <w:jc w:val="center"/>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1</w:t>
    </w:r>
    <w:r>
      <w:rPr>
        <w:rStyle w:val="PageNumber"/>
      </w:rPr>
      <w:fldChar w:fldCharType="end"/>
    </w:r>
    <w:r w:rsidR="00C815C9">
      <w:rPr>
        <w:rStyle w:val="PageNumber"/>
      </w:rPr>
      <w:t xml:space="preserve"> of </w:t>
    </w:r>
    <w:r>
      <w:rPr>
        <w:rStyle w:val="PageNumber"/>
      </w:rPr>
      <w:fldChar w:fldCharType="begin"/>
    </w:r>
    <w:r w:rsidR="00C815C9">
      <w:rPr>
        <w:rStyle w:val="PageNumber"/>
      </w:rPr>
      <w:instrText xml:space="preserve"> NUMPAGES </w:instrText>
    </w:r>
    <w:r>
      <w:rPr>
        <w:rStyle w:val="PageNumber"/>
      </w:rPr>
      <w:fldChar w:fldCharType="separate"/>
    </w:r>
    <w:r w:rsidR="00C815C9">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20E6"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1A1D2C">
      <w:rPr>
        <w:rStyle w:val="PageNumber"/>
        <w:noProof/>
      </w:rPr>
      <w:t>14</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1A1D2C">
      <w:rPr>
        <w:rStyle w:val="PageNumber"/>
        <w:noProof/>
      </w:rPr>
      <w:t>14</w:t>
    </w:r>
    <w:r w:rsidR="008441B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0C84" w14:textId="77777777" w:rsidR="00E863B2" w:rsidRDefault="00E863B2" w:rsidP="00382375">
      <w:r>
        <w:separator/>
      </w:r>
    </w:p>
  </w:footnote>
  <w:footnote w:type="continuationSeparator" w:id="0">
    <w:p w14:paraId="6D8A469A" w14:textId="77777777" w:rsidR="00E863B2" w:rsidRDefault="00E863B2" w:rsidP="00382375">
      <w:r>
        <w:continuationSeparator/>
      </w:r>
    </w:p>
  </w:footnote>
  <w:footnote w:id="1">
    <w:p w14:paraId="1366D799" w14:textId="77777777" w:rsidR="00C815C9" w:rsidRPr="00F10D65" w:rsidRDefault="00C815C9"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746E" w14:textId="77777777" w:rsidR="00C815C9" w:rsidRDefault="008441B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sidR="00C815C9">
      <w:rPr>
        <w:rStyle w:val="PageNumber"/>
        <w:sz w:val="20"/>
      </w:rPr>
      <w:instrText xml:space="preserve"> PAGE </w:instrText>
    </w:r>
    <w:r>
      <w:rPr>
        <w:rStyle w:val="PageNumber"/>
        <w:sz w:val="20"/>
      </w:rPr>
      <w:fldChar w:fldCharType="separate"/>
    </w:r>
    <w:r w:rsidR="00C815C9">
      <w:rPr>
        <w:rStyle w:val="PageNumber"/>
        <w:noProof/>
        <w:sz w:val="20"/>
      </w:rPr>
      <w:t>6</w:t>
    </w:r>
    <w:r>
      <w:rPr>
        <w:rStyle w:val="PageNumber"/>
        <w:sz w:val="20"/>
      </w:rPr>
      <w:fldChar w:fldCharType="end"/>
    </w:r>
    <w:r w:rsidR="00C815C9">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1B7D" w14:textId="4F615DAC" w:rsidR="00C815C9" w:rsidRPr="00580808" w:rsidRDefault="00C815C9" w:rsidP="00A110AF">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7A25" w14:textId="77777777" w:rsidR="00C815C9" w:rsidRDefault="00C815C9">
    <w:pPr>
      <w:pStyle w:val="Header"/>
    </w:pPr>
  </w:p>
  <w:p w14:paraId="6E21B089" w14:textId="77777777" w:rsidR="00C815C9" w:rsidRDefault="00C815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3146" w14:textId="77777777" w:rsidR="00C815C9" w:rsidRDefault="008441B6">
    <w:pPr>
      <w:pStyle w:val="Header"/>
      <w:pBdr>
        <w:bottom w:val="single" w:sz="4" w:space="1" w:color="auto"/>
      </w:pBdr>
      <w:tabs>
        <w:tab w:val="clear" w:pos="4320"/>
        <w:tab w:val="clear" w:pos="8640"/>
        <w:tab w:val="right" w:pos="9000"/>
      </w:tabs>
      <w:ind w:right="2"/>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32</w:t>
    </w:r>
    <w:r>
      <w:rPr>
        <w:rStyle w:val="PageNumber"/>
      </w:rPr>
      <w:fldChar w:fldCharType="end"/>
    </w:r>
    <w:r w:rsidR="00C815C9">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061" w14:textId="77777777" w:rsidR="00C815C9" w:rsidRDefault="00C815C9">
    <w:pPr>
      <w:tabs>
        <w:tab w:val="left" w:pos="3402"/>
        <w:tab w:val="right" w:pos="9781"/>
      </w:tabs>
      <w:spacing w:after="480"/>
      <w:ind w:right="-143"/>
    </w:pPr>
    <w:r>
      <w:rPr>
        <w:b/>
      </w:rPr>
      <w:t>CURRICULUM VITAE</w:t>
    </w:r>
    <w:r>
      <w:tab/>
      <w:t>FAMILY NAME; First names</w:t>
    </w:r>
    <w:r w:rsidR="008441B6">
      <w:fldChar w:fldCharType="begin"/>
    </w:r>
    <w:r w:rsidR="008441B6">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825" w14:textId="77777777" w:rsidR="00C815C9" w:rsidRDefault="00C815C9">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9244" w14:textId="77777777" w:rsidR="00C815C9" w:rsidRDefault="008441B6">
    <w:pPr>
      <w:pStyle w:val="Header"/>
      <w:pBdr>
        <w:bottom w:val="single" w:sz="6" w:space="1" w:color="auto"/>
      </w:pBdr>
      <w:tabs>
        <w:tab w:val="clear" w:pos="8640"/>
        <w:tab w:val="right" w:pos="9090"/>
      </w:tabs>
      <w:ind w:right="-18"/>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156</w:t>
    </w:r>
    <w:r>
      <w:rPr>
        <w:rStyle w:val="PageNumber"/>
      </w:rPr>
      <w:fldChar w:fldCharType="end"/>
    </w:r>
    <w:r w:rsidR="00C815C9">
      <w:tab/>
      <w:t>Annex IV</w:t>
    </w:r>
    <w:r w:rsidR="00C815C9">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DD108B"/>
    <w:multiLevelType w:val="hybridMultilevel"/>
    <w:tmpl w:val="F9F0F5A0"/>
    <w:lvl w:ilvl="0" w:tplc="E43A1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5425D5"/>
    <w:multiLevelType w:val="multilevel"/>
    <w:tmpl w:val="8B34E634"/>
    <w:styleLink w:val="ImportedStyle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358177F"/>
    <w:multiLevelType w:val="hybridMultilevel"/>
    <w:tmpl w:val="3A7C1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534F0C"/>
    <w:multiLevelType w:val="hybridMultilevel"/>
    <w:tmpl w:val="8ABCF25C"/>
    <w:lvl w:ilvl="0" w:tplc="7DB4F05A">
      <w:start w:val="1"/>
      <w:numFmt w:val="decimal"/>
      <w:lvlText w:val="%1."/>
      <w:lvlJc w:val="left"/>
      <w:pPr>
        <w:ind w:left="720" w:hanging="360"/>
      </w:pPr>
      <w:rPr>
        <w:rFonts w:hint="default"/>
        <w:b/>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4A684CBE"/>
    <w:multiLevelType w:val="hybridMultilevel"/>
    <w:tmpl w:val="A3B847E0"/>
    <w:lvl w:ilvl="0" w:tplc="C3EA7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CD556C"/>
    <w:multiLevelType w:val="hybridMultilevel"/>
    <w:tmpl w:val="96D4E57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BA6080"/>
    <w:multiLevelType w:val="hybridMultilevel"/>
    <w:tmpl w:val="16F2C01A"/>
    <w:lvl w:ilvl="0" w:tplc="7E0649A8">
      <w:start w:val="1"/>
      <w:numFmt w:val="decimal"/>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722209"/>
    <w:multiLevelType w:val="multilevel"/>
    <w:tmpl w:val="E91A1C70"/>
    <w:lvl w:ilvl="0">
      <w:start w:val="7"/>
      <w:numFmt w:val="decimal"/>
      <w:lvlText w:val="%1"/>
      <w:lvlJc w:val="left"/>
      <w:pPr>
        <w:ind w:left="530" w:hanging="530"/>
      </w:pPr>
      <w:rPr>
        <w:rFonts w:hint="default"/>
      </w:rPr>
    </w:lvl>
    <w:lvl w:ilv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16cid:durableId="785008982">
    <w:abstractNumId w:val="9"/>
  </w:num>
  <w:num w:numId="2" w16cid:durableId="1812868318">
    <w:abstractNumId w:val="14"/>
  </w:num>
  <w:num w:numId="3" w16cid:durableId="971325807">
    <w:abstractNumId w:val="0"/>
  </w:num>
  <w:num w:numId="4" w16cid:durableId="1835871263">
    <w:abstractNumId w:val="1"/>
  </w:num>
  <w:num w:numId="5" w16cid:durableId="449322556">
    <w:abstractNumId w:val="2"/>
  </w:num>
  <w:num w:numId="6" w16cid:durableId="1352486567">
    <w:abstractNumId w:val="7"/>
  </w:num>
  <w:num w:numId="7" w16cid:durableId="1513256628">
    <w:abstractNumId w:val="6"/>
  </w:num>
  <w:num w:numId="8" w16cid:durableId="751515014">
    <w:abstractNumId w:val="4"/>
  </w:num>
  <w:num w:numId="9" w16cid:durableId="1156603797">
    <w:abstractNumId w:val="8"/>
  </w:num>
  <w:num w:numId="10" w16cid:durableId="1086028476">
    <w:abstractNumId w:val="11"/>
  </w:num>
  <w:num w:numId="11" w16cid:durableId="761488532">
    <w:abstractNumId w:val="13"/>
  </w:num>
  <w:num w:numId="12" w16cid:durableId="491681690">
    <w:abstractNumId w:val="5"/>
  </w:num>
  <w:num w:numId="13" w16cid:durableId="1500851938">
    <w:abstractNumId w:val="10"/>
  </w:num>
  <w:num w:numId="14" w16cid:durableId="1900285955">
    <w:abstractNumId w:val="3"/>
  </w:num>
  <w:num w:numId="15" w16cid:durableId="10244079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044BC"/>
    <w:rsid w:val="00004E4F"/>
    <w:rsid w:val="00005E55"/>
    <w:rsid w:val="00011F8D"/>
    <w:rsid w:val="00014AC5"/>
    <w:rsid w:val="00022BEF"/>
    <w:rsid w:val="00030D95"/>
    <w:rsid w:val="000334C4"/>
    <w:rsid w:val="00034834"/>
    <w:rsid w:val="00035075"/>
    <w:rsid w:val="000357BC"/>
    <w:rsid w:val="000377B1"/>
    <w:rsid w:val="00040CB2"/>
    <w:rsid w:val="00045C74"/>
    <w:rsid w:val="0004725B"/>
    <w:rsid w:val="000504B4"/>
    <w:rsid w:val="00051306"/>
    <w:rsid w:val="00051EE6"/>
    <w:rsid w:val="00065E51"/>
    <w:rsid w:val="00071981"/>
    <w:rsid w:val="00071FCC"/>
    <w:rsid w:val="00076115"/>
    <w:rsid w:val="00076310"/>
    <w:rsid w:val="0007777D"/>
    <w:rsid w:val="000800A9"/>
    <w:rsid w:val="00081E03"/>
    <w:rsid w:val="00083027"/>
    <w:rsid w:val="000858AC"/>
    <w:rsid w:val="00093573"/>
    <w:rsid w:val="00095BED"/>
    <w:rsid w:val="000960FD"/>
    <w:rsid w:val="000A13D3"/>
    <w:rsid w:val="000A479E"/>
    <w:rsid w:val="000B2EEE"/>
    <w:rsid w:val="000C31E9"/>
    <w:rsid w:val="000C70B2"/>
    <w:rsid w:val="000D104D"/>
    <w:rsid w:val="000E4DFF"/>
    <w:rsid w:val="000E7CC9"/>
    <w:rsid w:val="001003EB"/>
    <w:rsid w:val="00100A01"/>
    <w:rsid w:val="00101A3B"/>
    <w:rsid w:val="00101A8B"/>
    <w:rsid w:val="00101B1E"/>
    <w:rsid w:val="0010380B"/>
    <w:rsid w:val="001055AA"/>
    <w:rsid w:val="00105AC0"/>
    <w:rsid w:val="00105F14"/>
    <w:rsid w:val="00106590"/>
    <w:rsid w:val="00107EBC"/>
    <w:rsid w:val="001116EE"/>
    <w:rsid w:val="00111D7D"/>
    <w:rsid w:val="00112308"/>
    <w:rsid w:val="00114A89"/>
    <w:rsid w:val="00115F57"/>
    <w:rsid w:val="001161C5"/>
    <w:rsid w:val="00125AC1"/>
    <w:rsid w:val="00125ED9"/>
    <w:rsid w:val="00127D2C"/>
    <w:rsid w:val="00127E79"/>
    <w:rsid w:val="001353A5"/>
    <w:rsid w:val="00135F84"/>
    <w:rsid w:val="001406A0"/>
    <w:rsid w:val="00140BDD"/>
    <w:rsid w:val="0015169B"/>
    <w:rsid w:val="00152F47"/>
    <w:rsid w:val="0015664B"/>
    <w:rsid w:val="0016361D"/>
    <w:rsid w:val="001808F5"/>
    <w:rsid w:val="001836B7"/>
    <w:rsid w:val="00186025"/>
    <w:rsid w:val="0018686D"/>
    <w:rsid w:val="001873F4"/>
    <w:rsid w:val="00191C85"/>
    <w:rsid w:val="001942C2"/>
    <w:rsid w:val="00196866"/>
    <w:rsid w:val="001A017F"/>
    <w:rsid w:val="001A1D2C"/>
    <w:rsid w:val="001A1D68"/>
    <w:rsid w:val="001A3F9C"/>
    <w:rsid w:val="001B16EA"/>
    <w:rsid w:val="001B39D6"/>
    <w:rsid w:val="001C30AB"/>
    <w:rsid w:val="001C3F33"/>
    <w:rsid w:val="001C62D0"/>
    <w:rsid w:val="001D7ED9"/>
    <w:rsid w:val="001E0E82"/>
    <w:rsid w:val="001E2A2F"/>
    <w:rsid w:val="001E7A04"/>
    <w:rsid w:val="001F2884"/>
    <w:rsid w:val="001F2EC8"/>
    <w:rsid w:val="001F449B"/>
    <w:rsid w:val="001F5B33"/>
    <w:rsid w:val="00201B6A"/>
    <w:rsid w:val="00201C29"/>
    <w:rsid w:val="002032A4"/>
    <w:rsid w:val="002038CA"/>
    <w:rsid w:val="00205F95"/>
    <w:rsid w:val="0020784C"/>
    <w:rsid w:val="00207EAE"/>
    <w:rsid w:val="002116A2"/>
    <w:rsid w:val="00212E37"/>
    <w:rsid w:val="00215793"/>
    <w:rsid w:val="00215D25"/>
    <w:rsid w:val="002166F3"/>
    <w:rsid w:val="0022236E"/>
    <w:rsid w:val="00224642"/>
    <w:rsid w:val="0022736B"/>
    <w:rsid w:val="002338B9"/>
    <w:rsid w:val="00234256"/>
    <w:rsid w:val="00240570"/>
    <w:rsid w:val="00242F09"/>
    <w:rsid w:val="00245257"/>
    <w:rsid w:val="00251DC8"/>
    <w:rsid w:val="00252B40"/>
    <w:rsid w:val="002614EB"/>
    <w:rsid w:val="002646CA"/>
    <w:rsid w:val="00265E62"/>
    <w:rsid w:val="002828CC"/>
    <w:rsid w:val="00283811"/>
    <w:rsid w:val="00284C02"/>
    <w:rsid w:val="00291838"/>
    <w:rsid w:val="00293377"/>
    <w:rsid w:val="002938A7"/>
    <w:rsid w:val="0029644A"/>
    <w:rsid w:val="0029645B"/>
    <w:rsid w:val="00297453"/>
    <w:rsid w:val="002A0659"/>
    <w:rsid w:val="002A3764"/>
    <w:rsid w:val="002A3C63"/>
    <w:rsid w:val="002A40B5"/>
    <w:rsid w:val="002A60CF"/>
    <w:rsid w:val="002A7100"/>
    <w:rsid w:val="002B1555"/>
    <w:rsid w:val="002B2DE1"/>
    <w:rsid w:val="002B5DA4"/>
    <w:rsid w:val="002C4CFC"/>
    <w:rsid w:val="002C7618"/>
    <w:rsid w:val="002D43C9"/>
    <w:rsid w:val="002D5A12"/>
    <w:rsid w:val="002E04F8"/>
    <w:rsid w:val="002E424B"/>
    <w:rsid w:val="002F1AE3"/>
    <w:rsid w:val="002F2782"/>
    <w:rsid w:val="002F3A00"/>
    <w:rsid w:val="002F462C"/>
    <w:rsid w:val="002F5771"/>
    <w:rsid w:val="002F5C96"/>
    <w:rsid w:val="00313EA2"/>
    <w:rsid w:val="003141B7"/>
    <w:rsid w:val="003248A9"/>
    <w:rsid w:val="00327AFE"/>
    <w:rsid w:val="00331781"/>
    <w:rsid w:val="00345FB9"/>
    <w:rsid w:val="00346513"/>
    <w:rsid w:val="00346B56"/>
    <w:rsid w:val="00351771"/>
    <w:rsid w:val="0035455F"/>
    <w:rsid w:val="00357A58"/>
    <w:rsid w:val="00363736"/>
    <w:rsid w:val="00363B89"/>
    <w:rsid w:val="00365466"/>
    <w:rsid w:val="00367838"/>
    <w:rsid w:val="00367F39"/>
    <w:rsid w:val="00380A9F"/>
    <w:rsid w:val="00381137"/>
    <w:rsid w:val="00382375"/>
    <w:rsid w:val="00382DA0"/>
    <w:rsid w:val="0038457A"/>
    <w:rsid w:val="00386F9B"/>
    <w:rsid w:val="0039286F"/>
    <w:rsid w:val="003A127C"/>
    <w:rsid w:val="003A355E"/>
    <w:rsid w:val="003A5993"/>
    <w:rsid w:val="003A654D"/>
    <w:rsid w:val="003B0122"/>
    <w:rsid w:val="003B0613"/>
    <w:rsid w:val="003B1D31"/>
    <w:rsid w:val="003B35EC"/>
    <w:rsid w:val="003C7F83"/>
    <w:rsid w:val="003D026D"/>
    <w:rsid w:val="003D0325"/>
    <w:rsid w:val="003D1452"/>
    <w:rsid w:val="003D1ABB"/>
    <w:rsid w:val="003D25C0"/>
    <w:rsid w:val="003D261E"/>
    <w:rsid w:val="003D5137"/>
    <w:rsid w:val="003D74D2"/>
    <w:rsid w:val="003E752F"/>
    <w:rsid w:val="003E77B6"/>
    <w:rsid w:val="003F221C"/>
    <w:rsid w:val="003F2782"/>
    <w:rsid w:val="003F2B04"/>
    <w:rsid w:val="003F72DB"/>
    <w:rsid w:val="00400878"/>
    <w:rsid w:val="00400F2A"/>
    <w:rsid w:val="00404D9E"/>
    <w:rsid w:val="004221E1"/>
    <w:rsid w:val="00422FF0"/>
    <w:rsid w:val="00423712"/>
    <w:rsid w:val="00430178"/>
    <w:rsid w:val="004313E0"/>
    <w:rsid w:val="0043268F"/>
    <w:rsid w:val="0043301A"/>
    <w:rsid w:val="00433AA4"/>
    <w:rsid w:val="00434A2F"/>
    <w:rsid w:val="00447FD0"/>
    <w:rsid w:val="0045149F"/>
    <w:rsid w:val="00452C93"/>
    <w:rsid w:val="004538D6"/>
    <w:rsid w:val="00454137"/>
    <w:rsid w:val="004569B5"/>
    <w:rsid w:val="00457A73"/>
    <w:rsid w:val="0046307A"/>
    <w:rsid w:val="00463EC7"/>
    <w:rsid w:val="004814EC"/>
    <w:rsid w:val="004819F2"/>
    <w:rsid w:val="00483A66"/>
    <w:rsid w:val="00486562"/>
    <w:rsid w:val="0048701A"/>
    <w:rsid w:val="00492C7E"/>
    <w:rsid w:val="004A1B8F"/>
    <w:rsid w:val="004A2ABD"/>
    <w:rsid w:val="004A5F96"/>
    <w:rsid w:val="004B069E"/>
    <w:rsid w:val="004B4F7B"/>
    <w:rsid w:val="004B56D6"/>
    <w:rsid w:val="004B65D8"/>
    <w:rsid w:val="004B7E78"/>
    <w:rsid w:val="004C11B7"/>
    <w:rsid w:val="004C3561"/>
    <w:rsid w:val="004C6EFB"/>
    <w:rsid w:val="004D105F"/>
    <w:rsid w:val="004E533E"/>
    <w:rsid w:val="004E6912"/>
    <w:rsid w:val="004E77B2"/>
    <w:rsid w:val="004F4495"/>
    <w:rsid w:val="004F4D3E"/>
    <w:rsid w:val="00504A86"/>
    <w:rsid w:val="00507E2F"/>
    <w:rsid w:val="005104E1"/>
    <w:rsid w:val="00521046"/>
    <w:rsid w:val="00524FA9"/>
    <w:rsid w:val="00525CC7"/>
    <w:rsid w:val="00526B70"/>
    <w:rsid w:val="00527FAD"/>
    <w:rsid w:val="005303A1"/>
    <w:rsid w:val="00545B0D"/>
    <w:rsid w:val="0054794A"/>
    <w:rsid w:val="00550DCE"/>
    <w:rsid w:val="00556EA7"/>
    <w:rsid w:val="00557E7A"/>
    <w:rsid w:val="00561977"/>
    <w:rsid w:val="005620A5"/>
    <w:rsid w:val="005702AE"/>
    <w:rsid w:val="00570E19"/>
    <w:rsid w:val="005737D0"/>
    <w:rsid w:val="005754F8"/>
    <w:rsid w:val="00580808"/>
    <w:rsid w:val="005845D5"/>
    <w:rsid w:val="0058594F"/>
    <w:rsid w:val="00587088"/>
    <w:rsid w:val="00590C6F"/>
    <w:rsid w:val="005931AD"/>
    <w:rsid w:val="005A0E9D"/>
    <w:rsid w:val="005A2FD0"/>
    <w:rsid w:val="005B0DD2"/>
    <w:rsid w:val="005B2CCF"/>
    <w:rsid w:val="005B375A"/>
    <w:rsid w:val="005B5501"/>
    <w:rsid w:val="005B75FA"/>
    <w:rsid w:val="005C1275"/>
    <w:rsid w:val="005C479E"/>
    <w:rsid w:val="005C73C8"/>
    <w:rsid w:val="005D03E6"/>
    <w:rsid w:val="005E1337"/>
    <w:rsid w:val="005F1E26"/>
    <w:rsid w:val="005F1EE1"/>
    <w:rsid w:val="005F2A44"/>
    <w:rsid w:val="005F66AE"/>
    <w:rsid w:val="00604149"/>
    <w:rsid w:val="00620B19"/>
    <w:rsid w:val="00623597"/>
    <w:rsid w:val="0062564C"/>
    <w:rsid w:val="00627617"/>
    <w:rsid w:val="006277F2"/>
    <w:rsid w:val="006305BE"/>
    <w:rsid w:val="0063081C"/>
    <w:rsid w:val="00631D96"/>
    <w:rsid w:val="006338A7"/>
    <w:rsid w:val="00636D1B"/>
    <w:rsid w:val="006375EF"/>
    <w:rsid w:val="0064236C"/>
    <w:rsid w:val="006454D9"/>
    <w:rsid w:val="006471A0"/>
    <w:rsid w:val="006476CC"/>
    <w:rsid w:val="00651EFE"/>
    <w:rsid w:val="00652395"/>
    <w:rsid w:val="00660175"/>
    <w:rsid w:val="00660D9C"/>
    <w:rsid w:val="00664AD7"/>
    <w:rsid w:val="00666DC8"/>
    <w:rsid w:val="00667252"/>
    <w:rsid w:val="0067425A"/>
    <w:rsid w:val="00675D62"/>
    <w:rsid w:val="006774D1"/>
    <w:rsid w:val="00680A7C"/>
    <w:rsid w:val="00684260"/>
    <w:rsid w:val="00693DE0"/>
    <w:rsid w:val="006A09F2"/>
    <w:rsid w:val="006A4750"/>
    <w:rsid w:val="006B2A11"/>
    <w:rsid w:val="006C2744"/>
    <w:rsid w:val="006C4668"/>
    <w:rsid w:val="006D021F"/>
    <w:rsid w:val="006D2410"/>
    <w:rsid w:val="006D3154"/>
    <w:rsid w:val="006D7A44"/>
    <w:rsid w:val="006E39FD"/>
    <w:rsid w:val="006E5346"/>
    <w:rsid w:val="006F2B3C"/>
    <w:rsid w:val="006F519D"/>
    <w:rsid w:val="006F5446"/>
    <w:rsid w:val="006F5836"/>
    <w:rsid w:val="006F6276"/>
    <w:rsid w:val="006F72F3"/>
    <w:rsid w:val="00710EE7"/>
    <w:rsid w:val="007157B1"/>
    <w:rsid w:val="0072400E"/>
    <w:rsid w:val="00724362"/>
    <w:rsid w:val="00741078"/>
    <w:rsid w:val="007429F0"/>
    <w:rsid w:val="00747AB7"/>
    <w:rsid w:val="007507AB"/>
    <w:rsid w:val="00757996"/>
    <w:rsid w:val="00757E9A"/>
    <w:rsid w:val="00762B48"/>
    <w:rsid w:val="00772701"/>
    <w:rsid w:val="0077462F"/>
    <w:rsid w:val="007748FB"/>
    <w:rsid w:val="00774905"/>
    <w:rsid w:val="00777F9F"/>
    <w:rsid w:val="007810E0"/>
    <w:rsid w:val="00786CBC"/>
    <w:rsid w:val="00787325"/>
    <w:rsid w:val="007940AF"/>
    <w:rsid w:val="007A03F2"/>
    <w:rsid w:val="007A1311"/>
    <w:rsid w:val="007B0BB0"/>
    <w:rsid w:val="007B310E"/>
    <w:rsid w:val="007B5EA2"/>
    <w:rsid w:val="007B636D"/>
    <w:rsid w:val="007C0607"/>
    <w:rsid w:val="007C0DD6"/>
    <w:rsid w:val="007C13E5"/>
    <w:rsid w:val="007C150F"/>
    <w:rsid w:val="007C41FB"/>
    <w:rsid w:val="007D0F86"/>
    <w:rsid w:val="007D42FD"/>
    <w:rsid w:val="007D4A46"/>
    <w:rsid w:val="007D4CF9"/>
    <w:rsid w:val="007D5F7E"/>
    <w:rsid w:val="007D640B"/>
    <w:rsid w:val="007D709B"/>
    <w:rsid w:val="007D7908"/>
    <w:rsid w:val="007E691B"/>
    <w:rsid w:val="007E73AD"/>
    <w:rsid w:val="007F192D"/>
    <w:rsid w:val="00800C2E"/>
    <w:rsid w:val="0080295F"/>
    <w:rsid w:val="008059B2"/>
    <w:rsid w:val="00806D70"/>
    <w:rsid w:val="00806DD8"/>
    <w:rsid w:val="0081587A"/>
    <w:rsid w:val="00815F5B"/>
    <w:rsid w:val="00820201"/>
    <w:rsid w:val="00820839"/>
    <w:rsid w:val="00827688"/>
    <w:rsid w:val="00831ED6"/>
    <w:rsid w:val="00832F4A"/>
    <w:rsid w:val="00835827"/>
    <w:rsid w:val="00836021"/>
    <w:rsid w:val="008441B6"/>
    <w:rsid w:val="0084478B"/>
    <w:rsid w:val="0085365F"/>
    <w:rsid w:val="00856E37"/>
    <w:rsid w:val="0086098A"/>
    <w:rsid w:val="00860BE8"/>
    <w:rsid w:val="008617A7"/>
    <w:rsid w:val="00865C5D"/>
    <w:rsid w:val="0086695D"/>
    <w:rsid w:val="00872125"/>
    <w:rsid w:val="00876C84"/>
    <w:rsid w:val="00880709"/>
    <w:rsid w:val="0088184E"/>
    <w:rsid w:val="008908ED"/>
    <w:rsid w:val="00893450"/>
    <w:rsid w:val="008A03CC"/>
    <w:rsid w:val="008A10A5"/>
    <w:rsid w:val="008A1B18"/>
    <w:rsid w:val="008A2B74"/>
    <w:rsid w:val="008B54D6"/>
    <w:rsid w:val="008B5537"/>
    <w:rsid w:val="008C1F7E"/>
    <w:rsid w:val="008C2B53"/>
    <w:rsid w:val="008C578A"/>
    <w:rsid w:val="008C6AD8"/>
    <w:rsid w:val="008E0345"/>
    <w:rsid w:val="008E2245"/>
    <w:rsid w:val="008E6C70"/>
    <w:rsid w:val="008F1AAF"/>
    <w:rsid w:val="00900768"/>
    <w:rsid w:val="00901776"/>
    <w:rsid w:val="00912335"/>
    <w:rsid w:val="009128D9"/>
    <w:rsid w:val="00920F28"/>
    <w:rsid w:val="0094043D"/>
    <w:rsid w:val="00941F1A"/>
    <w:rsid w:val="00941F33"/>
    <w:rsid w:val="00951F3E"/>
    <w:rsid w:val="009533DD"/>
    <w:rsid w:val="00955480"/>
    <w:rsid w:val="009629DB"/>
    <w:rsid w:val="009651EB"/>
    <w:rsid w:val="009657F1"/>
    <w:rsid w:val="00971399"/>
    <w:rsid w:val="009714AD"/>
    <w:rsid w:val="00972EAA"/>
    <w:rsid w:val="00977194"/>
    <w:rsid w:val="009818AA"/>
    <w:rsid w:val="00986F39"/>
    <w:rsid w:val="00990A8C"/>
    <w:rsid w:val="00995473"/>
    <w:rsid w:val="00995ABF"/>
    <w:rsid w:val="00996284"/>
    <w:rsid w:val="009977B4"/>
    <w:rsid w:val="00997E6B"/>
    <w:rsid w:val="009A1872"/>
    <w:rsid w:val="009A7FAB"/>
    <w:rsid w:val="009B0E32"/>
    <w:rsid w:val="009B1B1A"/>
    <w:rsid w:val="009B2CFB"/>
    <w:rsid w:val="009B4551"/>
    <w:rsid w:val="009B6A59"/>
    <w:rsid w:val="009D02EC"/>
    <w:rsid w:val="009D4267"/>
    <w:rsid w:val="009D5676"/>
    <w:rsid w:val="009E2FF3"/>
    <w:rsid w:val="009E3651"/>
    <w:rsid w:val="009F3766"/>
    <w:rsid w:val="009F7DF1"/>
    <w:rsid w:val="00A02461"/>
    <w:rsid w:val="00A037E3"/>
    <w:rsid w:val="00A05F98"/>
    <w:rsid w:val="00A10025"/>
    <w:rsid w:val="00A110AF"/>
    <w:rsid w:val="00A1141C"/>
    <w:rsid w:val="00A12090"/>
    <w:rsid w:val="00A153C8"/>
    <w:rsid w:val="00A218A5"/>
    <w:rsid w:val="00A22B53"/>
    <w:rsid w:val="00A26C43"/>
    <w:rsid w:val="00A3681F"/>
    <w:rsid w:val="00A40DE7"/>
    <w:rsid w:val="00A42DC2"/>
    <w:rsid w:val="00A45292"/>
    <w:rsid w:val="00A453D0"/>
    <w:rsid w:val="00A529C2"/>
    <w:rsid w:val="00A5709D"/>
    <w:rsid w:val="00A60505"/>
    <w:rsid w:val="00A66C92"/>
    <w:rsid w:val="00A6741B"/>
    <w:rsid w:val="00A70108"/>
    <w:rsid w:val="00A72778"/>
    <w:rsid w:val="00A73050"/>
    <w:rsid w:val="00A73941"/>
    <w:rsid w:val="00A73AFD"/>
    <w:rsid w:val="00A74831"/>
    <w:rsid w:val="00A8068E"/>
    <w:rsid w:val="00A905FA"/>
    <w:rsid w:val="00A91A02"/>
    <w:rsid w:val="00A92B2E"/>
    <w:rsid w:val="00A937D6"/>
    <w:rsid w:val="00A96FC7"/>
    <w:rsid w:val="00A976DC"/>
    <w:rsid w:val="00AA1943"/>
    <w:rsid w:val="00AA3263"/>
    <w:rsid w:val="00AA48EC"/>
    <w:rsid w:val="00AA4CFC"/>
    <w:rsid w:val="00AA5DDD"/>
    <w:rsid w:val="00AB0C4A"/>
    <w:rsid w:val="00AB4D9D"/>
    <w:rsid w:val="00AB6267"/>
    <w:rsid w:val="00AB748F"/>
    <w:rsid w:val="00AB74DC"/>
    <w:rsid w:val="00AC11D2"/>
    <w:rsid w:val="00AC1683"/>
    <w:rsid w:val="00AC2B8D"/>
    <w:rsid w:val="00AD5419"/>
    <w:rsid w:val="00AD5BB9"/>
    <w:rsid w:val="00AE335D"/>
    <w:rsid w:val="00AF05B0"/>
    <w:rsid w:val="00AF150F"/>
    <w:rsid w:val="00AF2932"/>
    <w:rsid w:val="00AF2CB6"/>
    <w:rsid w:val="00AF382E"/>
    <w:rsid w:val="00AF48EC"/>
    <w:rsid w:val="00AF4929"/>
    <w:rsid w:val="00AF6377"/>
    <w:rsid w:val="00B012C3"/>
    <w:rsid w:val="00B075A2"/>
    <w:rsid w:val="00B2214D"/>
    <w:rsid w:val="00B23757"/>
    <w:rsid w:val="00B26BE4"/>
    <w:rsid w:val="00B314B4"/>
    <w:rsid w:val="00B34623"/>
    <w:rsid w:val="00B35009"/>
    <w:rsid w:val="00B4134A"/>
    <w:rsid w:val="00B42ADD"/>
    <w:rsid w:val="00B42B13"/>
    <w:rsid w:val="00B45B99"/>
    <w:rsid w:val="00B46393"/>
    <w:rsid w:val="00B46A6F"/>
    <w:rsid w:val="00B560E8"/>
    <w:rsid w:val="00B661C8"/>
    <w:rsid w:val="00B71ED4"/>
    <w:rsid w:val="00B729DD"/>
    <w:rsid w:val="00B92E14"/>
    <w:rsid w:val="00B94D6D"/>
    <w:rsid w:val="00BA257C"/>
    <w:rsid w:val="00BA2AB8"/>
    <w:rsid w:val="00BB58DF"/>
    <w:rsid w:val="00BC328A"/>
    <w:rsid w:val="00BC4BC4"/>
    <w:rsid w:val="00BC6CD5"/>
    <w:rsid w:val="00BC6F59"/>
    <w:rsid w:val="00BC7590"/>
    <w:rsid w:val="00BD069C"/>
    <w:rsid w:val="00BD3372"/>
    <w:rsid w:val="00BD3784"/>
    <w:rsid w:val="00BD519A"/>
    <w:rsid w:val="00BD5BC8"/>
    <w:rsid w:val="00BE4A6D"/>
    <w:rsid w:val="00BE5A58"/>
    <w:rsid w:val="00BF60E2"/>
    <w:rsid w:val="00C00C40"/>
    <w:rsid w:val="00C077F0"/>
    <w:rsid w:val="00C10A96"/>
    <w:rsid w:val="00C11E45"/>
    <w:rsid w:val="00C201C5"/>
    <w:rsid w:val="00C23F9E"/>
    <w:rsid w:val="00C30CE6"/>
    <w:rsid w:val="00C31D83"/>
    <w:rsid w:val="00C3408C"/>
    <w:rsid w:val="00C35D63"/>
    <w:rsid w:val="00C37F65"/>
    <w:rsid w:val="00C41887"/>
    <w:rsid w:val="00C512B6"/>
    <w:rsid w:val="00C53BF6"/>
    <w:rsid w:val="00C66C24"/>
    <w:rsid w:val="00C71AC5"/>
    <w:rsid w:val="00C7446C"/>
    <w:rsid w:val="00C75B9A"/>
    <w:rsid w:val="00C815C9"/>
    <w:rsid w:val="00C8421F"/>
    <w:rsid w:val="00C90FC4"/>
    <w:rsid w:val="00C94749"/>
    <w:rsid w:val="00C961C2"/>
    <w:rsid w:val="00CA3192"/>
    <w:rsid w:val="00CA56F3"/>
    <w:rsid w:val="00CA59FA"/>
    <w:rsid w:val="00CA6989"/>
    <w:rsid w:val="00CB169F"/>
    <w:rsid w:val="00CB2B00"/>
    <w:rsid w:val="00CB394D"/>
    <w:rsid w:val="00CC0BE2"/>
    <w:rsid w:val="00CC6BD5"/>
    <w:rsid w:val="00CD0445"/>
    <w:rsid w:val="00CD1D2D"/>
    <w:rsid w:val="00CD433B"/>
    <w:rsid w:val="00CE0380"/>
    <w:rsid w:val="00CE72FE"/>
    <w:rsid w:val="00CE743E"/>
    <w:rsid w:val="00D017D8"/>
    <w:rsid w:val="00D11C5D"/>
    <w:rsid w:val="00D30B4E"/>
    <w:rsid w:val="00D32E6F"/>
    <w:rsid w:val="00D40753"/>
    <w:rsid w:val="00D43031"/>
    <w:rsid w:val="00D5293B"/>
    <w:rsid w:val="00D555BE"/>
    <w:rsid w:val="00D565EC"/>
    <w:rsid w:val="00D56BF2"/>
    <w:rsid w:val="00D571B0"/>
    <w:rsid w:val="00D741B3"/>
    <w:rsid w:val="00D825C9"/>
    <w:rsid w:val="00D84A22"/>
    <w:rsid w:val="00D905C6"/>
    <w:rsid w:val="00D91F95"/>
    <w:rsid w:val="00D923EA"/>
    <w:rsid w:val="00D93D70"/>
    <w:rsid w:val="00D97459"/>
    <w:rsid w:val="00D97984"/>
    <w:rsid w:val="00DA2C67"/>
    <w:rsid w:val="00DA71AB"/>
    <w:rsid w:val="00DB0119"/>
    <w:rsid w:val="00DB0CEA"/>
    <w:rsid w:val="00DB1CA3"/>
    <w:rsid w:val="00DB357B"/>
    <w:rsid w:val="00DB545D"/>
    <w:rsid w:val="00DC4AEC"/>
    <w:rsid w:val="00DC4CB7"/>
    <w:rsid w:val="00DC578A"/>
    <w:rsid w:val="00DC5CD6"/>
    <w:rsid w:val="00DC5DF9"/>
    <w:rsid w:val="00DD0CF7"/>
    <w:rsid w:val="00DD0F11"/>
    <w:rsid w:val="00DD49F6"/>
    <w:rsid w:val="00DE129D"/>
    <w:rsid w:val="00E03C1A"/>
    <w:rsid w:val="00E04A53"/>
    <w:rsid w:val="00E10360"/>
    <w:rsid w:val="00E13284"/>
    <w:rsid w:val="00E159C5"/>
    <w:rsid w:val="00E22607"/>
    <w:rsid w:val="00E22AAF"/>
    <w:rsid w:val="00E26188"/>
    <w:rsid w:val="00E33DAA"/>
    <w:rsid w:val="00E37085"/>
    <w:rsid w:val="00E37509"/>
    <w:rsid w:val="00E414E4"/>
    <w:rsid w:val="00E42746"/>
    <w:rsid w:val="00E44F88"/>
    <w:rsid w:val="00E4739A"/>
    <w:rsid w:val="00E64A2B"/>
    <w:rsid w:val="00E66189"/>
    <w:rsid w:val="00E70A74"/>
    <w:rsid w:val="00E70DB9"/>
    <w:rsid w:val="00E71D4A"/>
    <w:rsid w:val="00E85F73"/>
    <w:rsid w:val="00E863B2"/>
    <w:rsid w:val="00E90601"/>
    <w:rsid w:val="00E95079"/>
    <w:rsid w:val="00EA011D"/>
    <w:rsid w:val="00EA085D"/>
    <w:rsid w:val="00EA2E0F"/>
    <w:rsid w:val="00EA599C"/>
    <w:rsid w:val="00EA7992"/>
    <w:rsid w:val="00EB3F79"/>
    <w:rsid w:val="00EB48E4"/>
    <w:rsid w:val="00EC3009"/>
    <w:rsid w:val="00EC3A43"/>
    <w:rsid w:val="00ED1122"/>
    <w:rsid w:val="00ED384D"/>
    <w:rsid w:val="00ED3DBF"/>
    <w:rsid w:val="00ED5345"/>
    <w:rsid w:val="00ED591C"/>
    <w:rsid w:val="00EE71F7"/>
    <w:rsid w:val="00EF2968"/>
    <w:rsid w:val="00EF46CC"/>
    <w:rsid w:val="00EF7AB8"/>
    <w:rsid w:val="00F01042"/>
    <w:rsid w:val="00F02AE2"/>
    <w:rsid w:val="00F04F5C"/>
    <w:rsid w:val="00F06285"/>
    <w:rsid w:val="00F074ED"/>
    <w:rsid w:val="00F11D9E"/>
    <w:rsid w:val="00F162D9"/>
    <w:rsid w:val="00F16ACE"/>
    <w:rsid w:val="00F16FF2"/>
    <w:rsid w:val="00F2116A"/>
    <w:rsid w:val="00F22CDF"/>
    <w:rsid w:val="00F2429F"/>
    <w:rsid w:val="00F3366D"/>
    <w:rsid w:val="00F43613"/>
    <w:rsid w:val="00F43922"/>
    <w:rsid w:val="00F47405"/>
    <w:rsid w:val="00F548B6"/>
    <w:rsid w:val="00F606FD"/>
    <w:rsid w:val="00F60E41"/>
    <w:rsid w:val="00F67B5F"/>
    <w:rsid w:val="00F8017F"/>
    <w:rsid w:val="00F82979"/>
    <w:rsid w:val="00F84634"/>
    <w:rsid w:val="00F878AD"/>
    <w:rsid w:val="00F927D0"/>
    <w:rsid w:val="00F959CE"/>
    <w:rsid w:val="00FA4FC8"/>
    <w:rsid w:val="00FA7D4A"/>
    <w:rsid w:val="00FB6812"/>
    <w:rsid w:val="00FB78BA"/>
    <w:rsid w:val="00FB7F1F"/>
    <w:rsid w:val="00FC5324"/>
    <w:rsid w:val="00FC5BAF"/>
    <w:rsid w:val="00FC7BCE"/>
    <w:rsid w:val="00FC7E65"/>
    <w:rsid w:val="00FD2907"/>
    <w:rsid w:val="00FD46F1"/>
    <w:rsid w:val="00FE28D2"/>
    <w:rsid w:val="00FF3CE5"/>
    <w:rsid w:val="00FF5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E719"/>
  <w15:docId w15:val="{5A60BBC2-592D-4FA8-BC05-4127110D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E"/>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8"/>
      </w:numPr>
    </w:pPr>
  </w:style>
  <w:style w:type="character" w:customStyle="1" w:styleId="UnresolvedMention1">
    <w:name w:val="Unresolved Mention1"/>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UnresolvedMention">
    <w:name w:val="Unresolved Mention"/>
    <w:basedOn w:val="DefaultParagraphFont"/>
    <w:uiPriority w:val="99"/>
    <w:semiHidden/>
    <w:unhideWhenUsed/>
    <w:rsid w:val="00F43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mwesigwa@comesa.int"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mailto:smtonga@comesa.int"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comesa.int"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2.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E99EF-C75C-46E1-8A19-FF51F1A0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14</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16595</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Stella Mtonga</cp:lastModifiedBy>
  <cp:revision>97</cp:revision>
  <cp:lastPrinted>2014-12-02T15:54:00Z</cp:lastPrinted>
  <dcterms:created xsi:type="dcterms:W3CDTF">2023-02-24T10:07:00Z</dcterms:created>
  <dcterms:modified xsi:type="dcterms:W3CDTF">2023-02-27T15:44:00Z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