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424FE7D0" w:rsidR="00635193" w:rsidRPr="009B4D40" w:rsidRDefault="0058132C" w:rsidP="00784BCB">
      <w:pPr>
        <w:tabs>
          <w:tab w:val="left" w:pos="284"/>
        </w:tabs>
        <w:suppressAutoHyphens/>
        <w:jc w:val="center"/>
        <w:rPr>
          <w:rFonts w:asciiTheme="minorBidi" w:hAnsiTheme="minorBidi" w:cstheme="minorBidi"/>
          <w:bCs/>
          <w:sz w:val="22"/>
          <w:szCs w:val="22"/>
          <w:lang w:val="en-GB" w:eastAsia="ar-SA"/>
        </w:rPr>
      </w:pPr>
      <w:bookmarkStart w:id="0" w:name="_Toc267378912"/>
      <w:r w:rsidRPr="009B4D40">
        <w:rPr>
          <w:rFonts w:asciiTheme="minorBidi" w:hAnsiTheme="minorBidi" w:cstheme="minorBidi"/>
          <w:bCs/>
          <w:noProof/>
          <w:sz w:val="22"/>
          <w:szCs w:val="22"/>
          <w:lang w:val="en-GB" w:eastAsia="ar-SA"/>
        </w:rPr>
        <w:drawing>
          <wp:inline distT="0" distB="0" distL="0" distR="0" wp14:anchorId="0E7CF161" wp14:editId="74A5B11F">
            <wp:extent cx="1023937" cy="1076325"/>
            <wp:effectExtent l="0" t="0" r="5080" b="0"/>
            <wp:docPr id="2" name="Picture 2"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635193" w:rsidRPr="009B4D40">
        <w:rPr>
          <w:rFonts w:asciiTheme="minorBidi" w:hAnsiTheme="minorBidi" w:cstheme="minorBidi"/>
          <w:bCs/>
          <w:sz w:val="22"/>
          <w:szCs w:val="22"/>
          <w:lang w:val="en-GB" w:eastAsia="ar-SA"/>
        </w:rPr>
        <w:t xml:space="preserve">                                                                                                              </w:t>
      </w:r>
    </w:p>
    <w:p w14:paraId="38E0A9B0"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1DDA9EA1"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67044A39"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2AA04E57" w14:textId="65D43D41" w:rsidR="00635193" w:rsidRPr="009B4D40" w:rsidRDefault="00DF08F9" w:rsidP="00784BCB">
      <w:pPr>
        <w:tabs>
          <w:tab w:val="left" w:pos="284"/>
        </w:tabs>
        <w:suppressAutoHyphens/>
        <w:jc w:val="center"/>
        <w:rPr>
          <w:rFonts w:asciiTheme="minorBidi" w:hAnsiTheme="minorBidi" w:cstheme="minorBidi"/>
          <w:bCs/>
          <w:sz w:val="22"/>
          <w:szCs w:val="22"/>
          <w:lang w:val="en-GB" w:eastAsia="ar-SA"/>
        </w:rPr>
      </w:pPr>
      <w:r w:rsidRPr="009B4D40">
        <w:rPr>
          <w:rFonts w:asciiTheme="minorBidi" w:hAnsiTheme="minorBidi" w:cstheme="minorBidi"/>
          <w:bCs/>
          <w:sz w:val="22"/>
          <w:szCs w:val="22"/>
          <w:lang w:val="en-GB" w:eastAsia="ar-SA"/>
        </w:rPr>
        <w:t>SPECIFIC PROCUREMENT NOTICE</w:t>
      </w:r>
    </w:p>
    <w:p w14:paraId="62EA2D14" w14:textId="6B018EBA" w:rsidR="00635193" w:rsidRPr="009B4D40" w:rsidRDefault="007B675E" w:rsidP="00784BCB">
      <w:pPr>
        <w:tabs>
          <w:tab w:val="left" w:pos="5890"/>
        </w:tabs>
        <w:rPr>
          <w:rFonts w:asciiTheme="minorBidi" w:hAnsiTheme="minorBidi" w:cstheme="minorBidi"/>
          <w:bCs/>
          <w:sz w:val="22"/>
          <w:szCs w:val="22"/>
          <w:lang w:val="en-GB"/>
        </w:rPr>
      </w:pPr>
      <w:r w:rsidRPr="009B4D40">
        <w:rPr>
          <w:rFonts w:asciiTheme="minorBidi" w:hAnsiTheme="minorBidi" w:cstheme="minorBidi"/>
          <w:bCs/>
          <w:sz w:val="22"/>
          <w:szCs w:val="22"/>
          <w:lang w:val="en-GB"/>
        </w:rPr>
        <w:tab/>
      </w:r>
    </w:p>
    <w:p w14:paraId="4CD0516D" w14:textId="27C56EA3" w:rsidR="00635193" w:rsidRPr="009B4D40" w:rsidRDefault="00635193" w:rsidP="00784BCB">
      <w:pPr>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SELECTION OF </w:t>
      </w:r>
      <w:r w:rsidR="00952DAA" w:rsidRPr="009B4D40">
        <w:rPr>
          <w:rFonts w:asciiTheme="minorBidi" w:hAnsiTheme="minorBidi" w:cstheme="minorBidi"/>
          <w:bCs/>
          <w:sz w:val="22"/>
          <w:szCs w:val="22"/>
          <w:lang w:val="en-GB"/>
        </w:rPr>
        <w:t xml:space="preserve">AN </w:t>
      </w:r>
      <w:r w:rsidRPr="009B4D40">
        <w:rPr>
          <w:rFonts w:asciiTheme="minorBidi" w:hAnsiTheme="minorBidi" w:cstheme="minorBidi"/>
          <w:bCs/>
          <w:sz w:val="22"/>
          <w:szCs w:val="22"/>
          <w:lang w:val="en-GB"/>
        </w:rPr>
        <w:t>INDIVIDUAL CONSULTANT</w:t>
      </w:r>
    </w:p>
    <w:p w14:paraId="6ED0916B" w14:textId="77777777" w:rsidR="00635193" w:rsidRPr="009B4D40" w:rsidRDefault="00635193" w:rsidP="00784BCB">
      <w:pPr>
        <w:jc w:val="center"/>
        <w:rPr>
          <w:rFonts w:asciiTheme="minorBidi" w:hAnsiTheme="minorBidi" w:cstheme="minorBidi"/>
          <w:bCs/>
          <w:sz w:val="22"/>
          <w:szCs w:val="22"/>
          <w:lang w:val="en-GB"/>
        </w:rPr>
      </w:pPr>
    </w:p>
    <w:p w14:paraId="5267B95F" w14:textId="0E41352B" w:rsidR="00635193" w:rsidRPr="009B4D40" w:rsidRDefault="00635193" w:rsidP="00784BCB">
      <w:pPr>
        <w:ind w:left="709"/>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REFERENCE NUMBER: </w:t>
      </w:r>
      <w:bookmarkStart w:id="1" w:name="_Hlk54608670"/>
      <w:r w:rsidR="00872FB0" w:rsidRPr="00EF629A">
        <w:rPr>
          <w:rFonts w:ascii="Arial" w:hAnsi="Arial" w:cs="Arial"/>
          <w:sz w:val="22"/>
          <w:szCs w:val="22"/>
          <w:lang w:val="en-GB"/>
        </w:rPr>
        <w:t>CS/PROC/</w:t>
      </w:r>
      <w:bookmarkEnd w:id="1"/>
      <w:r w:rsidR="00872FB0" w:rsidRPr="00EF629A">
        <w:rPr>
          <w:rFonts w:ascii="Arial" w:hAnsi="Arial" w:cs="Arial"/>
          <w:sz w:val="22"/>
          <w:szCs w:val="22"/>
          <w:lang w:val="en-GB"/>
        </w:rPr>
        <w:t>ECOSOCC/AS.0</w:t>
      </w:r>
      <w:r w:rsidR="00EF629A" w:rsidRPr="00EF629A">
        <w:rPr>
          <w:rFonts w:ascii="Arial" w:hAnsi="Arial" w:cs="Arial"/>
          <w:sz w:val="22"/>
          <w:szCs w:val="22"/>
          <w:lang w:val="en-GB"/>
        </w:rPr>
        <w:t>2</w:t>
      </w:r>
    </w:p>
    <w:p w14:paraId="703F42F5" w14:textId="77777777" w:rsidR="00635193" w:rsidRPr="009B4D40" w:rsidRDefault="00635193" w:rsidP="00784BCB">
      <w:pPr>
        <w:ind w:left="709"/>
        <w:jc w:val="both"/>
        <w:rPr>
          <w:rFonts w:asciiTheme="minorBidi" w:hAnsiTheme="minorBidi" w:cstheme="minorBidi"/>
          <w:bCs/>
          <w:sz w:val="22"/>
          <w:szCs w:val="22"/>
          <w:lang w:val="en-GB"/>
        </w:rPr>
      </w:pPr>
    </w:p>
    <w:p w14:paraId="51E15D94" w14:textId="37BA0BF6" w:rsidR="00E632A0" w:rsidRPr="00AD00AB" w:rsidRDefault="00635193" w:rsidP="00E632A0">
      <w:pPr>
        <w:jc w:val="center"/>
        <w:rPr>
          <w:rFonts w:asciiTheme="minorBidi" w:hAnsiTheme="minorBidi" w:cstheme="minorBidi"/>
          <w:b/>
          <w:bCs/>
          <w:lang w:val="en-ZW"/>
        </w:rPr>
      </w:pPr>
      <w:r w:rsidRPr="00AD00AB">
        <w:rPr>
          <w:rFonts w:asciiTheme="minorBidi" w:hAnsiTheme="minorBidi" w:cstheme="minorBidi"/>
          <w:b/>
          <w:lang w:val="en-GB"/>
        </w:rPr>
        <w:t>REQUEST FOR SERVICES TITLE:</w:t>
      </w:r>
      <w:r w:rsidRPr="00AD00AB">
        <w:rPr>
          <w:rFonts w:asciiTheme="minorBidi" w:eastAsia="Calibri" w:hAnsiTheme="minorBidi" w:cstheme="minorBidi"/>
          <w:b/>
          <w:kern w:val="28"/>
        </w:rPr>
        <w:t xml:space="preserve">  </w:t>
      </w:r>
      <w:r w:rsidR="00EF629A" w:rsidRPr="00BB1DB7">
        <w:rPr>
          <w:rFonts w:ascii="Arial" w:hAnsi="Arial" w:cs="Arial"/>
          <w:b/>
        </w:rPr>
        <w:t xml:space="preserve">TO </w:t>
      </w:r>
      <w:r w:rsidR="00EF629A" w:rsidRPr="00BB1DB7">
        <w:rPr>
          <w:rFonts w:ascii="Arial" w:hAnsi="Arial" w:cs="Arial"/>
          <w:b/>
          <w:bCs/>
          <w:lang w:val="en-GB"/>
        </w:rPr>
        <w:t xml:space="preserve">DEVELOP AN AFRICAN PEACE AND </w:t>
      </w:r>
      <w:r w:rsidR="00EF629A" w:rsidRPr="00BB1DB7">
        <w:rPr>
          <w:rFonts w:ascii="Arial" w:hAnsi="Arial" w:cs="Arial"/>
          <w:b/>
          <w:bCs/>
          <w:lang w:val="en-GB"/>
        </w:rPr>
        <w:tab/>
        <w:t>SECURITY CIVIL SOCIETY ORGANIZATION (CSO) DATABASE</w:t>
      </w:r>
    </w:p>
    <w:p w14:paraId="6D7FD4EE" w14:textId="4DCFEA61" w:rsidR="00635193" w:rsidRPr="00AD00AB" w:rsidRDefault="00635193" w:rsidP="00E632A0">
      <w:pPr>
        <w:jc w:val="center"/>
        <w:rPr>
          <w:rFonts w:asciiTheme="minorBidi" w:hAnsiTheme="minorBidi" w:cstheme="minorBidi"/>
          <w:bCs/>
          <w:lang w:val="en-GB"/>
        </w:rPr>
      </w:pPr>
      <w:r w:rsidRPr="00AD00AB">
        <w:rPr>
          <w:rFonts w:asciiTheme="minorBidi" w:hAnsiTheme="minorBidi" w:cstheme="minorBidi"/>
          <w:bCs/>
          <w:lang w:val="en-GB"/>
        </w:rPr>
        <w:t xml:space="preserve"> </w:t>
      </w:r>
    </w:p>
    <w:p w14:paraId="5C18AD63" w14:textId="123868E7" w:rsidR="00635193" w:rsidRPr="00951E44" w:rsidRDefault="00635193" w:rsidP="00784BCB">
      <w:pPr>
        <w:pStyle w:val="BodyText"/>
        <w:numPr>
          <w:ilvl w:val="0"/>
          <w:numId w:val="0"/>
        </w:numPr>
        <w:spacing w:line="240" w:lineRule="auto"/>
        <w:jc w:val="left"/>
        <w:rPr>
          <w:rFonts w:asciiTheme="minorBidi" w:hAnsiTheme="minorBidi" w:cstheme="minorBidi"/>
          <w:b w:val="0"/>
          <w:bCs/>
          <w:sz w:val="22"/>
          <w:szCs w:val="22"/>
          <w:highlight w:val="yellow"/>
          <w:lang w:val="en-GB" w:eastAsia="ar-SA"/>
        </w:rPr>
      </w:pPr>
    </w:p>
    <w:p w14:paraId="39C0A3C7" w14:textId="77777777" w:rsidR="00635193" w:rsidRPr="00A60B9B"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A60B9B">
        <w:rPr>
          <w:rFonts w:asciiTheme="minorBidi" w:hAnsiTheme="minorBidi" w:cstheme="minorBidi"/>
          <w:b w:val="0"/>
          <w:bCs/>
          <w:sz w:val="22"/>
          <w:szCs w:val="22"/>
          <w:lang w:val="en-GB" w:eastAsia="ar-SA"/>
        </w:rPr>
        <w:t xml:space="preserve">COUNTRY: MULTINATIONAL </w:t>
      </w:r>
    </w:p>
    <w:p w14:paraId="7DB6F540" w14:textId="4C95867A" w:rsidR="00635193" w:rsidRPr="006D79D2"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 xml:space="preserve">Financing Agreement reference: </w:t>
      </w:r>
      <w:r w:rsidR="003E65FB" w:rsidRPr="006D79D2">
        <w:rPr>
          <w:rFonts w:asciiTheme="minorBidi" w:hAnsiTheme="minorBidi" w:cstheme="minorBidi"/>
          <w:b w:val="0"/>
          <w:bCs/>
          <w:sz w:val="22"/>
          <w:szCs w:val="22"/>
          <w:lang w:val="en-GB" w:eastAsia="ar-SA"/>
        </w:rPr>
        <w:t>ECOSOCC-EU-APSA IV</w:t>
      </w:r>
    </w:p>
    <w:p w14:paraId="6EEBA09E" w14:textId="3AD850A4" w:rsidR="00635193" w:rsidRPr="009B4D40"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Project ID No.</w:t>
      </w:r>
      <w:r w:rsidRPr="006D79D2">
        <w:rPr>
          <w:rFonts w:asciiTheme="minorBidi" w:hAnsiTheme="minorBidi" w:cstheme="minorBidi"/>
          <w:b w:val="0"/>
          <w:bCs/>
          <w:sz w:val="22"/>
          <w:szCs w:val="22"/>
          <w:lang w:eastAsia="ar-SA"/>
        </w:rPr>
        <w:t xml:space="preserve">: </w:t>
      </w:r>
      <w:r w:rsidR="00D0749A">
        <w:rPr>
          <w:rFonts w:asciiTheme="minorBidi" w:hAnsiTheme="minorBidi" w:cstheme="minorBidi"/>
          <w:b w:val="0"/>
          <w:bCs/>
          <w:sz w:val="22"/>
          <w:szCs w:val="22"/>
          <w:lang w:val="en-GB" w:eastAsia="ar-SA"/>
        </w:rPr>
        <w:t>ECOSOCC-EU-APSA IV</w:t>
      </w:r>
    </w:p>
    <w:p w14:paraId="607DBDB7" w14:textId="77777777" w:rsidR="00635193" w:rsidRPr="009B4D40" w:rsidRDefault="00635193" w:rsidP="00784BCB">
      <w:pPr>
        <w:tabs>
          <w:tab w:val="left" w:pos="284"/>
        </w:tabs>
        <w:suppressAutoHyphens/>
        <w:jc w:val="both"/>
        <w:rPr>
          <w:rFonts w:asciiTheme="minorBidi" w:hAnsiTheme="minorBidi" w:cstheme="minorBidi"/>
          <w:bCs/>
          <w:sz w:val="22"/>
          <w:szCs w:val="22"/>
        </w:rPr>
      </w:pPr>
    </w:p>
    <w:p w14:paraId="52E3FA1C" w14:textId="6F27F9EA" w:rsidR="00635193" w:rsidRPr="00887528" w:rsidRDefault="00635193" w:rsidP="00887528">
      <w:pPr>
        <w:pStyle w:val="NoSpacing"/>
        <w:jc w:val="both"/>
        <w:rPr>
          <w:rFonts w:ascii="Arial" w:hAnsi="Arial" w:cs="Arial"/>
        </w:rPr>
      </w:pPr>
      <w:r w:rsidRPr="00887528">
        <w:rPr>
          <w:rFonts w:ascii="Arial" w:hAnsi="Arial" w:cs="Arial"/>
        </w:rPr>
        <w:t>The Common Market for Eastern and Southern Africa (COMESA) has received financing from the</w:t>
      </w:r>
      <w:r w:rsidR="00951E44" w:rsidRPr="00887528">
        <w:rPr>
          <w:rFonts w:ascii="Arial" w:hAnsi="Arial" w:cs="Arial"/>
        </w:rPr>
        <w:t xml:space="preserve"> African Union Economic Social and Cultural Council (AU ECOSOCC) </w:t>
      </w:r>
      <w:r w:rsidRPr="00887528">
        <w:rPr>
          <w:rFonts w:ascii="Arial" w:hAnsi="Arial" w:cs="Arial"/>
        </w:rPr>
        <w:t>toward</w:t>
      </w:r>
      <w:r w:rsidR="003122FB" w:rsidRPr="00887528">
        <w:rPr>
          <w:rFonts w:ascii="Arial" w:hAnsi="Arial" w:cs="Arial"/>
        </w:rPr>
        <w:t>s</w:t>
      </w:r>
      <w:r w:rsidRPr="00887528">
        <w:rPr>
          <w:rFonts w:ascii="Arial" w:hAnsi="Arial" w:cs="Arial"/>
        </w:rPr>
        <w:t xml:space="preserve"> the cost of </w:t>
      </w:r>
      <w:r w:rsidR="00951E44" w:rsidRPr="00887528">
        <w:rPr>
          <w:rFonts w:ascii="Arial" w:hAnsi="Arial" w:cs="Arial"/>
          <w:lang w:val="en-GB"/>
        </w:rPr>
        <w:t>Developing</w:t>
      </w:r>
      <w:r w:rsidR="00887528" w:rsidRPr="00887528">
        <w:rPr>
          <w:rFonts w:ascii="Arial" w:hAnsi="Arial" w:cs="Arial"/>
          <w:b/>
          <w:lang w:val="en-GB"/>
        </w:rPr>
        <w:t xml:space="preserve"> </w:t>
      </w:r>
      <w:r w:rsidR="00887528" w:rsidRPr="00887528">
        <w:rPr>
          <w:rFonts w:ascii="Arial" w:hAnsi="Arial" w:cs="Arial"/>
          <w:lang w:val="en-GB"/>
        </w:rPr>
        <w:t>an African Peace and Security Civil Society Organization (CSO) Database</w:t>
      </w:r>
      <w:r w:rsidRPr="00887528">
        <w:rPr>
          <w:rFonts w:ascii="Arial" w:hAnsi="Arial" w:cs="Arial"/>
        </w:rPr>
        <w:t xml:space="preserve">. The Common Market for Eastern and Southern Africa (COMESA) intends to apply a portion of the agreed amount for this grant to eligible consultants to undertake assignment. </w:t>
      </w:r>
    </w:p>
    <w:p w14:paraId="53BF1AE2" w14:textId="77777777" w:rsidR="00717011" w:rsidRDefault="00717011" w:rsidP="00717011">
      <w:pPr>
        <w:spacing w:line="276" w:lineRule="auto"/>
        <w:jc w:val="both"/>
        <w:rPr>
          <w:rFonts w:ascii="Arial" w:hAnsi="Arial" w:cs="Arial"/>
        </w:rPr>
      </w:pPr>
    </w:p>
    <w:p w14:paraId="4D3A6407" w14:textId="781E6E34" w:rsidR="00951E44" w:rsidRPr="00887528" w:rsidRDefault="00951E44" w:rsidP="00717011">
      <w:pPr>
        <w:spacing w:line="276" w:lineRule="auto"/>
        <w:jc w:val="both"/>
        <w:rPr>
          <w:rFonts w:ascii="Arial" w:hAnsi="Arial" w:cs="Arial"/>
        </w:rPr>
      </w:pPr>
      <w:r w:rsidRPr="00887528">
        <w:rPr>
          <w:rFonts w:ascii="Arial" w:hAnsi="Arial" w:cs="Arial"/>
        </w:rPr>
        <w:t>The African Union Economic Social and Cultural Council (AU ECOSOCC) is an advisory organ of the African Union established during the Third Ordinary Session of the AU Assembly in Addis Ababa, Ethiopia in 2004 under the provisions of articles 5 (</w:t>
      </w:r>
      <w:proofErr w:type="spellStart"/>
      <w:r w:rsidRPr="00887528">
        <w:rPr>
          <w:rFonts w:ascii="Arial" w:hAnsi="Arial" w:cs="Arial"/>
        </w:rPr>
        <w:t>i</w:t>
      </w:r>
      <w:proofErr w:type="spellEnd"/>
      <w:r w:rsidRPr="00887528">
        <w:rPr>
          <w:rFonts w:ascii="Arial" w:hAnsi="Arial" w:cs="Arial"/>
        </w:rPr>
        <w:t xml:space="preserve">) and 22 of the AU Constitutive Act. The organ is mandated to actively engage civil society in the processes and work of the Union, particularly </w:t>
      </w:r>
      <w:proofErr w:type="gramStart"/>
      <w:r w:rsidRPr="00887528">
        <w:rPr>
          <w:rFonts w:ascii="Arial" w:hAnsi="Arial" w:cs="Arial"/>
        </w:rPr>
        <w:t>with regard to</w:t>
      </w:r>
      <w:proofErr w:type="gramEnd"/>
      <w:r w:rsidRPr="00887528">
        <w:rPr>
          <w:rFonts w:ascii="Arial" w:hAnsi="Arial" w:cs="Arial"/>
        </w:rPr>
        <w:t xml:space="preserve"> Africa’s integration and development. ECOSOCC comprises various social, private sector and professional groups of member states of the Union, and the African diaspora (Assembly/AU/ Dec.48 (III) and functions primarily as a bridge through which the African Union can partner and engage with civil society organizations on the continent.</w:t>
      </w:r>
    </w:p>
    <w:p w14:paraId="7B1C1566" w14:textId="5A4518C8" w:rsidR="00635193" w:rsidRPr="00887528" w:rsidRDefault="00635193" w:rsidP="00887528">
      <w:pPr>
        <w:tabs>
          <w:tab w:val="left" w:pos="284"/>
        </w:tabs>
        <w:suppressAutoHyphens/>
        <w:jc w:val="both"/>
        <w:rPr>
          <w:rFonts w:asciiTheme="minorBidi" w:hAnsiTheme="minorBidi" w:cstheme="minorBidi"/>
          <w:bCs/>
          <w:sz w:val="22"/>
          <w:szCs w:val="22"/>
        </w:rPr>
      </w:pPr>
      <w:r w:rsidRPr="00887528">
        <w:rPr>
          <w:rFonts w:asciiTheme="minorBidi" w:hAnsiTheme="minorBidi" w:cstheme="minorBidi"/>
          <w:bCs/>
          <w:sz w:val="22"/>
          <w:szCs w:val="22"/>
        </w:rPr>
        <w:t xml:space="preserve"> </w:t>
      </w:r>
    </w:p>
    <w:p w14:paraId="7F6DD3C6" w14:textId="27D48900" w:rsidR="00635193" w:rsidRDefault="00635193" w:rsidP="00A939A6">
      <w:pPr>
        <w:tabs>
          <w:tab w:val="left" w:pos="284"/>
        </w:tabs>
        <w:suppressAutoHyphens/>
        <w:jc w:val="both"/>
        <w:rPr>
          <w:rFonts w:asciiTheme="minorBidi" w:hAnsiTheme="minorBidi" w:cstheme="minorBidi"/>
          <w:bCs/>
          <w:sz w:val="22"/>
          <w:szCs w:val="22"/>
        </w:rPr>
      </w:pPr>
      <w:r w:rsidRPr="00887528">
        <w:rPr>
          <w:rFonts w:ascii="Arial" w:hAnsi="Arial" w:cs="Arial"/>
          <w:bCs/>
        </w:rPr>
        <w:t>The Common market for Eastern and Southern Africa (COMESA) Secretariat</w:t>
      </w:r>
      <w:r w:rsidRPr="00887528">
        <w:rPr>
          <w:rFonts w:ascii="Arial" w:hAnsi="Arial" w:cs="Arial"/>
          <w:bCs/>
          <w:spacing w:val="-2"/>
          <w:lang w:val="en-GB" w:eastAsia="ar-SA"/>
        </w:rPr>
        <w:t xml:space="preserve"> now invites eligible candidates to apply for the consultancy assignment </w:t>
      </w:r>
      <w:r w:rsidR="00EB42F2" w:rsidRPr="00887528">
        <w:rPr>
          <w:rFonts w:ascii="Arial" w:hAnsi="Arial" w:cs="Arial"/>
          <w:bCs/>
          <w:spacing w:val="-2"/>
          <w:lang w:val="en-GB" w:eastAsia="ar-SA"/>
        </w:rPr>
        <w:t>to</w:t>
      </w:r>
      <w:r w:rsidRPr="00887528">
        <w:rPr>
          <w:rFonts w:ascii="Arial" w:hAnsi="Arial" w:cs="Arial"/>
          <w:bCs/>
          <w:spacing w:val="-2"/>
          <w:lang w:val="en-GB" w:eastAsia="ar-SA"/>
        </w:rPr>
        <w:t xml:space="preserve"> </w:t>
      </w:r>
      <w:r w:rsidR="00230C0E" w:rsidRPr="00887528">
        <w:rPr>
          <w:rFonts w:ascii="Arial" w:hAnsi="Arial" w:cs="Arial"/>
          <w:bCs/>
          <w:lang w:val="en-ZW"/>
        </w:rPr>
        <w:t>provi</w:t>
      </w:r>
      <w:r w:rsidR="00EB42F2" w:rsidRPr="00887528">
        <w:rPr>
          <w:rFonts w:ascii="Arial" w:hAnsi="Arial" w:cs="Arial"/>
          <w:bCs/>
          <w:lang w:val="en-ZW"/>
        </w:rPr>
        <w:t>de</w:t>
      </w:r>
      <w:r w:rsidR="00230C0E" w:rsidRPr="00887528">
        <w:rPr>
          <w:rFonts w:ascii="Arial" w:hAnsi="Arial" w:cs="Arial"/>
          <w:bCs/>
          <w:lang w:val="en-ZW"/>
        </w:rPr>
        <w:t xml:space="preserve"> </w:t>
      </w:r>
      <w:r w:rsidR="006F64B0" w:rsidRPr="00887528">
        <w:rPr>
          <w:rFonts w:ascii="Arial" w:hAnsi="Arial" w:cs="Arial"/>
          <w:iCs/>
          <w:spacing w:val="-2"/>
        </w:rPr>
        <w:t>consultancy</w:t>
      </w:r>
      <w:r w:rsidR="006F64B0" w:rsidRPr="00887528">
        <w:rPr>
          <w:rFonts w:ascii="Arial" w:eastAsia="Calibri" w:hAnsi="Arial" w:cs="Arial"/>
          <w:kern w:val="28"/>
        </w:rPr>
        <w:t xml:space="preserve"> </w:t>
      </w:r>
      <w:r w:rsidR="006F64B0" w:rsidRPr="00887528">
        <w:rPr>
          <w:rFonts w:ascii="Arial" w:hAnsi="Arial" w:cs="Arial"/>
          <w:lang w:val="en-ZW"/>
        </w:rPr>
        <w:t>on</w:t>
      </w:r>
      <w:r w:rsidR="005311FE" w:rsidRPr="00887528">
        <w:rPr>
          <w:rFonts w:ascii="Arial" w:hAnsi="Arial" w:cs="Arial"/>
          <w:lang w:val="en-ZW"/>
        </w:rPr>
        <w:t xml:space="preserve"> </w:t>
      </w:r>
      <w:r w:rsidR="00887528" w:rsidRPr="00887528">
        <w:rPr>
          <w:rFonts w:ascii="Arial" w:hAnsi="Arial" w:cs="Arial"/>
          <w:lang w:val="en-GB"/>
        </w:rPr>
        <w:t>Developing</w:t>
      </w:r>
      <w:r w:rsidR="00887528" w:rsidRPr="00887528">
        <w:rPr>
          <w:rFonts w:ascii="Arial" w:hAnsi="Arial" w:cs="Arial"/>
          <w:b/>
          <w:lang w:val="en-GB"/>
        </w:rPr>
        <w:t xml:space="preserve"> </w:t>
      </w:r>
      <w:r w:rsidR="00887528" w:rsidRPr="00887528">
        <w:rPr>
          <w:rFonts w:ascii="Arial" w:hAnsi="Arial" w:cs="Arial"/>
          <w:lang w:val="en-GB"/>
        </w:rPr>
        <w:t>an African Peace and Security Civil Society Organization (CSO) Database</w:t>
      </w:r>
      <w:r w:rsidR="00A8426D" w:rsidRPr="00887528">
        <w:rPr>
          <w:rFonts w:ascii="Arial" w:hAnsi="Arial" w:cs="Arial"/>
          <w:lang w:val="en-ZW"/>
        </w:rPr>
        <w:t xml:space="preserve">. </w:t>
      </w:r>
      <w:r w:rsidR="00EE2ADB" w:rsidRPr="00887528">
        <w:rPr>
          <w:rFonts w:ascii="Arial" w:hAnsi="Arial" w:cs="Arial"/>
          <w:bCs/>
        </w:rPr>
        <w:t>Interested consultants must provide information indicating that they are qualified to perform the services. The Expression of Interest shall be evaluated as follows</w:t>
      </w:r>
      <w:r w:rsidR="00EE2ADB" w:rsidRPr="00887528">
        <w:rPr>
          <w:rFonts w:asciiTheme="minorBidi" w:hAnsiTheme="minorBidi" w:cstheme="minorBidi"/>
          <w:bCs/>
          <w:sz w:val="22"/>
          <w:szCs w:val="22"/>
        </w:rPr>
        <w:t>:</w:t>
      </w:r>
    </w:p>
    <w:p w14:paraId="1F987E66" w14:textId="77777777" w:rsidR="00887528" w:rsidRPr="009B4D40" w:rsidRDefault="00887528" w:rsidP="00A939A6">
      <w:pPr>
        <w:tabs>
          <w:tab w:val="left" w:pos="284"/>
        </w:tabs>
        <w:suppressAutoHyphens/>
        <w:jc w:val="both"/>
        <w:rPr>
          <w:rFonts w:asciiTheme="minorBidi" w:hAnsiTheme="minorBidi" w:cstheme="minorBidi"/>
          <w:sz w:val="22"/>
          <w:szCs w:val="22"/>
          <w:lang w:val="en-ZW"/>
        </w:rPr>
      </w:pPr>
    </w:p>
    <w:p w14:paraId="1807CD9D" w14:textId="10528D7C" w:rsidR="00EE2ADB" w:rsidRPr="009B4D40" w:rsidRDefault="00EE2ADB" w:rsidP="00784BCB">
      <w:pPr>
        <w:tabs>
          <w:tab w:val="left" w:pos="284"/>
        </w:tabs>
        <w:suppressAutoHyphens/>
        <w:jc w:val="both"/>
        <w:rPr>
          <w:rFonts w:asciiTheme="minorBidi" w:hAnsiTheme="minorBidi" w:cstheme="minorBidi"/>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230"/>
        <w:gridCol w:w="2711"/>
      </w:tblGrid>
      <w:tr w:rsidR="007A627A" w:rsidRPr="009B4D40" w14:paraId="273846EA" w14:textId="77777777" w:rsidTr="0019115E">
        <w:trPr>
          <w:jc w:val="center"/>
        </w:trPr>
        <w:tc>
          <w:tcPr>
            <w:tcW w:w="0" w:type="auto"/>
            <w:shd w:val="clear" w:color="auto" w:fill="BFBFBF"/>
          </w:tcPr>
          <w:p w14:paraId="02AB00E9" w14:textId="77777777" w:rsidR="007A627A" w:rsidRPr="009B4D40" w:rsidRDefault="007A627A" w:rsidP="00815D7D">
            <w:pPr>
              <w:rPr>
                <w:rFonts w:ascii="Arial" w:hAnsi="Arial" w:cs="Arial"/>
                <w:sz w:val="22"/>
                <w:szCs w:val="22"/>
                <w:lang w:val="en-GB"/>
              </w:rPr>
            </w:pPr>
          </w:p>
        </w:tc>
        <w:tc>
          <w:tcPr>
            <w:tcW w:w="0" w:type="auto"/>
            <w:shd w:val="clear" w:color="auto" w:fill="BFBFBF"/>
          </w:tcPr>
          <w:p w14:paraId="754E9786"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Criteria </w:t>
            </w:r>
          </w:p>
        </w:tc>
        <w:tc>
          <w:tcPr>
            <w:tcW w:w="0" w:type="auto"/>
            <w:shd w:val="clear" w:color="auto" w:fill="BFBFBF"/>
          </w:tcPr>
          <w:p w14:paraId="6317E851"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Maximum points allocated </w:t>
            </w:r>
          </w:p>
        </w:tc>
      </w:tr>
      <w:tr w:rsidR="001839D9" w:rsidRPr="009B4D40" w14:paraId="0575B956" w14:textId="77777777" w:rsidTr="0019115E">
        <w:trPr>
          <w:trHeight w:val="330"/>
          <w:jc w:val="center"/>
        </w:trPr>
        <w:tc>
          <w:tcPr>
            <w:tcW w:w="0" w:type="auto"/>
            <w:vAlign w:val="center"/>
          </w:tcPr>
          <w:p w14:paraId="35055088" w14:textId="77777777" w:rsidR="001839D9" w:rsidRPr="009B4D40" w:rsidRDefault="001839D9" w:rsidP="001839D9">
            <w:pPr>
              <w:jc w:val="center"/>
              <w:rPr>
                <w:rFonts w:ascii="Arial" w:hAnsi="Arial" w:cs="Arial"/>
                <w:bCs/>
                <w:sz w:val="22"/>
                <w:szCs w:val="22"/>
                <w:lang w:val="en-GB"/>
              </w:rPr>
            </w:pPr>
            <w:r w:rsidRPr="009B4D40">
              <w:rPr>
                <w:rFonts w:ascii="Arial" w:hAnsi="Arial" w:cs="Arial"/>
                <w:bCs/>
                <w:sz w:val="22"/>
                <w:szCs w:val="22"/>
                <w:lang w:val="en-GB"/>
              </w:rPr>
              <w:t>1</w:t>
            </w:r>
          </w:p>
        </w:tc>
        <w:tc>
          <w:tcPr>
            <w:tcW w:w="0" w:type="auto"/>
            <w:vAlign w:val="center"/>
          </w:tcPr>
          <w:p w14:paraId="27EF3CDC" w14:textId="4A19BF8F" w:rsidR="001839D9" w:rsidRPr="001839D9" w:rsidRDefault="001839D9" w:rsidP="001839D9">
            <w:pPr>
              <w:rPr>
                <w:rFonts w:ascii="Arial" w:hAnsi="Arial" w:cs="Arial"/>
                <w:sz w:val="22"/>
                <w:szCs w:val="22"/>
                <w:lang w:val="nl-NL"/>
              </w:rPr>
            </w:pPr>
            <w:r w:rsidRPr="001839D9">
              <w:rPr>
                <w:rFonts w:ascii="Arial" w:hAnsi="Arial" w:cs="Arial"/>
                <w:lang w:val="nl-NL"/>
              </w:rPr>
              <w:t>Academic Qualifications</w:t>
            </w:r>
          </w:p>
        </w:tc>
        <w:tc>
          <w:tcPr>
            <w:tcW w:w="0" w:type="auto"/>
            <w:vAlign w:val="center"/>
          </w:tcPr>
          <w:p w14:paraId="1FFE9A64" w14:textId="581D9F5F" w:rsidR="001839D9" w:rsidRPr="001839D9" w:rsidRDefault="00786D87" w:rsidP="001839D9">
            <w:pPr>
              <w:jc w:val="center"/>
              <w:rPr>
                <w:rFonts w:ascii="Arial" w:hAnsi="Arial" w:cs="Arial"/>
                <w:sz w:val="22"/>
                <w:szCs w:val="22"/>
                <w:lang w:val="nl-NL"/>
              </w:rPr>
            </w:pPr>
            <w:r>
              <w:rPr>
                <w:rFonts w:ascii="Arial" w:hAnsi="Arial" w:cs="Arial"/>
                <w:lang w:val="nl-NL"/>
              </w:rPr>
              <w:t>15</w:t>
            </w:r>
          </w:p>
        </w:tc>
      </w:tr>
      <w:tr w:rsidR="001839D9" w:rsidRPr="009B4D40" w14:paraId="7B7F73E4" w14:textId="77777777" w:rsidTr="0019115E">
        <w:trPr>
          <w:jc w:val="center"/>
        </w:trPr>
        <w:tc>
          <w:tcPr>
            <w:tcW w:w="0" w:type="auto"/>
            <w:vAlign w:val="center"/>
          </w:tcPr>
          <w:p w14:paraId="1053C4E7"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2</w:t>
            </w:r>
          </w:p>
        </w:tc>
        <w:tc>
          <w:tcPr>
            <w:tcW w:w="0" w:type="auto"/>
            <w:vAlign w:val="center"/>
          </w:tcPr>
          <w:p w14:paraId="78B58F48" w14:textId="58D6B580" w:rsidR="001839D9" w:rsidRPr="001839D9" w:rsidRDefault="001839D9" w:rsidP="001839D9">
            <w:pPr>
              <w:rPr>
                <w:rFonts w:ascii="Arial" w:hAnsi="Arial" w:cs="Arial"/>
                <w:sz w:val="22"/>
                <w:szCs w:val="22"/>
                <w:lang w:val="nl-NL"/>
              </w:rPr>
            </w:pPr>
            <w:r w:rsidRPr="001839D9">
              <w:rPr>
                <w:rFonts w:ascii="Arial" w:hAnsi="Arial" w:cs="Arial"/>
                <w:lang w:val="nl-NL"/>
              </w:rPr>
              <w:t>Understanding  the Assigment and Methodology</w:t>
            </w:r>
          </w:p>
        </w:tc>
        <w:tc>
          <w:tcPr>
            <w:tcW w:w="0" w:type="auto"/>
            <w:vAlign w:val="center"/>
          </w:tcPr>
          <w:p w14:paraId="6846B44A" w14:textId="1A296D24" w:rsidR="001839D9" w:rsidRPr="001839D9" w:rsidRDefault="00786D87" w:rsidP="001839D9">
            <w:pPr>
              <w:jc w:val="center"/>
              <w:rPr>
                <w:rFonts w:ascii="Arial" w:hAnsi="Arial" w:cs="Arial"/>
                <w:sz w:val="22"/>
                <w:szCs w:val="22"/>
                <w:lang w:val="nl-NL"/>
              </w:rPr>
            </w:pPr>
            <w:r>
              <w:rPr>
                <w:rFonts w:ascii="Arial" w:hAnsi="Arial" w:cs="Arial"/>
                <w:lang w:val="nl-NL"/>
              </w:rPr>
              <w:t>20</w:t>
            </w:r>
          </w:p>
        </w:tc>
      </w:tr>
      <w:tr w:rsidR="001839D9" w:rsidRPr="009B4D40" w14:paraId="1BE9B605" w14:textId="77777777" w:rsidTr="0019115E">
        <w:trPr>
          <w:jc w:val="center"/>
        </w:trPr>
        <w:tc>
          <w:tcPr>
            <w:tcW w:w="0" w:type="auto"/>
            <w:vAlign w:val="center"/>
          </w:tcPr>
          <w:p w14:paraId="638DD914"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3</w:t>
            </w:r>
          </w:p>
        </w:tc>
        <w:tc>
          <w:tcPr>
            <w:tcW w:w="0" w:type="auto"/>
            <w:vAlign w:val="center"/>
          </w:tcPr>
          <w:p w14:paraId="53CDB9CB" w14:textId="3FFDE690" w:rsidR="001839D9" w:rsidRPr="001839D9" w:rsidRDefault="001839D9" w:rsidP="001839D9">
            <w:pPr>
              <w:rPr>
                <w:rFonts w:ascii="Arial" w:hAnsi="Arial" w:cs="Arial"/>
                <w:sz w:val="22"/>
                <w:szCs w:val="22"/>
                <w:lang w:val="nl-NL"/>
              </w:rPr>
            </w:pPr>
            <w:r w:rsidRPr="001839D9">
              <w:rPr>
                <w:rFonts w:ascii="Arial" w:hAnsi="Arial" w:cs="Arial"/>
                <w:lang w:val="nl-NL"/>
              </w:rPr>
              <w:t>Skills and experience relevant to assignment</w:t>
            </w:r>
          </w:p>
        </w:tc>
        <w:tc>
          <w:tcPr>
            <w:tcW w:w="0" w:type="auto"/>
            <w:vAlign w:val="center"/>
          </w:tcPr>
          <w:p w14:paraId="165D7F4F" w14:textId="03462587" w:rsidR="001839D9" w:rsidRPr="001839D9" w:rsidRDefault="001839D9" w:rsidP="001839D9">
            <w:pPr>
              <w:jc w:val="center"/>
              <w:rPr>
                <w:rFonts w:ascii="Arial" w:hAnsi="Arial" w:cs="Arial"/>
                <w:sz w:val="22"/>
                <w:szCs w:val="22"/>
                <w:lang w:val="nl-NL"/>
              </w:rPr>
            </w:pPr>
            <w:r w:rsidRPr="001839D9">
              <w:rPr>
                <w:rFonts w:ascii="Arial" w:hAnsi="Arial" w:cs="Arial"/>
                <w:lang w:val="nl-NL"/>
              </w:rPr>
              <w:t>40</w:t>
            </w:r>
          </w:p>
        </w:tc>
      </w:tr>
      <w:tr w:rsidR="001839D9" w:rsidRPr="009B4D40" w14:paraId="710DF0D8" w14:textId="77777777" w:rsidTr="0019115E">
        <w:trPr>
          <w:jc w:val="center"/>
        </w:trPr>
        <w:tc>
          <w:tcPr>
            <w:tcW w:w="0" w:type="auto"/>
          </w:tcPr>
          <w:p w14:paraId="6FF899C2" w14:textId="77777777" w:rsidR="001839D9" w:rsidRPr="009B4D40" w:rsidRDefault="001839D9" w:rsidP="001839D9">
            <w:pPr>
              <w:rPr>
                <w:rFonts w:ascii="Arial" w:hAnsi="Arial" w:cs="Arial"/>
                <w:sz w:val="22"/>
                <w:szCs w:val="22"/>
                <w:lang w:val="en-GB"/>
              </w:rPr>
            </w:pPr>
            <w:r w:rsidRPr="009B4D40">
              <w:rPr>
                <w:rFonts w:ascii="Arial" w:hAnsi="Arial" w:cs="Arial"/>
                <w:sz w:val="22"/>
                <w:szCs w:val="22"/>
                <w:lang w:val="en-GB"/>
              </w:rPr>
              <w:t>4</w:t>
            </w:r>
          </w:p>
        </w:tc>
        <w:tc>
          <w:tcPr>
            <w:tcW w:w="0" w:type="auto"/>
            <w:vAlign w:val="center"/>
          </w:tcPr>
          <w:p w14:paraId="2F2F8D4E" w14:textId="0A82EDD8" w:rsidR="001839D9" w:rsidRPr="001839D9" w:rsidRDefault="001839D9" w:rsidP="001839D9">
            <w:pPr>
              <w:rPr>
                <w:rFonts w:ascii="Arial" w:hAnsi="Arial" w:cs="Arial"/>
                <w:sz w:val="22"/>
                <w:szCs w:val="22"/>
                <w:lang w:val="en-GB"/>
              </w:rPr>
            </w:pPr>
            <w:r w:rsidRPr="001839D9">
              <w:rPr>
                <w:rFonts w:ascii="Arial" w:hAnsi="Arial" w:cs="Arial"/>
                <w:lang w:val="nl-NL"/>
              </w:rPr>
              <w:t>Regional experience</w:t>
            </w:r>
          </w:p>
        </w:tc>
        <w:tc>
          <w:tcPr>
            <w:tcW w:w="0" w:type="auto"/>
            <w:vAlign w:val="center"/>
          </w:tcPr>
          <w:p w14:paraId="4E4CBD7B" w14:textId="351A61D8" w:rsidR="001839D9" w:rsidRPr="001839D9" w:rsidRDefault="001839D9" w:rsidP="001839D9">
            <w:pPr>
              <w:jc w:val="center"/>
              <w:rPr>
                <w:rFonts w:ascii="Arial" w:hAnsi="Arial" w:cs="Arial"/>
                <w:sz w:val="22"/>
                <w:szCs w:val="22"/>
                <w:lang w:val="en-GB"/>
              </w:rPr>
            </w:pPr>
            <w:r w:rsidRPr="001839D9">
              <w:rPr>
                <w:rFonts w:ascii="Arial" w:hAnsi="Arial" w:cs="Arial"/>
                <w:lang w:val="nl-NL"/>
              </w:rPr>
              <w:t>25</w:t>
            </w:r>
          </w:p>
        </w:tc>
      </w:tr>
      <w:tr w:rsidR="007A627A" w:rsidRPr="009B4D40" w14:paraId="3F423EAB" w14:textId="77777777" w:rsidTr="0019115E">
        <w:trPr>
          <w:jc w:val="center"/>
        </w:trPr>
        <w:tc>
          <w:tcPr>
            <w:tcW w:w="0" w:type="auto"/>
          </w:tcPr>
          <w:p w14:paraId="3EDD9484" w14:textId="77777777" w:rsidR="007A627A" w:rsidRPr="009B4D40" w:rsidRDefault="007A627A" w:rsidP="00815D7D">
            <w:pPr>
              <w:rPr>
                <w:rFonts w:ascii="Arial" w:hAnsi="Arial" w:cs="Arial"/>
                <w:sz w:val="22"/>
                <w:szCs w:val="22"/>
                <w:lang w:val="en-GB"/>
              </w:rPr>
            </w:pPr>
          </w:p>
        </w:tc>
        <w:tc>
          <w:tcPr>
            <w:tcW w:w="0" w:type="auto"/>
            <w:vAlign w:val="center"/>
          </w:tcPr>
          <w:p w14:paraId="55976425" w14:textId="77777777" w:rsidR="007A627A" w:rsidRPr="006F6ED5" w:rsidRDefault="007A627A" w:rsidP="00815D7D">
            <w:pPr>
              <w:rPr>
                <w:rFonts w:ascii="Arial" w:hAnsi="Arial" w:cs="Arial"/>
                <w:b/>
                <w:bCs/>
                <w:sz w:val="22"/>
                <w:szCs w:val="22"/>
                <w:lang w:val="en-GB"/>
              </w:rPr>
            </w:pPr>
            <w:r w:rsidRPr="006F6ED5">
              <w:rPr>
                <w:rFonts w:ascii="Arial" w:hAnsi="Arial" w:cs="Arial"/>
                <w:b/>
                <w:bCs/>
                <w:sz w:val="22"/>
                <w:szCs w:val="22"/>
                <w:lang w:val="en-GB"/>
              </w:rPr>
              <w:t>Total</w:t>
            </w:r>
          </w:p>
        </w:tc>
        <w:tc>
          <w:tcPr>
            <w:tcW w:w="0" w:type="auto"/>
            <w:vAlign w:val="center"/>
          </w:tcPr>
          <w:p w14:paraId="2BE9B144" w14:textId="77777777" w:rsidR="007A627A" w:rsidRPr="006F6ED5" w:rsidRDefault="007A627A" w:rsidP="00815D7D">
            <w:pPr>
              <w:jc w:val="center"/>
              <w:rPr>
                <w:rFonts w:ascii="Arial" w:hAnsi="Arial" w:cs="Arial"/>
                <w:b/>
                <w:bCs/>
                <w:sz w:val="22"/>
                <w:szCs w:val="22"/>
                <w:lang w:val="en-GB"/>
              </w:rPr>
            </w:pPr>
            <w:r w:rsidRPr="006F6ED5">
              <w:rPr>
                <w:rFonts w:ascii="Arial" w:hAnsi="Arial" w:cs="Arial"/>
                <w:b/>
                <w:bCs/>
                <w:sz w:val="22"/>
                <w:szCs w:val="22"/>
                <w:lang w:val="en-GB"/>
              </w:rPr>
              <w:t>100</w:t>
            </w:r>
          </w:p>
        </w:tc>
      </w:tr>
    </w:tbl>
    <w:p w14:paraId="4A0A9A66" w14:textId="77777777" w:rsidR="00E51C70" w:rsidRPr="009B4D40" w:rsidRDefault="00E51C70" w:rsidP="00784BCB">
      <w:pPr>
        <w:tabs>
          <w:tab w:val="left" w:pos="284"/>
        </w:tabs>
        <w:suppressAutoHyphens/>
        <w:jc w:val="both"/>
        <w:rPr>
          <w:rFonts w:asciiTheme="minorBidi" w:hAnsiTheme="minorBidi" w:cstheme="minorBidi"/>
          <w:bCs/>
          <w:sz w:val="22"/>
          <w:szCs w:val="22"/>
        </w:rPr>
      </w:pPr>
    </w:p>
    <w:p w14:paraId="6F97ABD1" w14:textId="3D5D84B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Eligibility criteria, and the selection procedure shall be in accordance with the </w:t>
      </w:r>
      <w:r w:rsidR="00162F55">
        <w:rPr>
          <w:rFonts w:asciiTheme="minorBidi" w:hAnsiTheme="minorBidi" w:cstheme="minorBidi"/>
          <w:bCs/>
          <w:spacing w:val="-2"/>
          <w:sz w:val="22"/>
          <w:szCs w:val="22"/>
          <w:lang w:val="en-GB" w:eastAsia="ar-SA"/>
        </w:rPr>
        <w:t>“COMESA PROCUREMENT RULES AND REGULATIONS</w:t>
      </w:r>
      <w:r w:rsidRPr="0080281B">
        <w:rPr>
          <w:rFonts w:asciiTheme="minorBidi" w:hAnsiTheme="minorBidi" w:cstheme="minorBidi"/>
          <w:bCs/>
          <w:spacing w:val="-2"/>
          <w:sz w:val="22"/>
          <w:szCs w:val="22"/>
          <w:lang w:val="en-GB" w:eastAsia="ar-SA"/>
        </w:rPr>
        <w:t>”, dated October 201</w:t>
      </w:r>
      <w:r w:rsidR="00162F55" w:rsidRPr="0080281B">
        <w:rPr>
          <w:rFonts w:asciiTheme="minorBidi" w:hAnsiTheme="minorBidi" w:cstheme="minorBidi"/>
          <w:bCs/>
          <w:spacing w:val="-2"/>
          <w:sz w:val="22"/>
          <w:szCs w:val="22"/>
          <w:lang w:val="en-GB" w:eastAsia="ar-SA"/>
        </w:rPr>
        <w:t>4</w:t>
      </w:r>
      <w:r w:rsidRPr="0080281B">
        <w:rPr>
          <w:rFonts w:asciiTheme="minorBidi" w:hAnsiTheme="minorBidi" w:cstheme="minorBidi"/>
          <w:bCs/>
          <w:spacing w:val="-2"/>
          <w:sz w:val="22"/>
          <w:szCs w:val="22"/>
          <w:lang w:val="en-GB" w:eastAsia="ar-SA"/>
        </w:rPr>
        <w:t xml:space="preserve">, which is available on the </w:t>
      </w:r>
      <w:r w:rsidR="0080281B" w:rsidRPr="0080281B">
        <w:rPr>
          <w:rFonts w:asciiTheme="minorBidi" w:hAnsiTheme="minorBidi" w:cstheme="minorBidi"/>
          <w:bCs/>
          <w:spacing w:val="-2"/>
          <w:sz w:val="22"/>
          <w:szCs w:val="22"/>
          <w:lang w:val="en-GB" w:eastAsia="ar-SA"/>
        </w:rPr>
        <w:t>COMESA</w:t>
      </w:r>
      <w:r w:rsidRPr="0080281B">
        <w:rPr>
          <w:rFonts w:asciiTheme="minorBidi" w:hAnsiTheme="minorBidi" w:cstheme="minorBidi"/>
          <w:bCs/>
          <w:spacing w:val="-2"/>
          <w:sz w:val="22"/>
          <w:szCs w:val="22"/>
          <w:lang w:val="en-GB" w:eastAsia="ar-SA"/>
        </w:rPr>
        <w:t xml:space="preserve"> website at </w:t>
      </w:r>
      <w:hyperlink r:id="rId9" w:history="1">
        <w:r w:rsidRPr="0080281B">
          <w:rPr>
            <w:rStyle w:val="Hyperlink"/>
            <w:rFonts w:asciiTheme="minorBidi" w:hAnsiTheme="minorBidi" w:cstheme="minorBidi"/>
            <w:bCs/>
            <w:color w:val="auto"/>
            <w:spacing w:val="-2"/>
            <w:sz w:val="22"/>
            <w:szCs w:val="22"/>
            <w:lang w:val="en-GB" w:eastAsia="ar-SA"/>
          </w:rPr>
          <w:t>http://</w:t>
        </w:r>
        <w:r w:rsidR="0080281B" w:rsidRPr="0080281B">
          <w:t xml:space="preserve"> </w:t>
        </w:r>
        <w:hyperlink r:id="rId10" w:history="1">
          <w:r w:rsidR="0080281B" w:rsidRPr="0080281B">
            <w:rPr>
              <w:rStyle w:val="Hyperlink"/>
              <w:rFonts w:asciiTheme="minorBidi" w:hAnsiTheme="minorBidi" w:cstheme="minorBidi"/>
              <w:bCs/>
              <w:color w:val="auto"/>
              <w:spacing w:val="-2"/>
              <w:sz w:val="22"/>
              <w:szCs w:val="22"/>
              <w:lang w:val="en-GB" w:eastAsia="ar-SA"/>
            </w:rPr>
            <w:t>www.comesa.int</w:t>
          </w:r>
        </w:hyperlink>
        <w:r w:rsidR="0080281B" w:rsidRPr="0080281B">
          <w:rPr>
            <w:rFonts w:asciiTheme="minorBidi" w:hAnsiTheme="minorBidi" w:cstheme="minorBidi"/>
            <w:bCs/>
            <w:spacing w:val="-2"/>
            <w:sz w:val="22"/>
            <w:szCs w:val="22"/>
            <w:lang w:val="en-GB" w:eastAsia="ar-SA"/>
          </w:rPr>
          <w:t xml:space="preserve"> </w:t>
        </w:r>
      </w:hyperlink>
      <w:r w:rsidRPr="009B4D40">
        <w:rPr>
          <w:rFonts w:asciiTheme="minorBidi" w:hAnsiTheme="minorBidi" w:cstheme="minorBidi"/>
          <w:bCs/>
          <w:spacing w:val="-2"/>
          <w:sz w:val="22"/>
          <w:szCs w:val="22"/>
          <w:lang w:val="en-GB" w:eastAsia="ar-SA"/>
        </w:rPr>
        <w:t>.</w:t>
      </w:r>
    </w:p>
    <w:p w14:paraId="28A773FA" w14:textId="77777777" w:rsidR="00635193" w:rsidRPr="009B4D40" w:rsidRDefault="00635193" w:rsidP="00784BCB">
      <w:pPr>
        <w:tabs>
          <w:tab w:val="left" w:pos="284"/>
        </w:tabs>
        <w:suppressAutoHyphens/>
        <w:jc w:val="both"/>
        <w:rPr>
          <w:rFonts w:asciiTheme="minorBidi" w:hAnsiTheme="minorBidi" w:cstheme="minorBidi"/>
          <w:bCs/>
          <w:sz w:val="22"/>
          <w:szCs w:val="22"/>
          <w:lang w:val="en-GB" w:eastAsia="ar-SA"/>
        </w:rPr>
      </w:pPr>
    </w:p>
    <w:p w14:paraId="3B190BD2"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11" w:history="1">
        <w:r w:rsidRPr="009B4D40">
          <w:rPr>
            <w:rStyle w:val="Hyperlink"/>
            <w:rFonts w:asciiTheme="minorBidi" w:hAnsiTheme="minorBidi" w:cstheme="minorBidi"/>
            <w:bCs/>
            <w:color w:val="auto"/>
            <w:spacing w:val="-2"/>
            <w:sz w:val="22"/>
            <w:szCs w:val="22"/>
            <w:lang w:val="en-GB" w:eastAsia="ar-SA"/>
          </w:rPr>
          <w:t>www.comesa.int</w:t>
        </w:r>
      </w:hyperlink>
      <w:r w:rsidRPr="009B4D40">
        <w:rPr>
          <w:rFonts w:asciiTheme="minorBidi" w:hAnsiTheme="minorBidi" w:cstheme="minorBidi"/>
          <w:bCs/>
          <w:spacing w:val="-2"/>
          <w:sz w:val="22"/>
          <w:szCs w:val="22"/>
          <w:lang w:val="en-GB" w:eastAsia="ar-SA"/>
        </w:rPr>
        <w:t xml:space="preserve"> </w:t>
      </w:r>
    </w:p>
    <w:p w14:paraId="4AE75480"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27A18AD8" w14:textId="7DE5532D"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Additional requests for information and clarifications can be made until </w:t>
      </w:r>
      <w:r w:rsidR="00B84C5E">
        <w:rPr>
          <w:rFonts w:asciiTheme="minorBidi" w:hAnsiTheme="minorBidi" w:cstheme="minorBidi"/>
          <w:bCs/>
          <w:spacing w:val="-2"/>
          <w:sz w:val="22"/>
          <w:szCs w:val="22"/>
          <w:lang w:val="en-GB" w:eastAsia="ar-SA"/>
        </w:rPr>
        <w:t>7</w:t>
      </w:r>
      <w:r w:rsidRPr="009B4D40">
        <w:rPr>
          <w:rFonts w:asciiTheme="minorBidi" w:hAnsiTheme="minorBidi" w:cstheme="minorBidi"/>
          <w:bCs/>
          <w:spacing w:val="-2"/>
          <w:sz w:val="22"/>
          <w:szCs w:val="22"/>
          <w:lang w:val="en-GB" w:eastAsia="ar-SA"/>
        </w:rPr>
        <w:t xml:space="preserve"> working days prior to deadline at the following addresses: </w:t>
      </w:r>
    </w:p>
    <w:p w14:paraId="7B5839DC"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14A0D9C5" w14:textId="7ED1BF89" w:rsidR="004E3EA4" w:rsidRDefault="00635193" w:rsidP="00784BCB">
      <w:pPr>
        <w:rPr>
          <w:rFonts w:ascii="Arial" w:hAnsi="Arial" w:cs="Arial"/>
          <w:bCs/>
          <w:i/>
          <w:iCs/>
          <w:color w:val="2E74B5" w:themeColor="accent5" w:themeShade="BF"/>
          <w:lang w:val="fr-FR"/>
        </w:rPr>
      </w:pPr>
      <w:proofErr w:type="gramStart"/>
      <w:r w:rsidRPr="009B4D40">
        <w:rPr>
          <w:rFonts w:asciiTheme="minorBidi" w:hAnsiTheme="minorBidi" w:cstheme="minorBidi"/>
          <w:bCs/>
          <w:sz w:val="22"/>
          <w:szCs w:val="22"/>
          <w:lang w:val="fr-FR"/>
        </w:rPr>
        <w:t>E-mail:</w:t>
      </w:r>
      <w:proofErr w:type="gramEnd"/>
      <w:r w:rsidRPr="009B4D40">
        <w:rPr>
          <w:rFonts w:asciiTheme="minorBidi" w:hAnsiTheme="minorBidi" w:cstheme="minorBidi"/>
          <w:bCs/>
          <w:sz w:val="22"/>
          <w:szCs w:val="22"/>
          <w:lang w:val="fr-FR"/>
        </w:rPr>
        <w:t xml:space="preserve"> </w:t>
      </w:r>
      <w:hyperlink r:id="rId12" w:history="1">
        <w:r w:rsidR="00C204AD" w:rsidRPr="0010282E">
          <w:rPr>
            <w:rStyle w:val="Hyperlink"/>
            <w:rFonts w:ascii="Arial" w:hAnsi="Arial" w:cs="Arial"/>
            <w:i/>
            <w:iCs/>
            <w:color w:val="4472C4" w:themeColor="accent1"/>
          </w:rPr>
          <w:t>asakala@comesa.int</w:t>
        </w:r>
      </w:hyperlink>
      <w:r w:rsidRPr="00C204AD">
        <w:rPr>
          <w:rFonts w:asciiTheme="minorBidi" w:hAnsiTheme="minorBidi" w:cstheme="minorBidi"/>
          <w:i/>
          <w:iCs/>
          <w:color w:val="5B9BD5" w:themeColor="accent5"/>
          <w:sz w:val="22"/>
          <w:szCs w:val="22"/>
          <w:lang w:val="fr-FR"/>
        </w:rPr>
        <w:t>;</w:t>
      </w:r>
      <w:r w:rsidRPr="00C204AD">
        <w:rPr>
          <w:rFonts w:asciiTheme="minorBidi" w:hAnsiTheme="minorBidi" w:cstheme="minorBidi"/>
          <w:bCs/>
          <w:i/>
          <w:iCs/>
          <w:sz w:val="22"/>
          <w:szCs w:val="22"/>
          <w:lang w:val="fr-FR"/>
        </w:rPr>
        <w:t xml:space="preserve"> </w:t>
      </w:r>
      <w:r w:rsidRPr="00C204AD">
        <w:rPr>
          <w:rFonts w:asciiTheme="minorBidi" w:hAnsiTheme="minorBidi" w:cstheme="minorBidi"/>
          <w:bCs/>
          <w:sz w:val="22"/>
          <w:szCs w:val="22"/>
          <w:lang w:val="fr-FR"/>
        </w:rPr>
        <w:t xml:space="preserve"> </w:t>
      </w:r>
      <w:r w:rsidR="0010282E" w:rsidRPr="0010282E">
        <w:rPr>
          <w:i/>
          <w:iCs/>
        </w:rPr>
        <w:t>copied to</w:t>
      </w:r>
      <w:r w:rsidR="00C204AD">
        <w:rPr>
          <w:rFonts w:asciiTheme="minorBidi" w:hAnsiTheme="minorBidi" w:cstheme="minorBidi"/>
          <w:bCs/>
          <w:sz w:val="22"/>
          <w:szCs w:val="22"/>
          <w:lang w:val="fr-FR"/>
        </w:rPr>
        <w:t xml:space="preserve"> </w:t>
      </w:r>
      <w:hyperlink r:id="rId13" w:history="1">
        <w:r w:rsidR="004E3EA4" w:rsidRPr="004E3EA4">
          <w:rPr>
            <w:rStyle w:val="Hyperlink"/>
            <w:rFonts w:ascii="Segoe UI Symbol" w:hAnsi="Segoe UI Symbol"/>
            <w:bCs/>
            <w:i/>
            <w:iCs/>
            <w:color w:val="2E74B5" w:themeColor="accent5" w:themeShade="BF"/>
          </w:rPr>
          <w:t>s.mwesigwa@comesa.int</w:t>
        </w:r>
      </w:hyperlink>
      <w:r w:rsidRPr="004E3EA4">
        <w:rPr>
          <w:rFonts w:ascii="Arial" w:hAnsi="Arial" w:cs="Arial"/>
          <w:bCs/>
          <w:i/>
          <w:iCs/>
          <w:color w:val="2E74B5" w:themeColor="accent5" w:themeShade="BF"/>
          <w:lang w:val="fr-FR"/>
        </w:rPr>
        <w:t>;</w:t>
      </w:r>
    </w:p>
    <w:p w14:paraId="02B0B260" w14:textId="7837ED8B" w:rsidR="00635193" w:rsidRPr="00C204AD" w:rsidRDefault="00635193" w:rsidP="00784BCB">
      <w:pPr>
        <w:rPr>
          <w:rStyle w:val="Hyperlink"/>
          <w:rFonts w:asciiTheme="minorBidi" w:hAnsiTheme="minorBidi" w:cstheme="minorBidi"/>
          <w:bCs/>
          <w:color w:val="4472C4" w:themeColor="accent1"/>
          <w:sz w:val="22"/>
          <w:szCs w:val="22"/>
          <w:lang w:val="fr-FR"/>
        </w:rPr>
      </w:pPr>
      <w:r w:rsidRPr="00D168B0">
        <w:rPr>
          <w:rFonts w:ascii="Arial" w:hAnsi="Arial" w:cs="Arial"/>
          <w:bCs/>
          <w:i/>
          <w:iCs/>
          <w:color w:val="2E74B5" w:themeColor="accent5" w:themeShade="BF"/>
          <w:lang w:val="fr-FR"/>
        </w:rPr>
        <w:t xml:space="preserve"> </w:t>
      </w:r>
      <w:hyperlink r:id="rId14" w:history="1">
        <w:r w:rsidRPr="00C204AD">
          <w:rPr>
            <w:rStyle w:val="Hyperlink"/>
            <w:rFonts w:asciiTheme="minorBidi" w:hAnsiTheme="minorBidi" w:cstheme="minorBidi"/>
            <w:bCs/>
            <w:i/>
            <w:color w:val="4472C4" w:themeColor="accent1"/>
            <w:sz w:val="22"/>
            <w:szCs w:val="22"/>
            <w:lang w:val="fr-FR"/>
          </w:rPr>
          <w:t>procurement@comesa.int</w:t>
        </w:r>
      </w:hyperlink>
      <w:r w:rsidRPr="00C204AD">
        <w:rPr>
          <w:rFonts w:asciiTheme="minorBidi" w:hAnsiTheme="minorBidi" w:cstheme="minorBidi"/>
          <w:bCs/>
          <w:i/>
          <w:color w:val="4472C4" w:themeColor="accent1"/>
          <w:sz w:val="22"/>
          <w:szCs w:val="22"/>
          <w:lang w:val="fr-FR"/>
        </w:rPr>
        <w:t xml:space="preserve">; </w:t>
      </w:r>
      <w:hyperlink r:id="rId15" w:history="1">
        <w:r w:rsidR="0010282E" w:rsidRPr="004E3EA4">
          <w:rPr>
            <w:rStyle w:val="Hyperlink"/>
            <w:rFonts w:ascii="Arial" w:hAnsi="Arial" w:cs="Arial"/>
            <w:i/>
            <w:iCs/>
            <w:color w:val="2E74B5" w:themeColor="accent5" w:themeShade="BF"/>
            <w:sz w:val="22"/>
            <w:szCs w:val="22"/>
            <w:lang w:val="fr-FR"/>
          </w:rPr>
          <w:t>NMunalula@comesa.int</w:t>
        </w:r>
      </w:hyperlink>
    </w:p>
    <w:p w14:paraId="4FB7AD51"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fr-FR" w:eastAsia="ar-SA"/>
        </w:rPr>
      </w:pPr>
    </w:p>
    <w:p w14:paraId="5480EF38" w14:textId="77777777" w:rsidR="00635193" w:rsidRPr="003D3106" w:rsidRDefault="00635193" w:rsidP="00784BCB">
      <w:pPr>
        <w:jc w:val="both"/>
        <w:rPr>
          <w:rFonts w:asciiTheme="minorBidi" w:hAnsiTheme="minorBidi" w:cstheme="minorBidi"/>
          <w:b/>
          <w:sz w:val="22"/>
          <w:szCs w:val="22"/>
        </w:rPr>
      </w:pPr>
      <w:r w:rsidRPr="003D3106">
        <w:rPr>
          <w:rFonts w:asciiTheme="minorBidi" w:hAnsiTheme="minorBidi" w:cstheme="minorBidi"/>
          <w:b/>
          <w:sz w:val="22"/>
          <w:szCs w:val="22"/>
        </w:rPr>
        <w:t>SUBMISSION OF APPLICATIONS</w:t>
      </w:r>
    </w:p>
    <w:p w14:paraId="71660C4F" w14:textId="77777777" w:rsidR="00635193" w:rsidRPr="009B4D40" w:rsidRDefault="00635193" w:rsidP="00784BCB">
      <w:pPr>
        <w:jc w:val="both"/>
        <w:rPr>
          <w:rFonts w:asciiTheme="minorBidi" w:hAnsiTheme="minorBidi" w:cstheme="minorBidi"/>
          <w:bCs/>
          <w:sz w:val="22"/>
          <w:szCs w:val="22"/>
        </w:rPr>
      </w:pPr>
    </w:p>
    <w:p w14:paraId="72F33226" w14:textId="5804583B" w:rsidR="00635193" w:rsidRPr="009B4D40" w:rsidRDefault="00F87EF6"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The Expression of Interest which must be </w:t>
      </w:r>
      <w:r w:rsidR="007E7018" w:rsidRPr="009B4D40">
        <w:rPr>
          <w:rFonts w:asciiTheme="minorBidi" w:hAnsiTheme="minorBidi" w:cstheme="minorBidi"/>
          <w:bCs/>
          <w:sz w:val="22"/>
          <w:szCs w:val="22"/>
        </w:rPr>
        <w:t>submitted</w:t>
      </w:r>
      <w:r w:rsidRPr="009B4D40">
        <w:rPr>
          <w:rFonts w:asciiTheme="minorBidi" w:hAnsiTheme="minorBidi" w:cstheme="minorBidi"/>
          <w:bCs/>
          <w:sz w:val="22"/>
          <w:szCs w:val="22"/>
        </w:rPr>
        <w:t xml:space="preserve"> using the Expression of Interest Forms attached as Annex 2 to the Request for Expression of Interest document </w:t>
      </w:r>
      <w:r w:rsidR="00A12F7F" w:rsidRPr="009B4D40">
        <w:rPr>
          <w:rFonts w:asciiTheme="minorBidi" w:hAnsiTheme="minorBidi" w:cstheme="minorBidi"/>
          <w:bCs/>
          <w:sz w:val="22"/>
          <w:szCs w:val="22"/>
        </w:rPr>
        <w:t xml:space="preserve">and </w:t>
      </w:r>
      <w:r w:rsidR="00635193" w:rsidRPr="009B4D40">
        <w:rPr>
          <w:rFonts w:asciiTheme="minorBidi" w:hAnsiTheme="minorBidi" w:cstheme="minorBidi"/>
          <w:bCs/>
          <w:sz w:val="22"/>
          <w:szCs w:val="22"/>
        </w:rPr>
        <w:t>clearly marked and email bearing the subject,</w:t>
      </w:r>
    </w:p>
    <w:p w14:paraId="76D7DAF4" w14:textId="77777777" w:rsidR="00635193" w:rsidRPr="009B4D40" w:rsidRDefault="00635193" w:rsidP="00EC22B4">
      <w:pPr>
        <w:jc w:val="both"/>
        <w:rPr>
          <w:rFonts w:asciiTheme="minorBidi" w:hAnsiTheme="minorBidi" w:cstheme="minorBidi"/>
          <w:bCs/>
          <w:sz w:val="22"/>
          <w:szCs w:val="22"/>
        </w:rPr>
      </w:pPr>
    </w:p>
    <w:p w14:paraId="51F7CC48" w14:textId="79F13EE1" w:rsidR="00635193" w:rsidRPr="003D3106" w:rsidRDefault="00635193" w:rsidP="00887528">
      <w:pPr>
        <w:pStyle w:val="NoSpacing"/>
        <w:jc w:val="both"/>
        <w:rPr>
          <w:rFonts w:ascii="Arial" w:hAnsi="Arial" w:cs="Arial"/>
          <w:b/>
          <w:bCs/>
          <w:sz w:val="22"/>
          <w:szCs w:val="22"/>
          <w:lang w:val="en-ZW"/>
        </w:rPr>
      </w:pPr>
      <w:r w:rsidRPr="003D3106">
        <w:rPr>
          <w:rFonts w:ascii="Arial" w:hAnsi="Arial" w:cs="Arial"/>
          <w:b/>
          <w:bCs/>
          <w:sz w:val="22"/>
          <w:szCs w:val="22"/>
        </w:rPr>
        <w:t xml:space="preserve"> “</w:t>
      </w:r>
      <w:r w:rsidR="00EC22B4" w:rsidRPr="003D3106">
        <w:rPr>
          <w:rFonts w:ascii="Arial" w:hAnsi="Arial" w:cs="Arial"/>
          <w:b/>
          <w:bCs/>
          <w:sz w:val="22"/>
          <w:szCs w:val="22"/>
          <w:lang w:val="en-GB"/>
        </w:rPr>
        <w:t>REQUEST FOR SERVICES TITLE:</w:t>
      </w:r>
      <w:r w:rsidR="00EC22B4" w:rsidRPr="003D3106">
        <w:rPr>
          <w:rFonts w:ascii="Arial" w:eastAsia="Calibri" w:hAnsi="Arial" w:cs="Arial"/>
          <w:b/>
          <w:bCs/>
          <w:kern w:val="28"/>
          <w:sz w:val="22"/>
          <w:szCs w:val="22"/>
        </w:rPr>
        <w:t xml:space="preserve">  </w:t>
      </w:r>
      <w:r w:rsidR="00F60853" w:rsidRPr="003D3106">
        <w:rPr>
          <w:rFonts w:ascii="Arial" w:hAnsi="Arial" w:cs="Arial"/>
          <w:b/>
          <w:bCs/>
          <w:sz w:val="22"/>
          <w:szCs w:val="22"/>
          <w:lang w:val="en-GB"/>
        </w:rPr>
        <w:t>CS/PROC/ECOSOCC/AS.0</w:t>
      </w:r>
      <w:r w:rsidR="00887528" w:rsidRPr="003D3106">
        <w:rPr>
          <w:rFonts w:ascii="Arial" w:hAnsi="Arial" w:cs="Arial"/>
          <w:b/>
          <w:bCs/>
          <w:sz w:val="22"/>
          <w:szCs w:val="22"/>
          <w:lang w:val="en-GB"/>
        </w:rPr>
        <w:t>2</w:t>
      </w:r>
      <w:r w:rsidR="00F60853" w:rsidRPr="003D3106">
        <w:rPr>
          <w:rFonts w:ascii="Arial" w:hAnsi="Arial" w:cs="Arial"/>
          <w:b/>
          <w:bCs/>
          <w:sz w:val="22"/>
          <w:szCs w:val="22"/>
          <w:lang w:val="en-GB"/>
        </w:rPr>
        <w:t xml:space="preserve"> </w:t>
      </w:r>
      <w:r w:rsidR="0010012E" w:rsidRPr="003D3106">
        <w:rPr>
          <w:rFonts w:ascii="Arial" w:hAnsi="Arial" w:cs="Arial"/>
          <w:b/>
          <w:bCs/>
          <w:sz w:val="22"/>
          <w:szCs w:val="22"/>
          <w:lang w:val="en-GB"/>
        </w:rPr>
        <w:t>–</w:t>
      </w:r>
      <w:r w:rsidR="0010012E" w:rsidRPr="003D3106">
        <w:rPr>
          <w:rFonts w:ascii="Arial" w:hAnsi="Arial" w:cs="Arial"/>
          <w:b/>
          <w:bCs/>
          <w:i/>
          <w:sz w:val="22"/>
          <w:szCs w:val="22"/>
          <w:lang w:val="en-GB"/>
        </w:rPr>
        <w:t xml:space="preserve"> </w:t>
      </w:r>
      <w:r w:rsidR="00887528" w:rsidRPr="003D3106">
        <w:rPr>
          <w:rFonts w:ascii="Arial" w:hAnsi="Arial" w:cs="Arial"/>
          <w:b/>
          <w:bCs/>
          <w:sz w:val="22"/>
          <w:szCs w:val="22"/>
        </w:rPr>
        <w:t xml:space="preserve">TO </w:t>
      </w:r>
      <w:r w:rsidR="00887528" w:rsidRPr="003D3106">
        <w:rPr>
          <w:rFonts w:ascii="Arial" w:hAnsi="Arial" w:cs="Arial"/>
          <w:b/>
          <w:bCs/>
          <w:sz w:val="22"/>
          <w:szCs w:val="22"/>
          <w:lang w:val="en-GB"/>
        </w:rPr>
        <w:t>DEVELOP AN AFRICAN PEACE AND SECURITY CIVIL SOCIETY ORGANIZATION (CSO) DATABASE</w:t>
      </w:r>
      <w:r w:rsidR="005208B2" w:rsidRPr="003D3106">
        <w:rPr>
          <w:rFonts w:ascii="Arial" w:hAnsi="Arial" w:cs="Arial"/>
          <w:b/>
          <w:bCs/>
          <w:sz w:val="22"/>
          <w:szCs w:val="22"/>
          <w:lang w:val="en-ZW"/>
        </w:rPr>
        <w:t>”.</w:t>
      </w:r>
      <w:r w:rsidRPr="003D3106">
        <w:rPr>
          <w:rFonts w:ascii="Arial" w:hAnsi="Arial" w:cs="Arial"/>
          <w:b/>
          <w:bCs/>
          <w:sz w:val="22"/>
          <w:szCs w:val="22"/>
        </w:rPr>
        <w:t xml:space="preserve"> </w:t>
      </w:r>
    </w:p>
    <w:p w14:paraId="2A64D9EC" w14:textId="77777777" w:rsidR="00635193" w:rsidRPr="009B4D40" w:rsidRDefault="00635193" w:rsidP="00784BCB">
      <w:pPr>
        <w:jc w:val="both"/>
        <w:rPr>
          <w:rFonts w:asciiTheme="minorBidi" w:hAnsiTheme="minorBidi" w:cstheme="minorBidi"/>
          <w:bCs/>
          <w:sz w:val="22"/>
          <w:szCs w:val="22"/>
          <w:lang w:val="en-GB"/>
        </w:rPr>
      </w:pPr>
    </w:p>
    <w:p w14:paraId="7A08FE8F" w14:textId="77777777" w:rsidR="00635193" w:rsidRPr="009B4D40" w:rsidRDefault="00635193"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should be emailed to the following address: </w:t>
      </w:r>
    </w:p>
    <w:p w14:paraId="3AF9F5BA" w14:textId="77777777" w:rsidR="001A115F" w:rsidRPr="009B4D40" w:rsidRDefault="001A115F" w:rsidP="001A115F">
      <w:pPr>
        <w:jc w:val="both"/>
        <w:rPr>
          <w:rFonts w:asciiTheme="minorBidi" w:hAnsiTheme="minorBidi" w:cstheme="minorBidi"/>
          <w:bCs/>
          <w:i/>
          <w:iCs/>
          <w:sz w:val="22"/>
          <w:szCs w:val="22"/>
          <w:lang w:val="en-GB"/>
        </w:rPr>
      </w:pPr>
    </w:p>
    <w:p w14:paraId="206FCF9A" w14:textId="61737717" w:rsidR="00635193" w:rsidRPr="004416AE" w:rsidRDefault="00000000" w:rsidP="004416AE">
      <w:pPr>
        <w:pStyle w:val="NoSpacing"/>
        <w:rPr>
          <w:rFonts w:ascii="Arial" w:hAnsi="Arial" w:cs="Arial"/>
          <w:bCs/>
          <w:i/>
          <w:iCs/>
          <w:color w:val="2E74B5" w:themeColor="accent5" w:themeShade="BF"/>
          <w:sz w:val="22"/>
          <w:szCs w:val="22"/>
          <w:u w:val="single"/>
        </w:rPr>
      </w:pPr>
      <w:hyperlink r:id="rId16" w:history="1">
        <w:r w:rsidR="00D168B0" w:rsidRPr="00C204AD">
          <w:rPr>
            <w:rStyle w:val="Hyperlink"/>
            <w:rFonts w:ascii="Arial" w:hAnsi="Arial" w:cs="Arial"/>
            <w:i/>
            <w:iCs/>
            <w:color w:val="4472C4" w:themeColor="accent1"/>
          </w:rPr>
          <w:t>asakala@comesa.int</w:t>
        </w:r>
      </w:hyperlink>
      <w:r w:rsidR="00D168B0" w:rsidRPr="00C204AD">
        <w:rPr>
          <w:color w:val="5B9BD5" w:themeColor="accent5"/>
          <w:lang w:val="fr-FR"/>
        </w:rPr>
        <w:t>;</w:t>
      </w:r>
      <w:r w:rsidR="003C5931" w:rsidRPr="009B4D40">
        <w:rPr>
          <w:lang w:val="en-GB"/>
        </w:rPr>
        <w:t xml:space="preserve"> </w:t>
      </w:r>
      <w:r w:rsidR="003C5931" w:rsidRPr="005C7856">
        <w:rPr>
          <w:rFonts w:ascii="Arial" w:hAnsi="Arial" w:cs="Arial"/>
          <w:i/>
          <w:iCs/>
          <w:lang w:val="en-GB"/>
        </w:rPr>
        <w:t>copied to</w:t>
      </w:r>
      <w:r w:rsidR="003C5931" w:rsidRPr="005C7856">
        <w:rPr>
          <w:rFonts w:ascii="Arial" w:hAnsi="Arial" w:cs="Arial"/>
          <w:lang w:val="en-GB"/>
        </w:rPr>
        <w:t xml:space="preserve"> </w:t>
      </w:r>
      <w:hyperlink r:id="rId17" w:history="1">
        <w:r w:rsidR="004E3EA4" w:rsidRPr="004E3EA4">
          <w:rPr>
            <w:rStyle w:val="Hyperlink"/>
            <w:rFonts w:ascii="Segoe UI Symbol" w:hAnsi="Segoe UI Symbol"/>
            <w:bCs/>
            <w:i/>
            <w:iCs/>
            <w:color w:val="2E74B5" w:themeColor="accent5" w:themeShade="BF"/>
          </w:rPr>
          <w:t>s.mwesigwa@comesa.int</w:t>
        </w:r>
      </w:hyperlink>
      <w:r w:rsidR="004E3EA4" w:rsidRPr="004E3EA4">
        <w:rPr>
          <w:rFonts w:ascii="Arial" w:hAnsi="Arial" w:cs="Arial"/>
          <w:bCs/>
          <w:i/>
          <w:iCs/>
          <w:color w:val="2E74B5" w:themeColor="accent5" w:themeShade="BF"/>
          <w:lang w:val="fr-FR"/>
        </w:rPr>
        <w:t>;</w:t>
      </w:r>
      <w:r w:rsidR="001D123B" w:rsidRPr="00D168B0">
        <w:rPr>
          <w:rFonts w:ascii="Arial" w:hAnsi="Arial" w:cs="Arial"/>
          <w:lang w:val="en-GB"/>
        </w:rPr>
        <w:t xml:space="preserve"> </w:t>
      </w:r>
      <w:hyperlink r:id="rId18" w:history="1">
        <w:r w:rsidR="0010282E" w:rsidRPr="004E3EA4">
          <w:rPr>
            <w:rStyle w:val="Hyperlink"/>
            <w:rFonts w:ascii="Arial" w:hAnsi="Arial" w:cs="Arial"/>
            <w:i/>
            <w:iCs/>
            <w:color w:val="2E74B5" w:themeColor="accent5" w:themeShade="BF"/>
            <w:sz w:val="22"/>
            <w:szCs w:val="22"/>
          </w:rPr>
          <w:t>NMunalula@comesa.int</w:t>
        </w:r>
      </w:hyperlink>
      <w:r w:rsidR="004416AE">
        <w:rPr>
          <w:rStyle w:val="Hyperlink"/>
          <w:rFonts w:ascii="Arial" w:hAnsi="Arial" w:cs="Arial"/>
          <w:bCs/>
          <w:i/>
          <w:iCs/>
          <w:color w:val="2E74B5" w:themeColor="accent5" w:themeShade="BF"/>
          <w:sz w:val="22"/>
          <w:szCs w:val="22"/>
        </w:rPr>
        <w:t xml:space="preserve"> </w:t>
      </w:r>
      <w:r w:rsidR="004416AE">
        <w:rPr>
          <w:rFonts w:ascii="Arial" w:hAnsi="Arial" w:cs="Arial"/>
          <w:lang w:val="en-GB"/>
        </w:rPr>
        <w:t xml:space="preserve"> a</w:t>
      </w:r>
      <w:r w:rsidR="004416AE" w:rsidRPr="00D168B0">
        <w:rPr>
          <w:rFonts w:ascii="Arial" w:hAnsi="Arial" w:cs="Arial"/>
          <w:lang w:val="en-GB"/>
        </w:rPr>
        <w:t>nd</w:t>
      </w:r>
      <w:r w:rsidR="004416AE">
        <w:rPr>
          <w:rFonts w:ascii="Arial" w:hAnsi="Arial" w:cs="Arial"/>
          <w:lang w:val="en-GB"/>
        </w:rPr>
        <w:t xml:space="preserve"> </w:t>
      </w:r>
      <w:r w:rsidR="00635193" w:rsidRPr="009B4D40">
        <w:rPr>
          <w:rFonts w:asciiTheme="minorBidi" w:hAnsiTheme="minorBidi" w:cstheme="minorBidi"/>
          <w:bCs/>
          <w:iCs/>
          <w:sz w:val="22"/>
          <w:szCs w:val="22"/>
          <w:lang w:val="en-GB"/>
        </w:rPr>
        <w:t>P</w:t>
      </w:r>
      <w:r w:rsidR="004416AE" w:rsidRPr="009B4D40">
        <w:rPr>
          <w:rFonts w:asciiTheme="minorBidi" w:hAnsiTheme="minorBidi" w:cstheme="minorBidi"/>
          <w:bCs/>
          <w:iCs/>
          <w:sz w:val="22"/>
          <w:szCs w:val="22"/>
        </w:rPr>
        <w:t>hysical</w:t>
      </w:r>
      <w:r w:rsidR="00635193" w:rsidRPr="009B4D40">
        <w:rPr>
          <w:rFonts w:asciiTheme="minorBidi" w:hAnsiTheme="minorBidi" w:cstheme="minorBidi"/>
          <w:bCs/>
          <w:iCs/>
          <w:sz w:val="22"/>
          <w:szCs w:val="22"/>
        </w:rPr>
        <w:t xml:space="preserve"> submission of applications is NOT allowed. </w:t>
      </w:r>
    </w:p>
    <w:p w14:paraId="7C7BFDCA" w14:textId="77777777" w:rsidR="00635193" w:rsidRPr="009B4D40" w:rsidRDefault="00635193" w:rsidP="00784BCB">
      <w:pPr>
        <w:pStyle w:val="NoSpacing"/>
        <w:rPr>
          <w:rFonts w:asciiTheme="minorBidi" w:hAnsiTheme="minorBidi" w:cstheme="minorBidi"/>
          <w:bCs/>
          <w:sz w:val="22"/>
          <w:szCs w:val="22"/>
          <w:lang w:val="en-GB"/>
        </w:rPr>
      </w:pPr>
    </w:p>
    <w:p w14:paraId="3BC42D16" w14:textId="22D0BAAD" w:rsidR="00635193" w:rsidRPr="009B4D40" w:rsidRDefault="00635193" w:rsidP="00784BCB">
      <w:pPr>
        <w:pStyle w:val="BodyText2"/>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The deadline for submission of your application to the submission address indicated above is: </w:t>
      </w:r>
    </w:p>
    <w:p w14:paraId="3C964954" w14:textId="77777777" w:rsidR="00A055E9" w:rsidRPr="009B4D40" w:rsidRDefault="00A055E9" w:rsidP="00784BCB">
      <w:pPr>
        <w:pStyle w:val="BodyText2"/>
        <w:rPr>
          <w:rFonts w:asciiTheme="minorBidi" w:hAnsiTheme="minorBidi" w:cstheme="minorBidi"/>
          <w:bCs/>
          <w:sz w:val="22"/>
          <w:szCs w:val="22"/>
          <w:lang w:val="en-GB"/>
        </w:rPr>
      </w:pPr>
    </w:p>
    <w:p w14:paraId="700284D3" w14:textId="72876985" w:rsidR="00635193" w:rsidRPr="00AE0580" w:rsidRDefault="004E3EA4" w:rsidP="00784BCB">
      <w:pPr>
        <w:pStyle w:val="BodyText2"/>
        <w:rPr>
          <w:rFonts w:asciiTheme="minorBidi" w:hAnsiTheme="minorBidi" w:cstheme="minorBidi"/>
          <w:b/>
          <w:iCs/>
          <w:sz w:val="22"/>
          <w:szCs w:val="22"/>
          <w:lang w:val="en-GB"/>
        </w:rPr>
      </w:pPr>
      <w:r w:rsidRPr="001412CA">
        <w:rPr>
          <w:rFonts w:asciiTheme="minorBidi" w:hAnsiTheme="minorBidi" w:cstheme="minorBidi"/>
          <w:b/>
          <w:iCs/>
          <w:sz w:val="22"/>
          <w:szCs w:val="22"/>
          <w:lang w:val="en-GB"/>
        </w:rPr>
        <w:t>3</w:t>
      </w:r>
      <w:r w:rsidR="00286FF5" w:rsidRPr="001412CA">
        <w:rPr>
          <w:rFonts w:asciiTheme="minorBidi" w:hAnsiTheme="minorBidi" w:cstheme="minorBidi"/>
          <w:b/>
          <w:iCs/>
          <w:sz w:val="22"/>
          <w:szCs w:val="22"/>
          <w:lang w:val="en-GB"/>
        </w:rPr>
        <w:t>1</w:t>
      </w:r>
      <w:r w:rsidRPr="001412CA">
        <w:rPr>
          <w:rFonts w:asciiTheme="minorBidi" w:hAnsiTheme="minorBidi" w:cstheme="minorBidi"/>
          <w:b/>
          <w:iCs/>
          <w:sz w:val="22"/>
          <w:szCs w:val="22"/>
          <w:vertAlign w:val="superscript"/>
          <w:lang w:val="en-GB"/>
        </w:rPr>
        <w:t>st</w:t>
      </w:r>
      <w:r w:rsidRPr="001412CA">
        <w:rPr>
          <w:rFonts w:asciiTheme="minorBidi" w:hAnsiTheme="minorBidi" w:cstheme="minorBidi"/>
          <w:b/>
          <w:iCs/>
          <w:sz w:val="22"/>
          <w:szCs w:val="22"/>
          <w:lang w:val="en-GB"/>
        </w:rPr>
        <w:t xml:space="preserve"> March 2023</w:t>
      </w:r>
      <w:r w:rsidR="00635193" w:rsidRPr="001412CA">
        <w:rPr>
          <w:rFonts w:asciiTheme="minorBidi" w:hAnsiTheme="minorBidi" w:cstheme="minorBidi"/>
          <w:b/>
          <w:iCs/>
          <w:sz w:val="22"/>
          <w:szCs w:val="22"/>
          <w:lang w:val="en-GB"/>
        </w:rPr>
        <w:t xml:space="preserve"> </w:t>
      </w:r>
      <w:r w:rsidR="00BC0D5F" w:rsidRPr="001412CA">
        <w:rPr>
          <w:rFonts w:asciiTheme="minorBidi" w:hAnsiTheme="minorBidi" w:cstheme="minorBidi"/>
          <w:b/>
          <w:iCs/>
          <w:sz w:val="22"/>
          <w:szCs w:val="22"/>
          <w:lang w:val="en-GB"/>
        </w:rPr>
        <w:t>at</w:t>
      </w:r>
      <w:r w:rsidR="00635193" w:rsidRPr="001412CA">
        <w:rPr>
          <w:rFonts w:asciiTheme="minorBidi" w:hAnsiTheme="minorBidi" w:cstheme="minorBidi"/>
          <w:b/>
          <w:iCs/>
          <w:sz w:val="22"/>
          <w:szCs w:val="22"/>
          <w:lang w:val="en-GB"/>
        </w:rPr>
        <w:t xml:space="preserve"> 16:00 hours </w:t>
      </w:r>
      <w:r w:rsidRPr="001412CA">
        <w:rPr>
          <w:rFonts w:asciiTheme="minorBidi" w:hAnsiTheme="minorBidi" w:cstheme="minorBidi"/>
          <w:b/>
          <w:iCs/>
          <w:sz w:val="22"/>
          <w:szCs w:val="22"/>
          <w:lang w:val="en-GB"/>
        </w:rPr>
        <w:t xml:space="preserve">Zambia </w:t>
      </w:r>
      <w:r w:rsidR="006674BD">
        <w:rPr>
          <w:rFonts w:asciiTheme="minorBidi" w:hAnsiTheme="minorBidi" w:cstheme="minorBidi"/>
          <w:b/>
          <w:iCs/>
          <w:sz w:val="22"/>
          <w:szCs w:val="22"/>
          <w:lang w:val="en-GB"/>
        </w:rPr>
        <w:t xml:space="preserve">Local </w:t>
      </w:r>
      <w:r w:rsidRPr="001412CA">
        <w:rPr>
          <w:rFonts w:asciiTheme="minorBidi" w:hAnsiTheme="minorBidi" w:cstheme="minorBidi"/>
          <w:b/>
          <w:iCs/>
          <w:sz w:val="22"/>
          <w:szCs w:val="22"/>
          <w:lang w:val="en-GB"/>
        </w:rPr>
        <w:t>Time</w:t>
      </w:r>
    </w:p>
    <w:p w14:paraId="2BAE78B5"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5F597A83" w14:textId="77777777" w:rsidR="00635193" w:rsidRPr="009B4D40" w:rsidRDefault="00635193" w:rsidP="00784BCB">
      <w:pPr>
        <w:tabs>
          <w:tab w:val="right" w:pos="7254"/>
        </w:tabs>
        <w:jc w:val="both"/>
        <w:rPr>
          <w:rFonts w:asciiTheme="minorBidi" w:hAnsiTheme="minorBidi" w:cstheme="minorBidi"/>
          <w:bCs/>
          <w:sz w:val="22"/>
          <w:szCs w:val="22"/>
          <w:lang w:val="en-GB"/>
        </w:rPr>
      </w:pPr>
    </w:p>
    <w:p w14:paraId="708211E4" w14:textId="77777777" w:rsidR="00635193" w:rsidRPr="00B34010" w:rsidRDefault="00635193" w:rsidP="00784BCB">
      <w:pPr>
        <w:jc w:val="center"/>
        <w:rPr>
          <w:rFonts w:asciiTheme="minorBidi" w:hAnsiTheme="minorBidi" w:cstheme="minorBidi"/>
          <w:bCs/>
          <w:sz w:val="22"/>
          <w:szCs w:val="22"/>
          <w:lang w:val="en-GB"/>
        </w:rPr>
      </w:pPr>
    </w:p>
    <w:p w14:paraId="03DDC3A9" w14:textId="77777777" w:rsidR="00635193" w:rsidRPr="00B34010" w:rsidRDefault="00635193" w:rsidP="00784BCB">
      <w:pPr>
        <w:jc w:val="center"/>
        <w:rPr>
          <w:rFonts w:asciiTheme="minorBidi" w:hAnsiTheme="minorBidi" w:cstheme="minorBidi"/>
          <w:bCs/>
          <w:sz w:val="22"/>
          <w:szCs w:val="22"/>
          <w:lang w:val="en-GB"/>
        </w:rPr>
      </w:pPr>
    </w:p>
    <w:p w14:paraId="5A28BA81" w14:textId="77777777" w:rsidR="00635193" w:rsidRPr="00B34010" w:rsidRDefault="00635193" w:rsidP="00784BCB">
      <w:pPr>
        <w:jc w:val="center"/>
        <w:rPr>
          <w:rFonts w:asciiTheme="minorBidi" w:hAnsiTheme="minorBidi" w:cstheme="minorBidi"/>
          <w:bCs/>
          <w:sz w:val="22"/>
          <w:szCs w:val="22"/>
          <w:lang w:val="en-GB"/>
        </w:rPr>
      </w:pPr>
    </w:p>
    <w:bookmarkEnd w:id="0"/>
    <w:p w14:paraId="397B26F2" w14:textId="77777777" w:rsidR="00635193" w:rsidRPr="00B34010" w:rsidRDefault="00635193" w:rsidP="004D1C9D">
      <w:pPr>
        <w:rPr>
          <w:rFonts w:asciiTheme="minorBidi" w:hAnsiTheme="minorBidi" w:cstheme="minorBidi"/>
          <w:bCs/>
          <w:sz w:val="22"/>
          <w:szCs w:val="22"/>
          <w:lang w:val="en-GB"/>
        </w:rPr>
      </w:pPr>
    </w:p>
    <w:sectPr w:rsidR="00635193" w:rsidRPr="00B34010" w:rsidSect="00974346">
      <w:headerReference w:type="even" r:id="rId19"/>
      <w:headerReference w:type="default" r:id="rId20"/>
      <w:footerReference w:type="default" r:id="rId21"/>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1988" w14:textId="77777777" w:rsidR="003E7031" w:rsidRDefault="003E7031" w:rsidP="00FC358D">
      <w:r>
        <w:separator/>
      </w:r>
    </w:p>
  </w:endnote>
  <w:endnote w:type="continuationSeparator" w:id="0">
    <w:p w14:paraId="26157CFB" w14:textId="77777777" w:rsidR="003E7031" w:rsidRDefault="003E7031"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Content>
      <w:sdt>
        <w:sdtPr>
          <w:id w:val="1728636285"/>
          <w:docPartObj>
            <w:docPartGallery w:val="Page Numbers (Top of Page)"/>
            <w:docPartUnique/>
          </w:docPartObj>
        </w:sdtPr>
        <w:sdtContent>
          <w:p w14:paraId="1635E56A" w14:textId="4BFFB615"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CA97" w14:textId="77777777" w:rsidR="003E7031" w:rsidRDefault="003E7031" w:rsidP="00FC358D">
      <w:r>
        <w:separator/>
      </w:r>
    </w:p>
  </w:footnote>
  <w:footnote w:type="continuationSeparator" w:id="0">
    <w:p w14:paraId="458AC281" w14:textId="77777777" w:rsidR="003E7031" w:rsidRDefault="003E7031"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0618CC8D" w:rsidR="007B675E" w:rsidRPr="007B675E" w:rsidRDefault="007B675E" w:rsidP="007B675E">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D3208"/>
    <w:multiLevelType w:val="hybridMultilevel"/>
    <w:tmpl w:val="A5CADDDE"/>
    <w:lvl w:ilvl="0" w:tplc="F538F7AC">
      <w:start w:val="1"/>
      <w:numFmt w:val="decimal"/>
      <w:lvlText w:val="%1."/>
      <w:lvlJc w:val="left"/>
      <w:pPr>
        <w:ind w:left="45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6"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660845512">
    <w:abstractNumId w:val="11"/>
  </w:num>
  <w:num w:numId="2" w16cid:durableId="1720592786">
    <w:abstractNumId w:val="0"/>
  </w:num>
  <w:num w:numId="3" w16cid:durableId="281615379">
    <w:abstractNumId w:val="10"/>
  </w:num>
  <w:num w:numId="4" w16cid:durableId="2069840834">
    <w:abstractNumId w:val="8"/>
  </w:num>
  <w:num w:numId="5" w16cid:durableId="1732263959">
    <w:abstractNumId w:val="3"/>
  </w:num>
  <w:num w:numId="6" w16cid:durableId="945312996">
    <w:abstractNumId w:val="17"/>
  </w:num>
  <w:num w:numId="7" w16cid:durableId="919143398">
    <w:abstractNumId w:val="19"/>
  </w:num>
  <w:num w:numId="8" w16cid:durableId="1221329385">
    <w:abstractNumId w:val="6"/>
  </w:num>
  <w:num w:numId="9" w16cid:durableId="976372336">
    <w:abstractNumId w:val="18"/>
  </w:num>
  <w:num w:numId="10" w16cid:durableId="2019842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940449">
    <w:abstractNumId w:val="14"/>
  </w:num>
  <w:num w:numId="12" w16cid:durableId="1453743265">
    <w:abstractNumId w:val="7"/>
  </w:num>
  <w:num w:numId="13" w16cid:durableId="550964358">
    <w:abstractNumId w:val="4"/>
  </w:num>
  <w:num w:numId="14" w16cid:durableId="1783701">
    <w:abstractNumId w:val="2"/>
  </w:num>
  <w:num w:numId="15" w16cid:durableId="1963418084">
    <w:abstractNumId w:val="16"/>
  </w:num>
  <w:num w:numId="16" w16cid:durableId="833647016">
    <w:abstractNumId w:val="12"/>
  </w:num>
  <w:num w:numId="17" w16cid:durableId="565578032">
    <w:abstractNumId w:val="13"/>
  </w:num>
  <w:num w:numId="18" w16cid:durableId="1629159871">
    <w:abstractNumId w:val="1"/>
  </w:num>
  <w:num w:numId="19" w16cid:durableId="241566346">
    <w:abstractNumId w:val="15"/>
  </w:num>
  <w:num w:numId="20" w16cid:durableId="427115343">
    <w:abstractNumId w:val="5"/>
  </w:num>
  <w:num w:numId="21" w16cid:durableId="1991908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04D22"/>
    <w:rsid w:val="000242BC"/>
    <w:rsid w:val="00030749"/>
    <w:rsid w:val="000431CE"/>
    <w:rsid w:val="00044895"/>
    <w:rsid w:val="00072840"/>
    <w:rsid w:val="000764BC"/>
    <w:rsid w:val="0010012E"/>
    <w:rsid w:val="0010282E"/>
    <w:rsid w:val="00102974"/>
    <w:rsid w:val="001412CA"/>
    <w:rsid w:val="00162F55"/>
    <w:rsid w:val="00171F35"/>
    <w:rsid w:val="0018005F"/>
    <w:rsid w:val="001839D9"/>
    <w:rsid w:val="0018532F"/>
    <w:rsid w:val="00187B51"/>
    <w:rsid w:val="0019115E"/>
    <w:rsid w:val="00191F16"/>
    <w:rsid w:val="001A039C"/>
    <w:rsid w:val="001A115F"/>
    <w:rsid w:val="001C2844"/>
    <w:rsid w:val="001C40C9"/>
    <w:rsid w:val="001D123B"/>
    <w:rsid w:val="001D2FEC"/>
    <w:rsid w:val="00212293"/>
    <w:rsid w:val="00212F75"/>
    <w:rsid w:val="00214659"/>
    <w:rsid w:val="00230C0E"/>
    <w:rsid w:val="0025440C"/>
    <w:rsid w:val="00255624"/>
    <w:rsid w:val="00267611"/>
    <w:rsid w:val="00281C99"/>
    <w:rsid w:val="00286FF5"/>
    <w:rsid w:val="00295F99"/>
    <w:rsid w:val="002B176D"/>
    <w:rsid w:val="002F1EB4"/>
    <w:rsid w:val="003122FB"/>
    <w:rsid w:val="00340582"/>
    <w:rsid w:val="00342BA4"/>
    <w:rsid w:val="0035211C"/>
    <w:rsid w:val="003668F2"/>
    <w:rsid w:val="003C393A"/>
    <w:rsid w:val="003C5931"/>
    <w:rsid w:val="003D268C"/>
    <w:rsid w:val="003D3106"/>
    <w:rsid w:val="003E2029"/>
    <w:rsid w:val="003E65FB"/>
    <w:rsid w:val="003E7031"/>
    <w:rsid w:val="003F073A"/>
    <w:rsid w:val="004219A1"/>
    <w:rsid w:val="004339F0"/>
    <w:rsid w:val="0043606F"/>
    <w:rsid w:val="0043622D"/>
    <w:rsid w:val="004416AE"/>
    <w:rsid w:val="00492494"/>
    <w:rsid w:val="004D1C9D"/>
    <w:rsid w:val="004E3EA4"/>
    <w:rsid w:val="005208B2"/>
    <w:rsid w:val="005311FE"/>
    <w:rsid w:val="0053658A"/>
    <w:rsid w:val="00577D5E"/>
    <w:rsid w:val="0058132C"/>
    <w:rsid w:val="00583A2C"/>
    <w:rsid w:val="0059299C"/>
    <w:rsid w:val="00596A91"/>
    <w:rsid w:val="005C7856"/>
    <w:rsid w:val="005E7E43"/>
    <w:rsid w:val="005F19CA"/>
    <w:rsid w:val="005F66AD"/>
    <w:rsid w:val="00624685"/>
    <w:rsid w:val="00635193"/>
    <w:rsid w:val="006674BD"/>
    <w:rsid w:val="00676315"/>
    <w:rsid w:val="00687135"/>
    <w:rsid w:val="006B0F86"/>
    <w:rsid w:val="006D1EC4"/>
    <w:rsid w:val="006D79D2"/>
    <w:rsid w:val="006F050E"/>
    <w:rsid w:val="006F2DE8"/>
    <w:rsid w:val="006F64B0"/>
    <w:rsid w:val="006F6ED5"/>
    <w:rsid w:val="00717011"/>
    <w:rsid w:val="0072409E"/>
    <w:rsid w:val="00732C1D"/>
    <w:rsid w:val="00741634"/>
    <w:rsid w:val="00742D51"/>
    <w:rsid w:val="007476C1"/>
    <w:rsid w:val="00764349"/>
    <w:rsid w:val="00773FAB"/>
    <w:rsid w:val="00783A2B"/>
    <w:rsid w:val="00784BCB"/>
    <w:rsid w:val="00786D87"/>
    <w:rsid w:val="007A627A"/>
    <w:rsid w:val="007B1377"/>
    <w:rsid w:val="007B675E"/>
    <w:rsid w:val="007D645A"/>
    <w:rsid w:val="007E1133"/>
    <w:rsid w:val="007E11FD"/>
    <w:rsid w:val="007E7018"/>
    <w:rsid w:val="0080281B"/>
    <w:rsid w:val="00814502"/>
    <w:rsid w:val="00823DF2"/>
    <w:rsid w:val="00854C86"/>
    <w:rsid w:val="00867C75"/>
    <w:rsid w:val="00872FB0"/>
    <w:rsid w:val="00887528"/>
    <w:rsid w:val="008B0C88"/>
    <w:rsid w:val="008D449A"/>
    <w:rsid w:val="008D4E8E"/>
    <w:rsid w:val="009422B6"/>
    <w:rsid w:val="00951E44"/>
    <w:rsid w:val="00952DAA"/>
    <w:rsid w:val="00966F4A"/>
    <w:rsid w:val="00974346"/>
    <w:rsid w:val="009978E7"/>
    <w:rsid w:val="009B4D40"/>
    <w:rsid w:val="009D74EF"/>
    <w:rsid w:val="009E7F2D"/>
    <w:rsid w:val="009F02DE"/>
    <w:rsid w:val="00A055E9"/>
    <w:rsid w:val="00A1180D"/>
    <w:rsid w:val="00A12F7F"/>
    <w:rsid w:val="00A16AD4"/>
    <w:rsid w:val="00A2287C"/>
    <w:rsid w:val="00A22A4E"/>
    <w:rsid w:val="00A31FA9"/>
    <w:rsid w:val="00A60B9B"/>
    <w:rsid w:val="00A61937"/>
    <w:rsid w:val="00A8426D"/>
    <w:rsid w:val="00A939A6"/>
    <w:rsid w:val="00AD00AB"/>
    <w:rsid w:val="00AD4F22"/>
    <w:rsid w:val="00AE0580"/>
    <w:rsid w:val="00AF630D"/>
    <w:rsid w:val="00B04431"/>
    <w:rsid w:val="00B34010"/>
    <w:rsid w:val="00B4496A"/>
    <w:rsid w:val="00B84C5E"/>
    <w:rsid w:val="00BA06FB"/>
    <w:rsid w:val="00BA68D9"/>
    <w:rsid w:val="00BB05C5"/>
    <w:rsid w:val="00BC0D5F"/>
    <w:rsid w:val="00BC501D"/>
    <w:rsid w:val="00BD641F"/>
    <w:rsid w:val="00BE1FEB"/>
    <w:rsid w:val="00BE7FCF"/>
    <w:rsid w:val="00BF6367"/>
    <w:rsid w:val="00C204AD"/>
    <w:rsid w:val="00C6794B"/>
    <w:rsid w:val="00C84BE5"/>
    <w:rsid w:val="00CF307F"/>
    <w:rsid w:val="00D0203D"/>
    <w:rsid w:val="00D03982"/>
    <w:rsid w:val="00D0749A"/>
    <w:rsid w:val="00D15336"/>
    <w:rsid w:val="00D168B0"/>
    <w:rsid w:val="00D6592D"/>
    <w:rsid w:val="00D70FFA"/>
    <w:rsid w:val="00D73EB0"/>
    <w:rsid w:val="00D85C43"/>
    <w:rsid w:val="00D91E70"/>
    <w:rsid w:val="00D93874"/>
    <w:rsid w:val="00DC7007"/>
    <w:rsid w:val="00DE3D3A"/>
    <w:rsid w:val="00DF08F9"/>
    <w:rsid w:val="00DF0F66"/>
    <w:rsid w:val="00E00AC3"/>
    <w:rsid w:val="00E47A26"/>
    <w:rsid w:val="00E51C70"/>
    <w:rsid w:val="00E56C77"/>
    <w:rsid w:val="00E632A0"/>
    <w:rsid w:val="00E638A2"/>
    <w:rsid w:val="00E64B87"/>
    <w:rsid w:val="00E7288F"/>
    <w:rsid w:val="00E90177"/>
    <w:rsid w:val="00EB42F2"/>
    <w:rsid w:val="00EC22B4"/>
    <w:rsid w:val="00EC59AE"/>
    <w:rsid w:val="00ED160B"/>
    <w:rsid w:val="00ED4706"/>
    <w:rsid w:val="00EE2ADB"/>
    <w:rsid w:val="00EF629A"/>
    <w:rsid w:val="00F15E83"/>
    <w:rsid w:val="00F31F78"/>
    <w:rsid w:val="00F35035"/>
    <w:rsid w:val="00F60853"/>
    <w:rsid w:val="00F704B4"/>
    <w:rsid w:val="00F711BD"/>
    <w:rsid w:val="00F87EF6"/>
    <w:rsid w:val="00F934A2"/>
    <w:rsid w:val="00FB6210"/>
    <w:rsid w:val="00FC358D"/>
    <w:rsid w:val="00FD4691"/>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2287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wesigwa@comesa.int" TargetMode="External"/><Relationship Id="rId18" Type="http://schemas.openxmlformats.org/officeDocument/2006/relationships/hyperlink" Target="mailto:NMunalula@comesa.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akala@comesa.int" TargetMode="External"/><Relationship Id="rId17" Type="http://schemas.openxmlformats.org/officeDocument/2006/relationships/hyperlink" Target="mailto:s.mwesigwa@comesa.int" TargetMode="External"/><Relationship Id="rId2" Type="http://schemas.openxmlformats.org/officeDocument/2006/relationships/numbering" Target="numbering.xml"/><Relationship Id="rId16" Type="http://schemas.openxmlformats.org/officeDocument/2006/relationships/hyperlink" Target="mailto:asakala@comesa.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hyperlink" Target="mailto:NMunalula@comesa.int" TargetMode="External"/><Relationship Id="rId23" Type="http://schemas.openxmlformats.org/officeDocument/2006/relationships/theme" Target="theme/theme1.xml"/><Relationship Id="rId10" Type="http://schemas.openxmlformats.org/officeDocument/2006/relationships/hyperlink" Target="http://www.comesa.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db.org" TargetMode="External"/><Relationship Id="rId14" Type="http://schemas.openxmlformats.org/officeDocument/2006/relationships/hyperlink" Target="mailto:procurement@comesa.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3700-59F3-47FA-8E76-3446A39C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Alimon Sakala</cp:lastModifiedBy>
  <cp:revision>63</cp:revision>
  <dcterms:created xsi:type="dcterms:W3CDTF">2022-12-08T16:48:00Z</dcterms:created>
  <dcterms:modified xsi:type="dcterms:W3CDTF">2023-03-08T20:10:00Z</dcterms:modified>
</cp:coreProperties>
</file>