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8838D4" w14:textId="77777777" w:rsidR="00497258" w:rsidRPr="00497258" w:rsidRDefault="00497258" w:rsidP="00DA55A9">
      <w:pPr>
        <w:jc w:val="center"/>
        <w:rPr>
          <w:rFonts w:ascii="Times New Roman" w:eastAsia="+mj-ea" w:hAnsi="Times New Roman" w:cs="Times New Roman"/>
          <w:bCs/>
          <w:color w:val="000000"/>
          <w:kern w:val="24"/>
          <w:sz w:val="72"/>
          <w:szCs w:val="72"/>
        </w:rPr>
      </w:pPr>
      <w:bookmarkStart w:id="0" w:name="_GoBack"/>
      <w:bookmarkEnd w:id="0"/>
      <w:r w:rsidRPr="00497258">
        <w:rPr>
          <w:rFonts w:ascii="Times New Roman" w:eastAsia="+mj-ea" w:hAnsi="Times New Roman" w:cs="Times New Roman"/>
          <w:bCs/>
          <w:color w:val="000000"/>
          <w:kern w:val="24"/>
          <w:sz w:val="72"/>
          <w:szCs w:val="72"/>
        </w:rPr>
        <w:t xml:space="preserve">PREVENTIVE CONTROLS </w:t>
      </w:r>
    </w:p>
    <w:p w14:paraId="45F8DDE7" w14:textId="77777777" w:rsidR="00497258" w:rsidRPr="00497258" w:rsidRDefault="00497258" w:rsidP="00DA55A9">
      <w:pPr>
        <w:jc w:val="center"/>
        <w:rPr>
          <w:rFonts w:ascii="Times New Roman" w:eastAsia="+mj-ea" w:hAnsi="Times New Roman" w:cs="Times New Roman"/>
          <w:bCs/>
          <w:color w:val="000000"/>
          <w:kern w:val="24"/>
          <w:sz w:val="72"/>
          <w:szCs w:val="72"/>
        </w:rPr>
      </w:pPr>
      <w:r w:rsidRPr="00497258">
        <w:rPr>
          <w:rFonts w:ascii="Times New Roman" w:eastAsia="+mj-ea" w:hAnsi="Times New Roman" w:cs="Times New Roman"/>
          <w:bCs/>
          <w:color w:val="000000"/>
          <w:kern w:val="24"/>
          <w:sz w:val="72"/>
          <w:szCs w:val="72"/>
        </w:rPr>
        <w:t xml:space="preserve">FOR </w:t>
      </w:r>
    </w:p>
    <w:p w14:paraId="7765CC4B" w14:textId="77777777" w:rsidR="001D71DD" w:rsidRPr="00497258" w:rsidRDefault="00497258" w:rsidP="00DA55A9">
      <w:pPr>
        <w:jc w:val="center"/>
        <w:rPr>
          <w:rFonts w:ascii="Times New Roman" w:eastAsia="+mj-ea" w:hAnsi="Times New Roman" w:cs="Times New Roman"/>
          <w:bCs/>
          <w:color w:val="000000"/>
          <w:kern w:val="24"/>
          <w:sz w:val="72"/>
          <w:szCs w:val="72"/>
        </w:rPr>
      </w:pPr>
      <w:r w:rsidRPr="00497258">
        <w:rPr>
          <w:rFonts w:ascii="Times New Roman" w:eastAsia="+mj-ea" w:hAnsi="Times New Roman" w:cs="Times New Roman"/>
          <w:bCs/>
          <w:color w:val="000000"/>
          <w:kern w:val="24"/>
          <w:sz w:val="72"/>
          <w:szCs w:val="72"/>
        </w:rPr>
        <w:t>HUMAN FOOD</w:t>
      </w:r>
    </w:p>
    <w:p w14:paraId="175B503C" w14:textId="77777777" w:rsidR="00497258" w:rsidRDefault="00427DA3" w:rsidP="00497258">
      <w:pPr>
        <w:pStyle w:val="NormalWeb"/>
        <w:spacing w:before="200" w:beforeAutospacing="0" w:after="0" w:afterAutospacing="0" w:line="216" w:lineRule="auto"/>
        <w:jc w:val="center"/>
        <w:rPr>
          <w:rFonts w:eastAsia="+mn-ea"/>
          <w:color w:val="000000"/>
          <w:kern w:val="24"/>
          <w:sz w:val="56"/>
          <w:szCs w:val="56"/>
        </w:rPr>
      </w:pPr>
      <w:r>
        <w:rPr>
          <w:noProof/>
        </w:rPr>
        <w:drawing>
          <wp:inline distT="0" distB="0" distL="0" distR="0" wp14:anchorId="6AA33603" wp14:editId="125BF92B">
            <wp:extent cx="4743450" cy="3838575"/>
            <wp:effectExtent l="0" t="0" r="0" b="9525"/>
            <wp:docPr id="7"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8"/>
                    <a:stretch>
                      <a:fillRect/>
                    </a:stretch>
                  </pic:blipFill>
                  <pic:spPr>
                    <a:xfrm>
                      <a:off x="0" y="0"/>
                      <a:ext cx="4743755" cy="3838822"/>
                    </a:xfrm>
                    <a:prstGeom prst="rect">
                      <a:avLst/>
                    </a:prstGeom>
                  </pic:spPr>
                </pic:pic>
              </a:graphicData>
            </a:graphic>
          </wp:inline>
        </w:drawing>
      </w:r>
    </w:p>
    <w:p w14:paraId="2521D25C" w14:textId="77777777" w:rsidR="00497258" w:rsidRDefault="00497258" w:rsidP="00497258">
      <w:pPr>
        <w:pStyle w:val="NormalWeb"/>
        <w:spacing w:before="200" w:beforeAutospacing="0" w:after="0" w:afterAutospacing="0" w:line="216" w:lineRule="auto"/>
        <w:jc w:val="center"/>
        <w:rPr>
          <w:rFonts w:eastAsia="+mn-ea"/>
          <w:color w:val="000000"/>
          <w:kern w:val="24"/>
          <w:sz w:val="56"/>
          <w:szCs w:val="56"/>
        </w:rPr>
      </w:pPr>
    </w:p>
    <w:p w14:paraId="1D8FCE9E" w14:textId="77777777" w:rsidR="00497258" w:rsidRPr="00497258" w:rsidRDefault="004A1A3C" w:rsidP="00497258">
      <w:pPr>
        <w:pStyle w:val="NormalWeb"/>
        <w:spacing w:before="200" w:beforeAutospacing="0" w:after="0" w:afterAutospacing="0" w:line="216" w:lineRule="auto"/>
        <w:jc w:val="center"/>
        <w:rPr>
          <w:rFonts w:eastAsia="+mn-ea"/>
          <w:color w:val="000000"/>
          <w:kern w:val="24"/>
          <w:sz w:val="72"/>
          <w:szCs w:val="72"/>
        </w:rPr>
      </w:pPr>
      <w:r w:rsidRPr="00497258">
        <w:rPr>
          <w:rFonts w:eastAsia="+mn-ea"/>
          <w:color w:val="000000"/>
          <w:kern w:val="24"/>
          <w:sz w:val="72"/>
          <w:szCs w:val="72"/>
        </w:rPr>
        <w:t>TRAINING COURSE</w:t>
      </w:r>
    </w:p>
    <w:p w14:paraId="30F649E8" w14:textId="77777777" w:rsidR="004A1A3C" w:rsidRPr="00497258" w:rsidRDefault="004A1A3C" w:rsidP="00497258">
      <w:pPr>
        <w:pStyle w:val="NormalWeb"/>
        <w:spacing w:before="200" w:beforeAutospacing="0" w:after="0" w:afterAutospacing="0" w:line="216" w:lineRule="auto"/>
        <w:jc w:val="center"/>
        <w:rPr>
          <w:rFonts w:eastAsia="+mn-ea"/>
          <w:color w:val="000000"/>
          <w:kern w:val="24"/>
          <w:sz w:val="72"/>
          <w:szCs w:val="72"/>
        </w:rPr>
      </w:pPr>
      <w:r w:rsidRPr="00497258">
        <w:rPr>
          <w:rFonts w:eastAsia="+mn-ea"/>
          <w:color w:val="000000"/>
          <w:kern w:val="24"/>
          <w:sz w:val="72"/>
          <w:szCs w:val="72"/>
        </w:rPr>
        <w:t>MANUAL</w:t>
      </w:r>
    </w:p>
    <w:p w14:paraId="737E2032" w14:textId="77777777" w:rsidR="00B07A18" w:rsidRDefault="00B07A18" w:rsidP="004A1A3C">
      <w:pPr>
        <w:pStyle w:val="NormalWeb"/>
        <w:spacing w:before="200" w:beforeAutospacing="0" w:after="0" w:afterAutospacing="0" w:line="216" w:lineRule="auto"/>
        <w:jc w:val="center"/>
        <w:rPr>
          <w:rFonts w:eastAsia="+mn-ea"/>
          <w:color w:val="000000"/>
          <w:kern w:val="24"/>
          <w:sz w:val="56"/>
          <w:szCs w:val="56"/>
        </w:rPr>
      </w:pPr>
    </w:p>
    <w:p w14:paraId="48A612FA" w14:textId="77777777" w:rsidR="00A52240" w:rsidRPr="00B60FA2" w:rsidRDefault="00B07A18" w:rsidP="00A52240">
      <w:pPr>
        <w:pStyle w:val="NormalWeb"/>
        <w:spacing w:before="0" w:beforeAutospacing="0" w:after="160" w:afterAutospacing="0" w:line="256" w:lineRule="auto"/>
        <w:jc w:val="center"/>
        <w:rPr>
          <w:b/>
        </w:rPr>
      </w:pPr>
      <w:r>
        <w:rPr>
          <w:rFonts w:eastAsia="+mn-ea"/>
          <w:color w:val="000000"/>
          <w:kern w:val="24"/>
          <w:sz w:val="56"/>
          <w:szCs w:val="56"/>
        </w:rPr>
        <w:br w:type="page"/>
      </w:r>
      <w:r w:rsidR="00B60FA2" w:rsidRPr="00B60FA2">
        <w:rPr>
          <w:rFonts w:eastAsia="+mn-ea"/>
          <w:b/>
          <w:color w:val="000000"/>
          <w:kern w:val="24"/>
          <w:sz w:val="56"/>
          <w:szCs w:val="56"/>
        </w:rPr>
        <w:lastRenderedPageBreak/>
        <w:t>DEVELOPING AND IMPLEMENTING A RISK- BASED FOOD SAFETY PLAN</w:t>
      </w:r>
      <w:r w:rsidR="00A52240" w:rsidRPr="00B60FA2">
        <w:rPr>
          <w:rFonts w:eastAsia="Calibri"/>
          <w:b/>
          <w:bCs/>
          <w:iCs/>
          <w:color w:val="000000"/>
          <w:kern w:val="24"/>
          <w:sz w:val="72"/>
          <w:szCs w:val="72"/>
        </w:rPr>
        <w:t xml:space="preserve"> </w:t>
      </w:r>
    </w:p>
    <w:p w14:paraId="2632E18E" w14:textId="77777777" w:rsidR="00A52240" w:rsidRPr="00A52240" w:rsidRDefault="00A52240" w:rsidP="00A52240">
      <w:pPr>
        <w:pStyle w:val="NormalWeb"/>
        <w:spacing w:before="0" w:beforeAutospacing="0" w:after="160" w:afterAutospacing="0" w:line="256" w:lineRule="auto"/>
        <w:jc w:val="center"/>
      </w:pPr>
      <w:r w:rsidRPr="00A52240">
        <w:rPr>
          <w:rFonts w:eastAsia="Calibri"/>
          <w:b/>
          <w:bCs/>
          <w:i/>
          <w:iCs/>
          <w:color w:val="000000"/>
          <w:kern w:val="24"/>
          <w:sz w:val="30"/>
          <w:szCs w:val="30"/>
        </w:rPr>
        <w:t xml:space="preserve">Based </w:t>
      </w:r>
      <w:r w:rsidR="00E96539" w:rsidRPr="00A52240">
        <w:rPr>
          <w:rFonts w:eastAsia="Calibri"/>
          <w:b/>
          <w:bCs/>
          <w:i/>
          <w:iCs/>
          <w:color w:val="000000"/>
          <w:kern w:val="24"/>
          <w:sz w:val="30"/>
          <w:szCs w:val="30"/>
        </w:rPr>
        <w:t>on</w:t>
      </w:r>
    </w:p>
    <w:p w14:paraId="0903CB2C" w14:textId="77777777" w:rsidR="00B73ABD" w:rsidRDefault="00B73ABD" w:rsidP="00A52240">
      <w:pPr>
        <w:pStyle w:val="NormalWeb"/>
        <w:spacing w:before="0" w:beforeAutospacing="0" w:after="160" w:afterAutospacing="0" w:line="256" w:lineRule="auto"/>
        <w:jc w:val="center"/>
        <w:rPr>
          <w:rFonts w:eastAsia="Calibri"/>
          <w:b/>
          <w:bCs/>
          <w:i/>
          <w:iCs/>
          <w:color w:val="000000"/>
          <w:kern w:val="24"/>
          <w:sz w:val="30"/>
          <w:szCs w:val="30"/>
        </w:rPr>
      </w:pPr>
      <w:r w:rsidRPr="00A52240">
        <w:rPr>
          <w:rFonts w:eastAsia="Calibri"/>
          <w:b/>
          <w:bCs/>
          <w:i/>
          <w:iCs/>
          <w:color w:val="000000"/>
          <w:kern w:val="24"/>
          <w:sz w:val="30"/>
          <w:szCs w:val="30"/>
        </w:rPr>
        <w:t>F</w:t>
      </w:r>
      <w:r>
        <w:rPr>
          <w:rFonts w:eastAsia="Calibri"/>
          <w:b/>
          <w:bCs/>
          <w:i/>
          <w:iCs/>
          <w:color w:val="000000"/>
          <w:kern w:val="24"/>
          <w:sz w:val="30"/>
          <w:szCs w:val="30"/>
        </w:rPr>
        <w:t xml:space="preserve">ood Safety </w:t>
      </w:r>
      <w:r w:rsidR="00A52240" w:rsidRPr="00A52240">
        <w:rPr>
          <w:rFonts w:eastAsia="Calibri"/>
          <w:b/>
          <w:bCs/>
          <w:i/>
          <w:iCs/>
          <w:color w:val="000000"/>
          <w:kern w:val="24"/>
          <w:sz w:val="30"/>
          <w:szCs w:val="30"/>
        </w:rPr>
        <w:t>P</w:t>
      </w:r>
      <w:r w:rsidR="00E96539">
        <w:rPr>
          <w:rFonts w:eastAsia="Calibri"/>
          <w:b/>
          <w:bCs/>
          <w:i/>
          <w:iCs/>
          <w:color w:val="000000"/>
          <w:kern w:val="24"/>
          <w:sz w:val="30"/>
          <w:szCs w:val="30"/>
        </w:rPr>
        <w:t>reventive Controls Association (F</w:t>
      </w:r>
      <w:r>
        <w:rPr>
          <w:rFonts w:eastAsia="Calibri"/>
          <w:b/>
          <w:bCs/>
          <w:i/>
          <w:iCs/>
          <w:color w:val="000000"/>
          <w:kern w:val="24"/>
          <w:sz w:val="30"/>
          <w:szCs w:val="30"/>
        </w:rPr>
        <w:t>S</w:t>
      </w:r>
      <w:r w:rsidR="00E96539">
        <w:rPr>
          <w:rFonts w:eastAsia="Calibri"/>
          <w:b/>
          <w:bCs/>
          <w:i/>
          <w:iCs/>
          <w:color w:val="000000"/>
          <w:kern w:val="24"/>
          <w:sz w:val="30"/>
          <w:szCs w:val="30"/>
        </w:rPr>
        <w:t>PCA)</w:t>
      </w:r>
    </w:p>
    <w:p w14:paraId="71960E81" w14:textId="77777777" w:rsidR="00A52240" w:rsidRPr="00A52240" w:rsidRDefault="00E96539" w:rsidP="00A52240">
      <w:pPr>
        <w:pStyle w:val="NormalWeb"/>
        <w:spacing w:before="0" w:beforeAutospacing="0" w:after="160" w:afterAutospacing="0" w:line="256" w:lineRule="auto"/>
        <w:jc w:val="center"/>
      </w:pPr>
      <w:r w:rsidRPr="00A52240">
        <w:rPr>
          <w:rFonts w:eastAsia="Calibri"/>
          <w:b/>
          <w:bCs/>
          <w:i/>
          <w:iCs/>
          <w:color w:val="000000"/>
          <w:kern w:val="24"/>
          <w:sz w:val="30"/>
          <w:szCs w:val="30"/>
        </w:rPr>
        <w:t xml:space="preserve"> Training</w:t>
      </w:r>
      <w:r w:rsidR="00A52240" w:rsidRPr="00A52240">
        <w:rPr>
          <w:rFonts w:eastAsia="Calibri"/>
          <w:b/>
          <w:bCs/>
          <w:i/>
          <w:iCs/>
          <w:color w:val="000000"/>
          <w:kern w:val="24"/>
          <w:sz w:val="30"/>
          <w:szCs w:val="30"/>
        </w:rPr>
        <w:t xml:space="preserve"> Curriculum</w:t>
      </w:r>
    </w:p>
    <w:p w14:paraId="24B75B8F" w14:textId="77777777" w:rsidR="00A52240" w:rsidRPr="00A52240" w:rsidRDefault="00A52240" w:rsidP="00A52240">
      <w:pPr>
        <w:pStyle w:val="NormalWeb"/>
        <w:spacing w:before="0" w:beforeAutospacing="0" w:after="160" w:afterAutospacing="0" w:line="256" w:lineRule="auto"/>
        <w:jc w:val="center"/>
      </w:pPr>
      <w:r w:rsidRPr="00A52240">
        <w:rPr>
          <w:rFonts w:eastAsia="Calibri"/>
          <w:b/>
          <w:bCs/>
          <w:color w:val="000000"/>
          <w:kern w:val="24"/>
          <w:sz w:val="96"/>
          <w:szCs w:val="96"/>
        </w:rPr>
        <w:t> </w:t>
      </w:r>
    </w:p>
    <w:p w14:paraId="2940379F" w14:textId="77777777" w:rsidR="00A52240" w:rsidRPr="00A52240" w:rsidRDefault="00A52240" w:rsidP="00A52240">
      <w:pPr>
        <w:pStyle w:val="NormalWeb"/>
        <w:spacing w:before="0" w:beforeAutospacing="0" w:after="160" w:afterAutospacing="0" w:line="256" w:lineRule="auto"/>
        <w:jc w:val="center"/>
      </w:pPr>
      <w:r w:rsidRPr="00A52240">
        <w:rPr>
          <w:rFonts w:eastAsia="Calibri"/>
          <w:b/>
          <w:bCs/>
          <w:color w:val="000000"/>
          <w:kern w:val="24"/>
          <w:sz w:val="96"/>
          <w:szCs w:val="96"/>
        </w:rPr>
        <w:t> </w:t>
      </w:r>
    </w:p>
    <w:p w14:paraId="1FA28ADB" w14:textId="77777777" w:rsidR="00A52240" w:rsidRPr="00A52240" w:rsidRDefault="00A52240" w:rsidP="00A52240">
      <w:pPr>
        <w:pStyle w:val="NormalWeb"/>
        <w:spacing w:before="0" w:beforeAutospacing="0" w:after="160" w:afterAutospacing="0" w:line="256" w:lineRule="auto"/>
        <w:jc w:val="center"/>
      </w:pPr>
      <w:r w:rsidRPr="00A52240">
        <w:rPr>
          <w:i/>
          <w:iCs/>
          <w:color w:val="000000"/>
          <w:kern w:val="24"/>
          <w:lang w:val="en-IN"/>
        </w:rPr>
        <w:t xml:space="preserve">Disclaimer: </w:t>
      </w:r>
    </w:p>
    <w:p w14:paraId="39B5C0F6" w14:textId="77777777" w:rsidR="00A52240" w:rsidRDefault="00A52240" w:rsidP="00A52240">
      <w:pPr>
        <w:pStyle w:val="NormalWeb"/>
        <w:spacing w:before="0" w:beforeAutospacing="0" w:after="160" w:afterAutospacing="0" w:line="256" w:lineRule="auto"/>
        <w:jc w:val="center"/>
        <w:rPr>
          <w:i/>
          <w:iCs/>
          <w:color w:val="000000"/>
          <w:kern w:val="24"/>
          <w:lang w:val="en-IN"/>
        </w:rPr>
      </w:pPr>
      <w:r w:rsidRPr="00A52240">
        <w:rPr>
          <w:i/>
          <w:iCs/>
          <w:color w:val="000000"/>
          <w:kern w:val="24"/>
          <w:lang w:val="en-IN"/>
        </w:rPr>
        <w:t>The content of this manual is only for training and capacity building purpose</w:t>
      </w:r>
      <w:r w:rsidR="00E96539">
        <w:rPr>
          <w:i/>
          <w:iCs/>
          <w:color w:val="000000"/>
          <w:kern w:val="24"/>
          <w:lang w:val="en-IN"/>
        </w:rPr>
        <w:t>s</w:t>
      </w:r>
      <w:r w:rsidRPr="00A52240">
        <w:rPr>
          <w:i/>
          <w:iCs/>
          <w:color w:val="000000"/>
          <w:kern w:val="24"/>
          <w:lang w:val="en-IN"/>
        </w:rPr>
        <w:t>, and is not intended to substitute applicable national and international food laws, which must be referred to separately</w:t>
      </w:r>
    </w:p>
    <w:p w14:paraId="0CB86933" w14:textId="77777777" w:rsidR="00C77307" w:rsidRDefault="00C77307">
      <w:pPr>
        <w:rPr>
          <w:rFonts w:ascii="Times New Roman" w:eastAsia="Times New Roman" w:hAnsi="Times New Roman" w:cs="Times New Roman"/>
          <w:i/>
          <w:iCs/>
          <w:color w:val="000000"/>
          <w:kern w:val="24"/>
          <w:sz w:val="24"/>
          <w:szCs w:val="24"/>
          <w:lang w:val="en-IN"/>
        </w:rPr>
      </w:pPr>
      <w:r>
        <w:rPr>
          <w:i/>
          <w:iCs/>
          <w:color w:val="000000"/>
          <w:kern w:val="24"/>
          <w:lang w:val="en-IN"/>
        </w:rPr>
        <w:br w:type="page"/>
      </w:r>
    </w:p>
    <w:sdt>
      <w:sdtPr>
        <w:rPr>
          <w:rFonts w:asciiTheme="minorHAnsi" w:eastAsiaTheme="minorHAnsi" w:hAnsiTheme="minorHAnsi" w:cstheme="minorBidi"/>
          <w:color w:val="auto"/>
          <w:sz w:val="22"/>
          <w:szCs w:val="22"/>
        </w:rPr>
        <w:id w:val="-227461769"/>
        <w:docPartObj>
          <w:docPartGallery w:val="Table of Contents"/>
          <w:docPartUnique/>
        </w:docPartObj>
      </w:sdtPr>
      <w:sdtEndPr>
        <w:rPr>
          <w:b/>
          <w:bCs/>
          <w:noProof/>
        </w:rPr>
      </w:sdtEndPr>
      <w:sdtContent>
        <w:p w14:paraId="19A8761D" w14:textId="77777777" w:rsidR="00B42B07" w:rsidRDefault="00B42B07">
          <w:pPr>
            <w:pStyle w:val="TOCHeading"/>
          </w:pPr>
          <w:r>
            <w:t>Table of Contents</w:t>
          </w:r>
        </w:p>
        <w:p w14:paraId="6EC7ECEE" w14:textId="77777777" w:rsidR="00FA1C98" w:rsidRDefault="00B42B07">
          <w:pPr>
            <w:pStyle w:val="TOC1"/>
            <w:tabs>
              <w:tab w:val="right" w:leader="dot" w:pos="9350"/>
            </w:tabs>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anchor="_Toc2526693" w:history="1">
            <w:r w:rsidR="00FA1C98" w:rsidRPr="00FF6815">
              <w:rPr>
                <w:rStyle w:val="Hyperlink"/>
                <w:rFonts w:ascii="Times New Roman" w:eastAsia="Calibri" w:hAnsi="Times New Roman"/>
                <w:bCs/>
                <w:iCs/>
                <w:noProof/>
                <w:kern w:val="24"/>
              </w:rPr>
              <w:t>Acknowledgement</w:t>
            </w:r>
            <w:r w:rsidR="00FA1C98">
              <w:rPr>
                <w:noProof/>
                <w:webHidden/>
              </w:rPr>
              <w:tab/>
            </w:r>
            <w:r w:rsidR="00FA1C98">
              <w:rPr>
                <w:noProof/>
                <w:webHidden/>
              </w:rPr>
              <w:fldChar w:fldCharType="begin"/>
            </w:r>
            <w:r w:rsidR="00FA1C98">
              <w:rPr>
                <w:noProof/>
                <w:webHidden/>
              </w:rPr>
              <w:instrText xml:space="preserve"> PAGEREF _Toc2526693 \h </w:instrText>
            </w:r>
            <w:r w:rsidR="00FA1C98">
              <w:rPr>
                <w:noProof/>
                <w:webHidden/>
              </w:rPr>
            </w:r>
            <w:r w:rsidR="00FA1C98">
              <w:rPr>
                <w:noProof/>
                <w:webHidden/>
              </w:rPr>
              <w:fldChar w:fldCharType="separate"/>
            </w:r>
            <w:r w:rsidR="00FA1C98">
              <w:rPr>
                <w:noProof/>
                <w:webHidden/>
              </w:rPr>
              <w:t>4</w:t>
            </w:r>
            <w:r w:rsidR="00FA1C98">
              <w:rPr>
                <w:noProof/>
                <w:webHidden/>
              </w:rPr>
              <w:fldChar w:fldCharType="end"/>
            </w:r>
          </w:hyperlink>
        </w:p>
        <w:p w14:paraId="06D961B9" w14:textId="77777777" w:rsidR="00FA1C98" w:rsidRDefault="007913F7">
          <w:pPr>
            <w:pStyle w:val="TOC1"/>
            <w:tabs>
              <w:tab w:val="right" w:leader="dot" w:pos="9350"/>
            </w:tabs>
            <w:rPr>
              <w:rFonts w:eastAsiaTheme="minorEastAsia"/>
              <w:noProof/>
            </w:rPr>
          </w:pPr>
          <w:hyperlink w:anchor="_Toc2526694" w:history="1">
            <w:r w:rsidR="00FA1C98" w:rsidRPr="00FF6815">
              <w:rPr>
                <w:rStyle w:val="Hyperlink"/>
                <w:rFonts w:ascii="Times New Roman" w:eastAsia="Calibri" w:hAnsi="Times New Roman"/>
                <w:bCs/>
                <w:iCs/>
                <w:noProof/>
                <w:kern w:val="24"/>
              </w:rPr>
              <w:t>Using the Training Manual</w:t>
            </w:r>
            <w:r w:rsidR="00FA1C98">
              <w:rPr>
                <w:noProof/>
                <w:webHidden/>
              </w:rPr>
              <w:tab/>
            </w:r>
            <w:r w:rsidR="00FA1C98">
              <w:rPr>
                <w:noProof/>
                <w:webHidden/>
              </w:rPr>
              <w:fldChar w:fldCharType="begin"/>
            </w:r>
            <w:r w:rsidR="00FA1C98">
              <w:rPr>
                <w:noProof/>
                <w:webHidden/>
              </w:rPr>
              <w:instrText xml:space="preserve"> PAGEREF _Toc2526694 \h </w:instrText>
            </w:r>
            <w:r w:rsidR="00FA1C98">
              <w:rPr>
                <w:noProof/>
                <w:webHidden/>
              </w:rPr>
            </w:r>
            <w:r w:rsidR="00FA1C98">
              <w:rPr>
                <w:noProof/>
                <w:webHidden/>
              </w:rPr>
              <w:fldChar w:fldCharType="separate"/>
            </w:r>
            <w:r w:rsidR="00FA1C98">
              <w:rPr>
                <w:noProof/>
                <w:webHidden/>
              </w:rPr>
              <w:t>5</w:t>
            </w:r>
            <w:r w:rsidR="00FA1C98">
              <w:rPr>
                <w:noProof/>
                <w:webHidden/>
              </w:rPr>
              <w:fldChar w:fldCharType="end"/>
            </w:r>
          </w:hyperlink>
        </w:p>
        <w:p w14:paraId="5C86A20A" w14:textId="77777777" w:rsidR="00FA1C98" w:rsidRDefault="007913F7">
          <w:pPr>
            <w:pStyle w:val="TOC1"/>
            <w:tabs>
              <w:tab w:val="left" w:pos="440"/>
              <w:tab w:val="right" w:leader="dot" w:pos="9350"/>
            </w:tabs>
            <w:rPr>
              <w:rFonts w:eastAsiaTheme="minorEastAsia"/>
              <w:noProof/>
            </w:rPr>
          </w:pPr>
          <w:hyperlink w:anchor="_Toc2526695" w:history="1">
            <w:r w:rsidR="00FA1C98" w:rsidRPr="00FF6815">
              <w:rPr>
                <w:rStyle w:val="Hyperlink"/>
                <w:rFonts w:ascii="Times New Roman" w:eastAsia="Calibri" w:hAnsi="Times New Roman"/>
                <w:bCs/>
                <w:iCs/>
                <w:noProof/>
                <w:kern w:val="24"/>
              </w:rPr>
              <w:t>i.</w:t>
            </w:r>
            <w:r w:rsidR="00FA1C98">
              <w:rPr>
                <w:rFonts w:eastAsiaTheme="minorEastAsia"/>
                <w:noProof/>
              </w:rPr>
              <w:tab/>
            </w:r>
            <w:r w:rsidR="00FA1C98" w:rsidRPr="00FF6815">
              <w:rPr>
                <w:rStyle w:val="Hyperlink"/>
                <w:rFonts w:ascii="Times New Roman" w:eastAsia="Calibri" w:hAnsi="Times New Roman"/>
                <w:bCs/>
                <w:iCs/>
                <w:noProof/>
                <w:kern w:val="24"/>
              </w:rPr>
              <w:t>Introduction</w:t>
            </w:r>
            <w:r w:rsidR="00FA1C98">
              <w:rPr>
                <w:noProof/>
                <w:webHidden/>
              </w:rPr>
              <w:tab/>
            </w:r>
            <w:r w:rsidR="00FA1C98">
              <w:rPr>
                <w:noProof/>
                <w:webHidden/>
              </w:rPr>
              <w:fldChar w:fldCharType="begin"/>
            </w:r>
            <w:r w:rsidR="00FA1C98">
              <w:rPr>
                <w:noProof/>
                <w:webHidden/>
              </w:rPr>
              <w:instrText xml:space="preserve"> PAGEREF _Toc2526695 \h </w:instrText>
            </w:r>
            <w:r w:rsidR="00FA1C98">
              <w:rPr>
                <w:noProof/>
                <w:webHidden/>
              </w:rPr>
            </w:r>
            <w:r w:rsidR="00FA1C98">
              <w:rPr>
                <w:noProof/>
                <w:webHidden/>
              </w:rPr>
              <w:fldChar w:fldCharType="separate"/>
            </w:r>
            <w:r w:rsidR="00FA1C98">
              <w:rPr>
                <w:noProof/>
                <w:webHidden/>
              </w:rPr>
              <w:t>6</w:t>
            </w:r>
            <w:r w:rsidR="00FA1C98">
              <w:rPr>
                <w:noProof/>
                <w:webHidden/>
              </w:rPr>
              <w:fldChar w:fldCharType="end"/>
            </w:r>
          </w:hyperlink>
        </w:p>
        <w:p w14:paraId="34033D70" w14:textId="77777777" w:rsidR="00FA1C98" w:rsidRDefault="007913F7">
          <w:pPr>
            <w:pStyle w:val="TOC1"/>
            <w:tabs>
              <w:tab w:val="left" w:pos="440"/>
              <w:tab w:val="right" w:leader="dot" w:pos="9350"/>
            </w:tabs>
            <w:rPr>
              <w:rFonts w:eastAsiaTheme="minorEastAsia"/>
              <w:noProof/>
            </w:rPr>
          </w:pPr>
          <w:hyperlink w:anchor="_Toc2526696" w:history="1">
            <w:r w:rsidR="00FA1C98" w:rsidRPr="00FF6815">
              <w:rPr>
                <w:rStyle w:val="Hyperlink"/>
                <w:rFonts w:ascii="Times New Roman" w:hAnsi="Times New Roman"/>
                <w:noProof/>
              </w:rPr>
              <w:t>ii.</w:t>
            </w:r>
            <w:r w:rsidR="00FA1C98">
              <w:rPr>
                <w:rFonts w:eastAsiaTheme="minorEastAsia"/>
                <w:noProof/>
              </w:rPr>
              <w:tab/>
            </w:r>
            <w:r w:rsidR="00FA1C98" w:rsidRPr="00FF6815">
              <w:rPr>
                <w:rStyle w:val="Hyperlink"/>
                <w:rFonts w:ascii="Times New Roman" w:eastAsia="Calibri" w:hAnsi="Times New Roman"/>
                <w:bCs/>
                <w:iCs/>
                <w:noProof/>
                <w:kern w:val="24"/>
              </w:rPr>
              <w:t>Learning Objectives of the course</w:t>
            </w:r>
            <w:r w:rsidR="00FA1C98">
              <w:rPr>
                <w:noProof/>
                <w:webHidden/>
              </w:rPr>
              <w:tab/>
            </w:r>
            <w:r w:rsidR="00FA1C98">
              <w:rPr>
                <w:noProof/>
                <w:webHidden/>
              </w:rPr>
              <w:fldChar w:fldCharType="begin"/>
            </w:r>
            <w:r w:rsidR="00FA1C98">
              <w:rPr>
                <w:noProof/>
                <w:webHidden/>
              </w:rPr>
              <w:instrText xml:space="preserve"> PAGEREF _Toc2526696 \h </w:instrText>
            </w:r>
            <w:r w:rsidR="00FA1C98">
              <w:rPr>
                <w:noProof/>
                <w:webHidden/>
              </w:rPr>
            </w:r>
            <w:r w:rsidR="00FA1C98">
              <w:rPr>
                <w:noProof/>
                <w:webHidden/>
              </w:rPr>
              <w:fldChar w:fldCharType="separate"/>
            </w:r>
            <w:r w:rsidR="00FA1C98">
              <w:rPr>
                <w:noProof/>
                <w:webHidden/>
              </w:rPr>
              <w:t>7</w:t>
            </w:r>
            <w:r w:rsidR="00FA1C98">
              <w:rPr>
                <w:noProof/>
                <w:webHidden/>
              </w:rPr>
              <w:fldChar w:fldCharType="end"/>
            </w:r>
          </w:hyperlink>
        </w:p>
        <w:p w14:paraId="7B58C96D" w14:textId="77777777" w:rsidR="00FA1C98" w:rsidRDefault="007913F7">
          <w:pPr>
            <w:pStyle w:val="TOC1"/>
            <w:tabs>
              <w:tab w:val="left" w:pos="660"/>
              <w:tab w:val="right" w:leader="dot" w:pos="9350"/>
            </w:tabs>
            <w:rPr>
              <w:rFonts w:eastAsiaTheme="minorEastAsia"/>
              <w:noProof/>
            </w:rPr>
          </w:pPr>
          <w:hyperlink w:anchor="_Toc2526697" w:history="1">
            <w:r w:rsidR="00FA1C98" w:rsidRPr="00FF6815">
              <w:rPr>
                <w:rStyle w:val="Hyperlink"/>
                <w:rFonts w:ascii="Times New Roman" w:eastAsia="Calibri" w:hAnsi="Times New Roman"/>
                <w:bCs/>
                <w:iCs/>
                <w:noProof/>
                <w:kern w:val="24"/>
              </w:rPr>
              <w:t>iii.</w:t>
            </w:r>
            <w:r w:rsidR="00FA1C98">
              <w:rPr>
                <w:rFonts w:eastAsiaTheme="minorEastAsia"/>
                <w:noProof/>
              </w:rPr>
              <w:tab/>
            </w:r>
            <w:r w:rsidR="00FA1C98" w:rsidRPr="00FF6815">
              <w:rPr>
                <w:rStyle w:val="Hyperlink"/>
                <w:rFonts w:ascii="Times New Roman" w:eastAsia="Calibri" w:hAnsi="Times New Roman"/>
                <w:bCs/>
                <w:iCs/>
                <w:noProof/>
                <w:kern w:val="24"/>
              </w:rPr>
              <w:t>Course Content</w:t>
            </w:r>
            <w:r w:rsidR="00FA1C98">
              <w:rPr>
                <w:noProof/>
                <w:webHidden/>
              </w:rPr>
              <w:tab/>
            </w:r>
            <w:r w:rsidR="00FA1C98">
              <w:rPr>
                <w:noProof/>
                <w:webHidden/>
              </w:rPr>
              <w:fldChar w:fldCharType="begin"/>
            </w:r>
            <w:r w:rsidR="00FA1C98">
              <w:rPr>
                <w:noProof/>
                <w:webHidden/>
              </w:rPr>
              <w:instrText xml:space="preserve"> PAGEREF _Toc2526697 \h </w:instrText>
            </w:r>
            <w:r w:rsidR="00FA1C98">
              <w:rPr>
                <w:noProof/>
                <w:webHidden/>
              </w:rPr>
            </w:r>
            <w:r w:rsidR="00FA1C98">
              <w:rPr>
                <w:noProof/>
                <w:webHidden/>
              </w:rPr>
              <w:fldChar w:fldCharType="separate"/>
            </w:r>
            <w:r w:rsidR="00FA1C98">
              <w:rPr>
                <w:noProof/>
                <w:webHidden/>
              </w:rPr>
              <w:t>9</w:t>
            </w:r>
            <w:r w:rsidR="00FA1C98">
              <w:rPr>
                <w:noProof/>
                <w:webHidden/>
              </w:rPr>
              <w:fldChar w:fldCharType="end"/>
            </w:r>
          </w:hyperlink>
        </w:p>
        <w:p w14:paraId="18344F57" w14:textId="77777777" w:rsidR="00FA1C98" w:rsidRDefault="007913F7">
          <w:pPr>
            <w:pStyle w:val="TOC2"/>
            <w:tabs>
              <w:tab w:val="right" w:leader="dot" w:pos="9350"/>
            </w:tabs>
            <w:rPr>
              <w:rFonts w:eastAsiaTheme="minorEastAsia"/>
              <w:noProof/>
            </w:rPr>
          </w:pPr>
          <w:hyperlink w:anchor="_Toc2526698" w:history="1">
            <w:r w:rsidR="00FA1C98" w:rsidRPr="00FF6815">
              <w:rPr>
                <w:rStyle w:val="Hyperlink"/>
                <w:rFonts w:ascii="Times New Roman" w:hAnsi="Times New Roman" w:cs="Times New Roman"/>
                <w:noProof/>
              </w:rPr>
              <w:t>PART 1-Basics of Food Safety and associated vocabulary</w:t>
            </w:r>
            <w:r w:rsidR="00FA1C98">
              <w:rPr>
                <w:noProof/>
                <w:webHidden/>
              </w:rPr>
              <w:tab/>
            </w:r>
            <w:r w:rsidR="00FA1C98">
              <w:rPr>
                <w:noProof/>
                <w:webHidden/>
              </w:rPr>
              <w:fldChar w:fldCharType="begin"/>
            </w:r>
            <w:r w:rsidR="00FA1C98">
              <w:rPr>
                <w:noProof/>
                <w:webHidden/>
              </w:rPr>
              <w:instrText xml:space="preserve"> PAGEREF _Toc2526698 \h </w:instrText>
            </w:r>
            <w:r w:rsidR="00FA1C98">
              <w:rPr>
                <w:noProof/>
                <w:webHidden/>
              </w:rPr>
            </w:r>
            <w:r w:rsidR="00FA1C98">
              <w:rPr>
                <w:noProof/>
                <w:webHidden/>
              </w:rPr>
              <w:fldChar w:fldCharType="separate"/>
            </w:r>
            <w:r w:rsidR="00FA1C98">
              <w:rPr>
                <w:noProof/>
                <w:webHidden/>
              </w:rPr>
              <w:t>9</w:t>
            </w:r>
            <w:r w:rsidR="00FA1C98">
              <w:rPr>
                <w:noProof/>
                <w:webHidden/>
              </w:rPr>
              <w:fldChar w:fldCharType="end"/>
            </w:r>
          </w:hyperlink>
        </w:p>
        <w:p w14:paraId="29D47015" w14:textId="77777777" w:rsidR="00FA1C98" w:rsidRDefault="007913F7">
          <w:pPr>
            <w:pStyle w:val="TOC2"/>
            <w:tabs>
              <w:tab w:val="right" w:leader="dot" w:pos="9350"/>
            </w:tabs>
            <w:rPr>
              <w:rFonts w:eastAsiaTheme="minorEastAsia"/>
              <w:noProof/>
            </w:rPr>
          </w:pPr>
          <w:hyperlink w:anchor="_Toc2526699" w:history="1">
            <w:r w:rsidR="00FA1C98" w:rsidRPr="00FF6815">
              <w:rPr>
                <w:rStyle w:val="Hyperlink"/>
                <w:rFonts w:ascii="Times New Roman" w:hAnsi="Times New Roman" w:cs="Times New Roman"/>
                <w:noProof/>
              </w:rPr>
              <w:t>PART2- Development of a food safety plan</w:t>
            </w:r>
            <w:r w:rsidR="00FA1C98">
              <w:rPr>
                <w:noProof/>
                <w:webHidden/>
              </w:rPr>
              <w:tab/>
            </w:r>
            <w:r w:rsidR="00FA1C98">
              <w:rPr>
                <w:noProof/>
                <w:webHidden/>
              </w:rPr>
              <w:fldChar w:fldCharType="begin"/>
            </w:r>
            <w:r w:rsidR="00FA1C98">
              <w:rPr>
                <w:noProof/>
                <w:webHidden/>
              </w:rPr>
              <w:instrText xml:space="preserve"> PAGEREF _Toc2526699 \h </w:instrText>
            </w:r>
            <w:r w:rsidR="00FA1C98">
              <w:rPr>
                <w:noProof/>
                <w:webHidden/>
              </w:rPr>
            </w:r>
            <w:r w:rsidR="00FA1C98">
              <w:rPr>
                <w:noProof/>
                <w:webHidden/>
              </w:rPr>
              <w:fldChar w:fldCharType="separate"/>
            </w:r>
            <w:r w:rsidR="00FA1C98">
              <w:rPr>
                <w:noProof/>
                <w:webHidden/>
              </w:rPr>
              <w:t>9</w:t>
            </w:r>
            <w:r w:rsidR="00FA1C98">
              <w:rPr>
                <w:noProof/>
                <w:webHidden/>
              </w:rPr>
              <w:fldChar w:fldCharType="end"/>
            </w:r>
          </w:hyperlink>
        </w:p>
        <w:p w14:paraId="55DCA74D" w14:textId="77777777" w:rsidR="00FA1C98" w:rsidRDefault="007913F7">
          <w:pPr>
            <w:pStyle w:val="TOC2"/>
            <w:tabs>
              <w:tab w:val="right" w:leader="dot" w:pos="9350"/>
            </w:tabs>
            <w:rPr>
              <w:rFonts w:eastAsiaTheme="minorEastAsia"/>
              <w:noProof/>
            </w:rPr>
          </w:pPr>
          <w:hyperlink w:anchor="_Toc2526700" w:history="1">
            <w:r w:rsidR="00FA1C98" w:rsidRPr="00FF6815">
              <w:rPr>
                <w:rStyle w:val="Hyperlink"/>
                <w:rFonts w:ascii="Times New Roman" w:hAnsi="Times New Roman" w:cs="Times New Roman"/>
                <w:noProof/>
              </w:rPr>
              <w:t>PART3-Preventive Controls for Human food</w:t>
            </w:r>
            <w:r w:rsidR="00FA1C98">
              <w:rPr>
                <w:noProof/>
                <w:webHidden/>
              </w:rPr>
              <w:tab/>
            </w:r>
            <w:r w:rsidR="00FA1C98">
              <w:rPr>
                <w:noProof/>
                <w:webHidden/>
              </w:rPr>
              <w:fldChar w:fldCharType="begin"/>
            </w:r>
            <w:r w:rsidR="00FA1C98">
              <w:rPr>
                <w:noProof/>
                <w:webHidden/>
              </w:rPr>
              <w:instrText xml:space="preserve"> PAGEREF _Toc2526700 \h </w:instrText>
            </w:r>
            <w:r w:rsidR="00FA1C98">
              <w:rPr>
                <w:noProof/>
                <w:webHidden/>
              </w:rPr>
            </w:r>
            <w:r w:rsidR="00FA1C98">
              <w:rPr>
                <w:noProof/>
                <w:webHidden/>
              </w:rPr>
              <w:fldChar w:fldCharType="separate"/>
            </w:r>
            <w:r w:rsidR="00FA1C98">
              <w:rPr>
                <w:noProof/>
                <w:webHidden/>
              </w:rPr>
              <w:t>9</w:t>
            </w:r>
            <w:r w:rsidR="00FA1C98">
              <w:rPr>
                <w:noProof/>
                <w:webHidden/>
              </w:rPr>
              <w:fldChar w:fldCharType="end"/>
            </w:r>
          </w:hyperlink>
        </w:p>
        <w:p w14:paraId="0D0B0E5E" w14:textId="77777777" w:rsidR="00FA1C98" w:rsidRDefault="007913F7">
          <w:pPr>
            <w:pStyle w:val="TOC2"/>
            <w:tabs>
              <w:tab w:val="right" w:leader="dot" w:pos="9350"/>
            </w:tabs>
            <w:rPr>
              <w:rFonts w:eastAsiaTheme="minorEastAsia"/>
              <w:noProof/>
            </w:rPr>
          </w:pPr>
          <w:hyperlink w:anchor="_Toc2526701" w:history="1">
            <w:r w:rsidR="00FA1C98" w:rsidRPr="00FF6815">
              <w:rPr>
                <w:rStyle w:val="Hyperlink"/>
                <w:rFonts w:ascii="Times New Roman" w:hAnsi="Times New Roman" w:cs="Times New Roman"/>
                <w:noProof/>
              </w:rPr>
              <w:t>PART 4- Regulation Overview</w:t>
            </w:r>
            <w:r w:rsidR="00FA1C98">
              <w:rPr>
                <w:noProof/>
                <w:webHidden/>
              </w:rPr>
              <w:tab/>
            </w:r>
            <w:r w:rsidR="00FA1C98">
              <w:rPr>
                <w:noProof/>
                <w:webHidden/>
              </w:rPr>
              <w:fldChar w:fldCharType="begin"/>
            </w:r>
            <w:r w:rsidR="00FA1C98">
              <w:rPr>
                <w:noProof/>
                <w:webHidden/>
              </w:rPr>
              <w:instrText xml:space="preserve"> PAGEREF _Toc2526701 \h </w:instrText>
            </w:r>
            <w:r w:rsidR="00FA1C98">
              <w:rPr>
                <w:noProof/>
                <w:webHidden/>
              </w:rPr>
            </w:r>
            <w:r w:rsidR="00FA1C98">
              <w:rPr>
                <w:noProof/>
                <w:webHidden/>
              </w:rPr>
              <w:fldChar w:fldCharType="separate"/>
            </w:r>
            <w:r w:rsidR="00FA1C98">
              <w:rPr>
                <w:noProof/>
                <w:webHidden/>
              </w:rPr>
              <w:t>9</w:t>
            </w:r>
            <w:r w:rsidR="00FA1C98">
              <w:rPr>
                <w:noProof/>
                <w:webHidden/>
              </w:rPr>
              <w:fldChar w:fldCharType="end"/>
            </w:r>
          </w:hyperlink>
        </w:p>
        <w:p w14:paraId="7C32D402" w14:textId="77777777" w:rsidR="00FA1C98" w:rsidRDefault="007913F7">
          <w:pPr>
            <w:pStyle w:val="TOC2"/>
            <w:tabs>
              <w:tab w:val="left" w:pos="660"/>
              <w:tab w:val="right" w:leader="dot" w:pos="9350"/>
            </w:tabs>
            <w:rPr>
              <w:rFonts w:eastAsiaTheme="minorEastAsia"/>
              <w:noProof/>
            </w:rPr>
          </w:pPr>
          <w:hyperlink w:anchor="_Toc2526702" w:history="1">
            <w:r w:rsidR="00FA1C98" w:rsidRPr="00FF6815">
              <w:rPr>
                <w:rStyle w:val="Hyperlink"/>
                <w:rFonts w:ascii="Times New Roman" w:hAnsi="Times New Roman" w:cs="Times New Roman"/>
                <w:b/>
                <w:noProof/>
              </w:rPr>
              <w:t>1.</w:t>
            </w:r>
            <w:r w:rsidR="00FA1C98">
              <w:rPr>
                <w:rFonts w:eastAsiaTheme="minorEastAsia"/>
                <w:noProof/>
              </w:rPr>
              <w:tab/>
            </w:r>
            <w:r w:rsidR="00FA1C98" w:rsidRPr="00FF6815">
              <w:rPr>
                <w:rStyle w:val="Hyperlink"/>
                <w:rFonts w:ascii="Times New Roman" w:hAnsi="Times New Roman" w:cs="Times New Roman"/>
                <w:b/>
                <w:noProof/>
              </w:rPr>
              <w:t>PART 1-BASICS OF FOOD SAFETY</w:t>
            </w:r>
            <w:r w:rsidR="00FA1C98">
              <w:rPr>
                <w:noProof/>
                <w:webHidden/>
              </w:rPr>
              <w:tab/>
            </w:r>
            <w:r w:rsidR="00FA1C98">
              <w:rPr>
                <w:noProof/>
                <w:webHidden/>
              </w:rPr>
              <w:fldChar w:fldCharType="begin"/>
            </w:r>
            <w:r w:rsidR="00FA1C98">
              <w:rPr>
                <w:noProof/>
                <w:webHidden/>
              </w:rPr>
              <w:instrText xml:space="preserve"> PAGEREF _Toc2526702 \h </w:instrText>
            </w:r>
            <w:r w:rsidR="00FA1C98">
              <w:rPr>
                <w:noProof/>
                <w:webHidden/>
              </w:rPr>
            </w:r>
            <w:r w:rsidR="00FA1C98">
              <w:rPr>
                <w:noProof/>
                <w:webHidden/>
              </w:rPr>
              <w:fldChar w:fldCharType="separate"/>
            </w:r>
            <w:r w:rsidR="00FA1C98">
              <w:rPr>
                <w:noProof/>
                <w:webHidden/>
              </w:rPr>
              <w:t>10</w:t>
            </w:r>
            <w:r w:rsidR="00FA1C98">
              <w:rPr>
                <w:noProof/>
                <w:webHidden/>
              </w:rPr>
              <w:fldChar w:fldCharType="end"/>
            </w:r>
          </w:hyperlink>
        </w:p>
        <w:p w14:paraId="44FC42D8" w14:textId="77777777" w:rsidR="00FA1C98" w:rsidRDefault="007913F7">
          <w:pPr>
            <w:pStyle w:val="TOC3"/>
            <w:tabs>
              <w:tab w:val="left" w:pos="1100"/>
              <w:tab w:val="right" w:leader="dot" w:pos="9350"/>
            </w:tabs>
            <w:rPr>
              <w:rFonts w:eastAsiaTheme="minorEastAsia"/>
              <w:noProof/>
            </w:rPr>
          </w:pPr>
          <w:hyperlink w:anchor="_Toc2526703" w:history="1">
            <w:r w:rsidR="00FA1C98" w:rsidRPr="00FF6815">
              <w:rPr>
                <w:rStyle w:val="Hyperlink"/>
                <w:rFonts w:ascii="Times New Roman" w:hAnsi="Times New Roman" w:cs="Times New Roman"/>
                <w:b/>
                <w:noProof/>
              </w:rPr>
              <w:t>1.1.</w:t>
            </w:r>
            <w:r w:rsidR="00FA1C98">
              <w:rPr>
                <w:rFonts w:eastAsiaTheme="minorEastAsia"/>
                <w:noProof/>
              </w:rPr>
              <w:tab/>
            </w:r>
            <w:r w:rsidR="00FA1C98" w:rsidRPr="00FF6815">
              <w:rPr>
                <w:rStyle w:val="Hyperlink"/>
                <w:rFonts w:ascii="Times New Roman" w:hAnsi="Times New Roman" w:cs="Times New Roman"/>
                <w:b/>
                <w:noProof/>
              </w:rPr>
              <w:t>CHAPTER 1:</w:t>
            </w:r>
            <w:r w:rsidR="00FA1C98" w:rsidRPr="00FF6815">
              <w:rPr>
                <w:rStyle w:val="Hyperlink"/>
                <w:b/>
                <w:noProof/>
              </w:rPr>
              <w:t xml:space="preserve">  Setting the stage-r</w:t>
            </w:r>
            <w:r w:rsidR="00FA1C98" w:rsidRPr="00FF6815">
              <w:rPr>
                <w:rStyle w:val="Hyperlink"/>
                <w:rFonts w:ascii="Times New Roman" w:hAnsi="Times New Roman" w:cs="Times New Roman"/>
                <w:b/>
                <w:noProof/>
              </w:rPr>
              <w:t>eview of Food Safety Concepts and vocabulary</w:t>
            </w:r>
            <w:r w:rsidR="00FA1C98">
              <w:rPr>
                <w:noProof/>
                <w:webHidden/>
              </w:rPr>
              <w:tab/>
            </w:r>
            <w:r w:rsidR="00FA1C98">
              <w:rPr>
                <w:noProof/>
                <w:webHidden/>
              </w:rPr>
              <w:fldChar w:fldCharType="begin"/>
            </w:r>
            <w:r w:rsidR="00FA1C98">
              <w:rPr>
                <w:noProof/>
                <w:webHidden/>
              </w:rPr>
              <w:instrText xml:space="preserve"> PAGEREF _Toc2526703 \h </w:instrText>
            </w:r>
            <w:r w:rsidR="00FA1C98">
              <w:rPr>
                <w:noProof/>
                <w:webHidden/>
              </w:rPr>
            </w:r>
            <w:r w:rsidR="00FA1C98">
              <w:rPr>
                <w:noProof/>
                <w:webHidden/>
              </w:rPr>
              <w:fldChar w:fldCharType="separate"/>
            </w:r>
            <w:r w:rsidR="00FA1C98">
              <w:rPr>
                <w:noProof/>
                <w:webHidden/>
              </w:rPr>
              <w:t>10</w:t>
            </w:r>
            <w:r w:rsidR="00FA1C98">
              <w:rPr>
                <w:noProof/>
                <w:webHidden/>
              </w:rPr>
              <w:fldChar w:fldCharType="end"/>
            </w:r>
          </w:hyperlink>
        </w:p>
        <w:p w14:paraId="1C9D2486" w14:textId="77777777" w:rsidR="00FA1C98" w:rsidRDefault="007913F7">
          <w:pPr>
            <w:pStyle w:val="TOC3"/>
            <w:tabs>
              <w:tab w:val="left" w:pos="1320"/>
              <w:tab w:val="right" w:leader="dot" w:pos="9350"/>
            </w:tabs>
            <w:rPr>
              <w:rFonts w:eastAsiaTheme="minorEastAsia"/>
              <w:noProof/>
            </w:rPr>
          </w:pPr>
          <w:hyperlink w:anchor="_Toc2526704" w:history="1">
            <w:r w:rsidR="00FA1C98" w:rsidRPr="00FF6815">
              <w:rPr>
                <w:rStyle w:val="Hyperlink"/>
                <w:rFonts w:ascii="Times New Roman" w:eastAsia="Times New Roman" w:hAnsi="Times New Roman" w:cs="Times New Roman"/>
                <w:noProof/>
              </w:rPr>
              <w:t>1.1.1.</w:t>
            </w:r>
            <w:r w:rsidR="00FA1C98">
              <w:rPr>
                <w:rFonts w:eastAsiaTheme="minorEastAsia"/>
                <w:noProof/>
              </w:rPr>
              <w:tab/>
            </w:r>
            <w:r w:rsidR="00FA1C98" w:rsidRPr="00FF6815">
              <w:rPr>
                <w:rStyle w:val="Hyperlink"/>
                <w:rFonts w:ascii="Times New Roman" w:eastAsia="Times New Roman" w:hAnsi="Times New Roman" w:cs="Times New Roman"/>
                <w:noProof/>
              </w:rPr>
              <w:t>Vocabulary associated with food safety</w:t>
            </w:r>
            <w:r w:rsidR="00FA1C98">
              <w:rPr>
                <w:noProof/>
                <w:webHidden/>
              </w:rPr>
              <w:tab/>
            </w:r>
            <w:r w:rsidR="00FA1C98">
              <w:rPr>
                <w:noProof/>
                <w:webHidden/>
              </w:rPr>
              <w:fldChar w:fldCharType="begin"/>
            </w:r>
            <w:r w:rsidR="00FA1C98">
              <w:rPr>
                <w:noProof/>
                <w:webHidden/>
              </w:rPr>
              <w:instrText xml:space="preserve"> PAGEREF _Toc2526704 \h </w:instrText>
            </w:r>
            <w:r w:rsidR="00FA1C98">
              <w:rPr>
                <w:noProof/>
                <w:webHidden/>
              </w:rPr>
            </w:r>
            <w:r w:rsidR="00FA1C98">
              <w:rPr>
                <w:noProof/>
                <w:webHidden/>
              </w:rPr>
              <w:fldChar w:fldCharType="separate"/>
            </w:r>
            <w:r w:rsidR="00FA1C98">
              <w:rPr>
                <w:noProof/>
                <w:webHidden/>
              </w:rPr>
              <w:t>18</w:t>
            </w:r>
            <w:r w:rsidR="00FA1C98">
              <w:rPr>
                <w:noProof/>
                <w:webHidden/>
              </w:rPr>
              <w:fldChar w:fldCharType="end"/>
            </w:r>
          </w:hyperlink>
        </w:p>
        <w:p w14:paraId="538EEA2B" w14:textId="77777777" w:rsidR="00FA1C98" w:rsidRDefault="007913F7">
          <w:pPr>
            <w:pStyle w:val="TOC1"/>
            <w:tabs>
              <w:tab w:val="right" w:leader="dot" w:pos="9350"/>
            </w:tabs>
            <w:rPr>
              <w:rFonts w:eastAsiaTheme="minorEastAsia"/>
              <w:noProof/>
            </w:rPr>
          </w:pPr>
          <w:hyperlink w:anchor="_Toc2526705" w:history="1">
            <w:r w:rsidR="00FA1C98" w:rsidRPr="00FF6815">
              <w:rPr>
                <w:rStyle w:val="Hyperlink"/>
                <w:rFonts w:ascii="Times New Roman" w:eastAsia="Times New Roman" w:hAnsi="Times New Roman"/>
                <w:noProof/>
              </w:rPr>
              <w:t>EXERCSE 1</w:t>
            </w:r>
            <w:r w:rsidR="00FA1C98">
              <w:rPr>
                <w:noProof/>
                <w:webHidden/>
              </w:rPr>
              <w:tab/>
            </w:r>
            <w:r w:rsidR="00FA1C98">
              <w:rPr>
                <w:noProof/>
                <w:webHidden/>
              </w:rPr>
              <w:fldChar w:fldCharType="begin"/>
            </w:r>
            <w:r w:rsidR="00FA1C98">
              <w:rPr>
                <w:noProof/>
                <w:webHidden/>
              </w:rPr>
              <w:instrText xml:space="preserve"> PAGEREF _Toc2526705 \h </w:instrText>
            </w:r>
            <w:r w:rsidR="00FA1C98">
              <w:rPr>
                <w:noProof/>
                <w:webHidden/>
              </w:rPr>
            </w:r>
            <w:r w:rsidR="00FA1C98">
              <w:rPr>
                <w:noProof/>
                <w:webHidden/>
              </w:rPr>
              <w:fldChar w:fldCharType="separate"/>
            </w:r>
            <w:r w:rsidR="00FA1C98">
              <w:rPr>
                <w:noProof/>
                <w:webHidden/>
              </w:rPr>
              <w:t>19</w:t>
            </w:r>
            <w:r w:rsidR="00FA1C98">
              <w:rPr>
                <w:noProof/>
                <w:webHidden/>
              </w:rPr>
              <w:fldChar w:fldCharType="end"/>
            </w:r>
          </w:hyperlink>
        </w:p>
        <w:p w14:paraId="2CBA4405" w14:textId="77777777" w:rsidR="00FA1C98" w:rsidRDefault="007913F7">
          <w:pPr>
            <w:pStyle w:val="TOC3"/>
            <w:tabs>
              <w:tab w:val="left" w:pos="1100"/>
              <w:tab w:val="right" w:leader="dot" w:pos="9350"/>
            </w:tabs>
            <w:rPr>
              <w:rFonts w:eastAsiaTheme="minorEastAsia"/>
              <w:noProof/>
            </w:rPr>
          </w:pPr>
          <w:hyperlink w:anchor="_Toc2526706" w:history="1">
            <w:r w:rsidR="00FA1C98" w:rsidRPr="00FF6815">
              <w:rPr>
                <w:rStyle w:val="Hyperlink"/>
                <w:rFonts w:ascii="Times New Roman" w:hAnsi="Times New Roman" w:cs="Times New Roman"/>
                <w:b/>
                <w:noProof/>
              </w:rPr>
              <w:t>1.2.</w:t>
            </w:r>
            <w:r w:rsidR="00FA1C98">
              <w:rPr>
                <w:rFonts w:eastAsiaTheme="minorEastAsia"/>
                <w:noProof/>
              </w:rPr>
              <w:tab/>
            </w:r>
            <w:r w:rsidR="00FA1C98" w:rsidRPr="00FF6815">
              <w:rPr>
                <w:rStyle w:val="Hyperlink"/>
                <w:rFonts w:ascii="Times New Roman" w:hAnsi="Times New Roman" w:cs="Times New Roman"/>
                <w:b/>
                <w:noProof/>
              </w:rPr>
              <w:t>CHAPTER 2:  Food Safety Plan Overview</w:t>
            </w:r>
            <w:r w:rsidR="00FA1C98">
              <w:rPr>
                <w:noProof/>
                <w:webHidden/>
              </w:rPr>
              <w:tab/>
            </w:r>
            <w:r w:rsidR="00FA1C98">
              <w:rPr>
                <w:noProof/>
                <w:webHidden/>
              </w:rPr>
              <w:fldChar w:fldCharType="begin"/>
            </w:r>
            <w:r w:rsidR="00FA1C98">
              <w:rPr>
                <w:noProof/>
                <w:webHidden/>
              </w:rPr>
              <w:instrText xml:space="preserve"> PAGEREF _Toc2526706 \h </w:instrText>
            </w:r>
            <w:r w:rsidR="00FA1C98">
              <w:rPr>
                <w:noProof/>
                <w:webHidden/>
              </w:rPr>
            </w:r>
            <w:r w:rsidR="00FA1C98">
              <w:rPr>
                <w:noProof/>
                <w:webHidden/>
              </w:rPr>
              <w:fldChar w:fldCharType="separate"/>
            </w:r>
            <w:r w:rsidR="00FA1C98">
              <w:rPr>
                <w:noProof/>
                <w:webHidden/>
              </w:rPr>
              <w:t>20</w:t>
            </w:r>
            <w:r w:rsidR="00FA1C98">
              <w:rPr>
                <w:noProof/>
                <w:webHidden/>
              </w:rPr>
              <w:fldChar w:fldCharType="end"/>
            </w:r>
          </w:hyperlink>
        </w:p>
        <w:p w14:paraId="00D049D7" w14:textId="77777777" w:rsidR="00FA1C98" w:rsidRDefault="007913F7">
          <w:pPr>
            <w:pStyle w:val="TOC3"/>
            <w:tabs>
              <w:tab w:val="left" w:pos="1320"/>
              <w:tab w:val="right" w:leader="dot" w:pos="9350"/>
            </w:tabs>
            <w:rPr>
              <w:rFonts w:eastAsiaTheme="minorEastAsia"/>
              <w:noProof/>
            </w:rPr>
          </w:pPr>
          <w:hyperlink w:anchor="_Toc2526707" w:history="1">
            <w:r w:rsidR="00FA1C98" w:rsidRPr="00FF6815">
              <w:rPr>
                <w:rStyle w:val="Hyperlink"/>
                <w:rFonts w:ascii="Times New Roman" w:hAnsi="Times New Roman" w:cs="Times New Roman"/>
                <w:noProof/>
              </w:rPr>
              <w:t>1.1.2.</w:t>
            </w:r>
            <w:r w:rsidR="00FA1C98">
              <w:rPr>
                <w:rFonts w:eastAsiaTheme="minorEastAsia"/>
                <w:noProof/>
              </w:rPr>
              <w:tab/>
            </w:r>
            <w:r w:rsidR="00FA1C98" w:rsidRPr="00FF6815">
              <w:rPr>
                <w:rStyle w:val="Hyperlink"/>
                <w:rFonts w:ascii="Times New Roman" w:hAnsi="Times New Roman" w:cs="Times New Roman"/>
                <w:noProof/>
              </w:rPr>
              <w:t>Chapter 3 Good Manufacturing Practices and other Prerequisite programmes</w:t>
            </w:r>
            <w:r w:rsidR="00FA1C98">
              <w:rPr>
                <w:noProof/>
                <w:webHidden/>
              </w:rPr>
              <w:tab/>
            </w:r>
            <w:r w:rsidR="00FA1C98">
              <w:rPr>
                <w:noProof/>
                <w:webHidden/>
              </w:rPr>
              <w:fldChar w:fldCharType="begin"/>
            </w:r>
            <w:r w:rsidR="00FA1C98">
              <w:rPr>
                <w:noProof/>
                <w:webHidden/>
              </w:rPr>
              <w:instrText xml:space="preserve"> PAGEREF _Toc2526707 \h </w:instrText>
            </w:r>
            <w:r w:rsidR="00FA1C98">
              <w:rPr>
                <w:noProof/>
                <w:webHidden/>
              </w:rPr>
            </w:r>
            <w:r w:rsidR="00FA1C98">
              <w:rPr>
                <w:noProof/>
                <w:webHidden/>
              </w:rPr>
              <w:fldChar w:fldCharType="separate"/>
            </w:r>
            <w:r w:rsidR="00FA1C98">
              <w:rPr>
                <w:noProof/>
                <w:webHidden/>
              </w:rPr>
              <w:t>26</w:t>
            </w:r>
            <w:r w:rsidR="00FA1C98">
              <w:rPr>
                <w:noProof/>
                <w:webHidden/>
              </w:rPr>
              <w:fldChar w:fldCharType="end"/>
            </w:r>
          </w:hyperlink>
        </w:p>
        <w:p w14:paraId="51AD5E4C" w14:textId="77777777" w:rsidR="00FA1C98" w:rsidRDefault="007913F7">
          <w:pPr>
            <w:pStyle w:val="TOC1"/>
            <w:tabs>
              <w:tab w:val="right" w:leader="dot" w:pos="9350"/>
            </w:tabs>
            <w:rPr>
              <w:rFonts w:eastAsiaTheme="minorEastAsia"/>
              <w:noProof/>
            </w:rPr>
          </w:pPr>
          <w:hyperlink w:anchor="_Toc2526708" w:history="1">
            <w:r w:rsidR="00FA1C98" w:rsidRPr="00FF6815">
              <w:rPr>
                <w:rStyle w:val="Hyperlink"/>
                <w:rFonts w:ascii="Times New Roman" w:hAnsi="Times New Roman"/>
                <w:noProof/>
              </w:rPr>
              <w:t>EXERCISE 2</w:t>
            </w:r>
            <w:r w:rsidR="00FA1C98">
              <w:rPr>
                <w:noProof/>
                <w:webHidden/>
              </w:rPr>
              <w:tab/>
            </w:r>
            <w:r w:rsidR="00FA1C98">
              <w:rPr>
                <w:noProof/>
                <w:webHidden/>
              </w:rPr>
              <w:fldChar w:fldCharType="begin"/>
            </w:r>
            <w:r w:rsidR="00FA1C98">
              <w:rPr>
                <w:noProof/>
                <w:webHidden/>
              </w:rPr>
              <w:instrText xml:space="preserve"> PAGEREF _Toc2526708 \h </w:instrText>
            </w:r>
            <w:r w:rsidR="00FA1C98">
              <w:rPr>
                <w:noProof/>
                <w:webHidden/>
              </w:rPr>
            </w:r>
            <w:r w:rsidR="00FA1C98">
              <w:rPr>
                <w:noProof/>
                <w:webHidden/>
              </w:rPr>
              <w:fldChar w:fldCharType="separate"/>
            </w:r>
            <w:r w:rsidR="00FA1C98">
              <w:rPr>
                <w:noProof/>
                <w:webHidden/>
              </w:rPr>
              <w:t>28</w:t>
            </w:r>
            <w:r w:rsidR="00FA1C98">
              <w:rPr>
                <w:noProof/>
                <w:webHidden/>
              </w:rPr>
              <w:fldChar w:fldCharType="end"/>
            </w:r>
          </w:hyperlink>
        </w:p>
        <w:p w14:paraId="0307755D" w14:textId="77777777" w:rsidR="00FA1C98" w:rsidRDefault="007913F7">
          <w:pPr>
            <w:pStyle w:val="TOC3"/>
            <w:tabs>
              <w:tab w:val="left" w:pos="1320"/>
              <w:tab w:val="right" w:leader="dot" w:pos="9350"/>
            </w:tabs>
            <w:rPr>
              <w:rFonts w:eastAsiaTheme="minorEastAsia"/>
              <w:noProof/>
            </w:rPr>
          </w:pPr>
          <w:hyperlink w:anchor="_Toc2526709" w:history="1">
            <w:r w:rsidR="00FA1C98" w:rsidRPr="00FF6815">
              <w:rPr>
                <w:rStyle w:val="Hyperlink"/>
                <w:rFonts w:ascii="Times New Roman" w:hAnsi="Times New Roman" w:cs="Times New Roman"/>
                <w:noProof/>
              </w:rPr>
              <w:t>1.1.3.</w:t>
            </w:r>
            <w:r w:rsidR="00FA1C98">
              <w:rPr>
                <w:rFonts w:eastAsiaTheme="minorEastAsia"/>
                <w:noProof/>
              </w:rPr>
              <w:tab/>
            </w:r>
            <w:r w:rsidR="00FA1C98" w:rsidRPr="00FF6815">
              <w:rPr>
                <w:rStyle w:val="Hyperlink"/>
                <w:rFonts w:ascii="Times New Roman" w:hAnsi="Times New Roman" w:cs="Times New Roman"/>
                <w:noProof/>
              </w:rPr>
              <w:t>Chapter 4 Food Safety Hazards- Biological food hazards</w:t>
            </w:r>
            <w:r w:rsidR="00FA1C98">
              <w:rPr>
                <w:noProof/>
                <w:webHidden/>
              </w:rPr>
              <w:tab/>
            </w:r>
            <w:r w:rsidR="00FA1C98">
              <w:rPr>
                <w:noProof/>
                <w:webHidden/>
              </w:rPr>
              <w:fldChar w:fldCharType="begin"/>
            </w:r>
            <w:r w:rsidR="00FA1C98">
              <w:rPr>
                <w:noProof/>
                <w:webHidden/>
              </w:rPr>
              <w:instrText xml:space="preserve"> PAGEREF _Toc2526709 \h </w:instrText>
            </w:r>
            <w:r w:rsidR="00FA1C98">
              <w:rPr>
                <w:noProof/>
                <w:webHidden/>
              </w:rPr>
            </w:r>
            <w:r w:rsidR="00FA1C98">
              <w:rPr>
                <w:noProof/>
                <w:webHidden/>
              </w:rPr>
              <w:fldChar w:fldCharType="separate"/>
            </w:r>
            <w:r w:rsidR="00FA1C98">
              <w:rPr>
                <w:noProof/>
                <w:webHidden/>
              </w:rPr>
              <w:t>29</w:t>
            </w:r>
            <w:r w:rsidR="00FA1C98">
              <w:rPr>
                <w:noProof/>
                <w:webHidden/>
              </w:rPr>
              <w:fldChar w:fldCharType="end"/>
            </w:r>
          </w:hyperlink>
        </w:p>
        <w:p w14:paraId="502E1101" w14:textId="77777777" w:rsidR="00FA1C98" w:rsidRDefault="007913F7">
          <w:pPr>
            <w:pStyle w:val="TOC3"/>
            <w:tabs>
              <w:tab w:val="right" w:leader="dot" w:pos="9350"/>
            </w:tabs>
            <w:rPr>
              <w:rFonts w:eastAsiaTheme="minorEastAsia"/>
              <w:noProof/>
            </w:rPr>
          </w:pPr>
          <w:hyperlink w:anchor="_Toc2526710" w:history="1">
            <w:r w:rsidR="00FA1C98" w:rsidRPr="00FF6815">
              <w:rPr>
                <w:rStyle w:val="Hyperlink"/>
                <w:rFonts w:ascii="Times New Roman" w:eastAsia="Calibri" w:hAnsi="Times New Roman" w:cs="Times New Roman"/>
                <w:bCs/>
                <w:noProof/>
                <w:spacing w:val="10"/>
              </w:rPr>
              <w:t>Biological food safety hazards</w:t>
            </w:r>
            <w:r w:rsidR="00FA1C98">
              <w:rPr>
                <w:noProof/>
                <w:webHidden/>
              </w:rPr>
              <w:tab/>
            </w:r>
            <w:r w:rsidR="00FA1C98">
              <w:rPr>
                <w:noProof/>
                <w:webHidden/>
              </w:rPr>
              <w:fldChar w:fldCharType="begin"/>
            </w:r>
            <w:r w:rsidR="00FA1C98">
              <w:rPr>
                <w:noProof/>
                <w:webHidden/>
              </w:rPr>
              <w:instrText xml:space="preserve"> PAGEREF _Toc2526710 \h </w:instrText>
            </w:r>
            <w:r w:rsidR="00FA1C98">
              <w:rPr>
                <w:noProof/>
                <w:webHidden/>
              </w:rPr>
            </w:r>
            <w:r w:rsidR="00FA1C98">
              <w:rPr>
                <w:noProof/>
                <w:webHidden/>
              </w:rPr>
              <w:fldChar w:fldCharType="separate"/>
            </w:r>
            <w:r w:rsidR="00FA1C98">
              <w:rPr>
                <w:noProof/>
                <w:webHidden/>
              </w:rPr>
              <w:t>30</w:t>
            </w:r>
            <w:r w:rsidR="00FA1C98">
              <w:rPr>
                <w:noProof/>
                <w:webHidden/>
              </w:rPr>
              <w:fldChar w:fldCharType="end"/>
            </w:r>
          </w:hyperlink>
        </w:p>
        <w:p w14:paraId="124F3141" w14:textId="77777777" w:rsidR="00FA1C98" w:rsidRDefault="007913F7">
          <w:pPr>
            <w:pStyle w:val="TOC1"/>
            <w:tabs>
              <w:tab w:val="right" w:leader="dot" w:pos="9350"/>
            </w:tabs>
            <w:rPr>
              <w:rFonts w:eastAsiaTheme="minorEastAsia"/>
              <w:noProof/>
            </w:rPr>
          </w:pPr>
          <w:hyperlink w:anchor="_Toc2526711" w:history="1">
            <w:r w:rsidR="00FA1C98" w:rsidRPr="00FF6815">
              <w:rPr>
                <w:rStyle w:val="Hyperlink"/>
                <w:rFonts w:ascii="Times New Roman" w:hAnsi="Times New Roman"/>
                <w:noProof/>
              </w:rPr>
              <w:t>EXERCISE 3</w:t>
            </w:r>
            <w:r w:rsidR="00FA1C98">
              <w:rPr>
                <w:noProof/>
                <w:webHidden/>
              </w:rPr>
              <w:tab/>
            </w:r>
            <w:r w:rsidR="00FA1C98">
              <w:rPr>
                <w:noProof/>
                <w:webHidden/>
              </w:rPr>
              <w:fldChar w:fldCharType="begin"/>
            </w:r>
            <w:r w:rsidR="00FA1C98">
              <w:rPr>
                <w:noProof/>
                <w:webHidden/>
              </w:rPr>
              <w:instrText xml:space="preserve"> PAGEREF _Toc2526711 \h </w:instrText>
            </w:r>
            <w:r w:rsidR="00FA1C98">
              <w:rPr>
                <w:noProof/>
                <w:webHidden/>
              </w:rPr>
            </w:r>
            <w:r w:rsidR="00FA1C98">
              <w:rPr>
                <w:noProof/>
                <w:webHidden/>
              </w:rPr>
              <w:fldChar w:fldCharType="separate"/>
            </w:r>
            <w:r w:rsidR="00FA1C98">
              <w:rPr>
                <w:noProof/>
                <w:webHidden/>
              </w:rPr>
              <w:t>35</w:t>
            </w:r>
            <w:r w:rsidR="00FA1C98">
              <w:rPr>
                <w:noProof/>
                <w:webHidden/>
              </w:rPr>
              <w:fldChar w:fldCharType="end"/>
            </w:r>
          </w:hyperlink>
        </w:p>
        <w:p w14:paraId="03214596" w14:textId="77777777" w:rsidR="00FA1C98" w:rsidRDefault="007913F7">
          <w:pPr>
            <w:pStyle w:val="TOC3"/>
            <w:tabs>
              <w:tab w:val="left" w:pos="1320"/>
              <w:tab w:val="right" w:leader="dot" w:pos="9350"/>
            </w:tabs>
            <w:rPr>
              <w:rFonts w:eastAsiaTheme="minorEastAsia"/>
              <w:noProof/>
            </w:rPr>
          </w:pPr>
          <w:hyperlink w:anchor="_Toc2526712" w:history="1">
            <w:r w:rsidR="00FA1C98" w:rsidRPr="00FF6815">
              <w:rPr>
                <w:rStyle w:val="Hyperlink"/>
                <w:rFonts w:ascii="Times New Roman" w:hAnsi="Times New Roman" w:cs="Times New Roman"/>
                <w:noProof/>
              </w:rPr>
              <w:t>1.1.4.</w:t>
            </w:r>
            <w:r w:rsidR="00FA1C98">
              <w:rPr>
                <w:rFonts w:eastAsiaTheme="minorEastAsia"/>
                <w:noProof/>
              </w:rPr>
              <w:tab/>
            </w:r>
            <w:r w:rsidR="00FA1C98" w:rsidRPr="00FF6815">
              <w:rPr>
                <w:rStyle w:val="Hyperlink"/>
                <w:rFonts w:ascii="Times New Roman" w:hAnsi="Times New Roman" w:cs="Times New Roman"/>
                <w:noProof/>
              </w:rPr>
              <w:t>CHAPTER 5 Chemical, Physical  and  Economically  Motivated  Food Safety Hazards</w:t>
            </w:r>
            <w:r w:rsidR="00FA1C98">
              <w:rPr>
                <w:noProof/>
                <w:webHidden/>
              </w:rPr>
              <w:tab/>
            </w:r>
            <w:r w:rsidR="00FA1C98">
              <w:rPr>
                <w:noProof/>
                <w:webHidden/>
              </w:rPr>
              <w:fldChar w:fldCharType="begin"/>
            </w:r>
            <w:r w:rsidR="00FA1C98">
              <w:rPr>
                <w:noProof/>
                <w:webHidden/>
              </w:rPr>
              <w:instrText xml:space="preserve"> PAGEREF _Toc2526712 \h </w:instrText>
            </w:r>
            <w:r w:rsidR="00FA1C98">
              <w:rPr>
                <w:noProof/>
                <w:webHidden/>
              </w:rPr>
            </w:r>
            <w:r w:rsidR="00FA1C98">
              <w:rPr>
                <w:noProof/>
                <w:webHidden/>
              </w:rPr>
              <w:fldChar w:fldCharType="separate"/>
            </w:r>
            <w:r w:rsidR="00FA1C98">
              <w:rPr>
                <w:noProof/>
                <w:webHidden/>
              </w:rPr>
              <w:t>45</w:t>
            </w:r>
            <w:r w:rsidR="00FA1C98">
              <w:rPr>
                <w:noProof/>
                <w:webHidden/>
              </w:rPr>
              <w:fldChar w:fldCharType="end"/>
            </w:r>
          </w:hyperlink>
        </w:p>
        <w:p w14:paraId="2E773D19" w14:textId="77777777" w:rsidR="00B42B07" w:rsidRDefault="00B42B07">
          <w:r>
            <w:rPr>
              <w:b/>
              <w:bCs/>
              <w:noProof/>
            </w:rPr>
            <w:fldChar w:fldCharType="end"/>
          </w:r>
        </w:p>
      </w:sdtContent>
    </w:sdt>
    <w:p w14:paraId="2F6FA501" w14:textId="77777777" w:rsidR="00C77307" w:rsidRPr="006F413C" w:rsidRDefault="00205CC1" w:rsidP="00D212B7">
      <w:pPr>
        <w:pStyle w:val="Heading1"/>
        <w:numPr>
          <w:ilvl w:val="0"/>
          <w:numId w:val="0"/>
        </w:numPr>
      </w:pPr>
      <w:r>
        <w:rPr>
          <w:iCs/>
          <w:sz w:val="72"/>
          <w:szCs w:val="72"/>
        </w:rPr>
        <w:br w:type="page"/>
      </w:r>
      <w:bookmarkStart w:id="1" w:name="_Toc2526693"/>
      <w:r w:rsidR="00C77307" w:rsidRPr="00D212B7">
        <w:rPr>
          <w:rFonts w:ascii="Times New Roman" w:eastAsia="Calibri" w:hAnsi="Times New Roman"/>
          <w:bCs/>
          <w:iCs/>
          <w:color w:val="000000"/>
          <w:kern w:val="24"/>
        </w:rPr>
        <w:lastRenderedPageBreak/>
        <w:t>Acknowledgement</w:t>
      </w:r>
      <w:bookmarkEnd w:id="1"/>
    </w:p>
    <w:p w14:paraId="6919D554" w14:textId="77777777" w:rsidR="00B07A18" w:rsidRDefault="00B07A18">
      <w:pPr>
        <w:rPr>
          <w:rFonts w:ascii="Times New Roman" w:eastAsia="+mn-ea" w:hAnsi="Times New Roman" w:cs="Times New Roman"/>
          <w:color w:val="000000"/>
          <w:kern w:val="24"/>
          <w:sz w:val="56"/>
          <w:szCs w:val="56"/>
        </w:rPr>
      </w:pPr>
    </w:p>
    <w:p w14:paraId="1F19D9AD" w14:textId="77777777" w:rsidR="00B07A18" w:rsidRDefault="00B07A18" w:rsidP="004A1A3C">
      <w:pPr>
        <w:pStyle w:val="NormalWeb"/>
        <w:spacing w:before="200" w:beforeAutospacing="0" w:after="0" w:afterAutospacing="0" w:line="216" w:lineRule="auto"/>
        <w:jc w:val="center"/>
      </w:pPr>
    </w:p>
    <w:p w14:paraId="3DC07360" w14:textId="77777777" w:rsidR="00C77307" w:rsidRPr="00B73ABD" w:rsidRDefault="00C77307" w:rsidP="005344C0">
      <w:pPr>
        <w:pStyle w:val="NormalWeb"/>
        <w:spacing w:before="0" w:beforeAutospacing="0" w:after="160" w:afterAutospacing="0" w:line="360" w:lineRule="auto"/>
        <w:ind w:right="274"/>
      </w:pPr>
      <w:r w:rsidRPr="00B73ABD">
        <w:rPr>
          <w:rFonts w:eastAsia="Calibri"/>
          <w:color w:val="000000"/>
          <w:kern w:val="24"/>
        </w:rPr>
        <w:t xml:space="preserve">This </w:t>
      </w:r>
      <w:r w:rsidR="00B73ABD" w:rsidRPr="00B73ABD">
        <w:rPr>
          <w:rFonts w:eastAsia="Calibri"/>
          <w:color w:val="000000"/>
          <w:kern w:val="24"/>
        </w:rPr>
        <w:t>training manual</w:t>
      </w:r>
      <w:r w:rsidRPr="00B73ABD">
        <w:rPr>
          <w:rFonts w:eastAsia="Calibri"/>
          <w:color w:val="000000"/>
          <w:kern w:val="24"/>
        </w:rPr>
        <w:t xml:space="preserve"> is based on the Food Safety Preventive Controls Alliance (FSPCA) Preventive Controls for Human Food Training Curriculum First Edition -2016 </w:t>
      </w:r>
      <w:proofErr w:type="gramStart"/>
      <w:r w:rsidRPr="00B73ABD">
        <w:rPr>
          <w:rFonts w:eastAsia="Calibri"/>
          <w:color w:val="000000"/>
          <w:kern w:val="24"/>
        </w:rPr>
        <w:t>( Version</w:t>
      </w:r>
      <w:proofErr w:type="gramEnd"/>
      <w:r w:rsidRPr="00B73ABD">
        <w:rPr>
          <w:rFonts w:eastAsia="Calibri"/>
          <w:color w:val="000000"/>
          <w:kern w:val="24"/>
        </w:rPr>
        <w:t xml:space="preserve"> 1.2, February 2016) which is the approved US</w:t>
      </w:r>
      <w:r w:rsidR="00CF30C3">
        <w:rPr>
          <w:rFonts w:eastAsia="Calibri"/>
          <w:color w:val="000000"/>
          <w:kern w:val="24"/>
        </w:rPr>
        <w:t xml:space="preserve"> </w:t>
      </w:r>
      <w:r w:rsidRPr="00B73ABD">
        <w:rPr>
          <w:rFonts w:eastAsia="Calibri"/>
          <w:color w:val="000000"/>
          <w:kern w:val="24"/>
        </w:rPr>
        <w:t>FDA curriculum for Preventive Control Qualified Individual ( PCQI) capacity building</w:t>
      </w:r>
    </w:p>
    <w:p w14:paraId="1B170630" w14:textId="77777777" w:rsidR="00C77307" w:rsidRPr="002816C0" w:rsidRDefault="002816C0" w:rsidP="005344C0">
      <w:pPr>
        <w:pStyle w:val="NormalWeb"/>
        <w:spacing w:before="0" w:beforeAutospacing="0" w:after="160" w:afterAutospacing="0" w:line="360" w:lineRule="auto"/>
        <w:ind w:right="274"/>
        <w:rPr>
          <w:rStyle w:val="Hyperlink"/>
        </w:rPr>
      </w:pPr>
      <w:r>
        <w:rPr>
          <w:rFonts w:eastAsia="Calibri"/>
          <w:color w:val="000000"/>
          <w:kern w:val="24"/>
        </w:rPr>
        <w:fldChar w:fldCharType="begin"/>
      </w:r>
      <w:r>
        <w:rPr>
          <w:rFonts w:eastAsia="Calibri"/>
          <w:color w:val="000000"/>
          <w:kern w:val="24"/>
        </w:rPr>
        <w:instrText xml:space="preserve"> HYPERLINK "http://www.fspca/" </w:instrText>
      </w:r>
      <w:r>
        <w:rPr>
          <w:rFonts w:eastAsia="Calibri"/>
          <w:color w:val="000000"/>
          <w:kern w:val="24"/>
        </w:rPr>
        <w:fldChar w:fldCharType="separate"/>
      </w:r>
      <w:r w:rsidR="00C77307" w:rsidRPr="002816C0">
        <w:rPr>
          <w:rStyle w:val="Hyperlink"/>
          <w:rFonts w:eastAsia="Calibri"/>
          <w:kern w:val="24"/>
        </w:rPr>
        <w:t>www.fspca</w:t>
      </w:r>
    </w:p>
    <w:p w14:paraId="5D5530E2" w14:textId="77777777" w:rsidR="00C77307" w:rsidRPr="00B73ABD" w:rsidRDefault="002816C0" w:rsidP="005344C0">
      <w:pPr>
        <w:pStyle w:val="NormalWeb"/>
        <w:spacing w:before="200" w:beforeAutospacing="0" w:after="0" w:afterAutospacing="0" w:line="360" w:lineRule="auto"/>
      </w:pPr>
      <w:r>
        <w:rPr>
          <w:rFonts w:eastAsia="Calibri"/>
          <w:color w:val="000000"/>
          <w:kern w:val="24"/>
        </w:rPr>
        <w:fldChar w:fldCharType="end"/>
      </w:r>
      <w:r w:rsidR="00C77307" w:rsidRPr="00B73ABD">
        <w:rPr>
          <w:rFonts w:eastAsia="Calibri"/>
          <w:color w:val="000000"/>
          <w:kern w:val="24"/>
        </w:rPr>
        <w:t>The disclaimer therein has been noted</w:t>
      </w:r>
    </w:p>
    <w:p w14:paraId="284138F3" w14:textId="77777777" w:rsidR="00DE3993" w:rsidRDefault="00DE3993" w:rsidP="005344C0">
      <w:pPr>
        <w:spacing w:line="360" w:lineRule="auto"/>
      </w:pPr>
      <w:r>
        <w:br w:type="page"/>
      </w:r>
    </w:p>
    <w:p w14:paraId="69329CDD" w14:textId="77777777" w:rsidR="00961BF8" w:rsidRPr="003D0561" w:rsidRDefault="008D135A" w:rsidP="0065112A">
      <w:pPr>
        <w:pStyle w:val="Heading1"/>
        <w:numPr>
          <w:ilvl w:val="0"/>
          <w:numId w:val="0"/>
        </w:numPr>
        <w:rPr>
          <w:rFonts w:ascii="Times New Roman" w:eastAsia="Calibri" w:hAnsi="Times New Roman"/>
          <w:bCs/>
          <w:iCs/>
          <w:color w:val="000000"/>
          <w:kern w:val="24"/>
        </w:rPr>
      </w:pPr>
      <w:bookmarkStart w:id="2" w:name="_Toc2526694"/>
      <w:r w:rsidRPr="003D0561">
        <w:rPr>
          <w:rFonts w:ascii="Times New Roman" w:eastAsia="Calibri" w:hAnsi="Times New Roman"/>
          <w:bCs/>
          <w:iCs/>
          <w:color w:val="000000"/>
          <w:kern w:val="24"/>
        </w:rPr>
        <w:lastRenderedPageBreak/>
        <w:t>Using t</w:t>
      </w:r>
      <w:r w:rsidR="00961BF8" w:rsidRPr="003D0561">
        <w:rPr>
          <w:rFonts w:ascii="Times New Roman" w:eastAsia="Calibri" w:hAnsi="Times New Roman"/>
          <w:bCs/>
          <w:iCs/>
          <w:color w:val="000000"/>
          <w:kern w:val="24"/>
        </w:rPr>
        <w:t>he T</w:t>
      </w:r>
      <w:r w:rsidRPr="003D0561">
        <w:rPr>
          <w:rFonts w:ascii="Times New Roman" w:eastAsia="Calibri" w:hAnsi="Times New Roman"/>
          <w:bCs/>
          <w:iCs/>
          <w:color w:val="000000"/>
          <w:kern w:val="24"/>
        </w:rPr>
        <w:t>r</w:t>
      </w:r>
      <w:r w:rsidR="00961BF8" w:rsidRPr="003D0561">
        <w:rPr>
          <w:rFonts w:ascii="Times New Roman" w:eastAsia="Calibri" w:hAnsi="Times New Roman"/>
          <w:bCs/>
          <w:iCs/>
          <w:color w:val="000000"/>
          <w:kern w:val="24"/>
        </w:rPr>
        <w:t>aining Manual</w:t>
      </w:r>
      <w:bookmarkEnd w:id="2"/>
    </w:p>
    <w:p w14:paraId="55B8BB47" w14:textId="77777777" w:rsidR="0055579E" w:rsidRDefault="008F0EB7" w:rsidP="00CF30C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manual is </w:t>
      </w:r>
      <w:r w:rsidR="0055579E">
        <w:rPr>
          <w:rFonts w:ascii="Times New Roman" w:hAnsi="Times New Roman" w:cs="Times New Roman"/>
          <w:sz w:val="24"/>
          <w:szCs w:val="24"/>
        </w:rPr>
        <w:t xml:space="preserve">a living document, that will be customized during the various food safety training courses, to meet the needs of food processing facilities in the COMESA </w:t>
      </w:r>
      <w:r w:rsidR="00CF30C3">
        <w:rPr>
          <w:rFonts w:ascii="Times New Roman" w:hAnsi="Times New Roman" w:cs="Times New Roman"/>
          <w:sz w:val="24"/>
          <w:szCs w:val="24"/>
        </w:rPr>
        <w:t>region</w:t>
      </w:r>
      <w:r w:rsidR="0055579E">
        <w:rPr>
          <w:rFonts w:ascii="Times New Roman" w:hAnsi="Times New Roman" w:cs="Times New Roman"/>
          <w:sz w:val="24"/>
          <w:szCs w:val="24"/>
        </w:rPr>
        <w:t xml:space="preserve"> </w:t>
      </w:r>
    </w:p>
    <w:p w14:paraId="2AF56956" w14:textId="77777777" w:rsidR="008F0EB7" w:rsidRDefault="0055579E" w:rsidP="00CF30C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manual is </w:t>
      </w:r>
      <w:r w:rsidR="008F0EB7">
        <w:rPr>
          <w:rFonts w:ascii="Times New Roman" w:hAnsi="Times New Roman" w:cs="Times New Roman"/>
          <w:sz w:val="24"/>
          <w:szCs w:val="24"/>
        </w:rPr>
        <w:t xml:space="preserve">targeted to individuals who have </w:t>
      </w:r>
      <w:r w:rsidR="003D0561">
        <w:rPr>
          <w:rFonts w:ascii="Times New Roman" w:hAnsi="Times New Roman" w:cs="Times New Roman"/>
          <w:sz w:val="24"/>
          <w:szCs w:val="24"/>
        </w:rPr>
        <w:t xml:space="preserve">skill and </w:t>
      </w:r>
      <w:r w:rsidR="008F0EB7">
        <w:rPr>
          <w:rFonts w:ascii="Times New Roman" w:hAnsi="Times New Roman" w:cs="Times New Roman"/>
          <w:sz w:val="24"/>
          <w:szCs w:val="24"/>
        </w:rPr>
        <w:t xml:space="preserve">knowledge of the science </w:t>
      </w:r>
      <w:r w:rsidR="003D0561">
        <w:rPr>
          <w:rFonts w:ascii="Times New Roman" w:hAnsi="Times New Roman" w:cs="Times New Roman"/>
          <w:sz w:val="24"/>
          <w:szCs w:val="24"/>
        </w:rPr>
        <w:t>of Food</w:t>
      </w:r>
      <w:r w:rsidR="008F0EB7">
        <w:rPr>
          <w:rFonts w:ascii="Times New Roman" w:hAnsi="Times New Roman" w:cs="Times New Roman"/>
          <w:sz w:val="24"/>
          <w:szCs w:val="24"/>
        </w:rPr>
        <w:t xml:space="preserve"> Safety as well as food safety regulatory frameworks.</w:t>
      </w:r>
    </w:p>
    <w:p w14:paraId="23D6DA37" w14:textId="77777777" w:rsidR="00DE3993" w:rsidRPr="00B52820" w:rsidRDefault="008F0EB7" w:rsidP="00CF30C3">
      <w:pPr>
        <w:spacing w:line="360" w:lineRule="auto"/>
        <w:jc w:val="both"/>
        <w:rPr>
          <w:rFonts w:ascii="Times New Roman" w:hAnsi="Times New Roman" w:cs="Times New Roman"/>
          <w:sz w:val="24"/>
          <w:szCs w:val="24"/>
        </w:rPr>
      </w:pPr>
      <w:r>
        <w:rPr>
          <w:rFonts w:ascii="Times New Roman" w:hAnsi="Times New Roman" w:cs="Times New Roman"/>
          <w:sz w:val="24"/>
          <w:szCs w:val="24"/>
        </w:rPr>
        <w:t>It</w:t>
      </w:r>
      <w:r w:rsidR="00DE3993" w:rsidRPr="00B52820">
        <w:rPr>
          <w:rFonts w:ascii="Times New Roman" w:hAnsi="Times New Roman" w:cs="Times New Roman"/>
          <w:sz w:val="24"/>
          <w:szCs w:val="24"/>
        </w:rPr>
        <w:t xml:space="preserve"> can be used as reference alongside suggested additional reading contained in </w:t>
      </w:r>
      <w:r w:rsidR="00DE3993" w:rsidRPr="00305628">
        <w:rPr>
          <w:rFonts w:ascii="Times New Roman" w:hAnsi="Times New Roman" w:cs="Times New Roman"/>
          <w:color w:val="FF0000"/>
          <w:sz w:val="24"/>
          <w:szCs w:val="24"/>
        </w:rPr>
        <w:t>Appendix 7</w:t>
      </w:r>
      <w:r w:rsidR="00DE3993" w:rsidRPr="00B52820">
        <w:rPr>
          <w:rFonts w:ascii="Times New Roman" w:hAnsi="Times New Roman" w:cs="Times New Roman"/>
          <w:sz w:val="24"/>
          <w:szCs w:val="24"/>
        </w:rPr>
        <w:t xml:space="preserve">. Forms that can help the trainee develop a Food Safety Plan and resources to locate other information is available as </w:t>
      </w:r>
      <w:r w:rsidR="00DE3993" w:rsidRPr="00305628">
        <w:rPr>
          <w:rFonts w:ascii="Times New Roman" w:hAnsi="Times New Roman" w:cs="Times New Roman"/>
          <w:color w:val="FF0000"/>
          <w:sz w:val="24"/>
          <w:szCs w:val="24"/>
        </w:rPr>
        <w:t>Appendix 6</w:t>
      </w:r>
      <w:r w:rsidR="00DE3993" w:rsidRPr="00B52820">
        <w:rPr>
          <w:rFonts w:ascii="Times New Roman" w:hAnsi="Times New Roman" w:cs="Times New Roman"/>
          <w:sz w:val="24"/>
          <w:szCs w:val="24"/>
        </w:rPr>
        <w:t xml:space="preserve"> to this manual.</w:t>
      </w:r>
    </w:p>
    <w:p w14:paraId="047E3EE2" w14:textId="77777777" w:rsidR="00427DA3" w:rsidRDefault="00DE3993" w:rsidP="00CF30C3">
      <w:pPr>
        <w:spacing w:line="360" w:lineRule="auto"/>
        <w:jc w:val="both"/>
        <w:rPr>
          <w:rFonts w:ascii="Times New Roman" w:hAnsi="Times New Roman" w:cs="Times New Roman"/>
          <w:sz w:val="24"/>
          <w:szCs w:val="24"/>
        </w:rPr>
      </w:pPr>
      <w:r w:rsidRPr="00B52820">
        <w:rPr>
          <w:rFonts w:ascii="Times New Roman" w:hAnsi="Times New Roman" w:cs="Times New Roman"/>
          <w:sz w:val="24"/>
          <w:szCs w:val="24"/>
        </w:rPr>
        <w:t xml:space="preserve">As the trainee learns more about developing a Food Safety Plan, there are many definitions that the trainee needs to understand. To assist, the definitions of many commonly used terms are listed as Appendix 1 in the manual. </w:t>
      </w:r>
      <w:r w:rsidR="00961BF8">
        <w:rPr>
          <w:rFonts w:ascii="Times New Roman" w:hAnsi="Times New Roman" w:cs="Times New Roman"/>
          <w:sz w:val="24"/>
          <w:szCs w:val="24"/>
        </w:rPr>
        <w:t xml:space="preserve"> </w:t>
      </w:r>
    </w:p>
    <w:p w14:paraId="7A3F21D7" w14:textId="77777777" w:rsidR="00305628" w:rsidRDefault="00305628">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630228B8" w14:textId="77777777" w:rsidR="00E6035E" w:rsidRPr="004B07AE" w:rsidRDefault="00E6035E" w:rsidP="002E1FA6">
      <w:pPr>
        <w:pStyle w:val="Heading1"/>
        <w:rPr>
          <w:rFonts w:ascii="Times New Roman" w:eastAsia="Calibri" w:hAnsi="Times New Roman"/>
          <w:bCs/>
          <w:iCs/>
          <w:color w:val="000000"/>
          <w:kern w:val="24"/>
        </w:rPr>
      </w:pPr>
      <w:bookmarkStart w:id="3" w:name="_Toc2526695"/>
      <w:r w:rsidRPr="004B07AE">
        <w:rPr>
          <w:rFonts w:ascii="Times New Roman" w:eastAsia="Calibri" w:hAnsi="Times New Roman"/>
          <w:bCs/>
          <w:iCs/>
          <w:color w:val="000000"/>
          <w:kern w:val="24"/>
        </w:rPr>
        <w:lastRenderedPageBreak/>
        <w:t>Introduction</w:t>
      </w:r>
      <w:bookmarkEnd w:id="3"/>
    </w:p>
    <w:p w14:paraId="64E0FF2C" w14:textId="77777777" w:rsidR="001C6451" w:rsidRPr="00CF30C3" w:rsidRDefault="00F9461B" w:rsidP="00CF30C3">
      <w:pPr>
        <w:spacing w:after="0" w:line="360" w:lineRule="auto"/>
        <w:jc w:val="both"/>
        <w:rPr>
          <w:rFonts w:ascii="Arial" w:hAnsi="Arial" w:cs="Arial"/>
          <w:color w:val="333333"/>
          <w:sz w:val="24"/>
          <w:szCs w:val="24"/>
          <w:shd w:val="clear" w:color="auto" w:fill="FFFFFF"/>
        </w:rPr>
      </w:pPr>
      <w:r w:rsidRPr="00CF30C3">
        <w:rPr>
          <w:rFonts w:ascii="Arial" w:hAnsi="Arial" w:cs="Arial"/>
          <w:color w:val="333333"/>
          <w:sz w:val="24"/>
          <w:szCs w:val="24"/>
          <w:shd w:val="clear" w:color="auto" w:fill="FFFFFF"/>
        </w:rPr>
        <w:t>Food exports from Africa</w:t>
      </w:r>
      <w:r w:rsidR="007D4CB4" w:rsidRPr="00CF30C3">
        <w:rPr>
          <w:rFonts w:ascii="Arial" w:hAnsi="Arial" w:cs="Arial"/>
          <w:color w:val="333333"/>
          <w:sz w:val="24"/>
          <w:szCs w:val="24"/>
          <w:shd w:val="clear" w:color="auto" w:fill="FFFFFF"/>
        </w:rPr>
        <w:t xml:space="preserve"> to the rest of the world</w:t>
      </w:r>
      <w:r w:rsidRPr="00CF30C3">
        <w:rPr>
          <w:rFonts w:ascii="Arial" w:hAnsi="Arial" w:cs="Arial"/>
          <w:color w:val="333333"/>
          <w:sz w:val="24"/>
          <w:szCs w:val="24"/>
          <w:shd w:val="clear" w:color="auto" w:fill="FFFFFF"/>
        </w:rPr>
        <w:t xml:space="preserve"> have more than doubled </w:t>
      </w:r>
      <w:r w:rsidR="00542584" w:rsidRPr="00CF30C3">
        <w:rPr>
          <w:rFonts w:ascii="Arial" w:hAnsi="Arial" w:cs="Arial"/>
          <w:color w:val="333333"/>
          <w:sz w:val="24"/>
          <w:szCs w:val="24"/>
          <w:shd w:val="clear" w:color="auto" w:fill="FFFFFF"/>
        </w:rPr>
        <w:t xml:space="preserve">from </w:t>
      </w:r>
      <w:r w:rsidRPr="00CF30C3">
        <w:rPr>
          <w:rFonts w:ascii="Arial" w:hAnsi="Arial" w:cs="Arial"/>
          <w:color w:val="333333"/>
          <w:sz w:val="24"/>
          <w:szCs w:val="24"/>
          <w:shd w:val="clear" w:color="auto" w:fill="FFFFFF"/>
        </w:rPr>
        <w:t>1998 to 2013</w:t>
      </w:r>
      <w:r w:rsidR="004727F4" w:rsidRPr="00CF30C3">
        <w:rPr>
          <w:rFonts w:ascii="Arial" w:hAnsi="Arial" w:cs="Arial"/>
          <w:color w:val="333333"/>
          <w:sz w:val="24"/>
          <w:szCs w:val="24"/>
          <w:shd w:val="clear" w:color="auto" w:fill="FFFFFF"/>
        </w:rPr>
        <w:t> according</w:t>
      </w:r>
      <w:r w:rsidR="00042545" w:rsidRPr="00CF30C3">
        <w:rPr>
          <w:rFonts w:ascii="Arial" w:hAnsi="Arial" w:cs="Arial"/>
          <w:color w:val="333333"/>
          <w:sz w:val="24"/>
          <w:szCs w:val="24"/>
          <w:shd w:val="clear" w:color="auto" w:fill="FFFFFF"/>
        </w:rPr>
        <w:t xml:space="preserve"> to </w:t>
      </w:r>
      <w:r w:rsidRPr="00CF30C3">
        <w:rPr>
          <w:rFonts w:ascii="Arial" w:hAnsi="Arial" w:cs="Arial"/>
          <w:color w:val="333333"/>
          <w:sz w:val="24"/>
          <w:szCs w:val="24"/>
          <w:shd w:val="clear" w:color="auto" w:fill="FFFFFF"/>
        </w:rPr>
        <w:t>the International Food Policy Research Institute.</w:t>
      </w:r>
      <w:r w:rsidR="00FE2A13" w:rsidRPr="00CF30C3">
        <w:rPr>
          <w:rFonts w:ascii="Arial" w:hAnsi="Arial" w:cs="Arial"/>
          <w:color w:val="333333"/>
          <w:sz w:val="24"/>
          <w:szCs w:val="24"/>
          <w:shd w:val="clear" w:color="auto" w:fill="FFFFFF"/>
        </w:rPr>
        <w:t xml:space="preserve"> </w:t>
      </w:r>
      <w:r w:rsidR="0017238A" w:rsidRPr="00CF30C3">
        <w:rPr>
          <w:rFonts w:ascii="Arial" w:hAnsi="Arial" w:cs="Arial"/>
          <w:color w:val="333333"/>
          <w:sz w:val="24"/>
          <w:szCs w:val="24"/>
          <w:shd w:val="clear" w:color="auto" w:fill="FFFFFF"/>
        </w:rPr>
        <w:t xml:space="preserve">As a result, exporters and importers have </w:t>
      </w:r>
      <w:r w:rsidR="00542584" w:rsidRPr="00CF30C3">
        <w:rPr>
          <w:rFonts w:ascii="Arial" w:hAnsi="Arial" w:cs="Arial"/>
          <w:color w:val="333333"/>
          <w:sz w:val="24"/>
          <w:szCs w:val="24"/>
          <w:shd w:val="clear" w:color="auto" w:fill="FFFFFF"/>
        </w:rPr>
        <w:t xml:space="preserve">had </w:t>
      </w:r>
      <w:r w:rsidR="0017238A" w:rsidRPr="00CF30C3">
        <w:rPr>
          <w:rFonts w:ascii="Arial" w:hAnsi="Arial" w:cs="Arial"/>
          <w:color w:val="333333"/>
          <w:sz w:val="24"/>
          <w:szCs w:val="24"/>
          <w:shd w:val="clear" w:color="auto" w:fill="FFFFFF"/>
        </w:rPr>
        <w:t>to address food</w:t>
      </w:r>
      <w:r w:rsidR="004727F4" w:rsidRPr="00CF30C3">
        <w:rPr>
          <w:rFonts w:ascii="Arial" w:hAnsi="Arial" w:cs="Arial"/>
          <w:color w:val="333333"/>
          <w:sz w:val="24"/>
          <w:szCs w:val="24"/>
          <w:shd w:val="clear" w:color="auto" w:fill="FFFFFF"/>
        </w:rPr>
        <w:t xml:space="preserve"> </w:t>
      </w:r>
      <w:r w:rsidR="0017238A" w:rsidRPr="00CF30C3">
        <w:rPr>
          <w:rFonts w:ascii="Arial" w:hAnsi="Arial" w:cs="Arial"/>
          <w:color w:val="333333"/>
          <w:sz w:val="24"/>
          <w:szCs w:val="24"/>
          <w:shd w:val="clear" w:color="auto" w:fill="FFFFFF"/>
        </w:rPr>
        <w:t xml:space="preserve">safety </w:t>
      </w:r>
      <w:r w:rsidR="00CE1254" w:rsidRPr="00CF30C3">
        <w:rPr>
          <w:rFonts w:ascii="Arial" w:hAnsi="Arial" w:cs="Arial"/>
          <w:color w:val="333333"/>
          <w:sz w:val="24"/>
          <w:szCs w:val="24"/>
          <w:shd w:val="clear" w:color="auto" w:fill="FFFFFF"/>
        </w:rPr>
        <w:t>issues as</w:t>
      </w:r>
      <w:r w:rsidR="004727F4" w:rsidRPr="00CF30C3">
        <w:rPr>
          <w:rFonts w:ascii="Arial" w:hAnsi="Arial" w:cs="Arial"/>
          <w:color w:val="333333"/>
          <w:sz w:val="24"/>
          <w:szCs w:val="24"/>
          <w:shd w:val="clear" w:color="auto" w:fill="FFFFFF"/>
        </w:rPr>
        <w:t xml:space="preserve"> a matter of concern. </w:t>
      </w:r>
      <w:r w:rsidR="00542584" w:rsidRPr="00CF30C3">
        <w:rPr>
          <w:rFonts w:ascii="Arial" w:hAnsi="Arial" w:cs="Arial"/>
          <w:color w:val="333333"/>
          <w:sz w:val="24"/>
          <w:szCs w:val="24"/>
          <w:shd w:val="clear" w:color="auto" w:fill="FFFFFF"/>
        </w:rPr>
        <w:t>It has also been noted that some</w:t>
      </w:r>
      <w:r w:rsidR="008C16D4" w:rsidRPr="00CF30C3">
        <w:rPr>
          <w:rFonts w:ascii="Arial" w:hAnsi="Arial" w:cs="Arial"/>
          <w:color w:val="333333"/>
          <w:sz w:val="24"/>
          <w:szCs w:val="24"/>
          <w:shd w:val="clear" w:color="auto" w:fill="FFFFFF"/>
        </w:rPr>
        <w:t xml:space="preserve"> African</w:t>
      </w:r>
      <w:r w:rsidR="00042545" w:rsidRPr="00CF30C3">
        <w:rPr>
          <w:rFonts w:ascii="Arial" w:hAnsi="Arial" w:cs="Arial"/>
          <w:color w:val="333333"/>
          <w:sz w:val="24"/>
          <w:szCs w:val="24"/>
          <w:shd w:val="clear" w:color="auto" w:fill="FFFFFF"/>
        </w:rPr>
        <w:t xml:space="preserve"> governments lack the resources to effectively regulate food safety risks and have relied on international organizations for training and policy guidance. </w:t>
      </w:r>
      <w:r w:rsidR="00CF30C3">
        <w:rPr>
          <w:rFonts w:ascii="Arial" w:hAnsi="Arial" w:cs="Arial"/>
          <w:color w:val="333333"/>
          <w:sz w:val="24"/>
          <w:szCs w:val="24"/>
          <w:shd w:val="clear" w:color="auto" w:fill="FFFFFF"/>
        </w:rPr>
        <w:t xml:space="preserve">The development and enforcement of </w:t>
      </w:r>
      <w:r w:rsidR="00B614C2" w:rsidRPr="00CF30C3">
        <w:rPr>
          <w:rFonts w:ascii="Arial" w:hAnsi="Arial" w:cs="Arial"/>
          <w:color w:val="333333"/>
          <w:sz w:val="24"/>
          <w:szCs w:val="24"/>
          <w:shd w:val="clear" w:color="auto" w:fill="FFFFFF"/>
        </w:rPr>
        <w:t>home gown food safety standards</w:t>
      </w:r>
      <w:r w:rsidR="00CF30C3">
        <w:rPr>
          <w:rFonts w:ascii="Arial" w:hAnsi="Arial" w:cs="Arial"/>
          <w:color w:val="333333"/>
          <w:sz w:val="24"/>
          <w:szCs w:val="24"/>
          <w:shd w:val="clear" w:color="auto" w:fill="FFFFFF"/>
        </w:rPr>
        <w:t>, as well as h</w:t>
      </w:r>
      <w:r w:rsidR="00CF30C3" w:rsidRPr="00CF30C3">
        <w:rPr>
          <w:rFonts w:ascii="Arial" w:hAnsi="Arial" w:cs="Arial"/>
          <w:color w:val="333333"/>
          <w:sz w:val="24"/>
          <w:szCs w:val="24"/>
          <w:shd w:val="clear" w:color="auto" w:fill="FFFFFF"/>
        </w:rPr>
        <w:t xml:space="preserve">ow African food producers can meet </w:t>
      </w:r>
      <w:r w:rsidR="00CF30C3">
        <w:rPr>
          <w:rFonts w:ascii="Arial" w:hAnsi="Arial" w:cs="Arial"/>
          <w:color w:val="333333"/>
          <w:sz w:val="24"/>
          <w:szCs w:val="24"/>
          <w:shd w:val="clear" w:color="auto" w:fill="FFFFFF"/>
        </w:rPr>
        <w:t xml:space="preserve">food </w:t>
      </w:r>
      <w:r w:rsidR="00CF30C3" w:rsidRPr="00CF30C3">
        <w:rPr>
          <w:rFonts w:ascii="Arial" w:hAnsi="Arial" w:cs="Arial"/>
          <w:color w:val="333333"/>
          <w:sz w:val="24"/>
          <w:szCs w:val="24"/>
          <w:shd w:val="clear" w:color="auto" w:fill="FFFFFF"/>
        </w:rPr>
        <w:t>safety standards</w:t>
      </w:r>
      <w:r w:rsidR="00CF30C3">
        <w:rPr>
          <w:rFonts w:ascii="Arial" w:hAnsi="Arial" w:cs="Arial"/>
          <w:color w:val="333333"/>
          <w:sz w:val="24"/>
          <w:szCs w:val="24"/>
          <w:shd w:val="clear" w:color="auto" w:fill="FFFFFF"/>
        </w:rPr>
        <w:t xml:space="preserve"> set by foreign countries, </w:t>
      </w:r>
      <w:r w:rsidR="00CF30C3" w:rsidRPr="00CF30C3">
        <w:rPr>
          <w:rFonts w:ascii="Arial" w:hAnsi="Arial" w:cs="Arial"/>
          <w:color w:val="333333"/>
          <w:sz w:val="24"/>
          <w:szCs w:val="24"/>
          <w:shd w:val="clear" w:color="auto" w:fill="FFFFFF"/>
        </w:rPr>
        <w:t>ha</w:t>
      </w:r>
      <w:r w:rsidR="00CF30C3">
        <w:rPr>
          <w:rFonts w:ascii="Arial" w:hAnsi="Arial" w:cs="Arial"/>
          <w:color w:val="333333"/>
          <w:sz w:val="24"/>
          <w:szCs w:val="24"/>
          <w:shd w:val="clear" w:color="auto" w:fill="FFFFFF"/>
        </w:rPr>
        <w:t xml:space="preserve">ve </w:t>
      </w:r>
      <w:r w:rsidR="00CF30C3" w:rsidRPr="00CF30C3">
        <w:rPr>
          <w:rFonts w:ascii="Arial" w:hAnsi="Arial" w:cs="Arial"/>
          <w:color w:val="333333"/>
          <w:sz w:val="24"/>
          <w:szCs w:val="24"/>
          <w:shd w:val="clear" w:color="auto" w:fill="FFFFFF"/>
        </w:rPr>
        <w:t>become</w:t>
      </w:r>
      <w:r w:rsidR="000C2E25" w:rsidRPr="00CF30C3">
        <w:rPr>
          <w:rFonts w:ascii="Arial" w:hAnsi="Arial" w:cs="Arial"/>
          <w:color w:val="333333"/>
          <w:sz w:val="24"/>
          <w:szCs w:val="24"/>
          <w:shd w:val="clear" w:color="auto" w:fill="FFFFFF"/>
        </w:rPr>
        <w:t xml:space="preserve"> </w:t>
      </w:r>
      <w:r w:rsidR="00400D6C" w:rsidRPr="00CF30C3">
        <w:rPr>
          <w:rFonts w:ascii="Arial" w:hAnsi="Arial" w:cs="Arial"/>
          <w:color w:val="333333"/>
          <w:sz w:val="24"/>
          <w:szCs w:val="24"/>
          <w:shd w:val="clear" w:color="auto" w:fill="FFFFFF"/>
        </w:rPr>
        <w:t>a</w:t>
      </w:r>
      <w:r w:rsidR="000C2E25" w:rsidRPr="00CF30C3">
        <w:rPr>
          <w:rFonts w:ascii="Arial" w:hAnsi="Arial" w:cs="Arial"/>
          <w:color w:val="333333"/>
          <w:sz w:val="24"/>
          <w:szCs w:val="24"/>
          <w:shd w:val="clear" w:color="auto" w:fill="FFFFFF"/>
        </w:rPr>
        <w:t xml:space="preserve"> dri</w:t>
      </w:r>
      <w:r w:rsidR="00B614C2" w:rsidRPr="00CF30C3">
        <w:rPr>
          <w:rFonts w:ascii="Arial" w:hAnsi="Arial" w:cs="Arial"/>
          <w:color w:val="333333"/>
          <w:sz w:val="24"/>
          <w:szCs w:val="24"/>
          <w:shd w:val="clear" w:color="auto" w:fill="FFFFFF"/>
        </w:rPr>
        <w:t>ving</w:t>
      </w:r>
      <w:r w:rsidR="000C2E25" w:rsidRPr="00CF30C3">
        <w:rPr>
          <w:rFonts w:ascii="Arial" w:hAnsi="Arial" w:cs="Arial"/>
          <w:color w:val="333333"/>
          <w:sz w:val="24"/>
          <w:szCs w:val="24"/>
          <w:shd w:val="clear" w:color="auto" w:fill="FFFFFF"/>
        </w:rPr>
        <w:t xml:space="preserve"> force for </w:t>
      </w:r>
      <w:r w:rsidR="009561B7" w:rsidRPr="00CF30C3">
        <w:rPr>
          <w:rFonts w:ascii="Arial" w:hAnsi="Arial" w:cs="Arial"/>
          <w:color w:val="333333"/>
          <w:sz w:val="24"/>
          <w:szCs w:val="24"/>
          <w:shd w:val="clear" w:color="auto" w:fill="FFFFFF"/>
        </w:rPr>
        <w:t xml:space="preserve">focus </w:t>
      </w:r>
      <w:r w:rsidR="00CF30C3">
        <w:rPr>
          <w:rFonts w:ascii="Arial" w:hAnsi="Arial" w:cs="Arial"/>
          <w:color w:val="333333"/>
          <w:sz w:val="24"/>
          <w:szCs w:val="24"/>
          <w:shd w:val="clear" w:color="auto" w:fill="FFFFFF"/>
        </w:rPr>
        <w:t>by both industry and COMESA governments.</w:t>
      </w:r>
    </w:p>
    <w:p w14:paraId="26AA1D24" w14:textId="77777777" w:rsidR="00CF30C3" w:rsidRDefault="00CF30C3" w:rsidP="00CF30C3">
      <w:pPr>
        <w:spacing w:after="0" w:line="360" w:lineRule="auto"/>
        <w:jc w:val="both"/>
        <w:rPr>
          <w:rFonts w:ascii="Arial" w:hAnsi="Arial" w:cs="Arial"/>
          <w:sz w:val="24"/>
          <w:szCs w:val="24"/>
        </w:rPr>
      </w:pPr>
    </w:p>
    <w:p w14:paraId="672CC5F8" w14:textId="77777777" w:rsidR="00CF30C3" w:rsidRDefault="00A90DFB" w:rsidP="00CF30C3">
      <w:pPr>
        <w:spacing w:after="0" w:line="360" w:lineRule="auto"/>
        <w:jc w:val="both"/>
        <w:rPr>
          <w:rFonts w:ascii="Arial" w:eastAsia="+mn-ea" w:hAnsi="Arial" w:cs="Arial"/>
          <w:kern w:val="24"/>
          <w:sz w:val="24"/>
          <w:szCs w:val="24"/>
        </w:rPr>
      </w:pPr>
      <w:r w:rsidRPr="00CF30C3">
        <w:rPr>
          <w:rFonts w:ascii="Arial" w:hAnsi="Arial" w:cs="Arial"/>
          <w:sz w:val="24"/>
          <w:szCs w:val="24"/>
        </w:rPr>
        <w:t xml:space="preserve">The United </w:t>
      </w:r>
      <w:r w:rsidR="00A940D4" w:rsidRPr="00CF30C3">
        <w:rPr>
          <w:rFonts w:ascii="Arial" w:hAnsi="Arial" w:cs="Arial"/>
          <w:sz w:val="24"/>
          <w:szCs w:val="24"/>
        </w:rPr>
        <w:t xml:space="preserve">States of </w:t>
      </w:r>
      <w:r w:rsidR="008D2B38" w:rsidRPr="00CF30C3">
        <w:rPr>
          <w:rFonts w:ascii="Arial" w:hAnsi="Arial" w:cs="Arial"/>
          <w:sz w:val="24"/>
          <w:szCs w:val="24"/>
        </w:rPr>
        <w:t>America is</w:t>
      </w:r>
      <w:r w:rsidRPr="00CF30C3">
        <w:rPr>
          <w:rFonts w:ascii="Arial" w:hAnsi="Arial" w:cs="Arial"/>
          <w:sz w:val="24"/>
          <w:szCs w:val="24"/>
        </w:rPr>
        <w:t xml:space="preserve"> a lucrative and assured market for</w:t>
      </w:r>
      <w:r w:rsidR="00A940D4" w:rsidRPr="00CF30C3">
        <w:rPr>
          <w:rFonts w:ascii="Arial" w:hAnsi="Arial" w:cs="Arial"/>
          <w:sz w:val="24"/>
          <w:szCs w:val="24"/>
        </w:rPr>
        <w:t xml:space="preserve"> products</w:t>
      </w:r>
      <w:r w:rsidRPr="00CF30C3">
        <w:rPr>
          <w:rFonts w:ascii="Arial" w:hAnsi="Arial" w:cs="Arial"/>
          <w:sz w:val="24"/>
          <w:szCs w:val="24"/>
        </w:rPr>
        <w:t xml:space="preserve"> </w:t>
      </w:r>
      <w:r w:rsidR="00A940D4" w:rsidRPr="00CF30C3">
        <w:rPr>
          <w:rFonts w:ascii="Arial" w:hAnsi="Arial" w:cs="Arial"/>
          <w:sz w:val="24"/>
          <w:szCs w:val="24"/>
        </w:rPr>
        <w:t>that fall under the U</w:t>
      </w:r>
      <w:r w:rsidR="007E5DF5" w:rsidRPr="00CF30C3">
        <w:rPr>
          <w:rFonts w:ascii="Arial" w:hAnsi="Arial" w:cs="Arial"/>
          <w:sz w:val="24"/>
          <w:szCs w:val="24"/>
        </w:rPr>
        <w:t xml:space="preserve">SA </w:t>
      </w:r>
      <w:r w:rsidR="007E5DF5" w:rsidRPr="00CF30C3">
        <w:rPr>
          <w:rFonts w:ascii="Arial" w:hAnsi="Arial" w:cs="Arial"/>
          <w:bCs/>
          <w:sz w:val="24"/>
          <w:szCs w:val="24"/>
          <w:shd w:val="clear" w:color="auto" w:fill="FFFFFF"/>
        </w:rPr>
        <w:t>African Growth and Opportunity Act</w:t>
      </w:r>
      <w:r w:rsidR="007E5DF5" w:rsidRPr="00CF30C3">
        <w:rPr>
          <w:rFonts w:ascii="Arial" w:hAnsi="Arial" w:cs="Arial"/>
          <w:sz w:val="24"/>
          <w:szCs w:val="24"/>
          <w:shd w:val="clear" w:color="auto" w:fill="FFFFFF"/>
        </w:rPr>
        <w:t> (AGOA)</w:t>
      </w:r>
      <w:r w:rsidR="00A940D4" w:rsidRPr="00CF30C3">
        <w:rPr>
          <w:rFonts w:ascii="Arial" w:hAnsi="Arial" w:cs="Arial"/>
          <w:sz w:val="24"/>
          <w:szCs w:val="24"/>
        </w:rPr>
        <w:t xml:space="preserve">. </w:t>
      </w:r>
      <w:r w:rsidR="00D15B82" w:rsidRPr="00CF30C3">
        <w:rPr>
          <w:rFonts w:ascii="Arial" w:hAnsi="Arial" w:cs="Arial"/>
          <w:sz w:val="24"/>
          <w:szCs w:val="24"/>
        </w:rPr>
        <w:t>The</w:t>
      </w:r>
      <w:r w:rsidR="008625C6" w:rsidRPr="00CF30C3">
        <w:rPr>
          <w:rFonts w:ascii="Arial" w:hAnsi="Arial" w:cs="Arial"/>
          <w:sz w:val="24"/>
          <w:szCs w:val="24"/>
        </w:rPr>
        <w:t xml:space="preserve"> US Food Law </w:t>
      </w:r>
      <w:r w:rsidR="00D736EF" w:rsidRPr="00CF30C3">
        <w:rPr>
          <w:rFonts w:ascii="Arial" w:hAnsi="Arial" w:cs="Arial"/>
          <w:sz w:val="24"/>
          <w:szCs w:val="24"/>
        </w:rPr>
        <w:t xml:space="preserve">has </w:t>
      </w:r>
      <w:r w:rsidR="00707EA4" w:rsidRPr="00CF30C3">
        <w:rPr>
          <w:rFonts w:ascii="Arial" w:hAnsi="Arial" w:cs="Arial"/>
          <w:sz w:val="24"/>
          <w:szCs w:val="24"/>
        </w:rPr>
        <w:t>placed new</w:t>
      </w:r>
      <w:r w:rsidR="008625C6" w:rsidRPr="00CF30C3">
        <w:rPr>
          <w:rFonts w:ascii="Arial" w:hAnsi="Arial" w:cs="Arial"/>
          <w:sz w:val="24"/>
          <w:szCs w:val="24"/>
        </w:rPr>
        <w:t xml:space="preserve"> obligations on </w:t>
      </w:r>
      <w:r w:rsidR="00CF30C3">
        <w:rPr>
          <w:rFonts w:ascii="Arial" w:hAnsi="Arial" w:cs="Arial"/>
          <w:sz w:val="24"/>
          <w:szCs w:val="24"/>
        </w:rPr>
        <w:t xml:space="preserve">COMESA </w:t>
      </w:r>
      <w:r w:rsidR="00CF4690" w:rsidRPr="00CF30C3">
        <w:rPr>
          <w:rFonts w:ascii="Arial" w:hAnsi="Arial" w:cs="Arial"/>
          <w:sz w:val="24"/>
          <w:szCs w:val="24"/>
        </w:rPr>
        <w:t>exporters of</w:t>
      </w:r>
      <w:r w:rsidR="00707EA4" w:rsidRPr="00CF30C3">
        <w:rPr>
          <w:rFonts w:ascii="Arial" w:hAnsi="Arial" w:cs="Arial"/>
          <w:sz w:val="24"/>
          <w:szCs w:val="24"/>
        </w:rPr>
        <w:t xml:space="preserve"> </w:t>
      </w:r>
      <w:r w:rsidR="00460B20" w:rsidRPr="00CF30C3">
        <w:rPr>
          <w:rFonts w:ascii="Arial" w:hAnsi="Arial" w:cs="Arial"/>
          <w:sz w:val="24"/>
          <w:szCs w:val="24"/>
        </w:rPr>
        <w:t xml:space="preserve">agricultural products and raw materials </w:t>
      </w:r>
      <w:r w:rsidR="00D736EF" w:rsidRPr="00CF30C3">
        <w:rPr>
          <w:rFonts w:ascii="Arial" w:hAnsi="Arial" w:cs="Arial"/>
          <w:sz w:val="24"/>
          <w:szCs w:val="24"/>
        </w:rPr>
        <w:t xml:space="preserve">to the </w:t>
      </w:r>
      <w:r w:rsidR="00CF4690" w:rsidRPr="00CF30C3">
        <w:rPr>
          <w:rFonts w:ascii="Arial" w:hAnsi="Arial" w:cs="Arial"/>
          <w:sz w:val="24"/>
          <w:szCs w:val="24"/>
        </w:rPr>
        <w:t>USA</w:t>
      </w:r>
      <w:r w:rsidR="007E5DF5" w:rsidRPr="00CF30C3">
        <w:rPr>
          <w:rFonts w:ascii="Arial" w:hAnsi="Arial" w:cs="Arial"/>
          <w:sz w:val="24"/>
          <w:szCs w:val="24"/>
          <w:shd w:val="clear" w:color="auto" w:fill="FFFFFF"/>
        </w:rPr>
        <w:t>. The</w:t>
      </w:r>
      <w:r w:rsidR="005D33DA" w:rsidRPr="00CF30C3">
        <w:rPr>
          <w:rFonts w:ascii="Arial" w:hAnsi="Arial" w:cs="Arial"/>
          <w:sz w:val="24"/>
          <w:szCs w:val="24"/>
          <w:shd w:val="clear" w:color="auto" w:fill="FFFFFF"/>
        </w:rPr>
        <w:t xml:space="preserve"> Food Safety Modernization Act </w:t>
      </w:r>
      <w:proofErr w:type="gramStart"/>
      <w:r w:rsidR="005D33DA" w:rsidRPr="00CF30C3">
        <w:rPr>
          <w:rFonts w:ascii="Arial" w:hAnsi="Arial" w:cs="Arial"/>
          <w:sz w:val="24"/>
          <w:szCs w:val="24"/>
          <w:shd w:val="clear" w:color="auto" w:fill="FFFFFF"/>
        </w:rPr>
        <w:t>(</w:t>
      </w:r>
      <w:r w:rsidR="000B1DE7" w:rsidRPr="00CF30C3">
        <w:rPr>
          <w:rFonts w:ascii="Arial" w:eastAsia="+mn-ea" w:hAnsi="Arial" w:cs="Arial"/>
          <w:kern w:val="24"/>
          <w:sz w:val="24"/>
          <w:szCs w:val="24"/>
        </w:rPr>
        <w:t xml:space="preserve"> FSMA</w:t>
      </w:r>
      <w:proofErr w:type="gramEnd"/>
      <w:r w:rsidR="005D33DA" w:rsidRPr="00CF30C3">
        <w:rPr>
          <w:rFonts w:ascii="Arial" w:eastAsia="+mn-ea" w:hAnsi="Arial" w:cs="Arial"/>
          <w:kern w:val="24"/>
          <w:sz w:val="24"/>
          <w:szCs w:val="24"/>
        </w:rPr>
        <w:t>)</w:t>
      </w:r>
      <w:r w:rsidR="000B1DE7" w:rsidRPr="00CF30C3">
        <w:rPr>
          <w:rFonts w:ascii="Arial" w:eastAsia="+mn-ea" w:hAnsi="Arial" w:cs="Arial"/>
          <w:kern w:val="24"/>
          <w:sz w:val="24"/>
          <w:szCs w:val="24"/>
        </w:rPr>
        <w:t xml:space="preserve"> Final Rule for preventive controls for human food went into effect on 17</w:t>
      </w:r>
      <w:proofErr w:type="spellStart"/>
      <w:r w:rsidR="000B1DE7" w:rsidRPr="00CF30C3">
        <w:rPr>
          <w:rFonts w:ascii="Arial" w:eastAsia="+mn-ea" w:hAnsi="Arial" w:cs="Arial"/>
          <w:kern w:val="24"/>
          <w:position w:val="7"/>
          <w:sz w:val="24"/>
          <w:szCs w:val="24"/>
          <w:vertAlign w:val="superscript"/>
        </w:rPr>
        <w:t>th</w:t>
      </w:r>
      <w:proofErr w:type="spellEnd"/>
      <w:r w:rsidR="000B1DE7" w:rsidRPr="00CF30C3">
        <w:rPr>
          <w:rFonts w:ascii="Arial" w:eastAsia="+mn-ea" w:hAnsi="Arial" w:cs="Arial"/>
          <w:kern w:val="24"/>
          <w:sz w:val="24"/>
          <w:szCs w:val="24"/>
        </w:rPr>
        <w:t xml:space="preserve">  September  2015 as the first of the 7 Final Rules</w:t>
      </w:r>
      <w:r w:rsidR="00CF30C3">
        <w:rPr>
          <w:rFonts w:ascii="Arial" w:eastAsia="+mn-ea" w:hAnsi="Arial" w:cs="Arial"/>
          <w:kern w:val="24"/>
          <w:sz w:val="24"/>
          <w:szCs w:val="24"/>
        </w:rPr>
        <w:t xml:space="preserve"> under the Food Safety Modernization Act (FSMA). </w:t>
      </w:r>
    </w:p>
    <w:p w14:paraId="3BB39768" w14:textId="77777777" w:rsidR="00CF30C3" w:rsidRDefault="00CF30C3" w:rsidP="00CF30C3">
      <w:pPr>
        <w:spacing w:after="0" w:line="360" w:lineRule="auto"/>
        <w:jc w:val="both"/>
        <w:rPr>
          <w:rFonts w:ascii="Arial" w:eastAsia="+mn-ea" w:hAnsi="Arial" w:cs="Arial"/>
          <w:kern w:val="24"/>
          <w:sz w:val="24"/>
          <w:szCs w:val="24"/>
        </w:rPr>
      </w:pPr>
    </w:p>
    <w:p w14:paraId="73C4423A" w14:textId="77777777" w:rsidR="008625C6" w:rsidRPr="00CF30C3" w:rsidRDefault="000B1DE7" w:rsidP="00CF30C3">
      <w:pPr>
        <w:spacing w:after="0" w:line="360" w:lineRule="auto"/>
        <w:jc w:val="both"/>
        <w:rPr>
          <w:rFonts w:ascii="Arial" w:hAnsi="Arial" w:cs="Arial"/>
          <w:sz w:val="24"/>
          <w:szCs w:val="24"/>
          <w:shd w:val="clear" w:color="auto" w:fill="FFFFFF"/>
        </w:rPr>
      </w:pPr>
      <w:r w:rsidRPr="00CF30C3">
        <w:rPr>
          <w:rFonts w:ascii="Arial" w:eastAsia="+mn-ea" w:hAnsi="Arial" w:cs="Arial"/>
          <w:kern w:val="24"/>
          <w:sz w:val="24"/>
          <w:szCs w:val="24"/>
        </w:rPr>
        <w:t xml:space="preserve">President Barack Obama signed the </w:t>
      </w:r>
      <w:r w:rsidR="00CF30C3">
        <w:rPr>
          <w:rFonts w:ascii="Arial" w:eastAsia="+mn-ea" w:hAnsi="Arial" w:cs="Arial"/>
          <w:kern w:val="24"/>
          <w:sz w:val="24"/>
          <w:szCs w:val="24"/>
        </w:rPr>
        <w:t xml:space="preserve">FSMA </w:t>
      </w:r>
      <w:r w:rsidRPr="00CF30C3">
        <w:rPr>
          <w:rFonts w:ascii="Arial" w:eastAsia="+mn-ea" w:hAnsi="Arial" w:cs="Arial"/>
          <w:kern w:val="24"/>
          <w:sz w:val="24"/>
          <w:szCs w:val="24"/>
        </w:rPr>
        <w:t>into Law in January 4</w:t>
      </w:r>
      <w:proofErr w:type="spellStart"/>
      <w:r w:rsidRPr="00CF30C3">
        <w:rPr>
          <w:rFonts w:ascii="Arial" w:eastAsia="+mn-ea" w:hAnsi="Arial" w:cs="Arial"/>
          <w:kern w:val="24"/>
          <w:position w:val="7"/>
          <w:sz w:val="24"/>
          <w:szCs w:val="24"/>
          <w:vertAlign w:val="superscript"/>
        </w:rPr>
        <w:t>th</w:t>
      </w:r>
      <w:proofErr w:type="spellEnd"/>
      <w:proofErr w:type="gramStart"/>
      <w:r w:rsidR="00CF30C3">
        <w:rPr>
          <w:rFonts w:ascii="Arial" w:eastAsia="+mn-ea" w:hAnsi="Arial" w:cs="Arial"/>
          <w:kern w:val="24"/>
          <w:sz w:val="24"/>
          <w:szCs w:val="24"/>
        </w:rPr>
        <w:t xml:space="preserve"> </w:t>
      </w:r>
      <w:r w:rsidRPr="00CF30C3">
        <w:rPr>
          <w:rFonts w:ascii="Arial" w:eastAsia="+mn-ea" w:hAnsi="Arial" w:cs="Arial"/>
          <w:kern w:val="24"/>
          <w:sz w:val="24"/>
          <w:szCs w:val="24"/>
        </w:rPr>
        <w:t>2011</w:t>
      </w:r>
      <w:proofErr w:type="gramEnd"/>
      <w:r w:rsidRPr="00CF30C3">
        <w:rPr>
          <w:rFonts w:ascii="Arial" w:eastAsia="+mn-ea" w:hAnsi="Arial" w:cs="Arial"/>
          <w:kern w:val="24"/>
          <w:sz w:val="24"/>
          <w:szCs w:val="24"/>
        </w:rPr>
        <w:t xml:space="preserve"> with the aim of ensuring safety of locally produced and imported foods.</w:t>
      </w:r>
      <w:r w:rsidR="00CF30C3">
        <w:rPr>
          <w:rFonts w:ascii="Arial" w:hAnsi="Arial" w:cs="Arial"/>
          <w:sz w:val="24"/>
          <w:szCs w:val="24"/>
          <w:shd w:val="clear" w:color="auto" w:fill="FFFFFF"/>
        </w:rPr>
        <w:t xml:space="preserve"> </w:t>
      </w:r>
      <w:proofErr w:type="gramStart"/>
      <w:r w:rsidR="00132E3E" w:rsidRPr="00CF30C3">
        <w:rPr>
          <w:rFonts w:ascii="Arial" w:hAnsi="Arial" w:cs="Arial"/>
          <w:sz w:val="24"/>
          <w:szCs w:val="24"/>
        </w:rPr>
        <w:t xml:space="preserve">FSMA </w:t>
      </w:r>
      <w:r w:rsidR="008625C6" w:rsidRPr="00CF30C3">
        <w:rPr>
          <w:rFonts w:ascii="Arial" w:hAnsi="Arial" w:cs="Arial"/>
          <w:sz w:val="24"/>
          <w:szCs w:val="24"/>
        </w:rPr>
        <w:t xml:space="preserve"> provided</w:t>
      </w:r>
      <w:proofErr w:type="gramEnd"/>
      <w:r w:rsidR="008625C6" w:rsidRPr="00CF30C3">
        <w:rPr>
          <w:rFonts w:ascii="Arial" w:hAnsi="Arial" w:cs="Arial"/>
          <w:sz w:val="24"/>
          <w:szCs w:val="24"/>
        </w:rPr>
        <w:t xml:space="preserve"> the basis for the new FDA </w:t>
      </w:r>
      <w:r w:rsidR="00B87602" w:rsidRPr="00CF30C3">
        <w:rPr>
          <w:rFonts w:ascii="Arial" w:hAnsi="Arial" w:cs="Arial"/>
          <w:sz w:val="24"/>
          <w:szCs w:val="24"/>
        </w:rPr>
        <w:t xml:space="preserve">(Food and Drug Administration) </w:t>
      </w:r>
      <w:r w:rsidR="008625C6" w:rsidRPr="00CF30C3">
        <w:rPr>
          <w:rFonts w:ascii="Arial" w:hAnsi="Arial" w:cs="Arial"/>
          <w:sz w:val="24"/>
          <w:szCs w:val="24"/>
        </w:rPr>
        <w:t xml:space="preserve">rule on Foreign Supplier Verification programs (FSVP) </w:t>
      </w:r>
      <w:r w:rsidR="000618FE" w:rsidRPr="00CF30C3">
        <w:rPr>
          <w:rFonts w:ascii="Arial" w:hAnsi="Arial" w:cs="Arial"/>
          <w:sz w:val="24"/>
          <w:szCs w:val="24"/>
        </w:rPr>
        <w:t xml:space="preserve">applicable </w:t>
      </w:r>
      <w:r w:rsidR="00CF4690" w:rsidRPr="00CF30C3">
        <w:rPr>
          <w:rFonts w:ascii="Arial" w:hAnsi="Arial" w:cs="Arial"/>
          <w:sz w:val="24"/>
          <w:szCs w:val="24"/>
        </w:rPr>
        <w:t xml:space="preserve">to </w:t>
      </w:r>
      <w:r w:rsidR="00A30485" w:rsidRPr="00CF30C3">
        <w:rPr>
          <w:rFonts w:ascii="Arial" w:hAnsi="Arial" w:cs="Arial"/>
          <w:sz w:val="24"/>
          <w:szCs w:val="24"/>
        </w:rPr>
        <w:t>Importers that</w:t>
      </w:r>
      <w:r w:rsidR="008625C6" w:rsidRPr="00CF30C3">
        <w:rPr>
          <w:rFonts w:ascii="Arial" w:hAnsi="Arial" w:cs="Arial"/>
          <w:sz w:val="24"/>
          <w:szCs w:val="24"/>
        </w:rPr>
        <w:t xml:space="preserve"> came into effect May 30, 2017. The new rule requires that</w:t>
      </w:r>
      <w:r w:rsidR="000618FE" w:rsidRPr="00CF30C3">
        <w:rPr>
          <w:rFonts w:ascii="Arial" w:hAnsi="Arial" w:cs="Arial"/>
          <w:sz w:val="24"/>
          <w:szCs w:val="24"/>
        </w:rPr>
        <w:t xml:space="preserve"> </w:t>
      </w:r>
      <w:r w:rsidR="00B87602" w:rsidRPr="00CF30C3">
        <w:rPr>
          <w:rFonts w:ascii="Arial" w:hAnsi="Arial" w:cs="Arial"/>
          <w:sz w:val="24"/>
          <w:szCs w:val="24"/>
        </w:rPr>
        <w:t xml:space="preserve">USA </w:t>
      </w:r>
      <w:r w:rsidR="00CF30C3">
        <w:rPr>
          <w:rFonts w:ascii="Arial" w:hAnsi="Arial" w:cs="Arial"/>
          <w:sz w:val="24"/>
          <w:szCs w:val="24"/>
        </w:rPr>
        <w:t>to</w:t>
      </w:r>
      <w:r w:rsidR="008625C6" w:rsidRPr="00CF30C3">
        <w:rPr>
          <w:rFonts w:ascii="Arial" w:hAnsi="Arial" w:cs="Arial"/>
          <w:sz w:val="24"/>
          <w:szCs w:val="24"/>
        </w:rPr>
        <w:t xml:space="preserve"> perform </w:t>
      </w:r>
      <w:r w:rsidR="007F35A6" w:rsidRPr="00CF30C3">
        <w:rPr>
          <w:rFonts w:ascii="Arial" w:hAnsi="Arial" w:cs="Arial"/>
          <w:sz w:val="24"/>
          <w:szCs w:val="24"/>
        </w:rPr>
        <w:t>mandatory</w:t>
      </w:r>
      <w:r w:rsidR="008625C6" w:rsidRPr="00CF30C3">
        <w:rPr>
          <w:rFonts w:ascii="Arial" w:hAnsi="Arial" w:cs="Arial"/>
          <w:sz w:val="24"/>
          <w:szCs w:val="24"/>
        </w:rPr>
        <w:t xml:space="preserve"> risk-based activities to verify that food imported into the United States has been produced in a manner that meets applicable U.S. </w:t>
      </w:r>
      <w:r w:rsidR="007F35A6" w:rsidRPr="00CF30C3">
        <w:rPr>
          <w:rFonts w:ascii="Arial" w:hAnsi="Arial" w:cs="Arial"/>
          <w:sz w:val="24"/>
          <w:szCs w:val="24"/>
        </w:rPr>
        <w:t xml:space="preserve">food </w:t>
      </w:r>
      <w:r w:rsidR="008625C6" w:rsidRPr="00CF30C3">
        <w:rPr>
          <w:rFonts w:ascii="Arial" w:hAnsi="Arial" w:cs="Arial"/>
          <w:sz w:val="24"/>
          <w:szCs w:val="24"/>
        </w:rPr>
        <w:t xml:space="preserve">safety standards. This implies that US Importers will only source food and raw materials from COMESA exporters who meet the US FDA requirements stipulated in the </w:t>
      </w:r>
      <w:r w:rsidR="00A146F7" w:rsidRPr="00CF30C3">
        <w:rPr>
          <w:rFonts w:ascii="Arial" w:hAnsi="Arial" w:cs="Arial"/>
          <w:sz w:val="24"/>
          <w:szCs w:val="24"/>
        </w:rPr>
        <w:t xml:space="preserve">Current Good Manufacturing Practice </w:t>
      </w:r>
      <w:r w:rsidR="000465E7" w:rsidRPr="00CF30C3">
        <w:rPr>
          <w:rFonts w:ascii="Arial" w:hAnsi="Arial" w:cs="Arial"/>
          <w:sz w:val="24"/>
          <w:szCs w:val="24"/>
        </w:rPr>
        <w:t>(cGMP</w:t>
      </w:r>
      <w:r w:rsidR="007F35A6" w:rsidRPr="00CF30C3">
        <w:rPr>
          <w:rFonts w:ascii="Arial" w:hAnsi="Arial" w:cs="Arial"/>
          <w:sz w:val="24"/>
          <w:szCs w:val="24"/>
        </w:rPr>
        <w:t xml:space="preserve">) </w:t>
      </w:r>
      <w:r w:rsidR="00A146F7" w:rsidRPr="00CF30C3">
        <w:rPr>
          <w:rFonts w:ascii="Arial" w:hAnsi="Arial" w:cs="Arial"/>
          <w:sz w:val="24"/>
          <w:szCs w:val="24"/>
        </w:rPr>
        <w:t xml:space="preserve">and Hazard Analysis and Risk-Based Preventive Controls for Human </w:t>
      </w:r>
      <w:r w:rsidR="000465E7" w:rsidRPr="00CF30C3">
        <w:rPr>
          <w:rFonts w:ascii="Arial" w:hAnsi="Arial" w:cs="Arial"/>
          <w:sz w:val="24"/>
          <w:szCs w:val="24"/>
        </w:rPr>
        <w:t>Food</w:t>
      </w:r>
      <w:r w:rsidR="00EF7228" w:rsidRPr="00CF30C3">
        <w:rPr>
          <w:rFonts w:ascii="Arial" w:hAnsi="Arial" w:cs="Arial"/>
          <w:sz w:val="24"/>
          <w:szCs w:val="24"/>
        </w:rPr>
        <w:t xml:space="preserve"> </w:t>
      </w:r>
      <w:proofErr w:type="gramStart"/>
      <w:r w:rsidR="00EF7228" w:rsidRPr="00CF30C3">
        <w:rPr>
          <w:rFonts w:ascii="Arial" w:hAnsi="Arial" w:cs="Arial"/>
          <w:sz w:val="24"/>
          <w:szCs w:val="24"/>
        </w:rPr>
        <w:t>( PCHF</w:t>
      </w:r>
      <w:proofErr w:type="gramEnd"/>
      <w:r w:rsidR="00EF7228" w:rsidRPr="00CF30C3">
        <w:rPr>
          <w:rFonts w:ascii="Arial" w:hAnsi="Arial" w:cs="Arial"/>
          <w:sz w:val="24"/>
          <w:szCs w:val="24"/>
        </w:rPr>
        <w:t>)</w:t>
      </w:r>
      <w:r w:rsidR="000465E7" w:rsidRPr="00CF30C3">
        <w:rPr>
          <w:rFonts w:ascii="Arial" w:hAnsi="Arial" w:cs="Arial"/>
          <w:sz w:val="24"/>
          <w:szCs w:val="24"/>
        </w:rPr>
        <w:t xml:space="preserve"> Final</w:t>
      </w:r>
      <w:r w:rsidR="00A146F7" w:rsidRPr="00CF30C3">
        <w:rPr>
          <w:rFonts w:ascii="Arial" w:hAnsi="Arial" w:cs="Arial"/>
          <w:sz w:val="24"/>
          <w:szCs w:val="24"/>
        </w:rPr>
        <w:t xml:space="preserve"> Rule</w:t>
      </w:r>
      <w:r w:rsidR="008625C6" w:rsidRPr="00CF30C3">
        <w:rPr>
          <w:rFonts w:ascii="Arial" w:hAnsi="Arial" w:cs="Arial"/>
          <w:sz w:val="24"/>
          <w:szCs w:val="24"/>
        </w:rPr>
        <w:t xml:space="preserve">. The rule, requires food </w:t>
      </w:r>
      <w:r w:rsidR="007432CC" w:rsidRPr="00CF30C3">
        <w:rPr>
          <w:rFonts w:ascii="Arial" w:hAnsi="Arial" w:cs="Arial"/>
          <w:sz w:val="24"/>
          <w:szCs w:val="24"/>
        </w:rPr>
        <w:t>processing</w:t>
      </w:r>
      <w:r w:rsidR="00431F7C" w:rsidRPr="00CF30C3">
        <w:rPr>
          <w:rFonts w:ascii="Arial" w:hAnsi="Arial" w:cs="Arial"/>
          <w:sz w:val="24"/>
          <w:szCs w:val="24"/>
        </w:rPr>
        <w:t xml:space="preserve"> </w:t>
      </w:r>
      <w:r w:rsidR="008625C6" w:rsidRPr="00CF30C3">
        <w:rPr>
          <w:rFonts w:ascii="Arial" w:hAnsi="Arial" w:cs="Arial"/>
          <w:sz w:val="24"/>
          <w:szCs w:val="24"/>
        </w:rPr>
        <w:t xml:space="preserve">facilities in </w:t>
      </w:r>
      <w:r w:rsidR="00741567" w:rsidRPr="00CF30C3">
        <w:rPr>
          <w:rFonts w:ascii="Arial" w:hAnsi="Arial" w:cs="Arial"/>
          <w:sz w:val="24"/>
          <w:szCs w:val="24"/>
        </w:rPr>
        <w:t>COMESA member</w:t>
      </w:r>
      <w:r w:rsidR="00431F7C" w:rsidRPr="00CF30C3">
        <w:rPr>
          <w:rFonts w:ascii="Arial" w:hAnsi="Arial" w:cs="Arial"/>
          <w:sz w:val="24"/>
          <w:szCs w:val="24"/>
        </w:rPr>
        <w:t xml:space="preserve"> countries</w:t>
      </w:r>
      <w:r w:rsidR="008625C6" w:rsidRPr="00CF30C3">
        <w:rPr>
          <w:rFonts w:ascii="Arial" w:hAnsi="Arial" w:cs="Arial"/>
          <w:sz w:val="24"/>
          <w:szCs w:val="24"/>
        </w:rPr>
        <w:t xml:space="preserve"> to have a food safety plan in place that includes an analysis of hazards and risk-based preventive controls to</w:t>
      </w:r>
      <w:r w:rsidR="00431F7C" w:rsidRPr="00CF30C3">
        <w:rPr>
          <w:rFonts w:ascii="Arial" w:hAnsi="Arial" w:cs="Arial"/>
          <w:sz w:val="24"/>
          <w:szCs w:val="24"/>
        </w:rPr>
        <w:t xml:space="preserve"> </w:t>
      </w:r>
      <w:r w:rsidR="00522DA0" w:rsidRPr="00CF30C3">
        <w:rPr>
          <w:rFonts w:ascii="Arial" w:hAnsi="Arial" w:cs="Arial"/>
          <w:sz w:val="24"/>
          <w:szCs w:val="24"/>
        </w:rPr>
        <w:t>exclude</w:t>
      </w:r>
      <w:r w:rsidR="00431F7C" w:rsidRPr="00CF30C3">
        <w:rPr>
          <w:rFonts w:ascii="Arial" w:hAnsi="Arial" w:cs="Arial"/>
          <w:sz w:val="24"/>
          <w:szCs w:val="24"/>
        </w:rPr>
        <w:t>,</w:t>
      </w:r>
      <w:r w:rsidR="008625C6" w:rsidRPr="00CF30C3">
        <w:rPr>
          <w:rFonts w:ascii="Arial" w:hAnsi="Arial" w:cs="Arial"/>
          <w:sz w:val="24"/>
          <w:szCs w:val="24"/>
        </w:rPr>
        <w:t xml:space="preserve"> minimize</w:t>
      </w:r>
      <w:r w:rsidR="00CF30C3">
        <w:rPr>
          <w:rFonts w:ascii="Arial" w:hAnsi="Arial" w:cs="Arial"/>
          <w:sz w:val="24"/>
          <w:szCs w:val="24"/>
        </w:rPr>
        <w:t xml:space="preserve">, </w:t>
      </w:r>
      <w:r w:rsidR="00522DA0" w:rsidRPr="00CF30C3">
        <w:rPr>
          <w:rFonts w:ascii="Arial" w:hAnsi="Arial" w:cs="Arial"/>
          <w:sz w:val="24"/>
          <w:szCs w:val="24"/>
        </w:rPr>
        <w:t>reduce</w:t>
      </w:r>
      <w:r w:rsidR="008625C6" w:rsidRPr="00CF30C3">
        <w:rPr>
          <w:rFonts w:ascii="Arial" w:hAnsi="Arial" w:cs="Arial"/>
          <w:sz w:val="24"/>
          <w:szCs w:val="24"/>
        </w:rPr>
        <w:t xml:space="preserve"> or prevent the identified hazards.</w:t>
      </w:r>
    </w:p>
    <w:p w14:paraId="4B2D95EB" w14:textId="77777777" w:rsidR="00197ED3" w:rsidRPr="00CF30C3" w:rsidRDefault="00197ED3" w:rsidP="00CF30C3">
      <w:pPr>
        <w:spacing w:line="360" w:lineRule="auto"/>
        <w:jc w:val="both"/>
        <w:rPr>
          <w:rFonts w:ascii="Arial" w:hAnsi="Arial" w:cs="Arial"/>
          <w:sz w:val="24"/>
          <w:szCs w:val="24"/>
        </w:rPr>
      </w:pPr>
      <w:r w:rsidRPr="00CF30C3">
        <w:rPr>
          <w:rFonts w:ascii="Arial" w:hAnsi="Arial" w:cs="Arial"/>
          <w:sz w:val="24"/>
          <w:szCs w:val="24"/>
          <w:shd w:val="clear" w:color="auto" w:fill="FFFFFF"/>
        </w:rPr>
        <w:lastRenderedPageBreak/>
        <w:t>The FSMA recognizes that preventive control standards improve food safety only to the extent that producers and processors comply with them</w:t>
      </w:r>
      <w:r w:rsidR="00B02CBD" w:rsidRPr="00CF30C3">
        <w:rPr>
          <w:rFonts w:ascii="Arial" w:hAnsi="Arial" w:cs="Arial"/>
          <w:sz w:val="24"/>
          <w:szCs w:val="24"/>
          <w:shd w:val="clear" w:color="auto" w:fill="FFFFFF"/>
        </w:rPr>
        <w:t>.</w:t>
      </w:r>
      <w:r w:rsidRPr="00CF30C3">
        <w:rPr>
          <w:rFonts w:ascii="Arial" w:hAnsi="Arial" w:cs="Arial"/>
          <w:sz w:val="24"/>
          <w:szCs w:val="24"/>
          <w:shd w:val="clear" w:color="auto" w:fill="FFFFFF"/>
        </w:rPr>
        <w:t> </w:t>
      </w:r>
    </w:p>
    <w:p w14:paraId="2EDD331C" w14:textId="77777777" w:rsidR="00DB7DB3" w:rsidRPr="00CF30C3" w:rsidRDefault="00DB7DB3" w:rsidP="00CF30C3">
      <w:pPr>
        <w:spacing w:line="360" w:lineRule="auto"/>
        <w:jc w:val="both"/>
        <w:rPr>
          <w:rFonts w:ascii="Arial" w:hAnsi="Arial" w:cs="Arial"/>
          <w:sz w:val="24"/>
          <w:szCs w:val="24"/>
        </w:rPr>
      </w:pPr>
      <w:r w:rsidRPr="00CF30C3">
        <w:rPr>
          <w:rFonts w:ascii="Arial" w:hAnsi="Arial" w:cs="Arial"/>
          <w:sz w:val="24"/>
          <w:szCs w:val="24"/>
        </w:rPr>
        <w:t xml:space="preserve">Requirements for compliance </w:t>
      </w:r>
      <w:r w:rsidR="00B76392" w:rsidRPr="00CF30C3">
        <w:rPr>
          <w:rFonts w:ascii="Arial" w:hAnsi="Arial" w:cs="Arial"/>
          <w:sz w:val="24"/>
          <w:szCs w:val="24"/>
        </w:rPr>
        <w:t xml:space="preserve">to </w:t>
      </w:r>
      <w:r w:rsidR="009D2BB2" w:rsidRPr="00CF30C3">
        <w:rPr>
          <w:rFonts w:ascii="Arial" w:hAnsi="Arial" w:cs="Arial"/>
          <w:sz w:val="24"/>
          <w:szCs w:val="24"/>
        </w:rPr>
        <w:t xml:space="preserve">specific PCHF </w:t>
      </w:r>
      <w:r w:rsidR="0063538D" w:rsidRPr="00CF30C3">
        <w:rPr>
          <w:rFonts w:ascii="Arial" w:hAnsi="Arial" w:cs="Arial"/>
          <w:sz w:val="24"/>
          <w:szCs w:val="24"/>
        </w:rPr>
        <w:t>are:</w:t>
      </w:r>
    </w:p>
    <w:p w14:paraId="76FE91BC" w14:textId="77777777" w:rsidR="009D2BB2" w:rsidRPr="00CF30C3" w:rsidRDefault="009D2BB2" w:rsidP="00774E90">
      <w:pPr>
        <w:pStyle w:val="ListParagraph"/>
        <w:numPr>
          <w:ilvl w:val="0"/>
          <w:numId w:val="11"/>
        </w:numPr>
        <w:spacing w:line="360" w:lineRule="auto"/>
        <w:rPr>
          <w:rFonts w:ascii="Arial" w:hAnsi="Arial" w:cs="Arial"/>
          <w:sz w:val="24"/>
          <w:szCs w:val="24"/>
        </w:rPr>
      </w:pPr>
      <w:r w:rsidRPr="00CF30C3">
        <w:rPr>
          <w:rFonts w:ascii="Arial" w:hAnsi="Arial" w:cs="Arial"/>
          <w:sz w:val="24"/>
          <w:szCs w:val="24"/>
        </w:rPr>
        <w:t>A written food safety plan (FSP)</w:t>
      </w:r>
    </w:p>
    <w:p w14:paraId="1F29CDF6" w14:textId="77777777" w:rsidR="009D2BB2" w:rsidRPr="00CF30C3" w:rsidRDefault="009D2BB2" w:rsidP="00774E90">
      <w:pPr>
        <w:pStyle w:val="ListParagraph"/>
        <w:numPr>
          <w:ilvl w:val="0"/>
          <w:numId w:val="11"/>
        </w:numPr>
        <w:spacing w:line="360" w:lineRule="auto"/>
        <w:rPr>
          <w:rFonts w:ascii="Arial" w:hAnsi="Arial" w:cs="Arial"/>
          <w:sz w:val="24"/>
          <w:szCs w:val="24"/>
        </w:rPr>
      </w:pPr>
      <w:r w:rsidRPr="00CF30C3">
        <w:rPr>
          <w:rFonts w:ascii="Arial" w:hAnsi="Arial" w:cs="Arial"/>
          <w:sz w:val="24"/>
          <w:szCs w:val="24"/>
        </w:rPr>
        <w:t>Hazard analysis</w:t>
      </w:r>
    </w:p>
    <w:p w14:paraId="21CF292A" w14:textId="77777777" w:rsidR="009D2BB2" w:rsidRPr="00CF30C3" w:rsidRDefault="009D2BB2" w:rsidP="00774E90">
      <w:pPr>
        <w:pStyle w:val="ListParagraph"/>
        <w:numPr>
          <w:ilvl w:val="0"/>
          <w:numId w:val="11"/>
        </w:numPr>
        <w:spacing w:line="360" w:lineRule="auto"/>
        <w:rPr>
          <w:rFonts w:ascii="Arial" w:hAnsi="Arial" w:cs="Arial"/>
          <w:sz w:val="24"/>
          <w:szCs w:val="24"/>
        </w:rPr>
      </w:pPr>
      <w:r w:rsidRPr="00CF30C3">
        <w:rPr>
          <w:rFonts w:ascii="Arial" w:hAnsi="Arial" w:cs="Arial"/>
          <w:sz w:val="24"/>
          <w:szCs w:val="24"/>
        </w:rPr>
        <w:t xml:space="preserve">Preventive controls </w:t>
      </w:r>
    </w:p>
    <w:p w14:paraId="236AFF16" w14:textId="77777777" w:rsidR="009D2BB2" w:rsidRPr="00CF30C3" w:rsidRDefault="009D2BB2" w:rsidP="00774E90">
      <w:pPr>
        <w:pStyle w:val="ListParagraph"/>
        <w:numPr>
          <w:ilvl w:val="0"/>
          <w:numId w:val="11"/>
        </w:numPr>
        <w:spacing w:line="360" w:lineRule="auto"/>
        <w:rPr>
          <w:rFonts w:ascii="Arial" w:hAnsi="Arial" w:cs="Arial"/>
          <w:sz w:val="24"/>
          <w:szCs w:val="24"/>
        </w:rPr>
      </w:pPr>
      <w:r w:rsidRPr="00CF30C3">
        <w:rPr>
          <w:rFonts w:ascii="Arial" w:hAnsi="Arial" w:cs="Arial"/>
          <w:sz w:val="24"/>
          <w:szCs w:val="24"/>
        </w:rPr>
        <w:t xml:space="preserve">Monitoring </w:t>
      </w:r>
    </w:p>
    <w:p w14:paraId="5AC8A5C3" w14:textId="77777777" w:rsidR="009D2BB2" w:rsidRPr="00CF30C3" w:rsidRDefault="009D2BB2" w:rsidP="00774E90">
      <w:pPr>
        <w:pStyle w:val="ListParagraph"/>
        <w:numPr>
          <w:ilvl w:val="0"/>
          <w:numId w:val="11"/>
        </w:numPr>
        <w:spacing w:line="360" w:lineRule="auto"/>
        <w:rPr>
          <w:rFonts w:ascii="Arial" w:hAnsi="Arial" w:cs="Arial"/>
          <w:sz w:val="24"/>
          <w:szCs w:val="24"/>
        </w:rPr>
      </w:pPr>
      <w:r w:rsidRPr="00CF30C3">
        <w:rPr>
          <w:rFonts w:ascii="Arial" w:hAnsi="Arial" w:cs="Arial"/>
          <w:sz w:val="24"/>
          <w:szCs w:val="24"/>
        </w:rPr>
        <w:t xml:space="preserve">Corrective actions </w:t>
      </w:r>
    </w:p>
    <w:p w14:paraId="5E8C2193" w14:textId="77777777" w:rsidR="00B76392" w:rsidRPr="00CF30C3" w:rsidRDefault="009D2BB2" w:rsidP="00774E90">
      <w:pPr>
        <w:pStyle w:val="ListParagraph"/>
        <w:numPr>
          <w:ilvl w:val="0"/>
          <w:numId w:val="11"/>
        </w:numPr>
        <w:spacing w:line="360" w:lineRule="auto"/>
        <w:rPr>
          <w:rFonts w:ascii="Arial" w:hAnsi="Arial" w:cs="Arial"/>
          <w:sz w:val="24"/>
          <w:szCs w:val="24"/>
        </w:rPr>
      </w:pPr>
      <w:r w:rsidRPr="00CF30C3">
        <w:rPr>
          <w:rFonts w:ascii="Arial" w:hAnsi="Arial" w:cs="Arial"/>
          <w:sz w:val="24"/>
          <w:szCs w:val="24"/>
        </w:rPr>
        <w:t xml:space="preserve">Verification </w:t>
      </w:r>
    </w:p>
    <w:p w14:paraId="40F0E848" w14:textId="77777777" w:rsidR="00B76392" w:rsidRPr="00CF30C3" w:rsidRDefault="009D2BB2" w:rsidP="00774E90">
      <w:pPr>
        <w:pStyle w:val="ListParagraph"/>
        <w:numPr>
          <w:ilvl w:val="0"/>
          <w:numId w:val="11"/>
        </w:numPr>
        <w:spacing w:line="360" w:lineRule="auto"/>
        <w:rPr>
          <w:rFonts w:ascii="Arial" w:hAnsi="Arial" w:cs="Arial"/>
          <w:sz w:val="24"/>
          <w:szCs w:val="24"/>
        </w:rPr>
      </w:pPr>
      <w:r w:rsidRPr="00CF30C3">
        <w:rPr>
          <w:rFonts w:ascii="Arial" w:hAnsi="Arial" w:cs="Arial"/>
          <w:sz w:val="24"/>
          <w:szCs w:val="24"/>
        </w:rPr>
        <w:t>Associated records.</w:t>
      </w:r>
      <w:r w:rsidR="0063538D" w:rsidRPr="00CF30C3">
        <w:rPr>
          <w:rFonts w:ascii="Arial" w:hAnsi="Arial" w:cs="Arial"/>
          <w:sz w:val="24"/>
          <w:szCs w:val="24"/>
        </w:rPr>
        <w:t xml:space="preserve"> </w:t>
      </w:r>
    </w:p>
    <w:p w14:paraId="750BF0DD" w14:textId="77777777" w:rsidR="0063538D" w:rsidRPr="00CF30C3" w:rsidRDefault="0063538D" w:rsidP="00CF30C3">
      <w:pPr>
        <w:spacing w:line="360" w:lineRule="auto"/>
        <w:jc w:val="both"/>
        <w:rPr>
          <w:rFonts w:ascii="Arial" w:hAnsi="Arial" w:cs="Arial"/>
          <w:sz w:val="24"/>
          <w:szCs w:val="24"/>
        </w:rPr>
      </w:pPr>
      <w:r w:rsidRPr="00CF30C3">
        <w:rPr>
          <w:rFonts w:ascii="Arial" w:hAnsi="Arial" w:cs="Arial"/>
          <w:sz w:val="24"/>
          <w:szCs w:val="24"/>
        </w:rPr>
        <w:t xml:space="preserve">This manual has been developed with </w:t>
      </w:r>
      <w:r w:rsidR="006714F9" w:rsidRPr="00CF30C3">
        <w:rPr>
          <w:rFonts w:ascii="Arial" w:hAnsi="Arial" w:cs="Arial"/>
          <w:sz w:val="24"/>
          <w:szCs w:val="24"/>
        </w:rPr>
        <w:t>the above in</w:t>
      </w:r>
      <w:r w:rsidRPr="00CF30C3">
        <w:rPr>
          <w:rFonts w:ascii="Arial" w:hAnsi="Arial" w:cs="Arial"/>
          <w:sz w:val="24"/>
          <w:szCs w:val="24"/>
        </w:rPr>
        <w:t xml:space="preserve"> mind and sets out to ensure that trainees are able to rollout the Current Good Manufacturing Practice (cGMP) and Hazard Analysis and Risk-Based Preventive Controls for Human Food Final Rule requirements in their respective areas of operation which include private </w:t>
      </w:r>
      <w:r w:rsidR="00CF30C3" w:rsidRPr="00CF30C3">
        <w:rPr>
          <w:rFonts w:ascii="Arial" w:hAnsi="Arial" w:cs="Arial"/>
          <w:sz w:val="24"/>
          <w:szCs w:val="24"/>
        </w:rPr>
        <w:t>enterprises, and</w:t>
      </w:r>
      <w:r w:rsidRPr="00CF30C3">
        <w:rPr>
          <w:rFonts w:ascii="Arial" w:hAnsi="Arial" w:cs="Arial"/>
          <w:sz w:val="24"/>
          <w:szCs w:val="24"/>
        </w:rPr>
        <w:t xml:space="preserve"> food safety authority personnel whose role would be to strengthen national food control systems. </w:t>
      </w:r>
    </w:p>
    <w:p w14:paraId="66243EE6" w14:textId="77777777" w:rsidR="00305628" w:rsidRPr="00CF30C3" w:rsidRDefault="00D871ED" w:rsidP="00305E4C">
      <w:pPr>
        <w:pStyle w:val="Heading1"/>
        <w:rPr>
          <w:rFonts w:ascii="Arial" w:hAnsi="Arial" w:cs="Arial"/>
        </w:rPr>
      </w:pPr>
      <w:bookmarkStart w:id="4" w:name="_Toc2526696"/>
      <w:r w:rsidRPr="00CF30C3">
        <w:rPr>
          <w:rFonts w:ascii="Arial" w:eastAsia="Calibri" w:hAnsi="Arial" w:cs="Arial"/>
          <w:bCs/>
          <w:iCs/>
          <w:color w:val="000000"/>
          <w:kern w:val="24"/>
        </w:rPr>
        <w:t>Learning Objectives of the course</w:t>
      </w:r>
      <w:bookmarkEnd w:id="4"/>
    </w:p>
    <w:p w14:paraId="178DFE0F" w14:textId="77777777" w:rsidR="009B6CC2" w:rsidRPr="00CF30C3" w:rsidRDefault="009B6CC2" w:rsidP="009B6CC2">
      <w:pPr>
        <w:rPr>
          <w:rFonts w:ascii="Arial" w:hAnsi="Arial" w:cs="Arial"/>
          <w:b/>
          <w:sz w:val="24"/>
          <w:szCs w:val="24"/>
        </w:rPr>
      </w:pPr>
      <w:r w:rsidRPr="00CF30C3">
        <w:rPr>
          <w:rFonts w:ascii="Arial" w:hAnsi="Arial" w:cs="Arial"/>
          <w:b/>
          <w:sz w:val="24"/>
          <w:szCs w:val="24"/>
        </w:rPr>
        <w:t>To impart facts, data and examples to enable trainees to:</w:t>
      </w:r>
    </w:p>
    <w:p w14:paraId="3D584CA2" w14:textId="77777777" w:rsidR="009B6CC2" w:rsidRPr="00CF30C3" w:rsidRDefault="009B6CC2" w:rsidP="00774E90">
      <w:pPr>
        <w:pStyle w:val="ListParagraph"/>
        <w:numPr>
          <w:ilvl w:val="0"/>
          <w:numId w:val="12"/>
        </w:numPr>
        <w:spacing w:line="360" w:lineRule="auto"/>
        <w:rPr>
          <w:rFonts w:ascii="Arial" w:hAnsi="Arial" w:cs="Arial"/>
          <w:sz w:val="24"/>
          <w:szCs w:val="24"/>
        </w:rPr>
      </w:pPr>
      <w:r w:rsidRPr="00CF30C3">
        <w:rPr>
          <w:rFonts w:ascii="Arial" w:hAnsi="Arial" w:cs="Arial"/>
          <w:sz w:val="24"/>
          <w:szCs w:val="24"/>
        </w:rPr>
        <w:t>Understand basic food safety concepts and associated vocabulary</w:t>
      </w:r>
    </w:p>
    <w:p w14:paraId="7F80ABC1" w14:textId="77777777" w:rsidR="009B6CC2" w:rsidRPr="00CF30C3" w:rsidRDefault="009B6CC2" w:rsidP="00774E90">
      <w:pPr>
        <w:pStyle w:val="ListParagraph"/>
        <w:numPr>
          <w:ilvl w:val="0"/>
          <w:numId w:val="12"/>
        </w:numPr>
        <w:spacing w:line="360" w:lineRule="auto"/>
        <w:rPr>
          <w:rFonts w:ascii="Arial" w:hAnsi="Arial" w:cs="Arial"/>
          <w:sz w:val="24"/>
          <w:szCs w:val="24"/>
        </w:rPr>
      </w:pPr>
      <w:r w:rsidRPr="00CF30C3">
        <w:rPr>
          <w:rFonts w:ascii="Arial" w:hAnsi="Arial" w:cs="Arial"/>
          <w:sz w:val="24"/>
          <w:szCs w:val="24"/>
        </w:rPr>
        <w:t>Understand the purpose of Food Safety plans</w:t>
      </w:r>
    </w:p>
    <w:p w14:paraId="064A0134" w14:textId="77777777" w:rsidR="00525D0C" w:rsidRPr="00CF30C3" w:rsidRDefault="009B6CC2" w:rsidP="00774E90">
      <w:pPr>
        <w:pStyle w:val="ListParagraph"/>
        <w:numPr>
          <w:ilvl w:val="0"/>
          <w:numId w:val="12"/>
        </w:numPr>
        <w:spacing w:line="360" w:lineRule="auto"/>
        <w:rPr>
          <w:rFonts w:ascii="Arial" w:hAnsi="Arial" w:cs="Arial"/>
          <w:sz w:val="24"/>
          <w:szCs w:val="24"/>
        </w:rPr>
      </w:pPr>
      <w:r w:rsidRPr="00CF30C3">
        <w:rPr>
          <w:rFonts w:ascii="Arial" w:hAnsi="Arial" w:cs="Arial"/>
          <w:sz w:val="24"/>
          <w:szCs w:val="24"/>
        </w:rPr>
        <w:t xml:space="preserve">Develop a risk- based   preventive controls </w:t>
      </w:r>
      <w:r w:rsidR="002D0A96" w:rsidRPr="00CF30C3">
        <w:rPr>
          <w:rFonts w:ascii="Arial" w:hAnsi="Arial" w:cs="Arial"/>
          <w:sz w:val="24"/>
          <w:szCs w:val="24"/>
        </w:rPr>
        <w:t>F</w:t>
      </w:r>
      <w:r w:rsidRPr="00CF30C3">
        <w:rPr>
          <w:rFonts w:ascii="Arial" w:hAnsi="Arial" w:cs="Arial"/>
          <w:sz w:val="24"/>
          <w:szCs w:val="24"/>
        </w:rPr>
        <w:t xml:space="preserve">ood </w:t>
      </w:r>
      <w:r w:rsidR="002D0A96" w:rsidRPr="00CF30C3">
        <w:rPr>
          <w:rFonts w:ascii="Arial" w:hAnsi="Arial" w:cs="Arial"/>
          <w:sz w:val="24"/>
          <w:szCs w:val="24"/>
        </w:rPr>
        <w:t>S</w:t>
      </w:r>
      <w:r w:rsidRPr="00CF30C3">
        <w:rPr>
          <w:rFonts w:ascii="Arial" w:hAnsi="Arial" w:cs="Arial"/>
          <w:sz w:val="24"/>
          <w:szCs w:val="24"/>
        </w:rPr>
        <w:t>afety Plan</w:t>
      </w:r>
      <w:r w:rsidR="00525D0C" w:rsidRPr="00CF30C3">
        <w:rPr>
          <w:rFonts w:ascii="Arial" w:hAnsi="Arial" w:cs="Arial"/>
          <w:sz w:val="24"/>
          <w:szCs w:val="24"/>
        </w:rPr>
        <w:t xml:space="preserve"> </w:t>
      </w:r>
    </w:p>
    <w:p w14:paraId="601CE58E" w14:textId="77777777" w:rsidR="009B6CC2" w:rsidRPr="00CF30C3" w:rsidRDefault="00525D0C" w:rsidP="00774E90">
      <w:pPr>
        <w:pStyle w:val="ListParagraph"/>
        <w:numPr>
          <w:ilvl w:val="0"/>
          <w:numId w:val="12"/>
        </w:numPr>
        <w:spacing w:line="360" w:lineRule="auto"/>
        <w:rPr>
          <w:rFonts w:ascii="Arial" w:hAnsi="Arial" w:cs="Arial"/>
          <w:sz w:val="24"/>
          <w:szCs w:val="24"/>
        </w:rPr>
      </w:pPr>
      <w:r w:rsidRPr="00CF30C3">
        <w:rPr>
          <w:rFonts w:ascii="Arial" w:hAnsi="Arial" w:cs="Arial"/>
          <w:sz w:val="24"/>
          <w:szCs w:val="24"/>
        </w:rPr>
        <w:t>Appreciate Legal frameworks for the protection of human food</w:t>
      </w:r>
    </w:p>
    <w:p w14:paraId="4F9F653B" w14:textId="77777777" w:rsidR="009B6CC2" w:rsidRPr="00CF30C3" w:rsidRDefault="009B6CC2" w:rsidP="00CF30C3">
      <w:pPr>
        <w:pStyle w:val="ListParagraph"/>
        <w:numPr>
          <w:ilvl w:val="0"/>
          <w:numId w:val="12"/>
        </w:numPr>
        <w:spacing w:line="360" w:lineRule="auto"/>
        <w:rPr>
          <w:rFonts w:ascii="Arial" w:hAnsi="Arial" w:cs="Arial"/>
          <w:b/>
          <w:sz w:val="24"/>
          <w:szCs w:val="24"/>
        </w:rPr>
      </w:pPr>
      <w:r w:rsidRPr="00CF30C3">
        <w:rPr>
          <w:rFonts w:ascii="Arial" w:hAnsi="Arial" w:cs="Arial"/>
          <w:b/>
          <w:sz w:val="24"/>
          <w:szCs w:val="24"/>
        </w:rPr>
        <w:t xml:space="preserve">Meet the requirements for qualifying as </w:t>
      </w:r>
      <w:proofErr w:type="gramStart"/>
      <w:r w:rsidRPr="00CF30C3">
        <w:rPr>
          <w:rFonts w:ascii="Arial" w:hAnsi="Arial" w:cs="Arial"/>
          <w:b/>
          <w:sz w:val="24"/>
          <w:szCs w:val="24"/>
        </w:rPr>
        <w:t xml:space="preserve">a </w:t>
      </w:r>
      <w:r w:rsidR="00CF30C3">
        <w:rPr>
          <w:rFonts w:ascii="Arial" w:hAnsi="Arial" w:cs="Arial"/>
          <w:b/>
          <w:sz w:val="24"/>
          <w:szCs w:val="24"/>
        </w:rPr>
        <w:t xml:space="preserve"> </w:t>
      </w:r>
      <w:r w:rsidR="002D0A96" w:rsidRPr="00CF30C3">
        <w:rPr>
          <w:rFonts w:ascii="Arial" w:hAnsi="Arial" w:cs="Arial"/>
          <w:b/>
          <w:sz w:val="24"/>
          <w:szCs w:val="24"/>
        </w:rPr>
        <w:t>P</w:t>
      </w:r>
      <w:r w:rsidRPr="00CF30C3">
        <w:rPr>
          <w:rFonts w:ascii="Arial" w:hAnsi="Arial" w:cs="Arial"/>
          <w:b/>
          <w:sz w:val="24"/>
          <w:szCs w:val="24"/>
        </w:rPr>
        <w:t>reventive</w:t>
      </w:r>
      <w:proofErr w:type="gramEnd"/>
      <w:r w:rsidRPr="00CF30C3">
        <w:rPr>
          <w:rFonts w:ascii="Arial" w:hAnsi="Arial" w:cs="Arial"/>
          <w:b/>
          <w:sz w:val="24"/>
          <w:szCs w:val="24"/>
        </w:rPr>
        <w:t xml:space="preserve"> </w:t>
      </w:r>
      <w:r w:rsidR="002D0A96" w:rsidRPr="00CF30C3">
        <w:rPr>
          <w:rFonts w:ascii="Arial" w:hAnsi="Arial" w:cs="Arial"/>
          <w:b/>
          <w:sz w:val="24"/>
          <w:szCs w:val="24"/>
        </w:rPr>
        <w:t>C</w:t>
      </w:r>
      <w:r w:rsidRPr="00CF30C3">
        <w:rPr>
          <w:rFonts w:ascii="Arial" w:hAnsi="Arial" w:cs="Arial"/>
          <w:b/>
          <w:sz w:val="24"/>
          <w:szCs w:val="24"/>
        </w:rPr>
        <w:t xml:space="preserve">ontrols </w:t>
      </w:r>
      <w:r w:rsidR="002D0A96" w:rsidRPr="00CF30C3">
        <w:rPr>
          <w:rFonts w:ascii="Arial" w:hAnsi="Arial" w:cs="Arial"/>
          <w:b/>
          <w:sz w:val="24"/>
          <w:szCs w:val="24"/>
        </w:rPr>
        <w:t>Q</w:t>
      </w:r>
      <w:r w:rsidRPr="00CF30C3">
        <w:rPr>
          <w:rFonts w:ascii="Arial" w:hAnsi="Arial" w:cs="Arial"/>
          <w:b/>
          <w:sz w:val="24"/>
          <w:szCs w:val="24"/>
        </w:rPr>
        <w:t xml:space="preserve">ualified </w:t>
      </w:r>
      <w:r w:rsidR="002D0A96" w:rsidRPr="00CF30C3">
        <w:rPr>
          <w:rFonts w:ascii="Arial" w:hAnsi="Arial" w:cs="Arial"/>
          <w:b/>
          <w:sz w:val="24"/>
          <w:szCs w:val="24"/>
        </w:rPr>
        <w:t>I</w:t>
      </w:r>
      <w:r w:rsidRPr="00CF30C3">
        <w:rPr>
          <w:rFonts w:ascii="Arial" w:hAnsi="Arial" w:cs="Arial"/>
          <w:b/>
          <w:sz w:val="24"/>
          <w:szCs w:val="24"/>
        </w:rPr>
        <w:t>ndividual</w:t>
      </w:r>
      <w:r w:rsidR="00CF30C3" w:rsidRPr="00CF30C3">
        <w:rPr>
          <w:rFonts w:ascii="Arial" w:hAnsi="Arial" w:cs="Arial"/>
          <w:b/>
          <w:sz w:val="24"/>
          <w:szCs w:val="24"/>
        </w:rPr>
        <w:t xml:space="preserve"> </w:t>
      </w:r>
      <w:r w:rsidR="002D0A96" w:rsidRPr="00CF30C3">
        <w:rPr>
          <w:rFonts w:ascii="Arial" w:hAnsi="Arial" w:cs="Arial"/>
          <w:b/>
          <w:sz w:val="24"/>
          <w:szCs w:val="24"/>
        </w:rPr>
        <w:t>( PCQI)</w:t>
      </w:r>
    </w:p>
    <w:p w14:paraId="30FB70CF" w14:textId="77777777" w:rsidR="00D871ED" w:rsidRPr="00CF30C3" w:rsidRDefault="009B6CC2" w:rsidP="00774E90">
      <w:pPr>
        <w:pStyle w:val="ListParagraph"/>
        <w:numPr>
          <w:ilvl w:val="0"/>
          <w:numId w:val="13"/>
        </w:numPr>
        <w:spacing w:line="360" w:lineRule="auto"/>
        <w:rPr>
          <w:rFonts w:ascii="Arial" w:hAnsi="Arial" w:cs="Arial"/>
          <w:sz w:val="24"/>
          <w:szCs w:val="24"/>
        </w:rPr>
      </w:pPr>
      <w:r w:rsidRPr="00CF30C3">
        <w:rPr>
          <w:rFonts w:ascii="Arial" w:hAnsi="Arial" w:cs="Arial"/>
          <w:sz w:val="24"/>
          <w:szCs w:val="24"/>
        </w:rPr>
        <w:t>Understand the responsibilities of a preventive controls qualified individual</w:t>
      </w:r>
    </w:p>
    <w:p w14:paraId="39239003" w14:textId="77777777" w:rsidR="00191036" w:rsidRPr="00CF30C3" w:rsidRDefault="00191036" w:rsidP="00191036">
      <w:pPr>
        <w:spacing w:line="360" w:lineRule="auto"/>
        <w:rPr>
          <w:rFonts w:ascii="Arial" w:hAnsi="Arial" w:cs="Arial"/>
          <w:sz w:val="24"/>
          <w:szCs w:val="24"/>
        </w:rPr>
      </w:pPr>
      <w:r w:rsidRPr="00CF30C3">
        <w:rPr>
          <w:rFonts w:ascii="Arial" w:hAnsi="Arial" w:cs="Arial"/>
          <w:sz w:val="24"/>
          <w:szCs w:val="24"/>
        </w:rPr>
        <w:t>The learning objectives shall be achieved through:</w:t>
      </w:r>
    </w:p>
    <w:p w14:paraId="2458A2A0" w14:textId="77777777" w:rsidR="00191036" w:rsidRPr="00CF30C3" w:rsidRDefault="00191036" w:rsidP="00774E90">
      <w:pPr>
        <w:pStyle w:val="ListParagraph"/>
        <w:numPr>
          <w:ilvl w:val="0"/>
          <w:numId w:val="14"/>
        </w:numPr>
        <w:tabs>
          <w:tab w:val="left" w:pos="2160"/>
        </w:tabs>
        <w:kinsoku w:val="0"/>
        <w:overflowPunct w:val="0"/>
        <w:spacing w:after="0" w:line="360" w:lineRule="auto"/>
        <w:textAlignment w:val="baseline"/>
        <w:rPr>
          <w:rFonts w:ascii="Arial" w:eastAsia="Times New Roman" w:hAnsi="Arial" w:cs="Arial"/>
          <w:sz w:val="24"/>
          <w:szCs w:val="24"/>
        </w:rPr>
      </w:pPr>
      <w:r w:rsidRPr="00CF30C3">
        <w:rPr>
          <w:rFonts w:ascii="Arial" w:eastAsia="Times New Roman" w:hAnsi="Arial" w:cs="Arial"/>
          <w:bCs/>
          <w:color w:val="000000"/>
          <w:kern w:val="24"/>
          <w:sz w:val="24"/>
          <w:szCs w:val="24"/>
          <w:lang w:val="en-GB"/>
        </w:rPr>
        <w:t xml:space="preserve">Tutor led sessions </w:t>
      </w:r>
    </w:p>
    <w:p w14:paraId="77639E4D" w14:textId="77777777" w:rsidR="00191036" w:rsidRPr="00CF30C3" w:rsidRDefault="00191036" w:rsidP="00774E90">
      <w:pPr>
        <w:pStyle w:val="ListParagraph"/>
        <w:numPr>
          <w:ilvl w:val="0"/>
          <w:numId w:val="14"/>
        </w:numPr>
        <w:tabs>
          <w:tab w:val="left" w:pos="2160"/>
        </w:tabs>
        <w:kinsoku w:val="0"/>
        <w:overflowPunct w:val="0"/>
        <w:spacing w:after="0" w:line="360" w:lineRule="auto"/>
        <w:textAlignment w:val="baseline"/>
        <w:rPr>
          <w:rFonts w:ascii="Arial" w:eastAsia="Times New Roman" w:hAnsi="Arial" w:cs="Arial"/>
          <w:sz w:val="24"/>
          <w:szCs w:val="24"/>
        </w:rPr>
      </w:pPr>
      <w:r w:rsidRPr="00CF30C3">
        <w:rPr>
          <w:rFonts w:ascii="Arial" w:eastAsia="Times New Roman" w:hAnsi="Arial" w:cs="Arial"/>
          <w:bCs/>
          <w:color w:val="000000"/>
          <w:kern w:val="24"/>
          <w:sz w:val="24"/>
          <w:szCs w:val="24"/>
          <w:lang w:val="en-GB"/>
        </w:rPr>
        <w:t>Discussions</w:t>
      </w:r>
    </w:p>
    <w:p w14:paraId="43BCE96E" w14:textId="77777777" w:rsidR="00187EC4" w:rsidRPr="00187EC4" w:rsidRDefault="00CF30C3" w:rsidP="00CF30C3">
      <w:pPr>
        <w:pStyle w:val="ListParagraph"/>
        <w:numPr>
          <w:ilvl w:val="0"/>
          <w:numId w:val="14"/>
        </w:numPr>
        <w:tabs>
          <w:tab w:val="left" w:pos="2160"/>
        </w:tabs>
        <w:kinsoku w:val="0"/>
        <w:overflowPunct w:val="0"/>
        <w:spacing w:after="0" w:line="360" w:lineRule="auto"/>
        <w:textAlignment w:val="baseline"/>
        <w:rPr>
          <w:rFonts w:ascii="Arial" w:eastAsia="Times New Roman" w:hAnsi="Arial" w:cs="Arial"/>
          <w:sz w:val="24"/>
          <w:szCs w:val="24"/>
        </w:rPr>
      </w:pPr>
      <w:r>
        <w:rPr>
          <w:rFonts w:ascii="Arial" w:eastAsia="Times New Roman" w:hAnsi="Arial" w:cs="Arial"/>
          <w:bCs/>
          <w:color w:val="000000"/>
          <w:kern w:val="24"/>
          <w:sz w:val="24"/>
          <w:szCs w:val="24"/>
          <w:lang w:val="en-GB"/>
        </w:rPr>
        <w:t>E</w:t>
      </w:r>
      <w:r w:rsidR="00191036" w:rsidRPr="00CF30C3">
        <w:rPr>
          <w:rFonts w:ascii="Arial" w:eastAsia="Times New Roman" w:hAnsi="Arial" w:cs="Arial"/>
          <w:bCs/>
          <w:color w:val="000000"/>
          <w:kern w:val="24"/>
          <w:sz w:val="24"/>
          <w:szCs w:val="24"/>
          <w:lang w:val="en-GB"/>
        </w:rPr>
        <w:t>xercises</w:t>
      </w:r>
    </w:p>
    <w:p w14:paraId="41540BBC" w14:textId="77777777" w:rsidR="00191036" w:rsidRPr="00CF30C3" w:rsidRDefault="00187EC4" w:rsidP="00CF30C3">
      <w:pPr>
        <w:pStyle w:val="ListParagraph"/>
        <w:numPr>
          <w:ilvl w:val="0"/>
          <w:numId w:val="14"/>
        </w:numPr>
        <w:tabs>
          <w:tab w:val="left" w:pos="2160"/>
        </w:tabs>
        <w:kinsoku w:val="0"/>
        <w:overflowPunct w:val="0"/>
        <w:spacing w:after="0" w:line="360" w:lineRule="auto"/>
        <w:textAlignment w:val="baseline"/>
        <w:rPr>
          <w:rFonts w:ascii="Arial" w:eastAsia="Times New Roman" w:hAnsi="Arial" w:cs="Arial"/>
          <w:sz w:val="24"/>
          <w:szCs w:val="24"/>
        </w:rPr>
      </w:pPr>
      <w:r>
        <w:rPr>
          <w:rFonts w:ascii="Arial" w:eastAsia="Times New Roman" w:hAnsi="Arial" w:cs="Arial"/>
          <w:bCs/>
          <w:color w:val="000000"/>
          <w:kern w:val="24"/>
          <w:sz w:val="24"/>
          <w:szCs w:val="24"/>
          <w:lang w:val="en-GB"/>
        </w:rPr>
        <w:lastRenderedPageBreak/>
        <w:t>Factory/</w:t>
      </w:r>
      <w:proofErr w:type="gramStart"/>
      <w:r>
        <w:rPr>
          <w:rFonts w:ascii="Arial" w:eastAsia="Times New Roman" w:hAnsi="Arial" w:cs="Arial"/>
          <w:bCs/>
          <w:color w:val="000000"/>
          <w:kern w:val="24"/>
          <w:sz w:val="24"/>
          <w:szCs w:val="24"/>
          <w:lang w:val="en-GB"/>
        </w:rPr>
        <w:t>facilities  tours</w:t>
      </w:r>
      <w:proofErr w:type="gramEnd"/>
      <w:r w:rsidR="00CF30C3">
        <w:rPr>
          <w:rFonts w:ascii="Arial" w:eastAsia="Times New Roman" w:hAnsi="Arial" w:cs="Arial"/>
          <w:bCs/>
          <w:color w:val="000000"/>
          <w:kern w:val="24"/>
          <w:sz w:val="24"/>
          <w:szCs w:val="24"/>
          <w:lang w:val="en-GB"/>
        </w:rPr>
        <w:t xml:space="preserve"> and c</w:t>
      </w:r>
      <w:r w:rsidR="00191036" w:rsidRPr="00CF30C3">
        <w:rPr>
          <w:rFonts w:ascii="Arial" w:eastAsia="Times New Roman" w:hAnsi="Arial" w:cs="Arial"/>
          <w:bCs/>
          <w:color w:val="000000"/>
          <w:kern w:val="24"/>
          <w:sz w:val="24"/>
          <w:szCs w:val="24"/>
          <w:lang w:val="en-GB"/>
        </w:rPr>
        <w:t>ase stud</w:t>
      </w:r>
      <w:r w:rsidR="00CF30C3" w:rsidRPr="00CF30C3">
        <w:rPr>
          <w:rFonts w:ascii="Arial" w:eastAsia="Times New Roman" w:hAnsi="Arial" w:cs="Arial"/>
          <w:bCs/>
          <w:color w:val="000000"/>
          <w:kern w:val="24"/>
          <w:sz w:val="24"/>
          <w:szCs w:val="24"/>
          <w:lang w:val="en-GB"/>
        </w:rPr>
        <w:t>ies</w:t>
      </w:r>
    </w:p>
    <w:p w14:paraId="5052FEEB" w14:textId="77777777" w:rsidR="00191036" w:rsidRPr="00187EC4" w:rsidRDefault="0022555B" w:rsidP="00187EC4">
      <w:pPr>
        <w:tabs>
          <w:tab w:val="left" w:pos="2160"/>
        </w:tabs>
        <w:kinsoku w:val="0"/>
        <w:overflowPunct w:val="0"/>
        <w:spacing w:after="0" w:line="360" w:lineRule="auto"/>
        <w:contextualSpacing/>
        <w:jc w:val="both"/>
        <w:textAlignment w:val="baseline"/>
        <w:rPr>
          <w:rFonts w:ascii="Arial" w:eastAsia="Times New Roman" w:hAnsi="Arial" w:cs="Arial"/>
          <w:bCs/>
          <w:color w:val="000000"/>
          <w:kern w:val="24"/>
          <w:sz w:val="24"/>
          <w:szCs w:val="24"/>
          <w:lang w:val="en-GB"/>
        </w:rPr>
      </w:pPr>
      <w:r w:rsidRPr="00CF30C3">
        <w:rPr>
          <w:rFonts w:ascii="Arial" w:eastAsia="Times New Roman" w:hAnsi="Arial" w:cs="Arial"/>
          <w:bCs/>
          <w:color w:val="000000"/>
          <w:kern w:val="24"/>
          <w:sz w:val="24"/>
          <w:szCs w:val="24"/>
          <w:lang w:val="en-GB"/>
        </w:rPr>
        <w:t xml:space="preserve">It is the objective of this manual to ensure the course is participatory </w:t>
      </w:r>
      <w:r w:rsidR="00525D0C" w:rsidRPr="00CF30C3">
        <w:rPr>
          <w:rFonts w:ascii="Arial" w:eastAsia="Times New Roman" w:hAnsi="Arial" w:cs="Arial"/>
          <w:bCs/>
          <w:color w:val="000000"/>
          <w:kern w:val="24"/>
          <w:sz w:val="24"/>
          <w:szCs w:val="24"/>
          <w:lang w:val="en-GB"/>
        </w:rPr>
        <w:t>as far</w:t>
      </w:r>
      <w:r w:rsidR="00D920C4" w:rsidRPr="00CF30C3">
        <w:rPr>
          <w:rFonts w:ascii="Arial" w:eastAsia="Times New Roman" w:hAnsi="Arial" w:cs="Arial"/>
          <w:bCs/>
          <w:color w:val="000000"/>
          <w:kern w:val="24"/>
          <w:sz w:val="24"/>
          <w:szCs w:val="24"/>
          <w:lang w:val="en-GB"/>
        </w:rPr>
        <w:t xml:space="preserve"> as </w:t>
      </w:r>
      <w:r w:rsidRPr="00CF30C3">
        <w:rPr>
          <w:rFonts w:ascii="Arial" w:eastAsia="Times New Roman" w:hAnsi="Arial" w:cs="Arial"/>
          <w:bCs/>
          <w:color w:val="000000"/>
          <w:kern w:val="24"/>
          <w:sz w:val="24"/>
          <w:szCs w:val="24"/>
          <w:lang w:val="en-GB"/>
        </w:rPr>
        <w:t>possible</w:t>
      </w:r>
      <w:r w:rsidR="00187EC4">
        <w:rPr>
          <w:rFonts w:ascii="Arial" w:eastAsia="Times New Roman" w:hAnsi="Arial" w:cs="Arial"/>
          <w:bCs/>
          <w:color w:val="000000"/>
          <w:kern w:val="24"/>
          <w:sz w:val="24"/>
          <w:szCs w:val="24"/>
          <w:lang w:val="en-GB"/>
        </w:rPr>
        <w:t xml:space="preserve">. </w:t>
      </w:r>
      <w:r w:rsidR="00D920C4" w:rsidRPr="00CF30C3">
        <w:rPr>
          <w:rFonts w:ascii="Arial" w:eastAsia="Times New Roman" w:hAnsi="Arial" w:cs="Arial"/>
          <w:bCs/>
          <w:color w:val="000000"/>
          <w:kern w:val="24"/>
          <w:sz w:val="24"/>
          <w:szCs w:val="24"/>
          <w:lang w:val="en-GB"/>
        </w:rPr>
        <w:t>The</w:t>
      </w:r>
      <w:r w:rsidRPr="00CF30C3">
        <w:rPr>
          <w:rFonts w:ascii="Arial" w:eastAsia="Times New Roman" w:hAnsi="Arial" w:cs="Arial"/>
          <w:bCs/>
          <w:color w:val="000000"/>
          <w:kern w:val="24"/>
          <w:sz w:val="24"/>
          <w:szCs w:val="24"/>
          <w:lang w:val="en-GB"/>
        </w:rPr>
        <w:t xml:space="preserve"> </w:t>
      </w:r>
      <w:r w:rsidR="00525D0C" w:rsidRPr="00CF30C3">
        <w:rPr>
          <w:rFonts w:ascii="Arial" w:eastAsia="Times New Roman" w:hAnsi="Arial" w:cs="Arial"/>
          <w:bCs/>
          <w:color w:val="000000"/>
          <w:kern w:val="24"/>
          <w:sz w:val="24"/>
          <w:szCs w:val="24"/>
          <w:lang w:val="en-GB"/>
        </w:rPr>
        <w:t>trainees should</w:t>
      </w:r>
      <w:r w:rsidR="00D920C4" w:rsidRPr="00CF30C3">
        <w:rPr>
          <w:rFonts w:ascii="Arial" w:eastAsia="Times New Roman" w:hAnsi="Arial" w:cs="Arial"/>
          <w:bCs/>
          <w:color w:val="000000"/>
          <w:kern w:val="24"/>
          <w:sz w:val="24"/>
          <w:szCs w:val="24"/>
          <w:lang w:val="en-GB"/>
        </w:rPr>
        <w:t xml:space="preserve"> </w:t>
      </w:r>
      <w:r w:rsidRPr="00CF30C3">
        <w:rPr>
          <w:rFonts w:ascii="Arial" w:eastAsia="Times New Roman" w:hAnsi="Arial" w:cs="Arial"/>
          <w:bCs/>
          <w:color w:val="000000"/>
          <w:kern w:val="24"/>
          <w:sz w:val="24"/>
          <w:szCs w:val="24"/>
          <w:lang w:val="en-GB"/>
        </w:rPr>
        <w:t xml:space="preserve">gain insight through shared experiences, questions and responses </w:t>
      </w:r>
      <w:r w:rsidR="004B111B" w:rsidRPr="00CF30C3">
        <w:rPr>
          <w:rFonts w:ascii="Arial" w:eastAsia="Times New Roman" w:hAnsi="Arial" w:cs="Arial"/>
          <w:bCs/>
          <w:color w:val="000000"/>
          <w:kern w:val="24"/>
          <w:sz w:val="24"/>
          <w:szCs w:val="24"/>
          <w:lang w:val="en-GB"/>
        </w:rPr>
        <w:t>as well as the tutor</w:t>
      </w:r>
      <w:r w:rsidR="00525D0C" w:rsidRPr="00CF30C3">
        <w:rPr>
          <w:rFonts w:ascii="Arial" w:eastAsia="Times New Roman" w:hAnsi="Arial" w:cs="Arial"/>
          <w:bCs/>
          <w:color w:val="000000"/>
          <w:kern w:val="24"/>
          <w:sz w:val="24"/>
          <w:szCs w:val="24"/>
          <w:lang w:val="en-GB"/>
        </w:rPr>
        <w:t>-</w:t>
      </w:r>
      <w:r w:rsidR="004B111B" w:rsidRPr="00CF30C3">
        <w:rPr>
          <w:rFonts w:ascii="Arial" w:eastAsia="Times New Roman" w:hAnsi="Arial" w:cs="Arial"/>
          <w:bCs/>
          <w:color w:val="000000"/>
          <w:kern w:val="24"/>
          <w:sz w:val="24"/>
          <w:szCs w:val="24"/>
          <w:lang w:val="en-GB"/>
        </w:rPr>
        <w:t xml:space="preserve"> led sessions.</w:t>
      </w:r>
      <w:r w:rsidR="00187EC4">
        <w:rPr>
          <w:rFonts w:ascii="Arial" w:eastAsia="Times New Roman" w:hAnsi="Arial" w:cs="Arial"/>
          <w:bCs/>
          <w:color w:val="000000"/>
          <w:kern w:val="24"/>
          <w:sz w:val="24"/>
          <w:szCs w:val="24"/>
          <w:lang w:val="en-GB"/>
        </w:rPr>
        <w:t xml:space="preserve"> </w:t>
      </w:r>
      <w:r w:rsidR="004B111B" w:rsidRPr="00CF30C3">
        <w:rPr>
          <w:rFonts w:ascii="Arial" w:eastAsia="Times New Roman" w:hAnsi="Arial" w:cs="Arial"/>
          <w:bCs/>
          <w:color w:val="000000"/>
          <w:kern w:val="24"/>
          <w:sz w:val="24"/>
          <w:szCs w:val="24"/>
          <w:lang w:val="en-GB"/>
        </w:rPr>
        <w:t xml:space="preserve">Trainees </w:t>
      </w:r>
      <w:r w:rsidR="009C0A77" w:rsidRPr="00CF30C3">
        <w:rPr>
          <w:rFonts w:ascii="Arial" w:eastAsia="Times New Roman" w:hAnsi="Arial" w:cs="Arial"/>
          <w:bCs/>
          <w:color w:val="000000"/>
          <w:kern w:val="24"/>
          <w:sz w:val="24"/>
          <w:szCs w:val="24"/>
          <w:lang w:val="en-GB"/>
        </w:rPr>
        <w:t>should be</w:t>
      </w:r>
      <w:r w:rsidR="004B111B" w:rsidRPr="00CF30C3">
        <w:rPr>
          <w:rFonts w:ascii="Arial" w:eastAsia="Times New Roman" w:hAnsi="Arial" w:cs="Arial"/>
          <w:bCs/>
          <w:color w:val="000000"/>
          <w:kern w:val="24"/>
          <w:sz w:val="24"/>
          <w:szCs w:val="24"/>
          <w:lang w:val="en-GB"/>
        </w:rPr>
        <w:t xml:space="preserve"> encouraged to be actively </w:t>
      </w:r>
      <w:r w:rsidR="00D920C4" w:rsidRPr="00CF30C3">
        <w:rPr>
          <w:rFonts w:ascii="Arial" w:eastAsia="Times New Roman" w:hAnsi="Arial" w:cs="Arial"/>
          <w:bCs/>
          <w:color w:val="000000"/>
          <w:kern w:val="24"/>
          <w:sz w:val="24"/>
          <w:szCs w:val="24"/>
          <w:lang w:val="en-GB"/>
        </w:rPr>
        <w:t>engage in</w:t>
      </w:r>
      <w:r w:rsidR="004B111B" w:rsidRPr="00CF30C3">
        <w:rPr>
          <w:rFonts w:ascii="Arial" w:eastAsia="Times New Roman" w:hAnsi="Arial" w:cs="Arial"/>
          <w:bCs/>
          <w:color w:val="000000"/>
          <w:kern w:val="24"/>
          <w:sz w:val="24"/>
          <w:szCs w:val="24"/>
          <w:lang w:val="en-GB"/>
        </w:rPr>
        <w:t xml:space="preserve"> all aspects of the</w:t>
      </w:r>
      <w:r w:rsidR="00D920C4" w:rsidRPr="00CF30C3">
        <w:rPr>
          <w:rFonts w:ascii="Arial" w:eastAsia="Times New Roman" w:hAnsi="Arial" w:cs="Arial"/>
          <w:bCs/>
          <w:color w:val="000000"/>
          <w:kern w:val="24"/>
          <w:sz w:val="24"/>
          <w:szCs w:val="24"/>
          <w:lang w:val="en-GB"/>
        </w:rPr>
        <w:t xml:space="preserve"> </w:t>
      </w:r>
      <w:r w:rsidR="004B111B" w:rsidRPr="00CF30C3">
        <w:rPr>
          <w:rFonts w:ascii="Arial" w:eastAsia="Times New Roman" w:hAnsi="Arial" w:cs="Arial"/>
          <w:bCs/>
          <w:color w:val="000000"/>
          <w:kern w:val="24"/>
          <w:sz w:val="24"/>
          <w:szCs w:val="24"/>
          <w:lang w:val="en-GB"/>
        </w:rPr>
        <w:t>training</w:t>
      </w:r>
    </w:p>
    <w:p w14:paraId="1B0A4C20" w14:textId="77777777" w:rsidR="0037096C" w:rsidRPr="00CF30C3" w:rsidRDefault="0037096C">
      <w:pPr>
        <w:rPr>
          <w:rFonts w:ascii="Arial" w:hAnsi="Arial" w:cs="Arial"/>
          <w:sz w:val="24"/>
          <w:szCs w:val="24"/>
        </w:rPr>
      </w:pPr>
      <w:r w:rsidRPr="00CF30C3">
        <w:rPr>
          <w:rFonts w:ascii="Arial" w:hAnsi="Arial" w:cs="Arial"/>
          <w:sz w:val="24"/>
          <w:szCs w:val="24"/>
        </w:rPr>
        <w:br w:type="page"/>
      </w:r>
    </w:p>
    <w:p w14:paraId="7517176D" w14:textId="77777777" w:rsidR="00191036" w:rsidRPr="00187EC4" w:rsidRDefault="0037096C" w:rsidP="0037096C">
      <w:pPr>
        <w:pStyle w:val="Heading1"/>
        <w:rPr>
          <w:rFonts w:ascii="Arial" w:eastAsia="Calibri" w:hAnsi="Arial" w:cs="Arial"/>
          <w:bCs/>
          <w:iCs/>
          <w:color w:val="000000"/>
          <w:kern w:val="24"/>
        </w:rPr>
      </w:pPr>
      <w:bookmarkStart w:id="5" w:name="_Toc2526697"/>
      <w:r w:rsidRPr="00187EC4">
        <w:rPr>
          <w:rFonts w:ascii="Arial" w:eastAsia="Calibri" w:hAnsi="Arial" w:cs="Arial"/>
          <w:bCs/>
          <w:iCs/>
          <w:color w:val="000000"/>
          <w:kern w:val="24"/>
        </w:rPr>
        <w:lastRenderedPageBreak/>
        <w:t>Course Content</w:t>
      </w:r>
      <w:bookmarkEnd w:id="5"/>
    </w:p>
    <w:p w14:paraId="11EAAC75" w14:textId="77777777" w:rsidR="00033A0C" w:rsidRPr="00187EC4" w:rsidRDefault="00033A0C" w:rsidP="00033A0C">
      <w:pPr>
        <w:rPr>
          <w:rFonts w:ascii="Arial" w:hAnsi="Arial" w:cs="Arial"/>
          <w:sz w:val="24"/>
          <w:szCs w:val="24"/>
        </w:rPr>
      </w:pPr>
      <w:r w:rsidRPr="00187EC4">
        <w:rPr>
          <w:rFonts w:ascii="Arial" w:hAnsi="Arial" w:cs="Arial"/>
          <w:sz w:val="24"/>
          <w:szCs w:val="24"/>
        </w:rPr>
        <w:t xml:space="preserve">The Course is divided into </w:t>
      </w:r>
      <w:r w:rsidR="00187EC4">
        <w:rPr>
          <w:rFonts w:ascii="Arial" w:hAnsi="Arial" w:cs="Arial"/>
          <w:sz w:val="24"/>
          <w:szCs w:val="24"/>
        </w:rPr>
        <w:t xml:space="preserve">three </w:t>
      </w:r>
      <w:r w:rsidRPr="00187EC4">
        <w:rPr>
          <w:rFonts w:ascii="Arial" w:hAnsi="Arial" w:cs="Arial"/>
          <w:sz w:val="24"/>
          <w:szCs w:val="24"/>
        </w:rPr>
        <w:t>parts:</w:t>
      </w:r>
    </w:p>
    <w:p w14:paraId="72E6C1B8" w14:textId="77777777" w:rsidR="00033A0C" w:rsidRPr="00187EC4" w:rsidRDefault="00033A0C" w:rsidP="00607645">
      <w:pPr>
        <w:pStyle w:val="Heading2"/>
        <w:numPr>
          <w:ilvl w:val="0"/>
          <w:numId w:val="0"/>
        </w:numPr>
        <w:ind w:left="720"/>
        <w:rPr>
          <w:rFonts w:ascii="Arial" w:hAnsi="Arial" w:cs="Arial"/>
        </w:rPr>
      </w:pPr>
      <w:bookmarkStart w:id="6" w:name="_Toc2526698"/>
      <w:r w:rsidRPr="00187EC4">
        <w:rPr>
          <w:rFonts w:ascii="Arial" w:hAnsi="Arial" w:cs="Arial"/>
        </w:rPr>
        <w:t xml:space="preserve">PART 1-Basics of Food </w:t>
      </w:r>
      <w:r w:rsidR="006F474F" w:rsidRPr="00187EC4">
        <w:rPr>
          <w:rFonts w:ascii="Arial" w:hAnsi="Arial" w:cs="Arial"/>
        </w:rPr>
        <w:t>Safety and</w:t>
      </w:r>
      <w:r w:rsidRPr="00187EC4">
        <w:rPr>
          <w:rFonts w:ascii="Arial" w:hAnsi="Arial" w:cs="Arial"/>
        </w:rPr>
        <w:t xml:space="preserve"> associated vocabulary</w:t>
      </w:r>
      <w:bookmarkEnd w:id="6"/>
    </w:p>
    <w:p w14:paraId="19A2990C" w14:textId="77777777" w:rsidR="000B1DB6" w:rsidRPr="00187EC4" w:rsidRDefault="00222BB1" w:rsidP="00033A0C">
      <w:pPr>
        <w:rPr>
          <w:rFonts w:ascii="Arial" w:hAnsi="Arial" w:cs="Arial"/>
          <w:sz w:val="24"/>
          <w:szCs w:val="24"/>
        </w:rPr>
      </w:pPr>
      <w:r w:rsidRPr="00187EC4">
        <w:rPr>
          <w:rFonts w:ascii="Arial" w:hAnsi="Arial" w:cs="Arial"/>
          <w:sz w:val="24"/>
          <w:szCs w:val="24"/>
        </w:rPr>
        <w:t>Chapter</w:t>
      </w:r>
      <w:r w:rsidR="006F474F" w:rsidRPr="00187EC4">
        <w:rPr>
          <w:rFonts w:ascii="Arial" w:hAnsi="Arial" w:cs="Arial"/>
          <w:sz w:val="24"/>
          <w:szCs w:val="24"/>
        </w:rPr>
        <w:t xml:space="preserve"> 1</w:t>
      </w:r>
      <w:r w:rsidR="00607A50" w:rsidRPr="00187EC4">
        <w:rPr>
          <w:rFonts w:ascii="Arial" w:hAnsi="Arial" w:cs="Arial"/>
          <w:sz w:val="24"/>
          <w:szCs w:val="24"/>
        </w:rPr>
        <w:t>: Setting</w:t>
      </w:r>
      <w:r w:rsidR="004C4023" w:rsidRPr="00187EC4">
        <w:rPr>
          <w:rFonts w:ascii="Arial" w:hAnsi="Arial" w:cs="Arial"/>
          <w:sz w:val="24"/>
          <w:szCs w:val="24"/>
        </w:rPr>
        <w:t xml:space="preserve"> the stage- review of food safety concepts</w:t>
      </w:r>
      <w:r w:rsidR="00D35818" w:rsidRPr="00187EC4">
        <w:rPr>
          <w:rFonts w:ascii="Arial" w:hAnsi="Arial" w:cs="Arial"/>
          <w:sz w:val="24"/>
          <w:szCs w:val="24"/>
        </w:rPr>
        <w:t xml:space="preserve"> </w:t>
      </w:r>
    </w:p>
    <w:p w14:paraId="0DD615BD" w14:textId="77777777" w:rsidR="006F474F" w:rsidRPr="00187EC4" w:rsidRDefault="00222BB1" w:rsidP="00033A0C">
      <w:pPr>
        <w:rPr>
          <w:rFonts w:ascii="Arial" w:hAnsi="Arial" w:cs="Arial"/>
          <w:sz w:val="24"/>
          <w:szCs w:val="24"/>
        </w:rPr>
      </w:pPr>
      <w:r w:rsidRPr="00187EC4">
        <w:rPr>
          <w:rFonts w:ascii="Arial" w:hAnsi="Arial" w:cs="Arial"/>
          <w:sz w:val="24"/>
          <w:szCs w:val="24"/>
        </w:rPr>
        <w:t>Chapter</w:t>
      </w:r>
      <w:r w:rsidR="006F474F" w:rsidRPr="00187EC4">
        <w:rPr>
          <w:rFonts w:ascii="Arial" w:hAnsi="Arial" w:cs="Arial"/>
          <w:sz w:val="24"/>
          <w:szCs w:val="24"/>
        </w:rPr>
        <w:t xml:space="preserve"> </w:t>
      </w:r>
      <w:r w:rsidR="00941FF0" w:rsidRPr="00187EC4">
        <w:rPr>
          <w:rFonts w:ascii="Arial" w:hAnsi="Arial" w:cs="Arial"/>
          <w:sz w:val="24"/>
          <w:szCs w:val="24"/>
        </w:rPr>
        <w:t>2: Food</w:t>
      </w:r>
      <w:r w:rsidR="00EB49BD" w:rsidRPr="00187EC4">
        <w:rPr>
          <w:rFonts w:ascii="Arial" w:hAnsi="Arial" w:cs="Arial"/>
          <w:sz w:val="24"/>
          <w:szCs w:val="24"/>
        </w:rPr>
        <w:t xml:space="preserve"> </w:t>
      </w:r>
      <w:r w:rsidR="007A6B08" w:rsidRPr="00187EC4">
        <w:rPr>
          <w:rFonts w:ascii="Arial" w:hAnsi="Arial" w:cs="Arial"/>
          <w:sz w:val="24"/>
          <w:szCs w:val="24"/>
        </w:rPr>
        <w:t>S</w:t>
      </w:r>
      <w:r w:rsidR="00EB49BD" w:rsidRPr="00187EC4">
        <w:rPr>
          <w:rFonts w:ascii="Arial" w:hAnsi="Arial" w:cs="Arial"/>
          <w:sz w:val="24"/>
          <w:szCs w:val="24"/>
        </w:rPr>
        <w:t>afety Plan Overview</w:t>
      </w:r>
    </w:p>
    <w:p w14:paraId="690CA5DC" w14:textId="77777777" w:rsidR="00033A0C" w:rsidRPr="00187EC4" w:rsidRDefault="00222BB1" w:rsidP="00033A0C">
      <w:pPr>
        <w:rPr>
          <w:rFonts w:ascii="Arial" w:hAnsi="Arial" w:cs="Arial"/>
          <w:sz w:val="24"/>
          <w:szCs w:val="24"/>
        </w:rPr>
      </w:pPr>
      <w:r w:rsidRPr="00187EC4">
        <w:rPr>
          <w:rFonts w:ascii="Arial" w:hAnsi="Arial" w:cs="Arial"/>
          <w:sz w:val="24"/>
          <w:szCs w:val="24"/>
        </w:rPr>
        <w:t>Chapter</w:t>
      </w:r>
      <w:r w:rsidR="006F474F" w:rsidRPr="00187EC4">
        <w:rPr>
          <w:rFonts w:ascii="Arial" w:hAnsi="Arial" w:cs="Arial"/>
          <w:sz w:val="24"/>
          <w:szCs w:val="24"/>
        </w:rPr>
        <w:t xml:space="preserve"> 3:</w:t>
      </w:r>
      <w:r w:rsidR="00BA2C77" w:rsidRPr="00187EC4">
        <w:rPr>
          <w:rFonts w:ascii="Arial" w:hAnsi="Arial" w:cs="Arial"/>
          <w:sz w:val="24"/>
          <w:szCs w:val="24"/>
        </w:rPr>
        <w:t xml:space="preserve"> </w:t>
      </w:r>
      <w:r w:rsidR="004C31F4" w:rsidRPr="00187EC4">
        <w:rPr>
          <w:rFonts w:ascii="Arial" w:hAnsi="Arial" w:cs="Arial"/>
          <w:sz w:val="24"/>
          <w:szCs w:val="24"/>
        </w:rPr>
        <w:t>Good Manufacturing Practices and Other Prerequisite Programs</w:t>
      </w:r>
    </w:p>
    <w:p w14:paraId="2543DD96" w14:textId="77777777" w:rsidR="004C31F4" w:rsidRPr="00187EC4" w:rsidRDefault="00222BB1" w:rsidP="00033A0C">
      <w:pPr>
        <w:rPr>
          <w:rFonts w:ascii="Arial" w:hAnsi="Arial" w:cs="Arial"/>
          <w:sz w:val="24"/>
          <w:szCs w:val="24"/>
        </w:rPr>
      </w:pPr>
      <w:r w:rsidRPr="00187EC4">
        <w:rPr>
          <w:rFonts w:ascii="Arial" w:hAnsi="Arial" w:cs="Arial"/>
          <w:sz w:val="24"/>
          <w:szCs w:val="24"/>
        </w:rPr>
        <w:t>Chapter</w:t>
      </w:r>
      <w:r w:rsidR="004C31F4" w:rsidRPr="00187EC4">
        <w:rPr>
          <w:rFonts w:ascii="Arial" w:hAnsi="Arial" w:cs="Arial"/>
          <w:sz w:val="24"/>
          <w:szCs w:val="24"/>
        </w:rPr>
        <w:t xml:space="preserve"> 4</w:t>
      </w:r>
      <w:r w:rsidR="00A24602" w:rsidRPr="00187EC4">
        <w:rPr>
          <w:rFonts w:ascii="Arial" w:hAnsi="Arial" w:cs="Arial"/>
          <w:sz w:val="24"/>
          <w:szCs w:val="24"/>
        </w:rPr>
        <w:t>:</w:t>
      </w:r>
      <w:r w:rsidR="004C31F4" w:rsidRPr="00187EC4">
        <w:rPr>
          <w:rFonts w:ascii="Arial" w:hAnsi="Arial" w:cs="Arial"/>
          <w:sz w:val="24"/>
          <w:szCs w:val="24"/>
        </w:rPr>
        <w:t xml:space="preserve"> </w:t>
      </w:r>
      <w:r w:rsidR="00F43DB9" w:rsidRPr="00187EC4">
        <w:rPr>
          <w:rFonts w:ascii="Arial" w:hAnsi="Arial" w:cs="Arial"/>
          <w:sz w:val="24"/>
          <w:szCs w:val="24"/>
        </w:rPr>
        <w:t xml:space="preserve">Food safety Hazards </w:t>
      </w:r>
      <w:r w:rsidR="004C31F4" w:rsidRPr="00187EC4">
        <w:rPr>
          <w:rFonts w:ascii="Arial" w:hAnsi="Arial" w:cs="Arial"/>
          <w:sz w:val="24"/>
          <w:szCs w:val="24"/>
        </w:rPr>
        <w:t>Biological Food Safety Hazards</w:t>
      </w:r>
    </w:p>
    <w:p w14:paraId="37989637" w14:textId="77777777" w:rsidR="004C31F4" w:rsidRPr="00187EC4" w:rsidRDefault="00222BB1" w:rsidP="00033A0C">
      <w:pPr>
        <w:rPr>
          <w:rFonts w:ascii="Arial" w:hAnsi="Arial" w:cs="Arial"/>
          <w:sz w:val="24"/>
          <w:szCs w:val="24"/>
        </w:rPr>
      </w:pPr>
      <w:r w:rsidRPr="00187EC4">
        <w:rPr>
          <w:rFonts w:ascii="Arial" w:hAnsi="Arial" w:cs="Arial"/>
          <w:sz w:val="24"/>
          <w:szCs w:val="24"/>
        </w:rPr>
        <w:t>Chapter</w:t>
      </w:r>
      <w:r w:rsidR="004C31F4" w:rsidRPr="00187EC4">
        <w:rPr>
          <w:rFonts w:ascii="Arial" w:hAnsi="Arial" w:cs="Arial"/>
          <w:sz w:val="24"/>
          <w:szCs w:val="24"/>
        </w:rPr>
        <w:t xml:space="preserve"> 5</w:t>
      </w:r>
      <w:r w:rsidR="00BA168B" w:rsidRPr="00187EC4">
        <w:rPr>
          <w:rFonts w:ascii="Arial" w:hAnsi="Arial" w:cs="Arial"/>
          <w:sz w:val="24"/>
          <w:szCs w:val="24"/>
        </w:rPr>
        <w:t>:</w:t>
      </w:r>
      <w:r w:rsidR="004C31F4" w:rsidRPr="00187EC4">
        <w:rPr>
          <w:rFonts w:ascii="Arial" w:hAnsi="Arial" w:cs="Arial"/>
          <w:sz w:val="24"/>
          <w:szCs w:val="24"/>
        </w:rPr>
        <w:t xml:space="preserve"> Chemical, Physical, and Economically Motivated Food Safety Hazards</w:t>
      </w:r>
    </w:p>
    <w:p w14:paraId="73C783D5" w14:textId="77777777" w:rsidR="00033A0C" w:rsidRPr="00187EC4" w:rsidRDefault="00033A0C" w:rsidP="00607645">
      <w:pPr>
        <w:pStyle w:val="Heading2"/>
        <w:numPr>
          <w:ilvl w:val="0"/>
          <w:numId w:val="0"/>
        </w:numPr>
        <w:ind w:left="720"/>
        <w:rPr>
          <w:rFonts w:ascii="Arial" w:hAnsi="Arial" w:cs="Arial"/>
        </w:rPr>
      </w:pPr>
      <w:bookmarkStart w:id="7" w:name="_Toc2526699"/>
      <w:r w:rsidRPr="00187EC4">
        <w:rPr>
          <w:rFonts w:ascii="Arial" w:hAnsi="Arial" w:cs="Arial"/>
        </w:rPr>
        <w:t>PART2-</w:t>
      </w:r>
      <w:r w:rsidR="006D079F" w:rsidRPr="00187EC4">
        <w:rPr>
          <w:rFonts w:ascii="Arial" w:hAnsi="Arial" w:cs="Arial"/>
        </w:rPr>
        <w:t xml:space="preserve"> </w:t>
      </w:r>
      <w:r w:rsidRPr="00187EC4">
        <w:rPr>
          <w:rFonts w:ascii="Arial" w:hAnsi="Arial" w:cs="Arial"/>
        </w:rPr>
        <w:t>Development of a food safety plan</w:t>
      </w:r>
      <w:bookmarkEnd w:id="7"/>
    </w:p>
    <w:p w14:paraId="48198A00" w14:textId="77777777" w:rsidR="004F2ADD" w:rsidRPr="00187EC4" w:rsidRDefault="00222BB1" w:rsidP="00033A0C">
      <w:pPr>
        <w:rPr>
          <w:rFonts w:ascii="Arial" w:hAnsi="Arial" w:cs="Arial"/>
          <w:sz w:val="24"/>
          <w:szCs w:val="24"/>
        </w:rPr>
      </w:pPr>
      <w:r w:rsidRPr="00187EC4">
        <w:rPr>
          <w:rFonts w:ascii="Arial" w:hAnsi="Arial" w:cs="Arial"/>
          <w:sz w:val="24"/>
          <w:szCs w:val="24"/>
        </w:rPr>
        <w:t>Chapter</w:t>
      </w:r>
      <w:r w:rsidR="004F2ADD" w:rsidRPr="00187EC4">
        <w:rPr>
          <w:rFonts w:ascii="Arial" w:hAnsi="Arial" w:cs="Arial"/>
          <w:sz w:val="24"/>
          <w:szCs w:val="24"/>
        </w:rPr>
        <w:t xml:space="preserve"> </w:t>
      </w:r>
      <w:r w:rsidR="00C015B3" w:rsidRPr="00187EC4">
        <w:rPr>
          <w:rFonts w:ascii="Arial" w:hAnsi="Arial" w:cs="Arial"/>
          <w:sz w:val="24"/>
          <w:szCs w:val="24"/>
        </w:rPr>
        <w:t>6</w:t>
      </w:r>
      <w:r w:rsidR="004F2ADD" w:rsidRPr="00187EC4">
        <w:rPr>
          <w:rFonts w:ascii="Arial" w:hAnsi="Arial" w:cs="Arial"/>
          <w:sz w:val="24"/>
          <w:szCs w:val="24"/>
        </w:rPr>
        <w:t xml:space="preserve">: </w:t>
      </w:r>
      <w:r w:rsidR="006D079F" w:rsidRPr="00187EC4">
        <w:rPr>
          <w:rFonts w:ascii="Arial" w:hAnsi="Arial" w:cs="Arial"/>
          <w:sz w:val="24"/>
          <w:szCs w:val="24"/>
        </w:rPr>
        <w:t>Preliminary steps</w:t>
      </w:r>
      <w:r w:rsidR="007A6B08" w:rsidRPr="00187EC4">
        <w:rPr>
          <w:rFonts w:ascii="Arial" w:hAnsi="Arial" w:cs="Arial"/>
          <w:sz w:val="24"/>
          <w:szCs w:val="24"/>
        </w:rPr>
        <w:t xml:space="preserve"> </w:t>
      </w:r>
      <w:r w:rsidRPr="00187EC4">
        <w:rPr>
          <w:rFonts w:ascii="Arial" w:hAnsi="Arial" w:cs="Arial"/>
          <w:sz w:val="24"/>
          <w:szCs w:val="24"/>
        </w:rPr>
        <w:t>for Development</w:t>
      </w:r>
      <w:r w:rsidR="006D079F" w:rsidRPr="00187EC4">
        <w:rPr>
          <w:rFonts w:ascii="Arial" w:hAnsi="Arial" w:cs="Arial"/>
          <w:sz w:val="24"/>
          <w:szCs w:val="24"/>
        </w:rPr>
        <w:t xml:space="preserve"> of a food safety plan</w:t>
      </w:r>
    </w:p>
    <w:p w14:paraId="16CFF326" w14:textId="77777777" w:rsidR="004F2ADD" w:rsidRPr="00187EC4" w:rsidRDefault="00222BB1" w:rsidP="00033A0C">
      <w:pPr>
        <w:rPr>
          <w:rFonts w:ascii="Arial" w:hAnsi="Arial" w:cs="Arial"/>
          <w:sz w:val="24"/>
          <w:szCs w:val="24"/>
        </w:rPr>
      </w:pPr>
      <w:r w:rsidRPr="00187EC4">
        <w:rPr>
          <w:rFonts w:ascii="Arial" w:hAnsi="Arial" w:cs="Arial"/>
          <w:sz w:val="24"/>
          <w:szCs w:val="24"/>
        </w:rPr>
        <w:t>Chapter</w:t>
      </w:r>
      <w:r w:rsidR="004F2ADD" w:rsidRPr="00187EC4">
        <w:rPr>
          <w:rFonts w:ascii="Arial" w:hAnsi="Arial" w:cs="Arial"/>
          <w:sz w:val="24"/>
          <w:szCs w:val="24"/>
        </w:rPr>
        <w:t xml:space="preserve"> </w:t>
      </w:r>
      <w:r w:rsidR="00C015B3" w:rsidRPr="00187EC4">
        <w:rPr>
          <w:rFonts w:ascii="Arial" w:hAnsi="Arial" w:cs="Arial"/>
          <w:sz w:val="24"/>
          <w:szCs w:val="24"/>
        </w:rPr>
        <w:t>7:</w:t>
      </w:r>
      <w:r w:rsidR="00607A50" w:rsidRPr="00187EC4">
        <w:rPr>
          <w:rFonts w:ascii="Arial" w:hAnsi="Arial" w:cs="Arial"/>
          <w:sz w:val="24"/>
          <w:szCs w:val="24"/>
        </w:rPr>
        <w:t xml:space="preserve"> Resources for Food Safety plans</w:t>
      </w:r>
    </w:p>
    <w:p w14:paraId="42AFC7C7" w14:textId="77777777" w:rsidR="00DD0F2D" w:rsidRPr="00187EC4" w:rsidRDefault="00DD0F2D" w:rsidP="00033A0C">
      <w:pPr>
        <w:rPr>
          <w:rFonts w:ascii="Arial" w:hAnsi="Arial" w:cs="Arial"/>
          <w:sz w:val="24"/>
          <w:szCs w:val="24"/>
        </w:rPr>
      </w:pPr>
    </w:p>
    <w:p w14:paraId="6C90085D" w14:textId="77777777" w:rsidR="00033A0C" w:rsidRPr="00187EC4" w:rsidRDefault="00033A0C" w:rsidP="00607645">
      <w:pPr>
        <w:pStyle w:val="Heading2"/>
        <w:numPr>
          <w:ilvl w:val="0"/>
          <w:numId w:val="0"/>
        </w:numPr>
        <w:ind w:left="720"/>
        <w:rPr>
          <w:rFonts w:ascii="Arial" w:hAnsi="Arial" w:cs="Arial"/>
        </w:rPr>
      </w:pPr>
      <w:bookmarkStart w:id="8" w:name="_Toc2526700"/>
      <w:r w:rsidRPr="00187EC4">
        <w:rPr>
          <w:rFonts w:ascii="Arial" w:hAnsi="Arial" w:cs="Arial"/>
        </w:rPr>
        <w:t>PART3-Preventive Controls for Human food</w:t>
      </w:r>
      <w:bookmarkEnd w:id="8"/>
      <w:r w:rsidRPr="00187EC4">
        <w:rPr>
          <w:rFonts w:ascii="Arial" w:hAnsi="Arial" w:cs="Arial"/>
        </w:rPr>
        <w:t xml:space="preserve"> </w:t>
      </w:r>
    </w:p>
    <w:p w14:paraId="6C9DC747" w14:textId="77777777" w:rsidR="007A37AE" w:rsidRPr="00187EC4" w:rsidRDefault="00222BB1" w:rsidP="007A37AE">
      <w:pPr>
        <w:rPr>
          <w:rFonts w:ascii="Arial" w:hAnsi="Arial" w:cs="Arial"/>
          <w:sz w:val="24"/>
          <w:szCs w:val="24"/>
        </w:rPr>
      </w:pPr>
      <w:r w:rsidRPr="00187EC4">
        <w:rPr>
          <w:rFonts w:ascii="Arial" w:hAnsi="Arial" w:cs="Arial"/>
          <w:sz w:val="24"/>
          <w:szCs w:val="24"/>
        </w:rPr>
        <w:t>Chapter</w:t>
      </w:r>
      <w:r w:rsidR="008B2B6C" w:rsidRPr="00187EC4">
        <w:rPr>
          <w:rFonts w:ascii="Arial" w:hAnsi="Arial" w:cs="Arial"/>
          <w:sz w:val="24"/>
          <w:szCs w:val="24"/>
        </w:rPr>
        <w:t xml:space="preserve"> </w:t>
      </w:r>
      <w:r w:rsidR="00C015B3" w:rsidRPr="00187EC4">
        <w:rPr>
          <w:rFonts w:ascii="Arial" w:hAnsi="Arial" w:cs="Arial"/>
          <w:sz w:val="24"/>
          <w:szCs w:val="24"/>
        </w:rPr>
        <w:t>8</w:t>
      </w:r>
      <w:r w:rsidR="008B2B6C" w:rsidRPr="00187EC4">
        <w:rPr>
          <w:rFonts w:ascii="Arial" w:hAnsi="Arial" w:cs="Arial"/>
          <w:sz w:val="24"/>
          <w:szCs w:val="24"/>
        </w:rPr>
        <w:t>:</w:t>
      </w:r>
      <w:r w:rsidR="007A37AE" w:rsidRPr="00187EC4">
        <w:rPr>
          <w:rFonts w:ascii="Arial" w:hAnsi="Arial" w:cs="Arial"/>
          <w:sz w:val="24"/>
          <w:szCs w:val="24"/>
        </w:rPr>
        <w:t xml:space="preserve"> Hazard Analysis and Preventive Controls Determination</w:t>
      </w:r>
    </w:p>
    <w:p w14:paraId="7BF2D36B" w14:textId="77777777" w:rsidR="007A37AE" w:rsidRPr="00187EC4" w:rsidRDefault="00222BB1" w:rsidP="007A37AE">
      <w:pPr>
        <w:rPr>
          <w:rFonts w:ascii="Arial" w:hAnsi="Arial" w:cs="Arial"/>
          <w:sz w:val="24"/>
          <w:szCs w:val="24"/>
        </w:rPr>
      </w:pPr>
      <w:r w:rsidRPr="00187EC4">
        <w:rPr>
          <w:rFonts w:ascii="Arial" w:hAnsi="Arial" w:cs="Arial"/>
          <w:sz w:val="24"/>
          <w:szCs w:val="24"/>
        </w:rPr>
        <w:t>Chapter</w:t>
      </w:r>
      <w:r w:rsidR="007A37AE" w:rsidRPr="00187EC4">
        <w:rPr>
          <w:rFonts w:ascii="Arial" w:hAnsi="Arial" w:cs="Arial"/>
          <w:sz w:val="24"/>
          <w:szCs w:val="24"/>
        </w:rPr>
        <w:t xml:space="preserve"> </w:t>
      </w:r>
      <w:r w:rsidR="00C015B3" w:rsidRPr="00187EC4">
        <w:rPr>
          <w:rFonts w:ascii="Arial" w:hAnsi="Arial" w:cs="Arial"/>
          <w:sz w:val="24"/>
          <w:szCs w:val="24"/>
        </w:rPr>
        <w:t>9</w:t>
      </w:r>
      <w:r w:rsidR="007A37AE" w:rsidRPr="00187EC4">
        <w:rPr>
          <w:rFonts w:ascii="Arial" w:hAnsi="Arial" w:cs="Arial"/>
          <w:sz w:val="24"/>
          <w:szCs w:val="24"/>
        </w:rPr>
        <w:t>: Process Preventive Controls</w:t>
      </w:r>
    </w:p>
    <w:p w14:paraId="2DA5ADFA" w14:textId="77777777" w:rsidR="007A37AE" w:rsidRPr="00187EC4" w:rsidRDefault="00222BB1" w:rsidP="007A37AE">
      <w:pPr>
        <w:rPr>
          <w:rFonts w:ascii="Arial" w:hAnsi="Arial" w:cs="Arial"/>
          <w:sz w:val="24"/>
          <w:szCs w:val="24"/>
        </w:rPr>
      </w:pPr>
      <w:r w:rsidRPr="00187EC4">
        <w:rPr>
          <w:rFonts w:ascii="Arial" w:hAnsi="Arial" w:cs="Arial"/>
          <w:sz w:val="24"/>
          <w:szCs w:val="24"/>
        </w:rPr>
        <w:t>Chapter</w:t>
      </w:r>
      <w:r w:rsidR="007A37AE" w:rsidRPr="00187EC4">
        <w:rPr>
          <w:rFonts w:ascii="Arial" w:hAnsi="Arial" w:cs="Arial"/>
          <w:sz w:val="24"/>
          <w:szCs w:val="24"/>
        </w:rPr>
        <w:t xml:space="preserve"> </w:t>
      </w:r>
      <w:r w:rsidR="00C015B3" w:rsidRPr="00187EC4">
        <w:rPr>
          <w:rFonts w:ascii="Arial" w:hAnsi="Arial" w:cs="Arial"/>
          <w:sz w:val="24"/>
          <w:szCs w:val="24"/>
        </w:rPr>
        <w:t>10</w:t>
      </w:r>
      <w:r w:rsidR="007A37AE" w:rsidRPr="00187EC4">
        <w:rPr>
          <w:rFonts w:ascii="Arial" w:hAnsi="Arial" w:cs="Arial"/>
          <w:sz w:val="24"/>
          <w:szCs w:val="24"/>
        </w:rPr>
        <w:t>: Food Allergen Preventive Controls</w:t>
      </w:r>
    </w:p>
    <w:p w14:paraId="48101E45" w14:textId="77777777" w:rsidR="007A37AE" w:rsidRPr="00187EC4" w:rsidRDefault="00222BB1" w:rsidP="007A37AE">
      <w:pPr>
        <w:rPr>
          <w:rFonts w:ascii="Arial" w:hAnsi="Arial" w:cs="Arial"/>
          <w:sz w:val="24"/>
          <w:szCs w:val="24"/>
        </w:rPr>
      </w:pPr>
      <w:r w:rsidRPr="00187EC4">
        <w:rPr>
          <w:rFonts w:ascii="Arial" w:hAnsi="Arial" w:cs="Arial"/>
          <w:sz w:val="24"/>
          <w:szCs w:val="24"/>
        </w:rPr>
        <w:t>Chapter</w:t>
      </w:r>
      <w:r w:rsidR="007A37AE" w:rsidRPr="00187EC4">
        <w:rPr>
          <w:rFonts w:ascii="Arial" w:hAnsi="Arial" w:cs="Arial"/>
          <w:sz w:val="24"/>
          <w:szCs w:val="24"/>
        </w:rPr>
        <w:t xml:space="preserve"> </w:t>
      </w:r>
      <w:r w:rsidR="00C015B3" w:rsidRPr="00187EC4">
        <w:rPr>
          <w:rFonts w:ascii="Arial" w:hAnsi="Arial" w:cs="Arial"/>
          <w:sz w:val="24"/>
          <w:szCs w:val="24"/>
        </w:rPr>
        <w:t>11</w:t>
      </w:r>
      <w:r w:rsidR="007A37AE" w:rsidRPr="00187EC4">
        <w:rPr>
          <w:rFonts w:ascii="Arial" w:hAnsi="Arial" w:cs="Arial"/>
          <w:sz w:val="24"/>
          <w:szCs w:val="24"/>
        </w:rPr>
        <w:t>: Sanitation Preventive Controls</w:t>
      </w:r>
    </w:p>
    <w:p w14:paraId="2D661DBA" w14:textId="77777777" w:rsidR="007A37AE" w:rsidRPr="00187EC4" w:rsidRDefault="00222BB1" w:rsidP="007A37AE">
      <w:pPr>
        <w:rPr>
          <w:rFonts w:ascii="Arial" w:hAnsi="Arial" w:cs="Arial"/>
          <w:sz w:val="24"/>
          <w:szCs w:val="24"/>
        </w:rPr>
      </w:pPr>
      <w:r w:rsidRPr="00187EC4">
        <w:rPr>
          <w:rFonts w:ascii="Arial" w:hAnsi="Arial" w:cs="Arial"/>
          <w:sz w:val="24"/>
          <w:szCs w:val="24"/>
        </w:rPr>
        <w:t>Chapter</w:t>
      </w:r>
      <w:r w:rsidR="007A37AE" w:rsidRPr="00187EC4">
        <w:rPr>
          <w:rFonts w:ascii="Arial" w:hAnsi="Arial" w:cs="Arial"/>
          <w:sz w:val="24"/>
          <w:szCs w:val="24"/>
        </w:rPr>
        <w:t xml:space="preserve"> </w:t>
      </w:r>
      <w:r w:rsidR="00C015B3" w:rsidRPr="00187EC4">
        <w:rPr>
          <w:rFonts w:ascii="Arial" w:hAnsi="Arial" w:cs="Arial"/>
          <w:sz w:val="24"/>
          <w:szCs w:val="24"/>
        </w:rPr>
        <w:t>12</w:t>
      </w:r>
      <w:r w:rsidR="007A37AE" w:rsidRPr="00187EC4">
        <w:rPr>
          <w:rFonts w:ascii="Arial" w:hAnsi="Arial" w:cs="Arial"/>
          <w:sz w:val="24"/>
          <w:szCs w:val="24"/>
        </w:rPr>
        <w:t xml:space="preserve"> Supply Chain Preventive Controls</w:t>
      </w:r>
    </w:p>
    <w:p w14:paraId="418F282F" w14:textId="77777777" w:rsidR="007A37AE" w:rsidRPr="00187EC4" w:rsidRDefault="00222BB1" w:rsidP="007A37AE">
      <w:pPr>
        <w:rPr>
          <w:rFonts w:ascii="Arial" w:hAnsi="Arial" w:cs="Arial"/>
          <w:sz w:val="24"/>
          <w:szCs w:val="24"/>
        </w:rPr>
      </w:pPr>
      <w:r w:rsidRPr="00187EC4">
        <w:rPr>
          <w:rFonts w:ascii="Arial" w:hAnsi="Arial" w:cs="Arial"/>
          <w:sz w:val="24"/>
          <w:szCs w:val="24"/>
        </w:rPr>
        <w:t>Chapter</w:t>
      </w:r>
      <w:r w:rsidR="007A37AE" w:rsidRPr="00187EC4">
        <w:rPr>
          <w:rFonts w:ascii="Arial" w:hAnsi="Arial" w:cs="Arial"/>
          <w:sz w:val="24"/>
          <w:szCs w:val="24"/>
        </w:rPr>
        <w:t>13: Verification and Validation Procedures</w:t>
      </w:r>
    </w:p>
    <w:p w14:paraId="2C057515" w14:textId="77777777" w:rsidR="007A37AE" w:rsidRPr="00187EC4" w:rsidRDefault="00222BB1" w:rsidP="007A37AE">
      <w:pPr>
        <w:rPr>
          <w:rFonts w:ascii="Arial" w:hAnsi="Arial" w:cs="Arial"/>
          <w:sz w:val="24"/>
          <w:szCs w:val="24"/>
        </w:rPr>
      </w:pPr>
      <w:r w:rsidRPr="00187EC4">
        <w:rPr>
          <w:rFonts w:ascii="Arial" w:hAnsi="Arial" w:cs="Arial"/>
          <w:sz w:val="24"/>
          <w:szCs w:val="24"/>
        </w:rPr>
        <w:t>Chapter</w:t>
      </w:r>
      <w:r w:rsidR="007A37AE" w:rsidRPr="00187EC4">
        <w:rPr>
          <w:rFonts w:ascii="Arial" w:hAnsi="Arial" w:cs="Arial"/>
          <w:sz w:val="24"/>
          <w:szCs w:val="24"/>
        </w:rPr>
        <w:t xml:space="preserve"> 14: Record-keeping Procedures</w:t>
      </w:r>
    </w:p>
    <w:p w14:paraId="68697095" w14:textId="77777777" w:rsidR="008B2B6C" w:rsidRPr="00187EC4" w:rsidRDefault="00222BB1" w:rsidP="007A37AE">
      <w:pPr>
        <w:rPr>
          <w:rFonts w:ascii="Arial" w:hAnsi="Arial" w:cs="Arial"/>
          <w:sz w:val="24"/>
          <w:szCs w:val="24"/>
        </w:rPr>
      </w:pPr>
      <w:r w:rsidRPr="00187EC4">
        <w:rPr>
          <w:rFonts w:ascii="Arial" w:hAnsi="Arial" w:cs="Arial"/>
          <w:sz w:val="24"/>
          <w:szCs w:val="24"/>
        </w:rPr>
        <w:t>Chapter</w:t>
      </w:r>
      <w:r w:rsidR="00C015B3" w:rsidRPr="00187EC4">
        <w:rPr>
          <w:rFonts w:ascii="Arial" w:hAnsi="Arial" w:cs="Arial"/>
          <w:sz w:val="24"/>
          <w:szCs w:val="24"/>
        </w:rPr>
        <w:t xml:space="preserve"> </w:t>
      </w:r>
      <w:r w:rsidR="007A37AE" w:rsidRPr="00187EC4">
        <w:rPr>
          <w:rFonts w:ascii="Arial" w:hAnsi="Arial" w:cs="Arial"/>
          <w:sz w:val="24"/>
          <w:szCs w:val="24"/>
        </w:rPr>
        <w:t>15: Recall Plan</w:t>
      </w:r>
    </w:p>
    <w:p w14:paraId="3010E8AF" w14:textId="77777777" w:rsidR="002B6BE7" w:rsidRPr="00187EC4" w:rsidRDefault="002B6BE7">
      <w:pPr>
        <w:rPr>
          <w:rFonts w:ascii="Arial" w:hAnsi="Arial" w:cs="Arial"/>
          <w:b/>
          <w:sz w:val="24"/>
          <w:szCs w:val="24"/>
        </w:rPr>
      </w:pPr>
      <w:r w:rsidRPr="00187EC4">
        <w:rPr>
          <w:rFonts w:ascii="Arial" w:hAnsi="Arial" w:cs="Arial"/>
          <w:b/>
          <w:sz w:val="24"/>
          <w:szCs w:val="24"/>
        </w:rPr>
        <w:br w:type="page"/>
      </w:r>
    </w:p>
    <w:p w14:paraId="13BB5246" w14:textId="77777777" w:rsidR="002B6BE7" w:rsidRPr="00187EC4" w:rsidRDefault="002B6BE7" w:rsidP="00774E90">
      <w:pPr>
        <w:pStyle w:val="ListParagraph"/>
        <w:numPr>
          <w:ilvl w:val="0"/>
          <w:numId w:val="4"/>
        </w:numPr>
        <w:spacing w:line="360" w:lineRule="auto"/>
        <w:outlineLvl w:val="1"/>
        <w:rPr>
          <w:rFonts w:ascii="Arial" w:hAnsi="Arial" w:cs="Arial"/>
          <w:b/>
          <w:sz w:val="24"/>
          <w:szCs w:val="24"/>
        </w:rPr>
      </w:pPr>
      <w:bookmarkStart w:id="9" w:name="_Toc2526702"/>
      <w:r w:rsidRPr="00187EC4">
        <w:rPr>
          <w:rFonts w:ascii="Arial" w:hAnsi="Arial" w:cs="Arial"/>
          <w:b/>
          <w:sz w:val="24"/>
          <w:szCs w:val="24"/>
        </w:rPr>
        <w:lastRenderedPageBreak/>
        <w:t>PART 1-</w:t>
      </w:r>
      <w:r w:rsidR="00DE55AC" w:rsidRPr="00187EC4">
        <w:rPr>
          <w:rFonts w:ascii="Arial" w:hAnsi="Arial" w:cs="Arial"/>
          <w:b/>
          <w:sz w:val="24"/>
          <w:szCs w:val="24"/>
        </w:rPr>
        <w:t>BASICS OF FOOD SAFETY</w:t>
      </w:r>
      <w:bookmarkEnd w:id="9"/>
      <w:r w:rsidR="00DE55AC" w:rsidRPr="00187EC4">
        <w:rPr>
          <w:rFonts w:ascii="Arial" w:hAnsi="Arial" w:cs="Arial"/>
          <w:b/>
          <w:sz w:val="24"/>
          <w:szCs w:val="24"/>
        </w:rPr>
        <w:t xml:space="preserve"> </w:t>
      </w:r>
    </w:p>
    <w:p w14:paraId="145012F6" w14:textId="77777777" w:rsidR="006908A1" w:rsidRPr="00187EC4" w:rsidRDefault="00222BB1" w:rsidP="00774E90">
      <w:pPr>
        <w:pStyle w:val="ListParagraph"/>
        <w:numPr>
          <w:ilvl w:val="1"/>
          <w:numId w:val="4"/>
        </w:numPr>
        <w:spacing w:line="360" w:lineRule="auto"/>
        <w:outlineLvl w:val="2"/>
        <w:rPr>
          <w:rFonts w:ascii="Arial" w:hAnsi="Arial" w:cs="Arial"/>
          <w:b/>
          <w:sz w:val="24"/>
          <w:szCs w:val="24"/>
        </w:rPr>
      </w:pPr>
      <w:bookmarkStart w:id="10" w:name="_Toc2526703"/>
      <w:r w:rsidRPr="00187EC4">
        <w:rPr>
          <w:rFonts w:ascii="Arial" w:hAnsi="Arial" w:cs="Arial"/>
          <w:b/>
          <w:sz w:val="24"/>
          <w:szCs w:val="24"/>
        </w:rPr>
        <w:t>CHAPTER</w:t>
      </w:r>
      <w:r w:rsidR="00A832AE" w:rsidRPr="00187EC4">
        <w:rPr>
          <w:rFonts w:ascii="Arial" w:hAnsi="Arial" w:cs="Arial"/>
          <w:b/>
          <w:sz w:val="24"/>
          <w:szCs w:val="24"/>
        </w:rPr>
        <w:t xml:space="preserve"> </w:t>
      </w:r>
      <w:r w:rsidR="00C118D0" w:rsidRPr="00187EC4">
        <w:rPr>
          <w:rFonts w:ascii="Arial" w:hAnsi="Arial" w:cs="Arial"/>
          <w:b/>
          <w:sz w:val="24"/>
          <w:szCs w:val="24"/>
        </w:rPr>
        <w:t>1:</w:t>
      </w:r>
      <w:r w:rsidR="00A832AE" w:rsidRPr="00187EC4">
        <w:rPr>
          <w:rFonts w:ascii="Arial" w:hAnsi="Arial" w:cs="Arial"/>
          <w:b/>
          <w:sz w:val="24"/>
          <w:szCs w:val="24"/>
        </w:rPr>
        <w:t xml:space="preserve"> </w:t>
      </w:r>
      <w:r w:rsidR="00B65BBE" w:rsidRPr="00187EC4">
        <w:rPr>
          <w:rFonts w:ascii="Arial" w:hAnsi="Arial" w:cs="Arial"/>
          <w:b/>
          <w:sz w:val="24"/>
          <w:szCs w:val="24"/>
        </w:rPr>
        <w:t xml:space="preserve"> Setting the stage-r</w:t>
      </w:r>
      <w:r w:rsidR="00A832AE" w:rsidRPr="00187EC4">
        <w:rPr>
          <w:rFonts w:ascii="Arial" w:hAnsi="Arial" w:cs="Arial"/>
          <w:b/>
          <w:sz w:val="24"/>
          <w:szCs w:val="24"/>
        </w:rPr>
        <w:t>eview of Food Safety Concepts</w:t>
      </w:r>
      <w:r w:rsidR="00E23D12" w:rsidRPr="00187EC4">
        <w:rPr>
          <w:rFonts w:ascii="Arial" w:hAnsi="Arial" w:cs="Arial"/>
          <w:b/>
          <w:sz w:val="24"/>
          <w:szCs w:val="24"/>
        </w:rPr>
        <w:t xml:space="preserve"> and vocabulary</w:t>
      </w:r>
      <w:bookmarkEnd w:id="10"/>
    </w:p>
    <w:p w14:paraId="5EF41E70" w14:textId="77777777" w:rsidR="006908A1" w:rsidRPr="00187EC4" w:rsidRDefault="006908A1" w:rsidP="00C355B3">
      <w:pPr>
        <w:rPr>
          <w:rFonts w:ascii="Arial" w:hAnsi="Arial" w:cs="Arial"/>
          <w:b/>
          <w:sz w:val="24"/>
          <w:szCs w:val="24"/>
        </w:rPr>
      </w:pPr>
      <w:r w:rsidRPr="00187EC4">
        <w:rPr>
          <w:rFonts w:ascii="Arial" w:hAnsi="Arial" w:cs="Arial"/>
          <w:b/>
          <w:sz w:val="24"/>
          <w:szCs w:val="24"/>
        </w:rPr>
        <w:t>Learning Objectives:</w:t>
      </w:r>
    </w:p>
    <w:p w14:paraId="56409BEF" w14:textId="77777777" w:rsidR="006908A1" w:rsidRPr="00187EC4" w:rsidRDefault="006908A1" w:rsidP="00774E90">
      <w:pPr>
        <w:pStyle w:val="ListParagraph"/>
        <w:numPr>
          <w:ilvl w:val="0"/>
          <w:numId w:val="30"/>
        </w:numPr>
        <w:spacing w:line="360" w:lineRule="auto"/>
        <w:rPr>
          <w:rFonts w:ascii="Arial" w:hAnsi="Arial" w:cs="Arial"/>
          <w:sz w:val="24"/>
          <w:szCs w:val="24"/>
        </w:rPr>
      </w:pPr>
      <w:r w:rsidRPr="00187EC4">
        <w:rPr>
          <w:rFonts w:ascii="Arial" w:hAnsi="Arial" w:cs="Arial"/>
          <w:sz w:val="24"/>
          <w:szCs w:val="24"/>
        </w:rPr>
        <w:t>To help trainees understand and explain:</w:t>
      </w:r>
    </w:p>
    <w:p w14:paraId="07AAF339" w14:textId="77777777" w:rsidR="006908A1" w:rsidRPr="00187EC4" w:rsidRDefault="006908A1" w:rsidP="00774E90">
      <w:pPr>
        <w:pStyle w:val="ListParagraph"/>
        <w:numPr>
          <w:ilvl w:val="0"/>
          <w:numId w:val="30"/>
        </w:numPr>
        <w:spacing w:line="360" w:lineRule="auto"/>
        <w:rPr>
          <w:rFonts w:ascii="Arial" w:hAnsi="Arial" w:cs="Arial"/>
          <w:sz w:val="24"/>
          <w:szCs w:val="24"/>
        </w:rPr>
      </w:pPr>
      <w:r w:rsidRPr="00187EC4">
        <w:rPr>
          <w:rFonts w:ascii="Arial" w:hAnsi="Arial" w:cs="Arial"/>
          <w:sz w:val="24"/>
          <w:szCs w:val="24"/>
        </w:rPr>
        <w:t xml:space="preserve">The basic concepts of food safety  </w:t>
      </w:r>
    </w:p>
    <w:p w14:paraId="44418B8D" w14:textId="77777777" w:rsidR="006908A1" w:rsidRPr="00187EC4" w:rsidRDefault="006908A1" w:rsidP="00774E90">
      <w:pPr>
        <w:pStyle w:val="ListParagraph"/>
        <w:numPr>
          <w:ilvl w:val="0"/>
          <w:numId w:val="30"/>
        </w:numPr>
        <w:spacing w:line="360" w:lineRule="auto"/>
        <w:rPr>
          <w:rFonts w:ascii="Arial" w:hAnsi="Arial" w:cs="Arial"/>
          <w:sz w:val="24"/>
          <w:szCs w:val="24"/>
        </w:rPr>
      </w:pPr>
      <w:r w:rsidRPr="00187EC4">
        <w:rPr>
          <w:rFonts w:ascii="Arial" w:hAnsi="Arial" w:cs="Arial"/>
          <w:sz w:val="24"/>
          <w:szCs w:val="24"/>
        </w:rPr>
        <w:t>How preventive controls build on established food safety principles</w:t>
      </w:r>
    </w:p>
    <w:p w14:paraId="219382C1" w14:textId="77777777" w:rsidR="007E38AE" w:rsidRPr="00187EC4" w:rsidRDefault="00E23D12" w:rsidP="00774E90">
      <w:pPr>
        <w:pStyle w:val="ListParagraph"/>
        <w:numPr>
          <w:ilvl w:val="0"/>
          <w:numId w:val="30"/>
        </w:numPr>
        <w:spacing w:line="360" w:lineRule="auto"/>
        <w:rPr>
          <w:rFonts w:ascii="Arial" w:hAnsi="Arial" w:cs="Arial"/>
          <w:sz w:val="24"/>
          <w:szCs w:val="24"/>
        </w:rPr>
      </w:pPr>
      <w:proofErr w:type="gramStart"/>
      <w:r w:rsidRPr="00187EC4">
        <w:rPr>
          <w:rFonts w:ascii="Arial" w:hAnsi="Arial" w:cs="Arial"/>
          <w:sz w:val="24"/>
          <w:szCs w:val="24"/>
        </w:rPr>
        <w:t>Terms ,</w:t>
      </w:r>
      <w:proofErr w:type="gramEnd"/>
      <w:r w:rsidRPr="00187EC4">
        <w:rPr>
          <w:rFonts w:ascii="Arial" w:hAnsi="Arial" w:cs="Arial"/>
          <w:sz w:val="24"/>
          <w:szCs w:val="24"/>
        </w:rPr>
        <w:t xml:space="preserve"> acronyms and abbreviations used in Food Safety and in this manual</w:t>
      </w:r>
    </w:p>
    <w:p w14:paraId="330BFA7C" w14:textId="77777777" w:rsidR="007E38AE" w:rsidRPr="00187EC4" w:rsidRDefault="007E38AE" w:rsidP="007E38AE">
      <w:pPr>
        <w:outlineLvl w:val="0"/>
        <w:rPr>
          <w:rFonts w:ascii="Arial" w:hAnsi="Arial" w:cs="Arial"/>
          <w:b/>
          <w:sz w:val="24"/>
          <w:szCs w:val="24"/>
        </w:rPr>
      </w:pPr>
    </w:p>
    <w:p w14:paraId="6D952EC0" w14:textId="77777777" w:rsidR="002B6BE7" w:rsidRPr="00187EC4" w:rsidRDefault="00B65BBE" w:rsidP="00033A0C">
      <w:pPr>
        <w:rPr>
          <w:rFonts w:ascii="Arial" w:eastAsia="+mj-ea" w:hAnsi="Arial" w:cs="Arial"/>
          <w:b/>
          <w:color w:val="000000"/>
          <w:kern w:val="24"/>
          <w:sz w:val="24"/>
          <w:szCs w:val="24"/>
        </w:rPr>
      </w:pPr>
      <w:r w:rsidRPr="00187EC4">
        <w:rPr>
          <w:rFonts w:ascii="Arial" w:eastAsia="+mj-ea" w:hAnsi="Arial" w:cs="Arial"/>
          <w:b/>
          <w:color w:val="000000"/>
          <w:kern w:val="24"/>
          <w:sz w:val="24"/>
          <w:szCs w:val="24"/>
        </w:rPr>
        <w:t>What is Food Safety?</w:t>
      </w:r>
    </w:p>
    <w:p w14:paraId="0F2F7570" w14:textId="77777777" w:rsidR="00216452" w:rsidRDefault="00216452" w:rsidP="00033A0C">
      <w:pPr>
        <w:rPr>
          <w:rFonts w:ascii="Times New Roman" w:eastAsia="+mj-ea" w:hAnsi="Times New Roman" w:cs="Times New Roman"/>
          <w:b/>
          <w:color w:val="000000"/>
          <w:kern w:val="24"/>
          <w:sz w:val="24"/>
          <w:szCs w:val="24"/>
        </w:rPr>
      </w:pPr>
      <w:r>
        <w:rPr>
          <w:rFonts w:ascii="Times New Roman" w:eastAsia="+mj-ea" w:hAnsi="Times New Roman" w:cs="Times New Roman"/>
          <w:b/>
          <w:noProof/>
          <w:color w:val="000000"/>
          <w:kern w:val="24"/>
          <w:sz w:val="24"/>
          <w:szCs w:val="24"/>
        </w:rPr>
        <mc:AlternateContent>
          <mc:Choice Requires="wps">
            <w:drawing>
              <wp:anchor distT="0" distB="0" distL="114300" distR="114300" simplePos="0" relativeHeight="251659264" behindDoc="0" locked="0" layoutInCell="1" allowOverlap="1" wp14:anchorId="6D72A58F" wp14:editId="62464EF7">
                <wp:simplePos x="0" y="0"/>
                <wp:positionH relativeFrom="column">
                  <wp:posOffset>2638425</wp:posOffset>
                </wp:positionH>
                <wp:positionV relativeFrom="paragraph">
                  <wp:posOffset>261620</wp:posOffset>
                </wp:positionV>
                <wp:extent cx="2924175" cy="143827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2924175" cy="1438275"/>
                        </a:xfrm>
                        <a:prstGeom prst="rect">
                          <a:avLst/>
                        </a:prstGeom>
                        <a:solidFill>
                          <a:schemeClr val="lt1"/>
                        </a:solid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3F3DB5E9" w14:textId="77777777" w:rsidR="0060575B" w:rsidRPr="00187EC4" w:rsidRDefault="0060575B" w:rsidP="00216452">
                            <w:pPr>
                              <w:spacing w:line="360" w:lineRule="auto"/>
                              <w:rPr>
                                <w:rFonts w:ascii="Arial" w:hAnsi="Arial" w:cs="Arial"/>
                                <w:sz w:val="24"/>
                                <w:szCs w:val="24"/>
                              </w:rPr>
                            </w:pPr>
                            <w:r w:rsidRPr="00187EC4">
                              <w:rPr>
                                <w:rFonts w:ascii="Arial" w:hAnsi="Arial" w:cs="Arial"/>
                                <w:sz w:val="24"/>
                                <w:szCs w:val="24"/>
                              </w:rPr>
                              <w:t>Food safety is defined as the assurance that food will not cause harm to the consumer when it is prepared or eaten according to its intended use (FAO/WHO 1997).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207.75pt;margin-top:20.6pt;width:230.25pt;height:113.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" fillcolor="white [3201]" strokecolor="#002060" strokeweight=".5pt">
                <v:textbox>
                  <w:txbxContent>
                    <w:p w:rsidR="0060575B" w:rsidRPr="00187EC4" w:rsidRDefault="0060575B" w:rsidP="00216452">
                      <w:pPr>
                        <w:spacing w:line="360" w:lineRule="auto"/>
                        <w:rPr>
                          <w:rFonts w:ascii="Arial" w:hAnsi="Arial" w:cs="Arial"/>
                          <w:sz w:val="24"/>
                          <w:szCs w:val="24"/>
                        </w:rPr>
                      </w:pPr>
                      <w:r w:rsidRPr="00187EC4">
                        <w:rPr>
                          <w:rFonts w:ascii="Arial" w:hAnsi="Arial" w:cs="Arial"/>
                          <w:sz w:val="24"/>
                          <w:szCs w:val="24"/>
                        </w:rPr>
                        <w:t>Food safety is defined as the assurance that food will not cause harm to the consumer when it is prepared or eaten according to its intended use (FAO/WHO 1997).</w:t>
                      </w:r>
                    </w:p>
                  </w:txbxContent>
                </v:textbox>
              </v:shape>
            </w:pict>
          </mc:Fallback>
        </mc:AlternateContent>
      </w:r>
      <w:r>
        <w:rPr>
          <w:rFonts w:ascii="Times New Roman" w:eastAsia="+mj-ea" w:hAnsi="Times New Roman" w:cs="Times New Roman"/>
          <w:b/>
          <w:noProof/>
          <w:color w:val="000000"/>
          <w:kern w:val="24"/>
          <w:sz w:val="24"/>
          <w:szCs w:val="24"/>
        </w:rPr>
        <w:drawing>
          <wp:inline distT="0" distB="0" distL="0" distR="0" wp14:anchorId="3E5048D9" wp14:editId="290794FC">
            <wp:extent cx="1792605" cy="1752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2605" cy="1752600"/>
                    </a:xfrm>
                    <a:prstGeom prst="rect">
                      <a:avLst/>
                    </a:prstGeom>
                    <a:noFill/>
                  </pic:spPr>
                </pic:pic>
              </a:graphicData>
            </a:graphic>
          </wp:inline>
        </w:drawing>
      </w:r>
    </w:p>
    <w:p w14:paraId="2AB8FC91" w14:textId="77777777" w:rsidR="00B457E9" w:rsidRPr="004D158A" w:rsidRDefault="00B457E9" w:rsidP="00033A0C">
      <w:pPr>
        <w:rPr>
          <w:rFonts w:ascii="Times New Roman" w:eastAsia="+mj-ea" w:hAnsi="Times New Roman" w:cs="Times New Roman"/>
          <w:b/>
          <w:color w:val="000000"/>
          <w:kern w:val="24"/>
          <w:sz w:val="24"/>
          <w:szCs w:val="24"/>
        </w:rPr>
      </w:pPr>
    </w:p>
    <w:p w14:paraId="15BE06F8" w14:textId="77777777" w:rsidR="007836D9" w:rsidRPr="00187EC4" w:rsidRDefault="007836D9" w:rsidP="004D158A">
      <w:pPr>
        <w:spacing w:line="360" w:lineRule="auto"/>
        <w:rPr>
          <w:rFonts w:ascii="Arial" w:hAnsi="Arial" w:cs="Arial"/>
          <w:sz w:val="24"/>
          <w:szCs w:val="24"/>
        </w:rPr>
      </w:pPr>
      <w:r w:rsidRPr="00187EC4">
        <w:rPr>
          <w:rFonts w:ascii="Arial" w:hAnsi="Arial" w:cs="Arial"/>
          <w:sz w:val="24"/>
          <w:szCs w:val="24"/>
        </w:rPr>
        <w:t>Safe food is a complex, multifaceted concept due to the complexity of food and the natural presence of potential hazards</w:t>
      </w:r>
    </w:p>
    <w:p w14:paraId="361E05BA" w14:textId="77777777" w:rsidR="007836D9" w:rsidRPr="00187EC4" w:rsidRDefault="007836D9" w:rsidP="004D158A">
      <w:pPr>
        <w:spacing w:line="360" w:lineRule="auto"/>
        <w:rPr>
          <w:rFonts w:ascii="Arial" w:hAnsi="Arial" w:cs="Arial"/>
          <w:sz w:val="24"/>
          <w:szCs w:val="24"/>
        </w:rPr>
      </w:pPr>
      <w:r w:rsidRPr="00187EC4">
        <w:rPr>
          <w:rFonts w:ascii="Arial" w:hAnsi="Arial" w:cs="Arial"/>
          <w:sz w:val="24"/>
          <w:szCs w:val="24"/>
        </w:rPr>
        <w:t xml:space="preserve"> Food is considered safe if there is reasonable certainty that no </w:t>
      </w:r>
      <w:r w:rsidR="00E7025D" w:rsidRPr="00187EC4">
        <w:rPr>
          <w:rFonts w:ascii="Arial" w:hAnsi="Arial" w:cs="Arial"/>
          <w:sz w:val="24"/>
          <w:szCs w:val="24"/>
        </w:rPr>
        <w:t xml:space="preserve">illness or injury </w:t>
      </w:r>
      <w:r w:rsidRPr="00187EC4">
        <w:rPr>
          <w:rFonts w:ascii="Arial" w:hAnsi="Arial" w:cs="Arial"/>
          <w:sz w:val="24"/>
          <w:szCs w:val="24"/>
        </w:rPr>
        <w:t xml:space="preserve">will result from its consumption under </w:t>
      </w:r>
      <w:r w:rsidR="00F56E01" w:rsidRPr="00187EC4">
        <w:rPr>
          <w:rFonts w:ascii="Arial" w:hAnsi="Arial" w:cs="Arial"/>
          <w:sz w:val="24"/>
          <w:szCs w:val="24"/>
        </w:rPr>
        <w:t>anticipated and</w:t>
      </w:r>
      <w:r w:rsidR="00E7025D" w:rsidRPr="00187EC4">
        <w:rPr>
          <w:rFonts w:ascii="Arial" w:hAnsi="Arial" w:cs="Arial"/>
          <w:sz w:val="24"/>
          <w:szCs w:val="24"/>
        </w:rPr>
        <w:t xml:space="preserve"> stated </w:t>
      </w:r>
      <w:r w:rsidRPr="00187EC4">
        <w:rPr>
          <w:rFonts w:ascii="Arial" w:hAnsi="Arial" w:cs="Arial"/>
          <w:sz w:val="24"/>
          <w:szCs w:val="24"/>
        </w:rPr>
        <w:t xml:space="preserve">conditions of use </w:t>
      </w:r>
      <w:r w:rsidR="00042D1E" w:rsidRPr="00187EC4">
        <w:rPr>
          <w:rFonts w:ascii="Arial" w:hAnsi="Arial" w:cs="Arial"/>
          <w:sz w:val="24"/>
          <w:szCs w:val="24"/>
        </w:rPr>
        <w:t>i.e.</w:t>
      </w:r>
      <w:r w:rsidR="0067011E" w:rsidRPr="00187EC4">
        <w:rPr>
          <w:rFonts w:ascii="Arial" w:hAnsi="Arial" w:cs="Arial"/>
          <w:sz w:val="24"/>
          <w:szCs w:val="24"/>
        </w:rPr>
        <w:t xml:space="preserve"> protect</w:t>
      </w:r>
      <w:r w:rsidR="0016046F" w:rsidRPr="00187EC4">
        <w:rPr>
          <w:rFonts w:ascii="Arial" w:hAnsi="Arial" w:cs="Arial"/>
          <w:sz w:val="24"/>
          <w:szCs w:val="24"/>
        </w:rPr>
        <w:t>s</w:t>
      </w:r>
      <w:r w:rsidR="0067011E" w:rsidRPr="00187EC4">
        <w:rPr>
          <w:rFonts w:ascii="Arial" w:hAnsi="Arial" w:cs="Arial"/>
          <w:sz w:val="24"/>
          <w:szCs w:val="24"/>
        </w:rPr>
        <w:t xml:space="preserve"> public health</w:t>
      </w:r>
    </w:p>
    <w:p w14:paraId="38CE7BCD" w14:textId="77777777" w:rsidR="007836D9" w:rsidRPr="00187EC4" w:rsidRDefault="00E7025D" w:rsidP="004D158A">
      <w:pPr>
        <w:spacing w:line="360" w:lineRule="auto"/>
        <w:rPr>
          <w:rFonts w:ascii="Arial" w:hAnsi="Arial" w:cs="Arial"/>
          <w:sz w:val="24"/>
          <w:szCs w:val="24"/>
        </w:rPr>
      </w:pPr>
      <w:r w:rsidRPr="00187EC4">
        <w:rPr>
          <w:rFonts w:ascii="Arial" w:hAnsi="Arial" w:cs="Arial"/>
          <w:sz w:val="24"/>
          <w:szCs w:val="24"/>
        </w:rPr>
        <w:t>T</w:t>
      </w:r>
      <w:r w:rsidR="007836D9" w:rsidRPr="00187EC4">
        <w:rPr>
          <w:rFonts w:ascii="Arial" w:hAnsi="Arial" w:cs="Arial"/>
          <w:sz w:val="24"/>
          <w:szCs w:val="24"/>
        </w:rPr>
        <w:t xml:space="preserve">he goal of any Food safety system is to provide assurance, in the light of the best available </w:t>
      </w:r>
      <w:proofErr w:type="gramStart"/>
      <w:r w:rsidR="00042D1E" w:rsidRPr="00187EC4">
        <w:rPr>
          <w:rFonts w:ascii="Arial" w:hAnsi="Arial" w:cs="Arial"/>
          <w:sz w:val="24"/>
          <w:szCs w:val="24"/>
        </w:rPr>
        <w:t xml:space="preserve">current </w:t>
      </w:r>
      <w:r w:rsidR="0031507E" w:rsidRPr="00187EC4">
        <w:rPr>
          <w:rFonts w:ascii="Arial" w:hAnsi="Arial" w:cs="Arial"/>
          <w:sz w:val="24"/>
          <w:szCs w:val="24"/>
        </w:rPr>
        <w:t xml:space="preserve"> </w:t>
      </w:r>
      <w:r w:rsidR="007836D9" w:rsidRPr="00187EC4">
        <w:rPr>
          <w:rFonts w:ascii="Arial" w:hAnsi="Arial" w:cs="Arial"/>
          <w:sz w:val="24"/>
          <w:szCs w:val="24"/>
        </w:rPr>
        <w:t>scientific</w:t>
      </w:r>
      <w:proofErr w:type="gramEnd"/>
      <w:r w:rsidR="007836D9" w:rsidRPr="00187EC4">
        <w:rPr>
          <w:rFonts w:ascii="Arial" w:hAnsi="Arial" w:cs="Arial"/>
          <w:sz w:val="24"/>
          <w:szCs w:val="24"/>
        </w:rPr>
        <w:t xml:space="preserve"> knowledge, that the food does not cause </w:t>
      </w:r>
      <w:r w:rsidR="00F56E01" w:rsidRPr="00187EC4">
        <w:rPr>
          <w:rFonts w:ascii="Arial" w:hAnsi="Arial" w:cs="Arial"/>
          <w:sz w:val="24"/>
          <w:szCs w:val="24"/>
        </w:rPr>
        <w:t xml:space="preserve">illness or injury </w:t>
      </w:r>
      <w:r w:rsidR="007836D9" w:rsidRPr="00187EC4">
        <w:rPr>
          <w:rFonts w:ascii="Arial" w:hAnsi="Arial" w:cs="Arial"/>
          <w:sz w:val="24"/>
          <w:szCs w:val="24"/>
        </w:rPr>
        <w:t>when produced, used and/or eaten according to its intended use.</w:t>
      </w:r>
    </w:p>
    <w:p w14:paraId="64702908" w14:textId="77777777" w:rsidR="007836D9" w:rsidRPr="00187EC4" w:rsidRDefault="007836D9" w:rsidP="004D158A">
      <w:pPr>
        <w:spacing w:line="360" w:lineRule="auto"/>
        <w:rPr>
          <w:rFonts w:ascii="Arial" w:hAnsi="Arial" w:cs="Arial"/>
          <w:sz w:val="24"/>
          <w:szCs w:val="24"/>
        </w:rPr>
      </w:pPr>
      <w:r w:rsidRPr="00187EC4">
        <w:rPr>
          <w:rFonts w:ascii="Arial" w:hAnsi="Arial" w:cs="Arial"/>
          <w:sz w:val="24"/>
          <w:szCs w:val="24"/>
        </w:rPr>
        <w:t xml:space="preserve">The absolute safety of a food or an ingredient can never be guaranteed. However, with appropriate precautions through the food supply chain, the risk from any food can be kept </w:t>
      </w:r>
      <w:proofErr w:type="gramStart"/>
      <w:r w:rsidRPr="00187EC4">
        <w:rPr>
          <w:rFonts w:ascii="Arial" w:hAnsi="Arial" w:cs="Arial"/>
          <w:sz w:val="24"/>
          <w:szCs w:val="24"/>
        </w:rPr>
        <w:t xml:space="preserve">to  </w:t>
      </w:r>
      <w:r w:rsidR="00B457E9" w:rsidRPr="00187EC4">
        <w:rPr>
          <w:rFonts w:ascii="Arial" w:hAnsi="Arial" w:cs="Arial"/>
          <w:sz w:val="24"/>
          <w:szCs w:val="24"/>
        </w:rPr>
        <w:t>a</w:t>
      </w:r>
      <w:proofErr w:type="gramEnd"/>
      <w:r w:rsidRPr="00187EC4">
        <w:rPr>
          <w:rFonts w:ascii="Arial" w:hAnsi="Arial" w:cs="Arial"/>
          <w:sz w:val="24"/>
          <w:szCs w:val="24"/>
        </w:rPr>
        <w:t xml:space="preserve"> minimum that is generally acceptable </w:t>
      </w:r>
      <w:r w:rsidR="00B457E9" w:rsidRPr="00187EC4">
        <w:rPr>
          <w:rFonts w:ascii="Arial" w:hAnsi="Arial" w:cs="Arial"/>
          <w:sz w:val="24"/>
          <w:szCs w:val="24"/>
        </w:rPr>
        <w:t xml:space="preserve">and safe </w:t>
      </w:r>
      <w:r w:rsidRPr="00187EC4">
        <w:rPr>
          <w:rFonts w:ascii="Arial" w:hAnsi="Arial" w:cs="Arial"/>
          <w:sz w:val="24"/>
          <w:szCs w:val="24"/>
        </w:rPr>
        <w:t>to consumers.</w:t>
      </w:r>
    </w:p>
    <w:p w14:paraId="3DE315A3" w14:textId="77777777" w:rsidR="007836D9" w:rsidRPr="00187EC4" w:rsidRDefault="007836D9" w:rsidP="004D158A">
      <w:pPr>
        <w:spacing w:line="360" w:lineRule="auto"/>
        <w:rPr>
          <w:rFonts w:ascii="Arial" w:hAnsi="Arial" w:cs="Arial"/>
          <w:sz w:val="24"/>
          <w:szCs w:val="24"/>
        </w:rPr>
      </w:pPr>
      <w:r w:rsidRPr="00187EC4">
        <w:rPr>
          <w:rFonts w:ascii="Arial" w:hAnsi="Arial" w:cs="Arial"/>
          <w:sz w:val="24"/>
          <w:szCs w:val="24"/>
        </w:rPr>
        <w:lastRenderedPageBreak/>
        <w:t xml:space="preserve">Safe food for human </w:t>
      </w:r>
      <w:r w:rsidR="00023B29" w:rsidRPr="00187EC4">
        <w:rPr>
          <w:rFonts w:ascii="Arial" w:hAnsi="Arial" w:cs="Arial"/>
          <w:sz w:val="24"/>
          <w:szCs w:val="24"/>
        </w:rPr>
        <w:t>consumption can</w:t>
      </w:r>
      <w:r w:rsidRPr="00187EC4">
        <w:rPr>
          <w:rFonts w:ascii="Arial" w:hAnsi="Arial" w:cs="Arial"/>
          <w:sz w:val="24"/>
          <w:szCs w:val="24"/>
        </w:rPr>
        <w:t xml:space="preserve"> be achieved through processing environment control </w:t>
      </w:r>
      <w:r w:rsidR="007B46A9" w:rsidRPr="00187EC4">
        <w:rPr>
          <w:rFonts w:ascii="Arial" w:hAnsi="Arial" w:cs="Arial"/>
          <w:sz w:val="24"/>
          <w:szCs w:val="24"/>
        </w:rPr>
        <w:t>(</w:t>
      </w:r>
      <w:r w:rsidRPr="00187EC4">
        <w:rPr>
          <w:rFonts w:ascii="Arial" w:hAnsi="Arial" w:cs="Arial"/>
          <w:sz w:val="24"/>
          <w:szCs w:val="24"/>
        </w:rPr>
        <w:t xml:space="preserve">GMPs / Pre-requisite </w:t>
      </w:r>
      <w:proofErr w:type="spellStart"/>
      <w:r w:rsidRPr="00187EC4">
        <w:rPr>
          <w:rFonts w:ascii="Arial" w:hAnsi="Arial" w:cs="Arial"/>
          <w:sz w:val="24"/>
          <w:szCs w:val="24"/>
        </w:rPr>
        <w:t>programmes</w:t>
      </w:r>
      <w:proofErr w:type="spellEnd"/>
      <w:r w:rsidRPr="00187EC4">
        <w:rPr>
          <w:rFonts w:ascii="Arial" w:hAnsi="Arial" w:cs="Arial"/>
          <w:sz w:val="24"/>
          <w:szCs w:val="24"/>
        </w:rPr>
        <w:t xml:space="preserve">) and through hazard analysis and mitigation of risks </w:t>
      </w:r>
      <w:r w:rsidR="007B46A9" w:rsidRPr="00187EC4">
        <w:rPr>
          <w:rFonts w:ascii="Arial" w:hAnsi="Arial" w:cs="Arial"/>
          <w:sz w:val="24"/>
          <w:szCs w:val="24"/>
        </w:rPr>
        <w:t>(</w:t>
      </w:r>
      <w:r w:rsidRPr="00187EC4">
        <w:rPr>
          <w:rFonts w:ascii="Arial" w:hAnsi="Arial" w:cs="Arial"/>
          <w:sz w:val="24"/>
          <w:szCs w:val="24"/>
        </w:rPr>
        <w:t>HACCP or HARPC</w:t>
      </w:r>
      <w:r w:rsidR="00023B29" w:rsidRPr="00187EC4">
        <w:rPr>
          <w:rFonts w:ascii="Arial" w:hAnsi="Arial" w:cs="Arial"/>
          <w:sz w:val="24"/>
          <w:szCs w:val="24"/>
        </w:rPr>
        <w:t>)</w:t>
      </w:r>
    </w:p>
    <w:p w14:paraId="4BC1E01C" w14:textId="77777777" w:rsidR="007836D9" w:rsidRPr="00187EC4" w:rsidRDefault="007836D9" w:rsidP="007836D9">
      <w:pPr>
        <w:rPr>
          <w:rFonts w:ascii="Arial" w:hAnsi="Arial" w:cs="Arial"/>
          <w:b/>
          <w:sz w:val="24"/>
          <w:szCs w:val="24"/>
        </w:rPr>
      </w:pPr>
      <w:r w:rsidRPr="00187EC4">
        <w:rPr>
          <w:rFonts w:ascii="Arial" w:hAnsi="Arial" w:cs="Arial"/>
          <w:b/>
          <w:sz w:val="24"/>
          <w:szCs w:val="24"/>
        </w:rPr>
        <w:t xml:space="preserve">What </w:t>
      </w:r>
      <w:proofErr w:type="gramStart"/>
      <w:r w:rsidRPr="00187EC4">
        <w:rPr>
          <w:rFonts w:ascii="Arial" w:hAnsi="Arial" w:cs="Arial"/>
          <w:b/>
          <w:sz w:val="24"/>
          <w:szCs w:val="24"/>
        </w:rPr>
        <w:t>are</w:t>
      </w:r>
      <w:proofErr w:type="gramEnd"/>
      <w:r w:rsidRPr="00187EC4">
        <w:rPr>
          <w:rFonts w:ascii="Arial" w:hAnsi="Arial" w:cs="Arial"/>
          <w:b/>
          <w:sz w:val="24"/>
          <w:szCs w:val="24"/>
        </w:rPr>
        <w:t xml:space="preserve"> Risk- based Preventive controls?</w:t>
      </w:r>
    </w:p>
    <w:p w14:paraId="67BF8077" w14:textId="77777777" w:rsidR="007836D9" w:rsidRPr="00187EC4" w:rsidRDefault="007836D9" w:rsidP="00774E90">
      <w:pPr>
        <w:pStyle w:val="ListParagraph"/>
        <w:numPr>
          <w:ilvl w:val="0"/>
          <w:numId w:val="15"/>
        </w:numPr>
        <w:spacing w:line="360" w:lineRule="auto"/>
        <w:rPr>
          <w:rFonts w:ascii="Arial" w:hAnsi="Arial" w:cs="Arial"/>
          <w:sz w:val="24"/>
          <w:szCs w:val="24"/>
        </w:rPr>
      </w:pPr>
      <w:r w:rsidRPr="00187EC4">
        <w:rPr>
          <w:rFonts w:ascii="Arial" w:hAnsi="Arial" w:cs="Arial"/>
          <w:sz w:val="24"/>
          <w:szCs w:val="24"/>
        </w:rPr>
        <w:t>Proactive preventive controls approach</w:t>
      </w:r>
    </w:p>
    <w:p w14:paraId="38B03D75" w14:textId="77777777" w:rsidR="007836D9" w:rsidRPr="00187EC4" w:rsidRDefault="007836D9" w:rsidP="00774E90">
      <w:pPr>
        <w:pStyle w:val="ListParagraph"/>
        <w:numPr>
          <w:ilvl w:val="0"/>
          <w:numId w:val="15"/>
        </w:numPr>
        <w:spacing w:line="360" w:lineRule="auto"/>
        <w:rPr>
          <w:rFonts w:ascii="Arial" w:hAnsi="Arial" w:cs="Arial"/>
          <w:sz w:val="24"/>
          <w:szCs w:val="24"/>
        </w:rPr>
      </w:pPr>
      <w:r w:rsidRPr="00187EC4">
        <w:rPr>
          <w:rFonts w:ascii="Arial" w:hAnsi="Arial" w:cs="Arial"/>
          <w:sz w:val="24"/>
          <w:szCs w:val="24"/>
        </w:rPr>
        <w:t xml:space="preserve">Works in conjunction with and supported by other </w:t>
      </w:r>
      <w:proofErr w:type="spellStart"/>
      <w:r w:rsidRPr="00187EC4">
        <w:rPr>
          <w:rFonts w:ascii="Arial" w:hAnsi="Arial" w:cs="Arial"/>
          <w:sz w:val="24"/>
          <w:szCs w:val="24"/>
        </w:rPr>
        <w:t>programmes</w:t>
      </w:r>
      <w:proofErr w:type="spellEnd"/>
      <w:r w:rsidRPr="00187EC4">
        <w:rPr>
          <w:rFonts w:ascii="Arial" w:hAnsi="Arial" w:cs="Arial"/>
          <w:sz w:val="24"/>
          <w:szCs w:val="24"/>
        </w:rPr>
        <w:t xml:space="preserve"> like GMPs</w:t>
      </w:r>
    </w:p>
    <w:p w14:paraId="5C327E61" w14:textId="77777777" w:rsidR="007836D9" w:rsidRPr="00187EC4" w:rsidRDefault="007836D9" w:rsidP="00774E90">
      <w:pPr>
        <w:pStyle w:val="ListParagraph"/>
        <w:numPr>
          <w:ilvl w:val="0"/>
          <w:numId w:val="15"/>
        </w:numPr>
        <w:spacing w:line="360" w:lineRule="auto"/>
        <w:rPr>
          <w:rFonts w:ascii="Arial" w:hAnsi="Arial" w:cs="Arial"/>
          <w:sz w:val="24"/>
          <w:szCs w:val="24"/>
        </w:rPr>
      </w:pPr>
      <w:r w:rsidRPr="00187EC4">
        <w:rPr>
          <w:rFonts w:ascii="Arial" w:hAnsi="Arial" w:cs="Arial"/>
          <w:sz w:val="24"/>
          <w:szCs w:val="24"/>
        </w:rPr>
        <w:t>Designed to minimize the risk of food safety hazards</w:t>
      </w:r>
    </w:p>
    <w:p w14:paraId="18273704" w14:textId="77777777" w:rsidR="004D158A" w:rsidRPr="00187EC4" w:rsidRDefault="004D158A" w:rsidP="002C3337">
      <w:pPr>
        <w:spacing w:line="360" w:lineRule="auto"/>
        <w:rPr>
          <w:rFonts w:ascii="Arial" w:hAnsi="Arial" w:cs="Arial"/>
          <w:sz w:val="24"/>
          <w:szCs w:val="24"/>
        </w:rPr>
      </w:pPr>
      <w:r w:rsidRPr="00187EC4">
        <w:rPr>
          <w:rFonts w:ascii="Arial" w:hAnsi="Arial" w:cs="Arial"/>
          <w:sz w:val="24"/>
          <w:szCs w:val="24"/>
        </w:rPr>
        <w:t xml:space="preserve">Risk based controls also </w:t>
      </w:r>
      <w:r w:rsidR="002C3337" w:rsidRPr="00187EC4">
        <w:rPr>
          <w:rFonts w:ascii="Arial" w:hAnsi="Arial" w:cs="Arial"/>
          <w:sz w:val="24"/>
          <w:szCs w:val="24"/>
        </w:rPr>
        <w:t>focuses attention</w:t>
      </w:r>
      <w:r w:rsidRPr="00187EC4">
        <w:rPr>
          <w:rFonts w:ascii="Arial" w:hAnsi="Arial" w:cs="Arial"/>
          <w:sz w:val="24"/>
          <w:szCs w:val="24"/>
        </w:rPr>
        <w:t xml:space="preserve"> on the most important areas to prevent food safety issues rather than react to problems as they arise. There are other risk</w:t>
      </w:r>
      <w:r w:rsidR="00195A5F" w:rsidRPr="00187EC4">
        <w:rPr>
          <w:rFonts w:ascii="Arial" w:hAnsi="Arial" w:cs="Arial"/>
          <w:sz w:val="24"/>
          <w:szCs w:val="24"/>
        </w:rPr>
        <w:t>-</w:t>
      </w:r>
      <w:r w:rsidRPr="00187EC4">
        <w:rPr>
          <w:rFonts w:ascii="Arial" w:hAnsi="Arial" w:cs="Arial"/>
          <w:sz w:val="24"/>
          <w:szCs w:val="24"/>
        </w:rPr>
        <w:t xml:space="preserve"> based food safety programs </w:t>
      </w:r>
      <w:r w:rsidR="002C3337" w:rsidRPr="00187EC4">
        <w:rPr>
          <w:rFonts w:ascii="Arial" w:hAnsi="Arial" w:cs="Arial"/>
          <w:sz w:val="24"/>
          <w:szCs w:val="24"/>
        </w:rPr>
        <w:t>recognized and</w:t>
      </w:r>
      <w:r w:rsidRPr="00187EC4">
        <w:rPr>
          <w:rFonts w:ascii="Arial" w:hAnsi="Arial" w:cs="Arial"/>
          <w:sz w:val="24"/>
          <w:szCs w:val="24"/>
        </w:rPr>
        <w:t xml:space="preserve"> endorsed </w:t>
      </w:r>
      <w:r w:rsidR="00195A5F" w:rsidRPr="00187EC4">
        <w:rPr>
          <w:rFonts w:ascii="Arial" w:hAnsi="Arial" w:cs="Arial"/>
          <w:sz w:val="24"/>
          <w:szCs w:val="24"/>
        </w:rPr>
        <w:t>internationally</w:t>
      </w:r>
      <w:proofErr w:type="gramStart"/>
      <w:r w:rsidR="00023B29" w:rsidRPr="00187EC4">
        <w:rPr>
          <w:rFonts w:ascii="Arial" w:hAnsi="Arial" w:cs="Arial"/>
          <w:sz w:val="24"/>
          <w:szCs w:val="24"/>
        </w:rPr>
        <w:t xml:space="preserve"> </w:t>
      </w:r>
      <w:r w:rsidR="002C3337" w:rsidRPr="00187EC4">
        <w:rPr>
          <w:rFonts w:ascii="Arial" w:hAnsi="Arial" w:cs="Arial"/>
          <w:sz w:val="24"/>
          <w:szCs w:val="24"/>
        </w:rPr>
        <w:t xml:space="preserve"> </w:t>
      </w:r>
      <w:r w:rsidRPr="00187EC4">
        <w:rPr>
          <w:rFonts w:ascii="Arial" w:hAnsi="Arial" w:cs="Arial"/>
          <w:sz w:val="24"/>
          <w:szCs w:val="24"/>
        </w:rPr>
        <w:t xml:space="preserve"> </w:t>
      </w:r>
      <w:r w:rsidR="00195A5F" w:rsidRPr="00187EC4">
        <w:rPr>
          <w:rFonts w:ascii="Arial" w:hAnsi="Arial" w:cs="Arial"/>
          <w:sz w:val="24"/>
          <w:szCs w:val="24"/>
        </w:rPr>
        <w:t>(</w:t>
      </w:r>
      <w:proofErr w:type="gramEnd"/>
      <w:r w:rsidR="00195A5F" w:rsidRPr="00187EC4">
        <w:rPr>
          <w:rFonts w:ascii="Arial" w:hAnsi="Arial" w:cs="Arial"/>
          <w:sz w:val="24"/>
          <w:szCs w:val="24"/>
        </w:rPr>
        <w:t>including</w:t>
      </w:r>
      <w:r w:rsidR="00101D99" w:rsidRPr="00187EC4">
        <w:rPr>
          <w:rFonts w:ascii="Arial" w:hAnsi="Arial" w:cs="Arial"/>
          <w:sz w:val="24"/>
          <w:szCs w:val="24"/>
        </w:rPr>
        <w:t xml:space="preserve"> EU and USA)</w:t>
      </w:r>
      <w:r w:rsidRPr="00187EC4">
        <w:rPr>
          <w:rFonts w:ascii="Arial" w:hAnsi="Arial" w:cs="Arial"/>
          <w:sz w:val="24"/>
          <w:szCs w:val="24"/>
        </w:rPr>
        <w:t xml:space="preserve"> </w:t>
      </w:r>
      <w:r w:rsidR="00F6475C" w:rsidRPr="00187EC4">
        <w:rPr>
          <w:rFonts w:ascii="Arial" w:hAnsi="Arial" w:cs="Arial"/>
          <w:sz w:val="24"/>
          <w:szCs w:val="24"/>
        </w:rPr>
        <w:t>such Codex</w:t>
      </w:r>
      <w:r w:rsidRPr="00187EC4">
        <w:rPr>
          <w:rFonts w:ascii="Arial" w:hAnsi="Arial" w:cs="Arial"/>
          <w:sz w:val="24"/>
          <w:szCs w:val="24"/>
        </w:rPr>
        <w:t xml:space="preserve">/ NAFMCF </w:t>
      </w:r>
      <w:r w:rsidR="00195A5F" w:rsidRPr="00187EC4">
        <w:rPr>
          <w:rFonts w:ascii="Arial" w:hAnsi="Arial" w:cs="Arial"/>
          <w:sz w:val="24"/>
          <w:szCs w:val="24"/>
        </w:rPr>
        <w:t xml:space="preserve">Hazard Analysis Critical Control points </w:t>
      </w:r>
      <w:r w:rsidR="003D4C56" w:rsidRPr="00187EC4">
        <w:rPr>
          <w:rFonts w:ascii="Arial" w:hAnsi="Arial" w:cs="Arial"/>
          <w:sz w:val="24"/>
          <w:szCs w:val="24"/>
        </w:rPr>
        <w:t>(HACCP</w:t>
      </w:r>
      <w:r w:rsidR="00195A5F" w:rsidRPr="00187EC4">
        <w:rPr>
          <w:rFonts w:ascii="Arial" w:hAnsi="Arial" w:cs="Arial"/>
          <w:sz w:val="24"/>
          <w:szCs w:val="24"/>
        </w:rPr>
        <w:t>)</w:t>
      </w:r>
    </w:p>
    <w:p w14:paraId="33765DE2" w14:textId="77777777" w:rsidR="004336BA" w:rsidRPr="00187EC4" w:rsidRDefault="004336BA" w:rsidP="007836D9">
      <w:pPr>
        <w:rPr>
          <w:rFonts w:ascii="Arial" w:hAnsi="Arial" w:cs="Arial"/>
          <w:b/>
          <w:sz w:val="24"/>
          <w:szCs w:val="24"/>
        </w:rPr>
      </w:pPr>
      <w:r w:rsidRPr="00187EC4">
        <w:rPr>
          <w:rFonts w:ascii="Arial" w:hAnsi="Arial" w:cs="Arial"/>
          <w:b/>
          <w:sz w:val="24"/>
          <w:szCs w:val="24"/>
        </w:rPr>
        <w:t xml:space="preserve">Risk-Based Preventive Controls </w:t>
      </w:r>
      <w:r w:rsidR="00AB24E5" w:rsidRPr="00187EC4">
        <w:rPr>
          <w:rFonts w:ascii="Arial" w:hAnsi="Arial" w:cs="Arial"/>
          <w:b/>
          <w:sz w:val="24"/>
          <w:szCs w:val="24"/>
        </w:rPr>
        <w:t>vs</w:t>
      </w:r>
      <w:r w:rsidRPr="00187EC4">
        <w:rPr>
          <w:rFonts w:ascii="Arial" w:hAnsi="Arial" w:cs="Arial"/>
          <w:b/>
          <w:sz w:val="24"/>
          <w:szCs w:val="24"/>
        </w:rPr>
        <w:t xml:space="preserve"> Risk -</w:t>
      </w:r>
      <w:r w:rsidR="00AB24E5" w:rsidRPr="00187EC4">
        <w:rPr>
          <w:rFonts w:ascii="Arial" w:hAnsi="Arial" w:cs="Arial"/>
          <w:b/>
          <w:sz w:val="24"/>
          <w:szCs w:val="24"/>
        </w:rPr>
        <w:t>Based Process</w:t>
      </w:r>
      <w:r w:rsidRPr="00187EC4">
        <w:rPr>
          <w:rFonts w:ascii="Arial" w:hAnsi="Arial" w:cs="Arial"/>
          <w:b/>
          <w:sz w:val="24"/>
          <w:szCs w:val="24"/>
        </w:rPr>
        <w:t>- Related Controls</w:t>
      </w:r>
    </w:p>
    <w:p w14:paraId="5EFC813D" w14:textId="77777777" w:rsidR="00CD5F7C" w:rsidRPr="00187EC4" w:rsidRDefault="00CD5F7C" w:rsidP="00AB24E5">
      <w:pPr>
        <w:spacing w:line="360" w:lineRule="auto"/>
        <w:rPr>
          <w:rFonts w:ascii="Arial" w:hAnsi="Arial" w:cs="Arial"/>
          <w:sz w:val="24"/>
          <w:szCs w:val="24"/>
        </w:rPr>
      </w:pPr>
      <w:r w:rsidRPr="00187EC4">
        <w:rPr>
          <w:rFonts w:ascii="Arial" w:hAnsi="Arial" w:cs="Arial"/>
          <w:sz w:val="24"/>
          <w:szCs w:val="24"/>
        </w:rPr>
        <w:t xml:space="preserve">Risk- based preventive controls (also </w:t>
      </w:r>
      <w:r w:rsidR="00AB24E5" w:rsidRPr="00187EC4">
        <w:rPr>
          <w:rFonts w:ascii="Arial" w:hAnsi="Arial" w:cs="Arial"/>
          <w:sz w:val="24"/>
          <w:szCs w:val="24"/>
        </w:rPr>
        <w:t>loosely referred</w:t>
      </w:r>
      <w:r w:rsidRPr="00187EC4">
        <w:rPr>
          <w:rFonts w:ascii="Arial" w:hAnsi="Arial" w:cs="Arial"/>
          <w:sz w:val="24"/>
          <w:szCs w:val="24"/>
        </w:rPr>
        <w:t xml:space="preserve"> to as “HARPC”) and risk – based process related controls (also referred to HACCP) food safety systems are both based on </w:t>
      </w:r>
      <w:r w:rsidR="00AB24E5" w:rsidRPr="00187EC4">
        <w:rPr>
          <w:rFonts w:ascii="Arial" w:hAnsi="Arial" w:cs="Arial"/>
          <w:sz w:val="24"/>
          <w:szCs w:val="24"/>
        </w:rPr>
        <w:t>mitigations of</w:t>
      </w:r>
      <w:r w:rsidRPr="00187EC4">
        <w:rPr>
          <w:rFonts w:ascii="Arial" w:hAnsi="Arial" w:cs="Arial"/>
          <w:sz w:val="24"/>
          <w:szCs w:val="24"/>
        </w:rPr>
        <w:t xml:space="preserve"> food </w:t>
      </w:r>
      <w:proofErr w:type="gramStart"/>
      <w:r w:rsidRPr="00187EC4">
        <w:rPr>
          <w:rFonts w:ascii="Arial" w:hAnsi="Arial" w:cs="Arial"/>
          <w:sz w:val="24"/>
          <w:szCs w:val="24"/>
        </w:rPr>
        <w:t>hazards, but</w:t>
      </w:r>
      <w:proofErr w:type="gramEnd"/>
      <w:r w:rsidRPr="00187EC4">
        <w:rPr>
          <w:rFonts w:ascii="Arial" w:hAnsi="Arial" w:cs="Arial"/>
          <w:sz w:val="24"/>
          <w:szCs w:val="24"/>
        </w:rPr>
        <w:t xml:space="preserve"> differ in their implementation.</w:t>
      </w:r>
    </w:p>
    <w:p w14:paraId="17F6EEB5" w14:textId="77777777" w:rsidR="00CD5F7C" w:rsidRPr="00187EC4" w:rsidRDefault="00CD5F7C" w:rsidP="00F63958">
      <w:pPr>
        <w:spacing w:line="360" w:lineRule="auto"/>
        <w:rPr>
          <w:rFonts w:ascii="Arial" w:hAnsi="Arial" w:cs="Arial"/>
          <w:sz w:val="24"/>
          <w:szCs w:val="24"/>
        </w:rPr>
      </w:pPr>
      <w:r w:rsidRPr="00187EC4">
        <w:rPr>
          <w:rFonts w:ascii="Arial" w:hAnsi="Arial" w:cs="Arial"/>
          <w:sz w:val="24"/>
          <w:szCs w:val="24"/>
        </w:rPr>
        <w:t xml:space="preserve">The two approaches to food safety are not mutually exclusive. In most cases it is perceived that “HARPC” </w:t>
      </w:r>
      <w:r w:rsidR="00F63958" w:rsidRPr="00187EC4">
        <w:rPr>
          <w:rFonts w:ascii="Arial" w:hAnsi="Arial" w:cs="Arial"/>
          <w:sz w:val="24"/>
          <w:szCs w:val="24"/>
        </w:rPr>
        <w:t>i</w:t>
      </w:r>
      <w:r w:rsidRPr="00187EC4">
        <w:rPr>
          <w:rFonts w:ascii="Arial" w:hAnsi="Arial" w:cs="Arial"/>
          <w:sz w:val="24"/>
          <w:szCs w:val="24"/>
        </w:rPr>
        <w:t xml:space="preserve">s a necessary </w:t>
      </w:r>
      <w:r w:rsidR="00F63958" w:rsidRPr="00187EC4">
        <w:rPr>
          <w:rFonts w:ascii="Arial" w:hAnsi="Arial" w:cs="Arial"/>
          <w:sz w:val="24"/>
          <w:szCs w:val="24"/>
        </w:rPr>
        <w:t>“</w:t>
      </w:r>
      <w:r w:rsidRPr="00187EC4">
        <w:rPr>
          <w:rFonts w:ascii="Arial" w:hAnsi="Arial" w:cs="Arial"/>
          <w:sz w:val="24"/>
          <w:szCs w:val="24"/>
        </w:rPr>
        <w:t xml:space="preserve">upgrade </w:t>
      </w:r>
      <w:r w:rsidR="00F63958" w:rsidRPr="00187EC4">
        <w:rPr>
          <w:rFonts w:ascii="Arial" w:hAnsi="Arial" w:cs="Arial"/>
          <w:sz w:val="24"/>
          <w:szCs w:val="24"/>
        </w:rPr>
        <w:t>“</w:t>
      </w:r>
      <w:r w:rsidRPr="00187EC4">
        <w:rPr>
          <w:rFonts w:ascii="Arial" w:hAnsi="Arial" w:cs="Arial"/>
          <w:sz w:val="24"/>
          <w:szCs w:val="24"/>
        </w:rPr>
        <w:t xml:space="preserve">to the conventional HACCP plan. </w:t>
      </w:r>
    </w:p>
    <w:p w14:paraId="77305EA8" w14:textId="77777777" w:rsidR="00CD5F7C" w:rsidRPr="00187EC4" w:rsidRDefault="003D4C56" w:rsidP="00F63958">
      <w:pPr>
        <w:spacing w:line="360" w:lineRule="auto"/>
        <w:rPr>
          <w:rFonts w:ascii="Arial" w:hAnsi="Arial" w:cs="Arial"/>
          <w:sz w:val="24"/>
          <w:szCs w:val="24"/>
        </w:rPr>
      </w:pPr>
      <w:r w:rsidRPr="00187EC4">
        <w:rPr>
          <w:rFonts w:ascii="Arial" w:hAnsi="Arial" w:cs="Arial"/>
          <w:sz w:val="24"/>
          <w:szCs w:val="24"/>
        </w:rPr>
        <w:t xml:space="preserve">HARPC is mandated by FSMA whereas </w:t>
      </w:r>
      <w:r w:rsidR="00CD5F7C" w:rsidRPr="00187EC4">
        <w:rPr>
          <w:rFonts w:ascii="Arial" w:hAnsi="Arial" w:cs="Arial"/>
          <w:sz w:val="24"/>
          <w:szCs w:val="24"/>
        </w:rPr>
        <w:t xml:space="preserve">HACCP </w:t>
      </w:r>
      <w:r w:rsidRPr="00187EC4">
        <w:rPr>
          <w:rFonts w:ascii="Arial" w:hAnsi="Arial" w:cs="Arial"/>
          <w:sz w:val="24"/>
          <w:szCs w:val="24"/>
        </w:rPr>
        <w:t>is CODEX</w:t>
      </w:r>
      <w:r w:rsidR="00CD5F7C" w:rsidRPr="00187EC4">
        <w:rPr>
          <w:rFonts w:ascii="Arial" w:hAnsi="Arial" w:cs="Arial"/>
          <w:sz w:val="24"/>
          <w:szCs w:val="24"/>
        </w:rPr>
        <w:t xml:space="preserve"> </w:t>
      </w:r>
      <w:r w:rsidR="00D5400F" w:rsidRPr="00187EC4">
        <w:rPr>
          <w:rFonts w:ascii="Arial" w:hAnsi="Arial" w:cs="Arial"/>
          <w:sz w:val="24"/>
          <w:szCs w:val="24"/>
        </w:rPr>
        <w:t>(&amp;</w:t>
      </w:r>
      <w:r w:rsidR="00CD5F7C" w:rsidRPr="00187EC4">
        <w:rPr>
          <w:rFonts w:ascii="Arial" w:hAnsi="Arial" w:cs="Arial"/>
          <w:sz w:val="24"/>
          <w:szCs w:val="24"/>
        </w:rPr>
        <w:t xml:space="preserve"> NACMCF</w:t>
      </w:r>
      <w:r w:rsidR="00D5400F" w:rsidRPr="00187EC4">
        <w:rPr>
          <w:rFonts w:ascii="Arial" w:hAnsi="Arial" w:cs="Arial"/>
          <w:sz w:val="24"/>
          <w:szCs w:val="24"/>
        </w:rPr>
        <w:t>)</w:t>
      </w:r>
      <w:r w:rsidR="00CD5F7C" w:rsidRPr="00187EC4">
        <w:rPr>
          <w:rFonts w:ascii="Arial" w:hAnsi="Arial" w:cs="Arial"/>
          <w:sz w:val="24"/>
          <w:szCs w:val="24"/>
        </w:rPr>
        <w:t xml:space="preserve"> led</w:t>
      </w:r>
      <w:r w:rsidR="00F375F3" w:rsidRPr="00187EC4">
        <w:rPr>
          <w:rFonts w:ascii="Arial" w:hAnsi="Arial" w:cs="Arial"/>
          <w:sz w:val="24"/>
          <w:szCs w:val="24"/>
        </w:rPr>
        <w:t>.</w:t>
      </w:r>
    </w:p>
    <w:p w14:paraId="15AC491F" w14:textId="77777777" w:rsidR="00BC5F0C" w:rsidRPr="00187EC4" w:rsidRDefault="00BC5F0C" w:rsidP="00CD5F7C">
      <w:pPr>
        <w:spacing w:after="0" w:line="240" w:lineRule="auto"/>
        <w:rPr>
          <w:rFonts w:ascii="Arial" w:eastAsia="+mn-ea" w:hAnsi="Arial" w:cs="Arial"/>
          <w:color w:val="FF0000"/>
          <w:kern w:val="24"/>
          <w:sz w:val="24"/>
          <w:szCs w:val="24"/>
        </w:rPr>
      </w:pPr>
    </w:p>
    <w:p w14:paraId="0D7DE7EE" w14:textId="77777777" w:rsidR="00BC5F0C" w:rsidRDefault="00DE3177" w:rsidP="00CD5F7C">
      <w:pPr>
        <w:spacing w:after="0" w:line="240" w:lineRule="auto"/>
        <w:rPr>
          <w:rFonts w:ascii="Calibri" w:eastAsia="+mn-ea" w:hAnsi="Calibri" w:cs="+mn-cs"/>
          <w:color w:val="FF0000"/>
          <w:kern w:val="24"/>
          <w:sz w:val="24"/>
          <w:szCs w:val="24"/>
        </w:rPr>
      </w:pPr>
      <w:r>
        <w:rPr>
          <w:noProof/>
        </w:rPr>
        <w:lastRenderedPageBreak/>
        <w:drawing>
          <wp:inline distT="0" distB="0" distL="0" distR="0" wp14:anchorId="22EB4D75" wp14:editId="3807470A">
            <wp:extent cx="5943600" cy="4638675"/>
            <wp:effectExtent l="0" t="0" r="0" b="9525"/>
            <wp:docPr id="2"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638675"/>
                    </a:xfrm>
                    <a:prstGeom prst="rect">
                      <a:avLst/>
                    </a:prstGeom>
                    <a:noFill/>
                  </pic:spPr>
                </pic:pic>
              </a:graphicData>
            </a:graphic>
          </wp:inline>
        </w:drawing>
      </w:r>
    </w:p>
    <w:p w14:paraId="32375BBF" w14:textId="77777777" w:rsidR="00BC5F0C" w:rsidRPr="00CD5F7C" w:rsidRDefault="00BB71E8" w:rsidP="00CD5F7C">
      <w:pPr>
        <w:spacing w:after="0" w:line="240" w:lineRule="auto"/>
        <w:rPr>
          <w:rFonts w:ascii="Times New Roman" w:eastAsia="Times New Roman" w:hAnsi="Times New Roman" w:cs="Times New Roman"/>
          <w:sz w:val="16"/>
          <w:szCs w:val="24"/>
        </w:rPr>
      </w:pPr>
      <w:r>
        <w:rPr>
          <w:rFonts w:ascii="Times New Roman" w:eastAsia="Times New Roman" w:hAnsi="Times New Roman" w:cs="Times New Roman"/>
          <w:color w:val="FF0000"/>
          <w:sz w:val="24"/>
          <w:szCs w:val="24"/>
        </w:rPr>
        <w:t xml:space="preserve">                                                                                                                   </w:t>
      </w:r>
      <w:r w:rsidRPr="00F375F3">
        <w:rPr>
          <w:rFonts w:ascii="Times New Roman" w:eastAsia="Times New Roman" w:hAnsi="Times New Roman" w:cs="Times New Roman"/>
          <w:sz w:val="16"/>
          <w:szCs w:val="24"/>
        </w:rPr>
        <w:t>Source:</w:t>
      </w:r>
      <w:r w:rsidR="006115BA" w:rsidRPr="00F375F3">
        <w:rPr>
          <w:rFonts w:ascii="Times New Roman" w:eastAsia="Times New Roman" w:hAnsi="Times New Roman" w:cs="Times New Roman"/>
          <w:sz w:val="16"/>
          <w:szCs w:val="24"/>
        </w:rPr>
        <w:t xml:space="preserve"> </w:t>
      </w:r>
      <w:r w:rsidR="00923583">
        <w:rPr>
          <w:rFonts w:ascii="Times New Roman" w:eastAsia="Times New Roman" w:hAnsi="Times New Roman" w:cs="Times New Roman"/>
          <w:sz w:val="16"/>
          <w:szCs w:val="24"/>
        </w:rPr>
        <w:t>www.fsm.com</w:t>
      </w:r>
    </w:p>
    <w:p w14:paraId="10C77067" w14:textId="77777777" w:rsidR="004D4CF6" w:rsidRDefault="004D4CF6">
      <w:pPr>
        <w:rPr>
          <w:rFonts w:ascii="Times New Roman" w:hAnsi="Times New Roman" w:cs="Times New Roman"/>
          <w:b/>
          <w:sz w:val="24"/>
          <w:szCs w:val="24"/>
        </w:rPr>
      </w:pPr>
    </w:p>
    <w:p w14:paraId="4E2FD3DE" w14:textId="77777777" w:rsidR="00462A7C" w:rsidRDefault="00462A7C">
      <w:pPr>
        <w:rPr>
          <w:rFonts w:ascii="Times New Roman" w:hAnsi="Times New Roman" w:cs="Times New Roman"/>
          <w:b/>
          <w:sz w:val="24"/>
          <w:szCs w:val="24"/>
        </w:rPr>
      </w:pPr>
    </w:p>
    <w:p w14:paraId="1BDFCB2F" w14:textId="77777777" w:rsidR="00462A7C" w:rsidRDefault="00462A7C">
      <w:pPr>
        <w:rPr>
          <w:rFonts w:ascii="Times New Roman" w:hAnsi="Times New Roman" w:cs="Times New Roman"/>
          <w:b/>
          <w:sz w:val="24"/>
          <w:szCs w:val="24"/>
        </w:rPr>
      </w:pPr>
    </w:p>
    <w:p w14:paraId="73829440" w14:textId="77777777" w:rsidR="00462A7C" w:rsidRDefault="00462A7C">
      <w:pPr>
        <w:rPr>
          <w:rFonts w:ascii="Times New Roman" w:hAnsi="Times New Roman" w:cs="Times New Roman"/>
          <w:b/>
          <w:sz w:val="24"/>
          <w:szCs w:val="24"/>
        </w:rPr>
      </w:pPr>
    </w:p>
    <w:p w14:paraId="737E54B5" w14:textId="77777777" w:rsidR="00462A7C" w:rsidRDefault="00462A7C">
      <w:pPr>
        <w:rPr>
          <w:rFonts w:ascii="Times New Roman" w:hAnsi="Times New Roman" w:cs="Times New Roman"/>
          <w:b/>
          <w:sz w:val="24"/>
          <w:szCs w:val="24"/>
        </w:rPr>
      </w:pPr>
    </w:p>
    <w:p w14:paraId="50848E87" w14:textId="77777777" w:rsidR="00462A7C" w:rsidRDefault="00462A7C">
      <w:pPr>
        <w:rPr>
          <w:rFonts w:ascii="Times New Roman" w:hAnsi="Times New Roman" w:cs="Times New Roman"/>
          <w:b/>
          <w:sz w:val="24"/>
          <w:szCs w:val="24"/>
        </w:rPr>
      </w:pPr>
    </w:p>
    <w:p w14:paraId="085CA4BE" w14:textId="77777777" w:rsidR="00462A7C" w:rsidRDefault="00462A7C">
      <w:pPr>
        <w:rPr>
          <w:rFonts w:ascii="Times New Roman" w:hAnsi="Times New Roman" w:cs="Times New Roman"/>
          <w:b/>
          <w:sz w:val="24"/>
          <w:szCs w:val="24"/>
        </w:rPr>
      </w:pPr>
    </w:p>
    <w:p w14:paraId="6528BC60" w14:textId="77777777" w:rsidR="00462A7C" w:rsidRDefault="00462A7C">
      <w:pPr>
        <w:rPr>
          <w:rFonts w:ascii="Times New Roman" w:hAnsi="Times New Roman" w:cs="Times New Roman"/>
          <w:b/>
          <w:sz w:val="24"/>
          <w:szCs w:val="24"/>
        </w:rPr>
      </w:pPr>
    </w:p>
    <w:p w14:paraId="66CFA748" w14:textId="77777777" w:rsidR="00462A7C" w:rsidRDefault="00462A7C">
      <w:pPr>
        <w:rPr>
          <w:rFonts w:ascii="Times New Roman" w:hAnsi="Times New Roman" w:cs="Times New Roman"/>
          <w:b/>
          <w:sz w:val="24"/>
          <w:szCs w:val="24"/>
        </w:rPr>
      </w:pPr>
    </w:p>
    <w:p w14:paraId="47517163" w14:textId="77777777" w:rsidR="00462A7C" w:rsidRDefault="00462A7C">
      <w:pPr>
        <w:rPr>
          <w:rFonts w:ascii="Times New Roman" w:hAnsi="Times New Roman" w:cs="Times New Roman"/>
          <w:b/>
          <w:sz w:val="24"/>
          <w:szCs w:val="24"/>
        </w:rPr>
      </w:pPr>
    </w:p>
    <w:p w14:paraId="1A77C2F3" w14:textId="77777777" w:rsidR="00462A7C" w:rsidRDefault="00462A7C">
      <w:pPr>
        <w:rPr>
          <w:rFonts w:ascii="Times New Roman" w:hAnsi="Times New Roman" w:cs="Times New Roman"/>
          <w:b/>
          <w:sz w:val="24"/>
          <w:szCs w:val="24"/>
        </w:rPr>
      </w:pPr>
    </w:p>
    <w:p w14:paraId="7F7EB1E6" w14:textId="77777777" w:rsidR="00462A7C" w:rsidRDefault="00462A7C">
      <w:pPr>
        <w:rPr>
          <w:rFonts w:ascii="Times New Roman" w:hAnsi="Times New Roman" w:cs="Times New Roman"/>
          <w:b/>
          <w:sz w:val="24"/>
          <w:szCs w:val="24"/>
        </w:rPr>
      </w:pPr>
    </w:p>
    <w:p w14:paraId="3A7BCBA7" w14:textId="77777777" w:rsidR="004D4CF6" w:rsidRDefault="00AD3044">
      <w:pPr>
        <w:rPr>
          <w:rFonts w:ascii="Times New Roman" w:hAnsi="Times New Roman" w:cs="Times New Roman"/>
          <w:b/>
          <w:bCs/>
          <w:kern w:val="24"/>
          <w:sz w:val="24"/>
          <w:szCs w:val="24"/>
        </w:rPr>
      </w:pPr>
      <w:r w:rsidRPr="004D4CF6">
        <w:rPr>
          <w:rFonts w:ascii="Times New Roman" w:hAnsi="Times New Roman" w:cs="Times New Roman"/>
          <w:b/>
          <w:sz w:val="24"/>
          <w:szCs w:val="24"/>
        </w:rPr>
        <w:lastRenderedPageBreak/>
        <w:t xml:space="preserve"> </w:t>
      </w:r>
      <w:r w:rsidR="004D4CF6" w:rsidRPr="004D4CF6">
        <w:rPr>
          <w:rFonts w:ascii="Times New Roman" w:hAnsi="Times New Roman" w:cs="Times New Roman"/>
          <w:b/>
          <w:sz w:val="24"/>
          <w:szCs w:val="24"/>
        </w:rPr>
        <w:t>CODEX</w:t>
      </w:r>
      <w:r w:rsidR="004D4CF6">
        <w:rPr>
          <w:rFonts w:ascii="Times New Roman" w:hAnsi="Times New Roman" w:cs="Times New Roman"/>
          <w:b/>
          <w:sz w:val="24"/>
          <w:szCs w:val="24"/>
        </w:rPr>
        <w:t xml:space="preserve"> </w:t>
      </w:r>
      <w:r w:rsidRPr="004D4CF6">
        <w:rPr>
          <w:rFonts w:ascii="Times New Roman" w:hAnsi="Times New Roman" w:cs="Times New Roman"/>
          <w:b/>
          <w:bCs/>
          <w:kern w:val="24"/>
          <w:sz w:val="24"/>
          <w:szCs w:val="24"/>
        </w:rPr>
        <w:t>HACCP B</w:t>
      </w:r>
      <w:r w:rsidR="004F4348">
        <w:rPr>
          <w:rFonts w:ascii="Times New Roman" w:hAnsi="Times New Roman" w:cs="Times New Roman"/>
          <w:b/>
          <w:bCs/>
          <w:kern w:val="24"/>
          <w:sz w:val="24"/>
          <w:szCs w:val="24"/>
        </w:rPr>
        <w:t>asics-12 steps of implementation</w:t>
      </w:r>
    </w:p>
    <w:p w14:paraId="3A408C53" w14:textId="77777777" w:rsidR="00CD5F7C" w:rsidRPr="00187EC4" w:rsidRDefault="00EE0700" w:rsidP="00CD5F7C">
      <w:pPr>
        <w:rPr>
          <w:rFonts w:ascii="Arial" w:hAnsi="Arial" w:cs="Arial"/>
          <w:b/>
          <w:color w:val="FF0000"/>
          <w:sz w:val="24"/>
          <w:szCs w:val="24"/>
        </w:rPr>
      </w:pPr>
      <w:r w:rsidRPr="00187EC4">
        <w:rPr>
          <w:rFonts w:ascii="Arial" w:hAnsi="Arial" w:cs="Arial"/>
          <w:b/>
          <w:noProof/>
          <w:color w:val="FF0000"/>
          <w:sz w:val="24"/>
          <w:szCs w:val="24"/>
        </w:rPr>
        <w:drawing>
          <wp:inline distT="0" distB="0" distL="0" distR="0" wp14:anchorId="0A3D13B1" wp14:editId="64292499">
            <wp:extent cx="6267450" cy="4076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4591" r="37216"/>
                    <a:stretch/>
                  </pic:blipFill>
                  <pic:spPr bwMode="auto">
                    <a:xfrm>
                      <a:off x="0" y="0"/>
                      <a:ext cx="6267450" cy="4076700"/>
                    </a:xfrm>
                    <a:prstGeom prst="rect">
                      <a:avLst/>
                    </a:prstGeom>
                    <a:ln>
                      <a:noFill/>
                    </a:ln>
                    <a:extLst>
                      <a:ext uri="{53640926-AAD7-44D8-BBD7-CCE9431645EC}">
                        <a14:shadowObscured xmlns:a14="http://schemas.microsoft.com/office/drawing/2010/main"/>
                      </a:ext>
                    </a:extLst>
                  </pic:spPr>
                </pic:pic>
              </a:graphicData>
            </a:graphic>
          </wp:inline>
        </w:drawing>
      </w:r>
    </w:p>
    <w:p w14:paraId="59543101" w14:textId="77777777" w:rsidR="00EE0700" w:rsidRPr="00187EC4" w:rsidRDefault="00EE0700" w:rsidP="00CD5F7C">
      <w:pPr>
        <w:rPr>
          <w:rFonts w:ascii="Arial" w:hAnsi="Arial" w:cs="Arial"/>
          <w:b/>
          <w:color w:val="FF0000"/>
          <w:sz w:val="24"/>
          <w:szCs w:val="24"/>
        </w:rPr>
      </w:pPr>
    </w:p>
    <w:p w14:paraId="0DE8DFF0" w14:textId="77777777" w:rsidR="00B72598" w:rsidRPr="00187EC4" w:rsidRDefault="00720A41" w:rsidP="00724716">
      <w:pPr>
        <w:rPr>
          <w:rFonts w:ascii="Arial" w:hAnsi="Arial" w:cs="Arial"/>
          <w:sz w:val="24"/>
          <w:szCs w:val="24"/>
        </w:rPr>
      </w:pPr>
      <w:r w:rsidRPr="00187EC4">
        <w:rPr>
          <w:rFonts w:ascii="Arial" w:hAnsi="Arial" w:cs="Arial"/>
          <w:sz w:val="24"/>
          <w:szCs w:val="24"/>
        </w:rPr>
        <w:t>T</w:t>
      </w:r>
      <w:r w:rsidR="00724716" w:rsidRPr="00187EC4">
        <w:rPr>
          <w:rFonts w:ascii="Arial" w:hAnsi="Arial" w:cs="Arial"/>
          <w:sz w:val="24"/>
          <w:szCs w:val="24"/>
        </w:rPr>
        <w:t xml:space="preserve">he 12 steps </w:t>
      </w:r>
      <w:r w:rsidR="00877E11" w:rsidRPr="00187EC4">
        <w:rPr>
          <w:rFonts w:ascii="Arial" w:hAnsi="Arial" w:cs="Arial"/>
          <w:sz w:val="24"/>
          <w:szCs w:val="24"/>
        </w:rPr>
        <w:t>of CODEX</w:t>
      </w:r>
      <w:r w:rsidRPr="00187EC4">
        <w:rPr>
          <w:rFonts w:ascii="Arial" w:hAnsi="Arial" w:cs="Arial"/>
          <w:sz w:val="24"/>
          <w:szCs w:val="24"/>
        </w:rPr>
        <w:t xml:space="preserve"> </w:t>
      </w:r>
      <w:r w:rsidR="00877E11" w:rsidRPr="00187EC4">
        <w:rPr>
          <w:rFonts w:ascii="Arial" w:hAnsi="Arial" w:cs="Arial"/>
          <w:sz w:val="24"/>
          <w:szCs w:val="24"/>
        </w:rPr>
        <w:t>HACCP implementation</w:t>
      </w:r>
      <w:r w:rsidR="00724716" w:rsidRPr="00187EC4">
        <w:rPr>
          <w:rFonts w:ascii="Arial" w:hAnsi="Arial" w:cs="Arial"/>
          <w:sz w:val="24"/>
          <w:szCs w:val="24"/>
        </w:rPr>
        <w:t xml:space="preserve"> </w:t>
      </w:r>
      <w:proofErr w:type="gramStart"/>
      <w:r w:rsidR="00724716" w:rsidRPr="00187EC4">
        <w:rPr>
          <w:rFonts w:ascii="Arial" w:hAnsi="Arial" w:cs="Arial"/>
          <w:sz w:val="24"/>
          <w:szCs w:val="24"/>
        </w:rPr>
        <w:t>incorporat</w:t>
      </w:r>
      <w:r w:rsidRPr="00187EC4">
        <w:rPr>
          <w:rFonts w:ascii="Arial" w:hAnsi="Arial" w:cs="Arial"/>
          <w:sz w:val="24"/>
          <w:szCs w:val="24"/>
        </w:rPr>
        <w:t>es</w:t>
      </w:r>
      <w:proofErr w:type="gramEnd"/>
      <w:r w:rsidR="00724716" w:rsidRPr="00187EC4">
        <w:rPr>
          <w:rFonts w:ascii="Arial" w:hAnsi="Arial" w:cs="Arial"/>
          <w:sz w:val="24"/>
          <w:szCs w:val="24"/>
        </w:rPr>
        <w:t xml:space="preserve"> the 7 Principles</w:t>
      </w:r>
      <w:r w:rsidR="00B72598" w:rsidRPr="00187EC4">
        <w:rPr>
          <w:rFonts w:ascii="Arial" w:hAnsi="Arial" w:cs="Arial"/>
          <w:sz w:val="24"/>
          <w:szCs w:val="24"/>
        </w:rPr>
        <w:t xml:space="preserve"> namely:</w:t>
      </w:r>
    </w:p>
    <w:p w14:paraId="39E3B53B" w14:textId="77777777" w:rsidR="00B47B09" w:rsidRPr="00187EC4" w:rsidRDefault="00B72598" w:rsidP="00774E90">
      <w:pPr>
        <w:pStyle w:val="ListParagraph"/>
        <w:numPr>
          <w:ilvl w:val="0"/>
          <w:numId w:val="16"/>
        </w:numPr>
        <w:spacing w:line="360" w:lineRule="auto"/>
        <w:rPr>
          <w:rFonts w:ascii="Arial" w:hAnsi="Arial" w:cs="Arial"/>
          <w:sz w:val="24"/>
          <w:szCs w:val="24"/>
        </w:rPr>
      </w:pPr>
      <w:r w:rsidRPr="00187EC4">
        <w:rPr>
          <w:rFonts w:ascii="Arial" w:hAnsi="Arial" w:cs="Arial"/>
          <w:sz w:val="24"/>
          <w:szCs w:val="24"/>
        </w:rPr>
        <w:t>Principle 1 - Conduct a Hazard Analysis</w:t>
      </w:r>
      <w:r w:rsidR="00B47B09" w:rsidRPr="00187EC4">
        <w:rPr>
          <w:rFonts w:ascii="Arial" w:hAnsi="Arial" w:cs="Arial"/>
          <w:sz w:val="24"/>
          <w:szCs w:val="24"/>
        </w:rPr>
        <w:t>.</w:t>
      </w:r>
    </w:p>
    <w:p w14:paraId="6FAC775D" w14:textId="77777777" w:rsidR="00B72598" w:rsidRPr="00187EC4" w:rsidRDefault="00B72598" w:rsidP="00774E90">
      <w:pPr>
        <w:pStyle w:val="ListParagraph"/>
        <w:numPr>
          <w:ilvl w:val="0"/>
          <w:numId w:val="16"/>
        </w:numPr>
        <w:spacing w:line="360" w:lineRule="auto"/>
        <w:rPr>
          <w:rFonts w:ascii="Arial" w:hAnsi="Arial" w:cs="Arial"/>
          <w:sz w:val="24"/>
          <w:szCs w:val="24"/>
        </w:rPr>
      </w:pPr>
      <w:r w:rsidRPr="00187EC4">
        <w:rPr>
          <w:rFonts w:ascii="Arial" w:hAnsi="Arial" w:cs="Arial"/>
          <w:sz w:val="24"/>
          <w:szCs w:val="24"/>
        </w:rPr>
        <w:t>Principle 2 - Identify the Critical Control Points</w:t>
      </w:r>
    </w:p>
    <w:p w14:paraId="466C304F" w14:textId="77777777" w:rsidR="00B72598" w:rsidRPr="00187EC4" w:rsidRDefault="00B72598" w:rsidP="00774E90">
      <w:pPr>
        <w:pStyle w:val="ListParagraph"/>
        <w:numPr>
          <w:ilvl w:val="0"/>
          <w:numId w:val="16"/>
        </w:numPr>
        <w:spacing w:line="360" w:lineRule="auto"/>
        <w:rPr>
          <w:rFonts w:ascii="Arial" w:hAnsi="Arial" w:cs="Arial"/>
          <w:sz w:val="24"/>
          <w:szCs w:val="24"/>
        </w:rPr>
      </w:pPr>
      <w:r w:rsidRPr="00187EC4">
        <w:rPr>
          <w:rFonts w:ascii="Arial" w:hAnsi="Arial" w:cs="Arial"/>
          <w:sz w:val="24"/>
          <w:szCs w:val="24"/>
        </w:rPr>
        <w:t>Principle 3 - Establish Critical Limits.</w:t>
      </w:r>
    </w:p>
    <w:p w14:paraId="3F86148D" w14:textId="77777777" w:rsidR="00B72598" w:rsidRPr="00187EC4" w:rsidRDefault="00B72598" w:rsidP="00774E90">
      <w:pPr>
        <w:pStyle w:val="ListParagraph"/>
        <w:numPr>
          <w:ilvl w:val="0"/>
          <w:numId w:val="16"/>
        </w:numPr>
        <w:spacing w:line="360" w:lineRule="auto"/>
        <w:rPr>
          <w:rFonts w:ascii="Arial" w:hAnsi="Arial" w:cs="Arial"/>
          <w:sz w:val="24"/>
          <w:szCs w:val="24"/>
        </w:rPr>
      </w:pPr>
      <w:r w:rsidRPr="00187EC4">
        <w:rPr>
          <w:rFonts w:ascii="Arial" w:hAnsi="Arial" w:cs="Arial"/>
          <w:sz w:val="24"/>
          <w:szCs w:val="24"/>
        </w:rPr>
        <w:t>Principle 4-</w:t>
      </w:r>
      <w:r w:rsidR="00982F79" w:rsidRPr="00187EC4">
        <w:rPr>
          <w:rFonts w:ascii="Arial" w:hAnsi="Arial" w:cs="Arial"/>
          <w:sz w:val="24"/>
          <w:szCs w:val="24"/>
        </w:rPr>
        <w:t xml:space="preserve">Establish Monitoring </w:t>
      </w:r>
      <w:r w:rsidR="00414524" w:rsidRPr="00187EC4">
        <w:rPr>
          <w:rFonts w:ascii="Arial" w:hAnsi="Arial" w:cs="Arial"/>
          <w:sz w:val="24"/>
          <w:szCs w:val="24"/>
        </w:rPr>
        <w:t>of CCP</w:t>
      </w:r>
      <w:r w:rsidR="00982F79" w:rsidRPr="00187EC4">
        <w:rPr>
          <w:rFonts w:ascii="Arial" w:hAnsi="Arial" w:cs="Arial"/>
          <w:sz w:val="24"/>
          <w:szCs w:val="24"/>
        </w:rPr>
        <w:t xml:space="preserve"> procedures</w:t>
      </w:r>
      <w:r w:rsidRPr="00187EC4">
        <w:rPr>
          <w:rFonts w:ascii="Arial" w:hAnsi="Arial" w:cs="Arial"/>
          <w:sz w:val="24"/>
          <w:szCs w:val="24"/>
        </w:rPr>
        <w:t xml:space="preserve"> </w:t>
      </w:r>
    </w:p>
    <w:p w14:paraId="15CF3480" w14:textId="77777777" w:rsidR="00B72598" w:rsidRPr="00187EC4" w:rsidRDefault="00B72598" w:rsidP="00774E90">
      <w:pPr>
        <w:pStyle w:val="ListParagraph"/>
        <w:numPr>
          <w:ilvl w:val="0"/>
          <w:numId w:val="16"/>
        </w:numPr>
        <w:spacing w:line="360" w:lineRule="auto"/>
        <w:rPr>
          <w:rFonts w:ascii="Arial" w:hAnsi="Arial" w:cs="Arial"/>
          <w:sz w:val="24"/>
          <w:szCs w:val="24"/>
        </w:rPr>
      </w:pPr>
      <w:r w:rsidRPr="00187EC4">
        <w:rPr>
          <w:rFonts w:ascii="Arial" w:hAnsi="Arial" w:cs="Arial"/>
          <w:sz w:val="24"/>
          <w:szCs w:val="24"/>
        </w:rPr>
        <w:t xml:space="preserve">Principle 5 - Establish Corrective Action. </w:t>
      </w:r>
    </w:p>
    <w:p w14:paraId="491DCCB8" w14:textId="77777777" w:rsidR="00B72598" w:rsidRPr="00187EC4" w:rsidRDefault="00B72598" w:rsidP="00774E90">
      <w:pPr>
        <w:pStyle w:val="ListParagraph"/>
        <w:numPr>
          <w:ilvl w:val="0"/>
          <w:numId w:val="16"/>
        </w:numPr>
        <w:spacing w:line="360" w:lineRule="auto"/>
        <w:rPr>
          <w:rFonts w:ascii="Arial" w:hAnsi="Arial" w:cs="Arial"/>
          <w:sz w:val="24"/>
          <w:szCs w:val="24"/>
        </w:rPr>
      </w:pPr>
      <w:r w:rsidRPr="00187EC4">
        <w:rPr>
          <w:rFonts w:ascii="Arial" w:hAnsi="Arial" w:cs="Arial"/>
          <w:sz w:val="24"/>
          <w:szCs w:val="24"/>
        </w:rPr>
        <w:t xml:space="preserve">Principle 6 </w:t>
      </w:r>
      <w:r w:rsidR="00982F79" w:rsidRPr="00187EC4">
        <w:rPr>
          <w:rFonts w:ascii="Arial" w:hAnsi="Arial" w:cs="Arial"/>
          <w:sz w:val="24"/>
          <w:szCs w:val="24"/>
        </w:rPr>
        <w:t>- Establish</w:t>
      </w:r>
      <w:r w:rsidR="0084096B" w:rsidRPr="00187EC4">
        <w:rPr>
          <w:rFonts w:ascii="Arial" w:hAnsi="Arial" w:cs="Arial"/>
          <w:sz w:val="24"/>
          <w:szCs w:val="24"/>
        </w:rPr>
        <w:t xml:space="preserve"> </w:t>
      </w:r>
      <w:r w:rsidR="00982F79" w:rsidRPr="00187EC4">
        <w:rPr>
          <w:rFonts w:ascii="Arial" w:hAnsi="Arial" w:cs="Arial"/>
          <w:sz w:val="24"/>
          <w:szCs w:val="24"/>
        </w:rPr>
        <w:t>v</w:t>
      </w:r>
      <w:r w:rsidRPr="00187EC4">
        <w:rPr>
          <w:rFonts w:ascii="Arial" w:hAnsi="Arial" w:cs="Arial"/>
          <w:sz w:val="24"/>
          <w:szCs w:val="24"/>
        </w:rPr>
        <w:t>erification</w:t>
      </w:r>
      <w:r w:rsidR="0084096B" w:rsidRPr="00187EC4">
        <w:rPr>
          <w:rFonts w:ascii="Arial" w:hAnsi="Arial" w:cs="Arial"/>
          <w:sz w:val="24"/>
          <w:szCs w:val="24"/>
        </w:rPr>
        <w:t xml:space="preserve"> procedures</w:t>
      </w:r>
      <w:r w:rsidRPr="00187EC4">
        <w:rPr>
          <w:rFonts w:ascii="Arial" w:hAnsi="Arial" w:cs="Arial"/>
          <w:sz w:val="24"/>
          <w:szCs w:val="24"/>
        </w:rPr>
        <w:t xml:space="preserve">. </w:t>
      </w:r>
    </w:p>
    <w:p w14:paraId="17438DDB" w14:textId="77777777" w:rsidR="00720A41" w:rsidRPr="00187EC4" w:rsidRDefault="00B72598" w:rsidP="00774E90">
      <w:pPr>
        <w:pStyle w:val="ListParagraph"/>
        <w:numPr>
          <w:ilvl w:val="0"/>
          <w:numId w:val="16"/>
        </w:numPr>
        <w:spacing w:line="360" w:lineRule="auto"/>
        <w:rPr>
          <w:rFonts w:ascii="Arial" w:hAnsi="Arial" w:cs="Arial"/>
          <w:sz w:val="24"/>
          <w:szCs w:val="24"/>
        </w:rPr>
      </w:pPr>
      <w:r w:rsidRPr="00187EC4">
        <w:rPr>
          <w:rFonts w:ascii="Arial" w:hAnsi="Arial" w:cs="Arial"/>
          <w:sz w:val="24"/>
          <w:szCs w:val="24"/>
        </w:rPr>
        <w:t xml:space="preserve">Principle 7 </w:t>
      </w:r>
      <w:r w:rsidR="00982F79" w:rsidRPr="00187EC4">
        <w:rPr>
          <w:rFonts w:ascii="Arial" w:hAnsi="Arial" w:cs="Arial"/>
          <w:sz w:val="24"/>
          <w:szCs w:val="24"/>
        </w:rPr>
        <w:t>–</w:t>
      </w:r>
      <w:r w:rsidRPr="00187EC4">
        <w:rPr>
          <w:rFonts w:ascii="Arial" w:hAnsi="Arial" w:cs="Arial"/>
          <w:sz w:val="24"/>
          <w:szCs w:val="24"/>
        </w:rPr>
        <w:t xml:space="preserve"> </w:t>
      </w:r>
      <w:r w:rsidR="00982F79" w:rsidRPr="00187EC4">
        <w:rPr>
          <w:rFonts w:ascii="Arial" w:hAnsi="Arial" w:cs="Arial"/>
          <w:sz w:val="24"/>
          <w:szCs w:val="24"/>
        </w:rPr>
        <w:t xml:space="preserve">Establish </w:t>
      </w:r>
      <w:r w:rsidRPr="00187EC4">
        <w:rPr>
          <w:rFonts w:ascii="Arial" w:hAnsi="Arial" w:cs="Arial"/>
          <w:sz w:val="24"/>
          <w:szCs w:val="24"/>
        </w:rPr>
        <w:t>Recordkeeping</w:t>
      </w:r>
      <w:r w:rsidR="00982F79" w:rsidRPr="00187EC4">
        <w:rPr>
          <w:rFonts w:ascii="Arial" w:hAnsi="Arial" w:cs="Arial"/>
          <w:sz w:val="24"/>
          <w:szCs w:val="24"/>
        </w:rPr>
        <w:t xml:space="preserve"> and Documentation procedures</w:t>
      </w:r>
      <w:r w:rsidRPr="00187EC4">
        <w:rPr>
          <w:rFonts w:ascii="Arial" w:hAnsi="Arial" w:cs="Arial"/>
          <w:sz w:val="24"/>
          <w:szCs w:val="24"/>
        </w:rPr>
        <w:t>.</w:t>
      </w:r>
    </w:p>
    <w:p w14:paraId="15A5CA53" w14:textId="77777777" w:rsidR="00BE293E" w:rsidRPr="00187EC4" w:rsidRDefault="00BE293E" w:rsidP="00B72598">
      <w:pPr>
        <w:rPr>
          <w:rFonts w:ascii="Arial" w:hAnsi="Arial" w:cs="Arial"/>
          <w:sz w:val="24"/>
          <w:szCs w:val="24"/>
        </w:rPr>
      </w:pPr>
    </w:p>
    <w:p w14:paraId="144F9BBC" w14:textId="77777777" w:rsidR="00724716" w:rsidRPr="00187EC4" w:rsidRDefault="00724716" w:rsidP="00BE293E">
      <w:pPr>
        <w:spacing w:line="360" w:lineRule="auto"/>
        <w:rPr>
          <w:rFonts w:ascii="Arial" w:hAnsi="Arial" w:cs="Arial"/>
          <w:sz w:val="24"/>
          <w:szCs w:val="24"/>
        </w:rPr>
      </w:pPr>
      <w:r w:rsidRPr="00187EC4">
        <w:rPr>
          <w:rFonts w:ascii="Arial" w:hAnsi="Arial" w:cs="Arial"/>
          <w:sz w:val="24"/>
          <w:szCs w:val="24"/>
        </w:rPr>
        <w:t>HACCP is a globally recognized risk-based preventative approach recommended by the Codex Alimentarius Commission (CAC</w:t>
      </w:r>
      <w:proofErr w:type="gramStart"/>
      <w:r w:rsidRPr="00187EC4">
        <w:rPr>
          <w:rFonts w:ascii="Arial" w:hAnsi="Arial" w:cs="Arial"/>
          <w:sz w:val="24"/>
          <w:szCs w:val="24"/>
        </w:rPr>
        <w:t xml:space="preserve">) </w:t>
      </w:r>
      <w:r w:rsidR="00414524" w:rsidRPr="00187EC4">
        <w:rPr>
          <w:rFonts w:ascii="Arial" w:hAnsi="Arial" w:cs="Arial"/>
          <w:sz w:val="24"/>
          <w:szCs w:val="24"/>
        </w:rPr>
        <w:t>.</w:t>
      </w:r>
      <w:r w:rsidRPr="00187EC4">
        <w:rPr>
          <w:rFonts w:ascii="Arial" w:hAnsi="Arial" w:cs="Arial"/>
          <w:sz w:val="24"/>
          <w:szCs w:val="24"/>
        </w:rPr>
        <w:t>It</w:t>
      </w:r>
      <w:proofErr w:type="gramEnd"/>
      <w:r w:rsidRPr="00187EC4">
        <w:rPr>
          <w:rFonts w:ascii="Arial" w:hAnsi="Arial" w:cs="Arial"/>
          <w:sz w:val="24"/>
          <w:szCs w:val="24"/>
        </w:rPr>
        <w:t xml:space="preserve"> commonly focuses on controlling the three main food safety hazards: biological, chemical and physical. The primary goals (in order </w:t>
      </w:r>
      <w:r w:rsidRPr="00187EC4">
        <w:rPr>
          <w:rFonts w:ascii="Arial" w:hAnsi="Arial" w:cs="Arial"/>
          <w:sz w:val="24"/>
          <w:szCs w:val="24"/>
        </w:rPr>
        <w:lastRenderedPageBreak/>
        <w:t>of priority) are to prevent occurrences of the hazard, or eliminate, or reduce the food safety hazard to acceptable or safe levels.</w:t>
      </w:r>
    </w:p>
    <w:p w14:paraId="4D163D02" w14:textId="77777777" w:rsidR="00724716" w:rsidRPr="00187EC4" w:rsidRDefault="00724716" w:rsidP="00BE293E">
      <w:pPr>
        <w:spacing w:line="360" w:lineRule="auto"/>
        <w:rPr>
          <w:rFonts w:ascii="Arial" w:hAnsi="Arial" w:cs="Arial"/>
          <w:sz w:val="24"/>
          <w:szCs w:val="24"/>
        </w:rPr>
      </w:pPr>
      <w:r w:rsidRPr="00187EC4">
        <w:rPr>
          <w:rFonts w:ascii="Arial" w:hAnsi="Arial" w:cs="Arial"/>
          <w:sz w:val="24"/>
          <w:szCs w:val="24"/>
        </w:rPr>
        <w:t xml:space="preserve"> The principles of Hazard Analysis and Critical Control Point (HACCP) is now a legal requirement in every industrial operation involving the manufacture, preparation, treatment, processing, transport and storage of food in the European Union </w:t>
      </w:r>
      <w:r w:rsidR="000C104D" w:rsidRPr="00187EC4">
        <w:rPr>
          <w:rFonts w:ascii="Arial" w:hAnsi="Arial" w:cs="Arial"/>
          <w:sz w:val="24"/>
          <w:szCs w:val="24"/>
        </w:rPr>
        <w:t>(EU</w:t>
      </w:r>
      <w:r w:rsidRPr="00187EC4">
        <w:rPr>
          <w:rFonts w:ascii="Arial" w:hAnsi="Arial" w:cs="Arial"/>
          <w:sz w:val="24"/>
          <w:szCs w:val="24"/>
        </w:rPr>
        <w:t xml:space="preserve">). </w:t>
      </w:r>
      <w:r w:rsidR="0060684C" w:rsidRPr="00187EC4">
        <w:rPr>
          <w:rFonts w:ascii="Arial" w:hAnsi="Arial" w:cs="Arial"/>
          <w:sz w:val="24"/>
          <w:szCs w:val="24"/>
        </w:rPr>
        <w:t xml:space="preserve">Certain </w:t>
      </w:r>
      <w:r w:rsidRPr="00187EC4">
        <w:rPr>
          <w:rFonts w:ascii="Arial" w:hAnsi="Arial" w:cs="Arial"/>
          <w:sz w:val="24"/>
          <w:szCs w:val="24"/>
        </w:rPr>
        <w:t xml:space="preserve">countries such as USA, Canada, </w:t>
      </w:r>
      <w:r w:rsidR="00414524" w:rsidRPr="00187EC4">
        <w:rPr>
          <w:rFonts w:ascii="Arial" w:hAnsi="Arial" w:cs="Arial"/>
          <w:sz w:val="24"/>
          <w:szCs w:val="24"/>
        </w:rPr>
        <w:t>and New</w:t>
      </w:r>
      <w:r w:rsidRPr="00187EC4">
        <w:rPr>
          <w:rFonts w:ascii="Arial" w:hAnsi="Arial" w:cs="Arial"/>
          <w:sz w:val="24"/>
          <w:szCs w:val="24"/>
        </w:rPr>
        <w:t xml:space="preserve"> Zealand legally mandate some HACCP </w:t>
      </w:r>
      <w:proofErr w:type="spellStart"/>
      <w:r w:rsidRPr="00187EC4">
        <w:rPr>
          <w:rFonts w:ascii="Arial" w:hAnsi="Arial" w:cs="Arial"/>
          <w:sz w:val="24"/>
          <w:szCs w:val="24"/>
        </w:rPr>
        <w:t>programmes</w:t>
      </w:r>
      <w:proofErr w:type="spellEnd"/>
      <w:r w:rsidRPr="00187EC4">
        <w:rPr>
          <w:rFonts w:ascii="Arial" w:hAnsi="Arial" w:cs="Arial"/>
          <w:sz w:val="24"/>
          <w:szCs w:val="24"/>
        </w:rPr>
        <w:t xml:space="preserve">. For </w:t>
      </w:r>
      <w:proofErr w:type="spellStart"/>
      <w:proofErr w:type="gramStart"/>
      <w:r w:rsidRPr="00187EC4">
        <w:rPr>
          <w:rFonts w:ascii="Arial" w:hAnsi="Arial" w:cs="Arial"/>
          <w:sz w:val="24"/>
          <w:szCs w:val="24"/>
        </w:rPr>
        <w:t>example,</w:t>
      </w:r>
      <w:r w:rsidR="00AF7D5C" w:rsidRPr="00187EC4">
        <w:rPr>
          <w:rFonts w:ascii="Arial" w:hAnsi="Arial" w:cs="Arial"/>
          <w:sz w:val="24"/>
          <w:szCs w:val="24"/>
        </w:rPr>
        <w:t>in</w:t>
      </w:r>
      <w:proofErr w:type="spellEnd"/>
      <w:proofErr w:type="gramEnd"/>
      <w:r w:rsidR="00AF7D5C" w:rsidRPr="00187EC4">
        <w:rPr>
          <w:rFonts w:ascii="Arial" w:hAnsi="Arial" w:cs="Arial"/>
          <w:sz w:val="24"/>
          <w:szCs w:val="24"/>
        </w:rPr>
        <w:t xml:space="preserve"> the USA,</w:t>
      </w:r>
      <w:r w:rsidRPr="00187EC4">
        <w:rPr>
          <w:rFonts w:ascii="Arial" w:hAnsi="Arial" w:cs="Arial"/>
          <w:sz w:val="24"/>
          <w:szCs w:val="24"/>
        </w:rPr>
        <w:t xml:space="preserve"> the HACCP program is legally mandated for meat and poultry establishments (under USDA jurisdiction) and juice and seafood processing establishments (under FDA’s jurisdiction)</w:t>
      </w:r>
      <w:r w:rsidR="00675D7E" w:rsidRPr="00187EC4">
        <w:rPr>
          <w:rFonts w:ascii="Arial" w:hAnsi="Arial" w:cs="Arial"/>
          <w:sz w:val="24"/>
          <w:szCs w:val="24"/>
        </w:rPr>
        <w:t xml:space="preserve"> in conjunction with NACMCF</w:t>
      </w:r>
      <w:r w:rsidRPr="00187EC4">
        <w:rPr>
          <w:rFonts w:ascii="Arial" w:hAnsi="Arial" w:cs="Arial"/>
          <w:sz w:val="24"/>
          <w:szCs w:val="24"/>
        </w:rPr>
        <w:t>.</w:t>
      </w:r>
    </w:p>
    <w:p w14:paraId="692F5B07" w14:textId="77777777" w:rsidR="00A953DE" w:rsidRPr="00187EC4" w:rsidRDefault="00A953DE" w:rsidP="00774E90">
      <w:pPr>
        <w:pStyle w:val="ListParagraph"/>
        <w:numPr>
          <w:ilvl w:val="0"/>
          <w:numId w:val="5"/>
        </w:numPr>
        <w:spacing w:line="360" w:lineRule="auto"/>
        <w:rPr>
          <w:rFonts w:ascii="Arial" w:hAnsi="Arial" w:cs="Arial"/>
          <w:b/>
          <w:sz w:val="24"/>
          <w:szCs w:val="24"/>
        </w:rPr>
      </w:pPr>
      <w:r w:rsidRPr="00187EC4">
        <w:rPr>
          <w:rFonts w:ascii="Arial" w:hAnsi="Arial" w:cs="Arial"/>
          <w:b/>
          <w:sz w:val="24"/>
          <w:szCs w:val="24"/>
        </w:rPr>
        <w:t xml:space="preserve">steps of Preventive </w:t>
      </w:r>
      <w:proofErr w:type="gramStart"/>
      <w:r w:rsidRPr="00187EC4">
        <w:rPr>
          <w:rFonts w:ascii="Arial" w:hAnsi="Arial" w:cs="Arial"/>
          <w:b/>
          <w:sz w:val="24"/>
          <w:szCs w:val="24"/>
        </w:rPr>
        <w:t>Control</w:t>
      </w:r>
      <w:r w:rsidRPr="00187EC4">
        <w:rPr>
          <w:rFonts w:ascii="Arial" w:hAnsi="Arial" w:cs="Arial"/>
          <w:noProof/>
          <w:sz w:val="24"/>
          <w:szCs w:val="24"/>
        </w:rPr>
        <w:t xml:space="preserve"> </w:t>
      </w:r>
      <w:r w:rsidR="00E13D12" w:rsidRPr="00187EC4">
        <w:rPr>
          <w:rFonts w:ascii="Arial" w:hAnsi="Arial" w:cs="Arial"/>
          <w:b/>
          <w:sz w:val="24"/>
          <w:szCs w:val="24"/>
        </w:rPr>
        <w:t xml:space="preserve"> for</w:t>
      </w:r>
      <w:proofErr w:type="gramEnd"/>
      <w:r w:rsidR="00E13D12" w:rsidRPr="00187EC4">
        <w:rPr>
          <w:rFonts w:ascii="Arial" w:hAnsi="Arial" w:cs="Arial"/>
          <w:b/>
          <w:sz w:val="24"/>
          <w:szCs w:val="24"/>
        </w:rPr>
        <w:t xml:space="preserve"> Human Food</w:t>
      </w:r>
      <w:r w:rsidR="00E13D12" w:rsidRPr="00187EC4">
        <w:rPr>
          <w:rFonts w:ascii="Arial" w:hAnsi="Arial" w:cs="Arial"/>
          <w:noProof/>
          <w:sz w:val="24"/>
          <w:szCs w:val="24"/>
        </w:rPr>
        <w:t xml:space="preserve"> </w:t>
      </w:r>
      <w:r w:rsidR="00CF4153" w:rsidRPr="00187EC4">
        <w:rPr>
          <w:rFonts w:ascii="Arial" w:hAnsi="Arial" w:cs="Arial"/>
          <w:noProof/>
          <w:sz w:val="24"/>
          <w:szCs w:val="24"/>
        </w:rPr>
        <w:t xml:space="preserve"> </w:t>
      </w:r>
      <w:r w:rsidRPr="00187EC4">
        <w:rPr>
          <w:rFonts w:ascii="Arial" w:hAnsi="Arial" w:cs="Arial"/>
          <w:noProof/>
          <w:sz w:val="24"/>
          <w:szCs w:val="24"/>
        </w:rPr>
        <w:drawing>
          <wp:inline distT="0" distB="0" distL="0" distR="0" wp14:anchorId="196DDD5F" wp14:editId="26D24C8C">
            <wp:extent cx="5105400" cy="4876800"/>
            <wp:effectExtent l="95250" t="38100" r="152400" b="1905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r w:rsidRPr="00187EC4">
        <w:rPr>
          <w:rFonts w:ascii="Arial" w:hAnsi="Arial" w:cs="Arial"/>
          <w:b/>
          <w:sz w:val="24"/>
          <w:szCs w:val="24"/>
        </w:rPr>
        <w:t xml:space="preserve"> </w:t>
      </w:r>
    </w:p>
    <w:p w14:paraId="58C40B8F" w14:textId="77777777" w:rsidR="00923583" w:rsidRPr="00187EC4" w:rsidRDefault="00923583" w:rsidP="00923583">
      <w:pPr>
        <w:shd w:val="clear" w:color="auto" w:fill="FFFFFF"/>
        <w:spacing w:after="225" w:line="288" w:lineRule="atLeast"/>
        <w:outlineLvl w:val="1"/>
        <w:rPr>
          <w:rFonts w:ascii="Arial" w:eastAsia="Times New Roman" w:hAnsi="Arial" w:cs="Arial"/>
          <w:b/>
          <w:color w:val="333333"/>
          <w:spacing w:val="-15"/>
          <w:sz w:val="24"/>
          <w:szCs w:val="24"/>
        </w:rPr>
      </w:pPr>
    </w:p>
    <w:p w14:paraId="73FC5BFD" w14:textId="77777777" w:rsidR="001D71DD" w:rsidRPr="00187EC4" w:rsidRDefault="001D71DD" w:rsidP="00612AFF">
      <w:pPr>
        <w:rPr>
          <w:rFonts w:ascii="Arial" w:eastAsia="Times New Roman" w:hAnsi="Arial" w:cs="Arial"/>
          <w:b/>
          <w:spacing w:val="-15"/>
          <w:sz w:val="24"/>
          <w:szCs w:val="24"/>
        </w:rPr>
      </w:pPr>
      <w:r w:rsidRPr="00187EC4">
        <w:rPr>
          <w:rFonts w:ascii="Arial" w:eastAsia="Times New Roman" w:hAnsi="Arial" w:cs="Arial"/>
          <w:b/>
          <w:spacing w:val="-15"/>
          <w:sz w:val="24"/>
          <w:szCs w:val="24"/>
        </w:rPr>
        <w:t>Conduct Hazard Analysis</w:t>
      </w:r>
    </w:p>
    <w:p w14:paraId="33620075" w14:textId="77777777" w:rsidR="001D71DD" w:rsidRPr="00187EC4" w:rsidRDefault="008A63CD" w:rsidP="00612AFF">
      <w:pPr>
        <w:rPr>
          <w:rFonts w:ascii="Arial" w:eastAsia="Times New Roman" w:hAnsi="Arial" w:cs="Arial"/>
          <w:sz w:val="24"/>
          <w:szCs w:val="24"/>
        </w:rPr>
      </w:pPr>
      <w:r w:rsidRPr="00187EC4">
        <w:rPr>
          <w:rFonts w:ascii="Arial" w:eastAsia="Times New Roman" w:hAnsi="Arial" w:cs="Arial"/>
          <w:sz w:val="24"/>
          <w:szCs w:val="24"/>
        </w:rPr>
        <w:t>I</w:t>
      </w:r>
      <w:r w:rsidR="001D71DD" w:rsidRPr="00187EC4">
        <w:rPr>
          <w:rFonts w:ascii="Arial" w:eastAsia="Times New Roman" w:hAnsi="Arial" w:cs="Arial"/>
          <w:sz w:val="24"/>
          <w:szCs w:val="24"/>
        </w:rPr>
        <w:t>dentify hazards due to the specific foods or food ingredients in the food or due to the various processing, manufacturing, packing, and holding steps applied to the foods.</w:t>
      </w:r>
      <w:r w:rsidR="00FC2658" w:rsidRPr="00187EC4">
        <w:rPr>
          <w:rFonts w:ascii="Arial" w:hAnsi="Arial" w:cs="Arial"/>
          <w:sz w:val="24"/>
          <w:szCs w:val="24"/>
        </w:rPr>
        <w:t xml:space="preserve"> Also </w:t>
      </w:r>
      <w:r w:rsidR="00FC2658" w:rsidRPr="00187EC4">
        <w:rPr>
          <w:rFonts w:ascii="Arial" w:eastAsia="Times New Roman" w:hAnsi="Arial" w:cs="Arial"/>
          <w:sz w:val="24"/>
          <w:szCs w:val="24"/>
        </w:rPr>
        <w:t xml:space="preserve">facility-specific concerns such as food defense and emergency management issues should be </w:t>
      </w:r>
      <w:proofErr w:type="gramStart"/>
      <w:r w:rsidR="00AD3FBF" w:rsidRPr="00187EC4">
        <w:rPr>
          <w:rFonts w:ascii="Arial" w:eastAsia="Times New Roman" w:hAnsi="Arial" w:cs="Arial"/>
          <w:sz w:val="24"/>
          <w:szCs w:val="24"/>
        </w:rPr>
        <w:t>considered..</w:t>
      </w:r>
      <w:proofErr w:type="gramEnd"/>
      <w:r w:rsidR="00AD3FBF" w:rsidRPr="00187EC4">
        <w:rPr>
          <w:rFonts w:ascii="Arial" w:eastAsia="Times New Roman" w:hAnsi="Arial" w:cs="Arial"/>
          <w:sz w:val="24"/>
          <w:szCs w:val="24"/>
        </w:rPr>
        <w:t xml:space="preserve"> </w:t>
      </w:r>
      <w:r w:rsidR="001D71DD" w:rsidRPr="00187EC4">
        <w:rPr>
          <w:rFonts w:ascii="Arial" w:eastAsia="Times New Roman" w:hAnsi="Arial" w:cs="Arial"/>
          <w:sz w:val="24"/>
          <w:szCs w:val="24"/>
        </w:rPr>
        <w:t xml:space="preserve">Once identified, each hazard </w:t>
      </w:r>
      <w:r w:rsidR="00EE4BE4" w:rsidRPr="00187EC4">
        <w:rPr>
          <w:rFonts w:ascii="Arial" w:eastAsia="Times New Roman" w:hAnsi="Arial" w:cs="Arial"/>
          <w:sz w:val="24"/>
          <w:szCs w:val="24"/>
        </w:rPr>
        <w:t xml:space="preserve">is evaluated </w:t>
      </w:r>
      <w:r w:rsidR="001D71DD" w:rsidRPr="00187EC4">
        <w:rPr>
          <w:rFonts w:ascii="Arial" w:eastAsia="Times New Roman" w:hAnsi="Arial" w:cs="Arial"/>
          <w:sz w:val="24"/>
          <w:szCs w:val="24"/>
        </w:rPr>
        <w:t xml:space="preserve">to assess its </w:t>
      </w:r>
      <w:r w:rsidR="00EE4BE4" w:rsidRPr="00187EC4">
        <w:rPr>
          <w:rFonts w:ascii="Arial" w:eastAsia="Times New Roman" w:hAnsi="Arial" w:cs="Arial"/>
          <w:sz w:val="24"/>
          <w:szCs w:val="24"/>
        </w:rPr>
        <w:t>likelihood</w:t>
      </w:r>
      <w:r w:rsidR="001D71DD" w:rsidRPr="00187EC4">
        <w:rPr>
          <w:rFonts w:ascii="Arial" w:eastAsia="Times New Roman" w:hAnsi="Arial" w:cs="Arial"/>
          <w:sz w:val="24"/>
          <w:szCs w:val="24"/>
        </w:rPr>
        <w:t xml:space="preserve"> of occurring and severity of the</w:t>
      </w:r>
      <w:r w:rsidRPr="00187EC4">
        <w:rPr>
          <w:rFonts w:ascii="Arial" w:eastAsia="Times New Roman" w:hAnsi="Arial" w:cs="Arial"/>
          <w:sz w:val="24"/>
          <w:szCs w:val="24"/>
        </w:rPr>
        <w:t xml:space="preserve"> illness or injury</w:t>
      </w:r>
      <w:r w:rsidR="001D71DD" w:rsidRPr="00187EC4">
        <w:rPr>
          <w:rFonts w:ascii="Arial" w:eastAsia="Times New Roman" w:hAnsi="Arial" w:cs="Arial"/>
          <w:sz w:val="24"/>
          <w:szCs w:val="24"/>
        </w:rPr>
        <w:t xml:space="preserve"> it would bring</w:t>
      </w:r>
      <w:r w:rsidR="00EE4BE4" w:rsidRPr="00187EC4">
        <w:rPr>
          <w:rFonts w:ascii="Arial" w:eastAsia="Times New Roman" w:hAnsi="Arial" w:cs="Arial"/>
          <w:sz w:val="24"/>
          <w:szCs w:val="24"/>
        </w:rPr>
        <w:t xml:space="preserve"> </w:t>
      </w:r>
      <w:r w:rsidR="00DB3ABB" w:rsidRPr="00187EC4">
        <w:rPr>
          <w:rFonts w:ascii="Arial" w:eastAsia="Times New Roman" w:hAnsi="Arial" w:cs="Arial"/>
          <w:sz w:val="24"/>
          <w:szCs w:val="24"/>
        </w:rPr>
        <w:t>(impact</w:t>
      </w:r>
      <w:r w:rsidR="00EE4BE4" w:rsidRPr="00187EC4">
        <w:rPr>
          <w:rFonts w:ascii="Arial" w:eastAsia="Times New Roman" w:hAnsi="Arial" w:cs="Arial"/>
          <w:sz w:val="24"/>
          <w:szCs w:val="24"/>
        </w:rPr>
        <w:t>)</w:t>
      </w:r>
      <w:r w:rsidR="001D71DD" w:rsidRPr="00187EC4">
        <w:rPr>
          <w:rFonts w:ascii="Arial" w:eastAsia="Times New Roman" w:hAnsi="Arial" w:cs="Arial"/>
          <w:sz w:val="24"/>
          <w:szCs w:val="24"/>
        </w:rPr>
        <w:t>. This step is designed to prepare identif</w:t>
      </w:r>
      <w:r w:rsidRPr="00187EC4">
        <w:rPr>
          <w:rFonts w:ascii="Arial" w:eastAsia="Times New Roman" w:hAnsi="Arial" w:cs="Arial"/>
          <w:sz w:val="24"/>
          <w:szCs w:val="24"/>
        </w:rPr>
        <w:t xml:space="preserve">ication </w:t>
      </w:r>
      <w:r w:rsidR="00AD3FBF" w:rsidRPr="00187EC4">
        <w:rPr>
          <w:rFonts w:ascii="Arial" w:eastAsia="Times New Roman" w:hAnsi="Arial" w:cs="Arial"/>
          <w:sz w:val="24"/>
          <w:szCs w:val="24"/>
        </w:rPr>
        <w:t>of the</w:t>
      </w:r>
      <w:r w:rsidR="001D71DD" w:rsidRPr="00187EC4">
        <w:rPr>
          <w:rFonts w:ascii="Arial" w:eastAsia="Times New Roman" w:hAnsi="Arial" w:cs="Arial"/>
          <w:sz w:val="24"/>
          <w:szCs w:val="24"/>
        </w:rPr>
        <w:t xml:space="preserve"> steps necessary to minimize or prevent the hazards from arising.</w:t>
      </w:r>
    </w:p>
    <w:p w14:paraId="51B8529B" w14:textId="77777777" w:rsidR="001D71DD" w:rsidRPr="00187EC4" w:rsidRDefault="001D71DD" w:rsidP="00612AFF">
      <w:pPr>
        <w:rPr>
          <w:rFonts w:ascii="Arial" w:eastAsia="Times New Roman" w:hAnsi="Arial" w:cs="Arial"/>
          <w:sz w:val="24"/>
          <w:szCs w:val="24"/>
        </w:rPr>
      </w:pPr>
      <w:r w:rsidRPr="00187EC4">
        <w:rPr>
          <w:rFonts w:ascii="Arial" w:eastAsia="Times New Roman" w:hAnsi="Arial" w:cs="Arial"/>
          <w:sz w:val="24"/>
          <w:szCs w:val="24"/>
        </w:rPr>
        <w:t xml:space="preserve">To identify the hazards, </w:t>
      </w:r>
      <w:r w:rsidR="00D930BE" w:rsidRPr="00187EC4">
        <w:rPr>
          <w:rFonts w:ascii="Arial" w:eastAsia="Times New Roman" w:hAnsi="Arial" w:cs="Arial"/>
          <w:sz w:val="24"/>
          <w:szCs w:val="24"/>
        </w:rPr>
        <w:t>consider the</w:t>
      </w:r>
      <w:r w:rsidR="007B2A24" w:rsidRPr="00187EC4">
        <w:rPr>
          <w:rFonts w:ascii="Arial" w:eastAsia="Times New Roman" w:hAnsi="Arial" w:cs="Arial"/>
          <w:sz w:val="24"/>
          <w:szCs w:val="24"/>
        </w:rPr>
        <w:t xml:space="preserve"> </w:t>
      </w:r>
      <w:r w:rsidRPr="00187EC4">
        <w:rPr>
          <w:rFonts w:ascii="Arial" w:eastAsia="Times New Roman" w:hAnsi="Arial" w:cs="Arial"/>
          <w:sz w:val="24"/>
          <w:szCs w:val="24"/>
        </w:rPr>
        <w:t>following</w:t>
      </w:r>
      <w:r w:rsidR="00EB3223" w:rsidRPr="00187EC4">
        <w:rPr>
          <w:rFonts w:ascii="Arial" w:eastAsia="Times New Roman" w:hAnsi="Arial" w:cs="Arial"/>
          <w:sz w:val="24"/>
          <w:szCs w:val="24"/>
        </w:rPr>
        <w:t xml:space="preserve"> k</w:t>
      </w:r>
      <w:r w:rsidRPr="00187EC4">
        <w:rPr>
          <w:rFonts w:ascii="Arial" w:eastAsia="Times New Roman" w:hAnsi="Arial" w:cs="Arial"/>
          <w:sz w:val="24"/>
          <w:szCs w:val="24"/>
        </w:rPr>
        <w:t>nown or reasonably foreseeable hazards:</w:t>
      </w:r>
    </w:p>
    <w:p w14:paraId="2745F6CD" w14:textId="77777777" w:rsidR="001D71DD" w:rsidRPr="00187EC4" w:rsidRDefault="001D71DD" w:rsidP="00612AFF">
      <w:pPr>
        <w:rPr>
          <w:rFonts w:ascii="Arial" w:eastAsia="Times New Roman" w:hAnsi="Arial" w:cs="Arial"/>
          <w:sz w:val="24"/>
          <w:szCs w:val="24"/>
        </w:rPr>
      </w:pPr>
      <w:r w:rsidRPr="00187EC4">
        <w:rPr>
          <w:rFonts w:ascii="Arial" w:eastAsia="Times New Roman" w:hAnsi="Arial" w:cs="Arial"/>
          <w:sz w:val="24"/>
          <w:szCs w:val="24"/>
        </w:rPr>
        <w:t>biological hazards,</w:t>
      </w:r>
    </w:p>
    <w:p w14:paraId="4219DEEE" w14:textId="77777777" w:rsidR="001D71DD" w:rsidRPr="00187EC4" w:rsidRDefault="001D71DD" w:rsidP="00612AFF">
      <w:pPr>
        <w:rPr>
          <w:rFonts w:ascii="Arial" w:eastAsia="Times New Roman" w:hAnsi="Arial" w:cs="Arial"/>
          <w:sz w:val="24"/>
          <w:szCs w:val="24"/>
        </w:rPr>
      </w:pPr>
      <w:r w:rsidRPr="00187EC4">
        <w:rPr>
          <w:rFonts w:ascii="Arial" w:eastAsia="Times New Roman" w:hAnsi="Arial" w:cs="Arial"/>
          <w:sz w:val="24"/>
          <w:szCs w:val="24"/>
        </w:rPr>
        <w:t>chemical hazards (including radiological hazards),</w:t>
      </w:r>
    </w:p>
    <w:p w14:paraId="758A1CBC" w14:textId="77777777" w:rsidR="001D71DD" w:rsidRPr="00187EC4" w:rsidRDefault="001D71DD" w:rsidP="00612AFF">
      <w:pPr>
        <w:rPr>
          <w:rFonts w:ascii="Arial" w:eastAsia="Times New Roman" w:hAnsi="Arial" w:cs="Arial"/>
          <w:sz w:val="24"/>
          <w:szCs w:val="24"/>
        </w:rPr>
      </w:pPr>
      <w:r w:rsidRPr="00187EC4">
        <w:rPr>
          <w:rFonts w:ascii="Arial" w:eastAsia="Times New Roman" w:hAnsi="Arial" w:cs="Arial"/>
          <w:sz w:val="24"/>
          <w:szCs w:val="24"/>
        </w:rPr>
        <w:t>physical hazards</w:t>
      </w:r>
    </w:p>
    <w:p w14:paraId="4E7D550D" w14:textId="77777777" w:rsidR="001D71DD" w:rsidRPr="00187EC4" w:rsidRDefault="001D71DD" w:rsidP="00612AFF">
      <w:pPr>
        <w:rPr>
          <w:rFonts w:ascii="Arial" w:eastAsia="Times New Roman" w:hAnsi="Arial" w:cs="Arial"/>
          <w:sz w:val="24"/>
          <w:szCs w:val="24"/>
        </w:rPr>
      </w:pPr>
      <w:r w:rsidRPr="00187EC4">
        <w:rPr>
          <w:rFonts w:ascii="Arial" w:eastAsia="Times New Roman" w:hAnsi="Arial" w:cs="Arial"/>
          <w:sz w:val="24"/>
          <w:szCs w:val="24"/>
        </w:rPr>
        <w:t>Natural toxins, pesticides, drug residues, decomposition, parasites, allergens, and unapproved food and color additives</w:t>
      </w:r>
    </w:p>
    <w:p w14:paraId="3934BE32" w14:textId="77777777" w:rsidR="001D71DD" w:rsidRPr="00187EC4" w:rsidRDefault="001D71DD" w:rsidP="00612AFF">
      <w:pPr>
        <w:rPr>
          <w:rFonts w:ascii="Arial" w:eastAsia="Times New Roman" w:hAnsi="Arial" w:cs="Arial"/>
          <w:sz w:val="24"/>
          <w:szCs w:val="24"/>
        </w:rPr>
      </w:pPr>
      <w:r w:rsidRPr="00187EC4">
        <w:rPr>
          <w:rFonts w:ascii="Arial" w:eastAsia="Times New Roman" w:hAnsi="Arial" w:cs="Arial"/>
          <w:sz w:val="24"/>
          <w:szCs w:val="24"/>
        </w:rPr>
        <w:t>Naturally occurring hazards or unintentionally introduced hazards</w:t>
      </w:r>
    </w:p>
    <w:p w14:paraId="37716246" w14:textId="77777777" w:rsidR="001D71DD" w:rsidRPr="00187EC4" w:rsidRDefault="001D71DD" w:rsidP="00612AFF">
      <w:pPr>
        <w:rPr>
          <w:rFonts w:ascii="Arial" w:eastAsia="Times New Roman" w:hAnsi="Arial" w:cs="Arial"/>
          <w:sz w:val="24"/>
          <w:szCs w:val="24"/>
        </w:rPr>
      </w:pPr>
      <w:r w:rsidRPr="00187EC4">
        <w:rPr>
          <w:rFonts w:ascii="Arial" w:eastAsia="Times New Roman" w:hAnsi="Arial" w:cs="Arial"/>
          <w:sz w:val="24"/>
          <w:szCs w:val="24"/>
        </w:rPr>
        <w:t>Intentionally introduced hazards for economic gain</w:t>
      </w:r>
    </w:p>
    <w:p w14:paraId="13D3F6AB" w14:textId="77777777" w:rsidR="00A42B60" w:rsidRPr="00187EC4" w:rsidRDefault="00A42B60" w:rsidP="00612AFF">
      <w:pPr>
        <w:rPr>
          <w:rFonts w:ascii="Arial" w:eastAsia="Times New Roman" w:hAnsi="Arial" w:cs="Arial"/>
          <w:sz w:val="24"/>
          <w:szCs w:val="24"/>
        </w:rPr>
      </w:pPr>
    </w:p>
    <w:p w14:paraId="45AAAC6D" w14:textId="77777777" w:rsidR="001D71DD" w:rsidRPr="00187EC4" w:rsidRDefault="001D71DD" w:rsidP="00612AFF">
      <w:pPr>
        <w:rPr>
          <w:rFonts w:ascii="Arial" w:eastAsia="Times New Roman" w:hAnsi="Arial" w:cs="Arial"/>
          <w:sz w:val="24"/>
          <w:szCs w:val="24"/>
        </w:rPr>
      </w:pPr>
      <w:r w:rsidRPr="00187EC4">
        <w:rPr>
          <w:rFonts w:ascii="Arial" w:eastAsia="Times New Roman" w:hAnsi="Arial" w:cs="Arial"/>
          <w:sz w:val="24"/>
          <w:szCs w:val="24"/>
        </w:rPr>
        <w:t>After identifying the hazards, each</w:t>
      </w:r>
      <w:r w:rsidR="00594F1F" w:rsidRPr="00187EC4">
        <w:rPr>
          <w:rFonts w:ascii="Arial" w:eastAsia="Times New Roman" w:hAnsi="Arial" w:cs="Arial"/>
          <w:sz w:val="24"/>
          <w:szCs w:val="24"/>
        </w:rPr>
        <w:t xml:space="preserve"> hazard must be </w:t>
      </w:r>
      <w:r w:rsidR="00D930BE" w:rsidRPr="00187EC4">
        <w:rPr>
          <w:rFonts w:ascii="Arial" w:eastAsia="Times New Roman" w:hAnsi="Arial" w:cs="Arial"/>
          <w:sz w:val="24"/>
          <w:szCs w:val="24"/>
        </w:rPr>
        <w:t>evaluated by</w:t>
      </w:r>
      <w:r w:rsidRPr="00187EC4">
        <w:rPr>
          <w:rFonts w:ascii="Arial" w:eastAsia="Times New Roman" w:hAnsi="Arial" w:cs="Arial"/>
          <w:sz w:val="24"/>
          <w:szCs w:val="24"/>
        </w:rPr>
        <w:t xml:space="preserve"> considering formulation, ingredients, facilities, equipment, production flow, storage, and transportation. </w:t>
      </w:r>
      <w:r w:rsidR="00594F1F" w:rsidRPr="00187EC4">
        <w:rPr>
          <w:rFonts w:ascii="Arial" w:eastAsia="Times New Roman" w:hAnsi="Arial" w:cs="Arial"/>
          <w:sz w:val="24"/>
          <w:szCs w:val="24"/>
        </w:rPr>
        <w:t>Focus should also be on</w:t>
      </w:r>
      <w:r w:rsidRPr="00187EC4">
        <w:rPr>
          <w:rFonts w:ascii="Arial" w:eastAsia="Times New Roman" w:hAnsi="Arial" w:cs="Arial"/>
          <w:sz w:val="24"/>
          <w:szCs w:val="24"/>
        </w:rPr>
        <w:t xml:space="preserve"> relevant factors that could contribute to each hazard throughout the food facility, its operations and personnel, including personnel screening and controls, the entire supply chain of a facility’s food ingredients (raw materials, packaging, dyes, labels, etc.), and the finished foods received, delivered and shipped.</w:t>
      </w:r>
    </w:p>
    <w:p w14:paraId="3FA5B52D" w14:textId="77777777" w:rsidR="001D71DD" w:rsidRPr="00187EC4" w:rsidRDefault="00C231C8" w:rsidP="00612AFF">
      <w:pPr>
        <w:rPr>
          <w:rFonts w:ascii="Arial" w:eastAsia="Times New Roman" w:hAnsi="Arial" w:cs="Arial"/>
          <w:sz w:val="24"/>
          <w:szCs w:val="24"/>
        </w:rPr>
      </w:pPr>
      <w:r w:rsidRPr="00187EC4">
        <w:rPr>
          <w:rFonts w:ascii="Arial" w:eastAsia="Times New Roman" w:hAnsi="Arial" w:cs="Arial"/>
          <w:sz w:val="24"/>
          <w:szCs w:val="24"/>
        </w:rPr>
        <w:t>A</w:t>
      </w:r>
      <w:r w:rsidR="001D71DD" w:rsidRPr="00187EC4">
        <w:rPr>
          <w:rFonts w:ascii="Arial" w:eastAsia="Times New Roman" w:hAnsi="Arial" w:cs="Arial"/>
          <w:sz w:val="24"/>
          <w:szCs w:val="24"/>
        </w:rPr>
        <w:t xml:space="preserve"> written analysis of the above hazards</w:t>
      </w:r>
      <w:r w:rsidR="00D930BE" w:rsidRPr="00187EC4">
        <w:rPr>
          <w:rFonts w:ascii="Arial" w:eastAsia="Times New Roman" w:hAnsi="Arial" w:cs="Arial"/>
          <w:sz w:val="24"/>
          <w:szCs w:val="24"/>
        </w:rPr>
        <w:t xml:space="preserve"> </w:t>
      </w:r>
      <w:r w:rsidRPr="00187EC4">
        <w:rPr>
          <w:rFonts w:ascii="Arial" w:eastAsia="Times New Roman" w:hAnsi="Arial" w:cs="Arial"/>
          <w:sz w:val="24"/>
          <w:szCs w:val="24"/>
        </w:rPr>
        <w:t xml:space="preserve">must </w:t>
      </w:r>
      <w:r w:rsidR="00FC2658" w:rsidRPr="00187EC4">
        <w:rPr>
          <w:rFonts w:ascii="Arial" w:eastAsia="Times New Roman" w:hAnsi="Arial" w:cs="Arial"/>
          <w:sz w:val="24"/>
          <w:szCs w:val="24"/>
        </w:rPr>
        <w:t>be</w:t>
      </w:r>
      <w:r w:rsidRPr="00187EC4">
        <w:rPr>
          <w:rFonts w:ascii="Arial" w:eastAsia="Times New Roman" w:hAnsi="Arial" w:cs="Arial"/>
          <w:sz w:val="24"/>
          <w:szCs w:val="24"/>
        </w:rPr>
        <w:t xml:space="preserve"> maintained </w:t>
      </w:r>
      <w:r w:rsidR="00D6547C" w:rsidRPr="00187EC4">
        <w:rPr>
          <w:rFonts w:ascii="Arial" w:eastAsia="Times New Roman" w:hAnsi="Arial" w:cs="Arial"/>
          <w:sz w:val="24"/>
          <w:szCs w:val="24"/>
        </w:rPr>
        <w:t>for statutory</w:t>
      </w:r>
      <w:r w:rsidR="001D71DD" w:rsidRPr="00187EC4">
        <w:rPr>
          <w:rFonts w:ascii="Arial" w:eastAsia="Times New Roman" w:hAnsi="Arial" w:cs="Arial"/>
          <w:sz w:val="24"/>
          <w:szCs w:val="24"/>
        </w:rPr>
        <w:t xml:space="preserve"> inspection or upon request.</w:t>
      </w:r>
    </w:p>
    <w:p w14:paraId="5324688C" w14:textId="77777777" w:rsidR="001D71DD" w:rsidRPr="00187EC4" w:rsidRDefault="001D71DD" w:rsidP="00612AFF">
      <w:pPr>
        <w:rPr>
          <w:rFonts w:ascii="Arial" w:eastAsia="Times New Roman" w:hAnsi="Arial" w:cs="Arial"/>
          <w:b/>
          <w:spacing w:val="-15"/>
          <w:sz w:val="24"/>
          <w:szCs w:val="24"/>
        </w:rPr>
      </w:pPr>
      <w:r w:rsidRPr="00187EC4">
        <w:rPr>
          <w:rFonts w:ascii="Arial" w:eastAsia="Times New Roman" w:hAnsi="Arial" w:cs="Arial"/>
          <w:b/>
          <w:spacing w:val="-15"/>
          <w:sz w:val="24"/>
          <w:szCs w:val="24"/>
        </w:rPr>
        <w:t xml:space="preserve"> Risk-based Preventive Controls</w:t>
      </w:r>
    </w:p>
    <w:p w14:paraId="36CB9D99" w14:textId="77777777" w:rsidR="003F5236" w:rsidRPr="00187EC4" w:rsidRDefault="00D6547C" w:rsidP="00612AFF">
      <w:pPr>
        <w:rPr>
          <w:rFonts w:ascii="Arial" w:eastAsia="Times New Roman" w:hAnsi="Arial" w:cs="Arial"/>
          <w:sz w:val="24"/>
          <w:szCs w:val="24"/>
        </w:rPr>
      </w:pPr>
      <w:r w:rsidRPr="00187EC4">
        <w:rPr>
          <w:rFonts w:ascii="Arial" w:eastAsia="Times New Roman" w:hAnsi="Arial" w:cs="Arial"/>
          <w:sz w:val="24"/>
          <w:szCs w:val="24"/>
        </w:rPr>
        <w:t>D</w:t>
      </w:r>
      <w:r w:rsidR="001D71DD" w:rsidRPr="00187EC4">
        <w:rPr>
          <w:rFonts w:ascii="Arial" w:eastAsia="Times New Roman" w:hAnsi="Arial" w:cs="Arial"/>
          <w:sz w:val="24"/>
          <w:szCs w:val="24"/>
        </w:rPr>
        <w:t>evelop and implement a series of risk-based controls to significantly minimize or prevent the identified hazards to ensure the safety of the food</w:t>
      </w:r>
      <w:r w:rsidR="001D5751" w:rsidRPr="00187EC4">
        <w:rPr>
          <w:rFonts w:ascii="Arial" w:eastAsia="Times New Roman" w:hAnsi="Arial" w:cs="Arial"/>
          <w:sz w:val="24"/>
          <w:szCs w:val="24"/>
        </w:rPr>
        <w:t>.</w:t>
      </w:r>
      <w:r w:rsidR="003F5236" w:rsidRPr="00187EC4">
        <w:rPr>
          <w:rFonts w:ascii="Arial" w:eastAsia="Times New Roman" w:hAnsi="Arial" w:cs="Arial"/>
          <w:sz w:val="24"/>
          <w:szCs w:val="24"/>
        </w:rPr>
        <w:t xml:space="preserve"> </w:t>
      </w:r>
    </w:p>
    <w:p w14:paraId="3C69CF26" w14:textId="77777777" w:rsidR="001D71DD" w:rsidRPr="00187EC4" w:rsidRDefault="00433537" w:rsidP="00612AFF">
      <w:pPr>
        <w:rPr>
          <w:rFonts w:ascii="Arial" w:eastAsia="Times New Roman" w:hAnsi="Arial" w:cs="Arial"/>
          <w:sz w:val="24"/>
          <w:szCs w:val="24"/>
        </w:rPr>
      </w:pPr>
      <w:r w:rsidRPr="00187EC4">
        <w:rPr>
          <w:rFonts w:ascii="Arial" w:eastAsia="Times New Roman" w:hAnsi="Arial" w:cs="Arial"/>
          <w:sz w:val="24"/>
          <w:szCs w:val="24"/>
        </w:rPr>
        <w:t>Controls must</w:t>
      </w:r>
      <w:r w:rsidR="008E4E03" w:rsidRPr="00187EC4">
        <w:rPr>
          <w:rFonts w:ascii="Arial" w:eastAsia="Times New Roman" w:hAnsi="Arial" w:cs="Arial"/>
          <w:sz w:val="24"/>
          <w:szCs w:val="24"/>
        </w:rPr>
        <w:t xml:space="preserve"> be designated </w:t>
      </w:r>
      <w:r w:rsidR="001D71DD" w:rsidRPr="00187EC4">
        <w:rPr>
          <w:rFonts w:ascii="Arial" w:eastAsia="Times New Roman" w:hAnsi="Arial" w:cs="Arial"/>
          <w:sz w:val="24"/>
          <w:szCs w:val="24"/>
        </w:rPr>
        <w:t xml:space="preserve">at food processing steps </w:t>
      </w:r>
      <w:r w:rsidRPr="00187EC4">
        <w:rPr>
          <w:rFonts w:ascii="Arial" w:eastAsia="Times New Roman" w:hAnsi="Arial" w:cs="Arial"/>
          <w:sz w:val="24"/>
          <w:szCs w:val="24"/>
        </w:rPr>
        <w:t xml:space="preserve">and manufacturing environment </w:t>
      </w:r>
      <w:r w:rsidR="001D71DD" w:rsidRPr="00187EC4">
        <w:rPr>
          <w:rFonts w:ascii="Arial" w:eastAsia="Times New Roman" w:hAnsi="Arial" w:cs="Arial"/>
          <w:sz w:val="24"/>
          <w:szCs w:val="24"/>
        </w:rPr>
        <w:t>that are appropriate for ensuring the safety of the food, especially, the critical control point (CCP)</w:t>
      </w:r>
      <w:r w:rsidR="006C0B21" w:rsidRPr="00187EC4">
        <w:rPr>
          <w:rFonts w:ascii="Arial" w:eastAsia="Times New Roman" w:hAnsi="Arial" w:cs="Arial"/>
          <w:sz w:val="24"/>
          <w:szCs w:val="24"/>
        </w:rPr>
        <w:t>from the HACCP framework.</w:t>
      </w:r>
      <w:r w:rsidR="001D71DD" w:rsidRPr="00187EC4">
        <w:rPr>
          <w:rFonts w:ascii="Arial" w:eastAsia="Times New Roman" w:hAnsi="Arial" w:cs="Arial"/>
          <w:sz w:val="24"/>
          <w:szCs w:val="24"/>
        </w:rPr>
        <w:t xml:space="preserve"> CCPs are critical manufacturing points, where </w:t>
      </w:r>
      <w:r w:rsidR="00BC73D7" w:rsidRPr="00187EC4">
        <w:rPr>
          <w:rFonts w:ascii="Arial" w:eastAsia="Times New Roman" w:hAnsi="Arial" w:cs="Arial"/>
          <w:sz w:val="24"/>
          <w:szCs w:val="24"/>
        </w:rPr>
        <w:lastRenderedPageBreak/>
        <w:t>controls are</w:t>
      </w:r>
      <w:r w:rsidRPr="00187EC4">
        <w:rPr>
          <w:rFonts w:ascii="Arial" w:eastAsia="Times New Roman" w:hAnsi="Arial" w:cs="Arial"/>
          <w:sz w:val="24"/>
          <w:szCs w:val="24"/>
        </w:rPr>
        <w:t xml:space="preserve"> applied </w:t>
      </w:r>
      <w:r w:rsidR="001D71DD" w:rsidRPr="00187EC4">
        <w:rPr>
          <w:rFonts w:ascii="Arial" w:eastAsia="Times New Roman" w:hAnsi="Arial" w:cs="Arial"/>
          <w:sz w:val="24"/>
          <w:szCs w:val="24"/>
        </w:rPr>
        <w:t>to minimize or eliminate the hazard or reduce the hazard to an acceptable level under normal manufacturing operations.</w:t>
      </w:r>
    </w:p>
    <w:p w14:paraId="423CB31B" w14:textId="77777777" w:rsidR="001D71DD" w:rsidRPr="00187EC4" w:rsidRDefault="001D71DD" w:rsidP="00612AFF">
      <w:pPr>
        <w:rPr>
          <w:rFonts w:ascii="Arial" w:eastAsia="Times New Roman" w:hAnsi="Arial" w:cs="Arial"/>
          <w:sz w:val="24"/>
          <w:szCs w:val="24"/>
        </w:rPr>
      </w:pPr>
      <w:r w:rsidRPr="00187EC4">
        <w:rPr>
          <w:rFonts w:ascii="Arial" w:eastAsia="Times New Roman" w:hAnsi="Arial" w:cs="Arial"/>
          <w:sz w:val="24"/>
          <w:szCs w:val="24"/>
        </w:rPr>
        <w:t>Examples of types of preventive controls include:</w:t>
      </w:r>
    </w:p>
    <w:p w14:paraId="2DAFE588" w14:textId="77777777" w:rsidR="001D71DD" w:rsidRPr="00187EC4" w:rsidRDefault="001D71DD" w:rsidP="00612AFF">
      <w:pPr>
        <w:rPr>
          <w:rFonts w:ascii="Arial" w:eastAsia="Times New Roman" w:hAnsi="Arial" w:cs="Arial"/>
          <w:sz w:val="24"/>
          <w:szCs w:val="24"/>
        </w:rPr>
      </w:pPr>
      <w:r w:rsidRPr="00187EC4">
        <w:rPr>
          <w:rFonts w:ascii="Arial" w:eastAsia="Times New Roman" w:hAnsi="Arial" w:cs="Arial"/>
          <w:sz w:val="24"/>
          <w:szCs w:val="24"/>
        </w:rPr>
        <w:t>Sanitation procedures at food surface contact points</w:t>
      </w:r>
      <w:r w:rsidR="006C0B21" w:rsidRPr="00187EC4">
        <w:rPr>
          <w:rFonts w:ascii="Arial" w:eastAsia="Times New Roman" w:hAnsi="Arial" w:cs="Arial"/>
          <w:sz w:val="24"/>
          <w:szCs w:val="24"/>
        </w:rPr>
        <w:t xml:space="preserve"> </w:t>
      </w:r>
      <w:proofErr w:type="spellStart"/>
      <w:r w:rsidR="006C0B21" w:rsidRPr="00187EC4">
        <w:rPr>
          <w:rFonts w:ascii="Arial" w:eastAsia="Times New Roman" w:hAnsi="Arial" w:cs="Arial"/>
          <w:sz w:val="24"/>
          <w:szCs w:val="24"/>
        </w:rPr>
        <w:t>eg</w:t>
      </w:r>
      <w:proofErr w:type="spellEnd"/>
      <w:r w:rsidR="006C0B21" w:rsidRPr="00187EC4">
        <w:rPr>
          <w:rFonts w:ascii="Arial" w:eastAsia="Times New Roman" w:hAnsi="Arial" w:cs="Arial"/>
          <w:sz w:val="24"/>
          <w:szCs w:val="24"/>
        </w:rPr>
        <w:t xml:space="preserve"> CIP</w:t>
      </w:r>
    </w:p>
    <w:p w14:paraId="50055A43" w14:textId="77777777" w:rsidR="001D71DD" w:rsidRPr="00187EC4" w:rsidRDefault="001D71DD" w:rsidP="00612AFF">
      <w:pPr>
        <w:rPr>
          <w:rFonts w:ascii="Arial" w:eastAsia="Times New Roman" w:hAnsi="Arial" w:cs="Arial"/>
          <w:sz w:val="24"/>
          <w:szCs w:val="24"/>
        </w:rPr>
      </w:pPr>
      <w:r w:rsidRPr="00187EC4">
        <w:rPr>
          <w:rFonts w:ascii="Arial" w:eastAsia="Times New Roman" w:hAnsi="Arial" w:cs="Arial"/>
          <w:sz w:val="24"/>
          <w:szCs w:val="24"/>
        </w:rPr>
        <w:t>Sanitation of utensils and equipment</w:t>
      </w:r>
      <w:r w:rsidR="00EA3F6D" w:rsidRPr="00187EC4">
        <w:rPr>
          <w:rFonts w:ascii="Arial" w:eastAsia="Times New Roman" w:hAnsi="Arial" w:cs="Arial"/>
          <w:sz w:val="24"/>
          <w:szCs w:val="24"/>
        </w:rPr>
        <w:t xml:space="preserve"> </w:t>
      </w:r>
      <w:proofErr w:type="spellStart"/>
      <w:r w:rsidR="00EA3F6D" w:rsidRPr="00187EC4">
        <w:rPr>
          <w:rFonts w:ascii="Arial" w:eastAsia="Times New Roman" w:hAnsi="Arial" w:cs="Arial"/>
          <w:sz w:val="24"/>
          <w:szCs w:val="24"/>
        </w:rPr>
        <w:t>eg</w:t>
      </w:r>
      <w:proofErr w:type="spellEnd"/>
      <w:r w:rsidR="00EA3F6D" w:rsidRPr="00187EC4">
        <w:rPr>
          <w:rFonts w:ascii="Arial" w:eastAsia="Times New Roman" w:hAnsi="Arial" w:cs="Arial"/>
          <w:sz w:val="24"/>
          <w:szCs w:val="24"/>
        </w:rPr>
        <w:t xml:space="preserve"> dismantle- and -clean procedures</w:t>
      </w:r>
    </w:p>
    <w:p w14:paraId="78649D98" w14:textId="77777777" w:rsidR="001D71DD" w:rsidRPr="00187EC4" w:rsidRDefault="001D71DD" w:rsidP="00612AFF">
      <w:pPr>
        <w:rPr>
          <w:rFonts w:ascii="Arial" w:eastAsia="Times New Roman" w:hAnsi="Arial" w:cs="Arial"/>
          <w:sz w:val="24"/>
          <w:szCs w:val="24"/>
        </w:rPr>
      </w:pPr>
      <w:r w:rsidRPr="00187EC4">
        <w:rPr>
          <w:rFonts w:ascii="Arial" w:eastAsia="Times New Roman" w:hAnsi="Arial" w:cs="Arial"/>
          <w:sz w:val="24"/>
          <w:szCs w:val="24"/>
        </w:rPr>
        <w:t>Staff hygiene training</w:t>
      </w:r>
    </w:p>
    <w:p w14:paraId="46FEC794" w14:textId="77777777" w:rsidR="001D71DD" w:rsidRPr="00187EC4" w:rsidRDefault="001D71DD" w:rsidP="00612AFF">
      <w:pPr>
        <w:rPr>
          <w:rFonts w:ascii="Arial" w:eastAsia="Times New Roman" w:hAnsi="Arial" w:cs="Arial"/>
          <w:sz w:val="24"/>
          <w:szCs w:val="24"/>
        </w:rPr>
      </w:pPr>
      <w:r w:rsidRPr="00187EC4">
        <w:rPr>
          <w:rFonts w:ascii="Arial" w:eastAsia="Times New Roman" w:hAnsi="Arial" w:cs="Arial"/>
          <w:sz w:val="24"/>
          <w:szCs w:val="24"/>
        </w:rPr>
        <w:t>Food allergen control program</w:t>
      </w:r>
    </w:p>
    <w:p w14:paraId="373B603E" w14:textId="77777777" w:rsidR="001D71DD" w:rsidRPr="00187EC4" w:rsidRDefault="001D71DD" w:rsidP="00612AFF">
      <w:pPr>
        <w:rPr>
          <w:rFonts w:ascii="Arial" w:eastAsia="Times New Roman" w:hAnsi="Arial" w:cs="Arial"/>
          <w:sz w:val="24"/>
          <w:szCs w:val="24"/>
        </w:rPr>
      </w:pPr>
      <w:r w:rsidRPr="00187EC4">
        <w:rPr>
          <w:rFonts w:ascii="Arial" w:eastAsia="Times New Roman" w:hAnsi="Arial" w:cs="Arial"/>
          <w:sz w:val="24"/>
          <w:szCs w:val="24"/>
        </w:rPr>
        <w:t>Recall plan</w:t>
      </w:r>
    </w:p>
    <w:p w14:paraId="7BE7FE71" w14:textId="77777777" w:rsidR="001D71DD" w:rsidRPr="00187EC4" w:rsidRDefault="001D71DD" w:rsidP="00612AFF">
      <w:pPr>
        <w:rPr>
          <w:rFonts w:ascii="Arial" w:eastAsia="Times New Roman" w:hAnsi="Arial" w:cs="Arial"/>
          <w:sz w:val="24"/>
          <w:szCs w:val="24"/>
        </w:rPr>
      </w:pPr>
      <w:r w:rsidRPr="00187EC4">
        <w:rPr>
          <w:rFonts w:ascii="Arial" w:eastAsia="Times New Roman" w:hAnsi="Arial" w:cs="Arial"/>
          <w:sz w:val="24"/>
          <w:szCs w:val="24"/>
        </w:rPr>
        <w:t>Current Good Manufacturing Practices (</w:t>
      </w:r>
      <w:proofErr w:type="spellStart"/>
      <w:r w:rsidRPr="00187EC4">
        <w:rPr>
          <w:rFonts w:ascii="Arial" w:eastAsia="Times New Roman" w:hAnsi="Arial" w:cs="Arial"/>
          <w:sz w:val="24"/>
          <w:szCs w:val="24"/>
        </w:rPr>
        <w:t>cGMPs</w:t>
      </w:r>
      <w:proofErr w:type="spellEnd"/>
      <w:r w:rsidRPr="00187EC4">
        <w:rPr>
          <w:rFonts w:ascii="Arial" w:eastAsia="Times New Roman" w:hAnsi="Arial" w:cs="Arial"/>
          <w:sz w:val="24"/>
          <w:szCs w:val="24"/>
        </w:rPr>
        <w:t>)</w:t>
      </w:r>
    </w:p>
    <w:p w14:paraId="0E191FAD" w14:textId="77777777" w:rsidR="001D71DD" w:rsidRPr="00187EC4" w:rsidRDefault="001D71DD" w:rsidP="00612AFF">
      <w:pPr>
        <w:rPr>
          <w:rFonts w:ascii="Arial" w:eastAsia="Times New Roman" w:hAnsi="Arial" w:cs="Arial"/>
          <w:sz w:val="24"/>
          <w:szCs w:val="24"/>
        </w:rPr>
      </w:pPr>
      <w:r w:rsidRPr="00187EC4">
        <w:rPr>
          <w:rFonts w:ascii="Arial" w:eastAsia="Times New Roman" w:hAnsi="Arial" w:cs="Arial"/>
          <w:sz w:val="24"/>
          <w:szCs w:val="24"/>
        </w:rPr>
        <w:t>Supply-chain controls</w:t>
      </w:r>
    </w:p>
    <w:p w14:paraId="74E0F59A" w14:textId="77777777" w:rsidR="001D71DD" w:rsidRPr="00187EC4" w:rsidRDefault="00751BEE" w:rsidP="00612AFF">
      <w:pPr>
        <w:rPr>
          <w:rFonts w:ascii="Arial" w:eastAsia="Times New Roman" w:hAnsi="Arial" w:cs="Arial"/>
          <w:sz w:val="24"/>
          <w:szCs w:val="24"/>
        </w:rPr>
      </w:pPr>
      <w:r w:rsidRPr="00187EC4">
        <w:rPr>
          <w:rFonts w:ascii="Arial" w:eastAsia="Times New Roman" w:hAnsi="Arial" w:cs="Arial"/>
          <w:sz w:val="24"/>
          <w:szCs w:val="24"/>
        </w:rPr>
        <w:t>The</w:t>
      </w:r>
      <w:r w:rsidR="009E7D16" w:rsidRPr="00187EC4">
        <w:rPr>
          <w:rFonts w:ascii="Arial" w:eastAsia="Times New Roman" w:hAnsi="Arial" w:cs="Arial"/>
          <w:sz w:val="24"/>
          <w:szCs w:val="24"/>
        </w:rPr>
        <w:t xml:space="preserve"> </w:t>
      </w:r>
      <w:r w:rsidR="001D71DD" w:rsidRPr="00187EC4">
        <w:rPr>
          <w:rFonts w:ascii="Arial" w:eastAsia="Times New Roman" w:hAnsi="Arial" w:cs="Arial"/>
          <w:sz w:val="24"/>
          <w:szCs w:val="24"/>
        </w:rPr>
        <w:t>preventive controls</w:t>
      </w:r>
      <w:r w:rsidRPr="00187EC4">
        <w:rPr>
          <w:rFonts w:ascii="Arial" w:eastAsia="Times New Roman" w:hAnsi="Arial" w:cs="Arial"/>
          <w:sz w:val="24"/>
          <w:szCs w:val="24"/>
        </w:rPr>
        <w:t xml:space="preserve"> must be written</w:t>
      </w:r>
      <w:r w:rsidR="001D71DD" w:rsidRPr="00187EC4">
        <w:rPr>
          <w:rFonts w:ascii="Arial" w:eastAsia="Times New Roman" w:hAnsi="Arial" w:cs="Arial"/>
          <w:sz w:val="24"/>
          <w:szCs w:val="24"/>
        </w:rPr>
        <w:t xml:space="preserve">. If a </w:t>
      </w:r>
      <w:proofErr w:type="gramStart"/>
      <w:r w:rsidR="001D71DD" w:rsidRPr="00187EC4">
        <w:rPr>
          <w:rFonts w:ascii="Arial" w:eastAsia="Times New Roman" w:hAnsi="Arial" w:cs="Arial"/>
          <w:sz w:val="24"/>
          <w:szCs w:val="24"/>
        </w:rPr>
        <w:t>particular hazard</w:t>
      </w:r>
      <w:proofErr w:type="gramEnd"/>
      <w:r w:rsidR="001D71DD" w:rsidRPr="00187EC4">
        <w:rPr>
          <w:rFonts w:ascii="Arial" w:eastAsia="Times New Roman" w:hAnsi="Arial" w:cs="Arial"/>
          <w:sz w:val="24"/>
          <w:szCs w:val="24"/>
        </w:rPr>
        <w:t xml:space="preserve"> will be controlled by another facility in the supply-chain (whether a supplier or later distributor/processor), </w:t>
      </w:r>
      <w:r w:rsidR="00381934" w:rsidRPr="00187EC4">
        <w:rPr>
          <w:rFonts w:ascii="Arial" w:eastAsia="Times New Roman" w:hAnsi="Arial" w:cs="Arial"/>
          <w:sz w:val="24"/>
          <w:szCs w:val="24"/>
        </w:rPr>
        <w:t xml:space="preserve">there must </w:t>
      </w:r>
      <w:r w:rsidR="005D5CCE" w:rsidRPr="00187EC4">
        <w:rPr>
          <w:rFonts w:ascii="Arial" w:eastAsia="Times New Roman" w:hAnsi="Arial" w:cs="Arial"/>
          <w:sz w:val="24"/>
          <w:szCs w:val="24"/>
        </w:rPr>
        <w:t>be written</w:t>
      </w:r>
      <w:r w:rsidR="001D71DD" w:rsidRPr="00187EC4">
        <w:rPr>
          <w:rFonts w:ascii="Arial" w:eastAsia="Times New Roman" w:hAnsi="Arial" w:cs="Arial"/>
          <w:sz w:val="24"/>
          <w:szCs w:val="24"/>
        </w:rPr>
        <w:t xml:space="preserve"> assurance from the other facility </w:t>
      </w:r>
      <w:r w:rsidR="00BC73D7" w:rsidRPr="00187EC4">
        <w:rPr>
          <w:rFonts w:ascii="Arial" w:eastAsia="Times New Roman" w:hAnsi="Arial" w:cs="Arial"/>
          <w:sz w:val="24"/>
          <w:szCs w:val="24"/>
        </w:rPr>
        <w:t>how the</w:t>
      </w:r>
      <w:r w:rsidR="001D71DD" w:rsidRPr="00187EC4">
        <w:rPr>
          <w:rFonts w:ascii="Arial" w:eastAsia="Times New Roman" w:hAnsi="Arial" w:cs="Arial"/>
          <w:sz w:val="24"/>
          <w:szCs w:val="24"/>
        </w:rPr>
        <w:t xml:space="preserve"> hazard is being controlled.</w:t>
      </w:r>
    </w:p>
    <w:p w14:paraId="753B1944" w14:textId="77777777" w:rsidR="003F5236" w:rsidRPr="00187EC4" w:rsidRDefault="003F5236" w:rsidP="00612AFF">
      <w:pPr>
        <w:rPr>
          <w:rFonts w:ascii="Arial" w:eastAsia="Times New Roman" w:hAnsi="Arial" w:cs="Arial"/>
          <w:sz w:val="24"/>
          <w:szCs w:val="24"/>
        </w:rPr>
      </w:pPr>
    </w:p>
    <w:p w14:paraId="77453D83" w14:textId="77777777" w:rsidR="003F5236" w:rsidRPr="00187EC4" w:rsidRDefault="00B74E7B" w:rsidP="00612AFF">
      <w:pPr>
        <w:rPr>
          <w:rFonts w:ascii="Arial" w:eastAsia="Times New Roman" w:hAnsi="Arial" w:cs="Arial"/>
          <w:b/>
          <w:sz w:val="24"/>
          <w:szCs w:val="24"/>
        </w:rPr>
      </w:pPr>
      <w:r w:rsidRPr="00187EC4">
        <w:rPr>
          <w:rFonts w:ascii="Arial" w:eastAsia="Times New Roman" w:hAnsi="Arial" w:cs="Arial"/>
          <w:b/>
          <w:sz w:val="24"/>
          <w:szCs w:val="24"/>
        </w:rPr>
        <w:t>Establish parameters and values</w:t>
      </w:r>
    </w:p>
    <w:p w14:paraId="3655B583" w14:textId="77777777" w:rsidR="00B74E7B" w:rsidRPr="00187EC4" w:rsidRDefault="00B74E7B" w:rsidP="00612AFF">
      <w:pPr>
        <w:rPr>
          <w:rFonts w:ascii="Arial" w:eastAsia="Times New Roman" w:hAnsi="Arial" w:cs="Arial"/>
          <w:sz w:val="24"/>
          <w:szCs w:val="24"/>
        </w:rPr>
      </w:pPr>
      <w:r w:rsidRPr="00187EC4">
        <w:rPr>
          <w:rFonts w:ascii="Arial" w:eastAsia="Times New Roman" w:hAnsi="Arial" w:cs="Arial"/>
          <w:sz w:val="24"/>
          <w:szCs w:val="24"/>
        </w:rPr>
        <w:t xml:space="preserve">Critical limits may not be required for some preventive </w:t>
      </w:r>
      <w:r w:rsidR="005D5CCE" w:rsidRPr="00187EC4">
        <w:rPr>
          <w:rFonts w:ascii="Arial" w:eastAsia="Times New Roman" w:hAnsi="Arial" w:cs="Arial"/>
          <w:sz w:val="24"/>
          <w:szCs w:val="24"/>
        </w:rPr>
        <w:t xml:space="preserve">controls. </w:t>
      </w:r>
      <w:r w:rsidRPr="00187EC4">
        <w:rPr>
          <w:rFonts w:ascii="Arial" w:eastAsia="Times New Roman" w:hAnsi="Arial" w:cs="Arial"/>
          <w:sz w:val="24"/>
          <w:szCs w:val="24"/>
        </w:rPr>
        <w:t>Instead parameters and values are used to assess compliance</w:t>
      </w:r>
      <w:r w:rsidR="005D5CCE" w:rsidRPr="00187EC4">
        <w:rPr>
          <w:rFonts w:ascii="Arial" w:eastAsia="Times New Roman" w:hAnsi="Arial" w:cs="Arial"/>
          <w:sz w:val="24"/>
          <w:szCs w:val="24"/>
        </w:rPr>
        <w:t>.</w:t>
      </w:r>
      <w:r w:rsidR="008F5933" w:rsidRPr="00187EC4">
        <w:rPr>
          <w:rFonts w:ascii="Arial" w:eastAsia="Times New Roman" w:hAnsi="Arial" w:cs="Arial"/>
          <w:sz w:val="24"/>
          <w:szCs w:val="24"/>
        </w:rPr>
        <w:t xml:space="preserve"> The broader term, parameters and values, supports identification of a frequency or other metric to assess compliance, rather than setting a precise minimum or maximum value to which a parameter must be controlled.</w:t>
      </w:r>
    </w:p>
    <w:p w14:paraId="11214439" w14:textId="77777777" w:rsidR="001D71DD" w:rsidRPr="00187EC4" w:rsidRDefault="004F3ED7" w:rsidP="00612AFF">
      <w:pPr>
        <w:rPr>
          <w:rFonts w:ascii="Arial" w:eastAsia="Times New Roman" w:hAnsi="Arial" w:cs="Arial"/>
          <w:b/>
          <w:spacing w:val="-15"/>
          <w:sz w:val="24"/>
          <w:szCs w:val="24"/>
        </w:rPr>
      </w:pPr>
      <w:r w:rsidRPr="00187EC4">
        <w:rPr>
          <w:rFonts w:ascii="Arial" w:eastAsia="Times New Roman" w:hAnsi="Arial" w:cs="Arial"/>
          <w:b/>
          <w:spacing w:val="-15"/>
          <w:sz w:val="24"/>
          <w:szCs w:val="24"/>
        </w:rPr>
        <w:t>Establish m</w:t>
      </w:r>
      <w:r w:rsidR="001D71DD" w:rsidRPr="00187EC4">
        <w:rPr>
          <w:rFonts w:ascii="Arial" w:eastAsia="Times New Roman" w:hAnsi="Arial" w:cs="Arial"/>
          <w:b/>
          <w:spacing w:val="-15"/>
          <w:sz w:val="24"/>
          <w:szCs w:val="24"/>
        </w:rPr>
        <w:t>onitoring of Effectiveness</w:t>
      </w:r>
    </w:p>
    <w:p w14:paraId="44430C2F" w14:textId="77777777" w:rsidR="001D71DD" w:rsidRPr="00187EC4" w:rsidRDefault="0099652B" w:rsidP="00612AFF">
      <w:pPr>
        <w:rPr>
          <w:rFonts w:ascii="Arial" w:eastAsia="Times New Roman" w:hAnsi="Arial" w:cs="Arial"/>
          <w:sz w:val="24"/>
          <w:szCs w:val="24"/>
        </w:rPr>
      </w:pPr>
      <w:r w:rsidRPr="00187EC4">
        <w:rPr>
          <w:rFonts w:ascii="Arial" w:eastAsia="Times New Roman" w:hAnsi="Arial" w:cs="Arial"/>
          <w:sz w:val="24"/>
          <w:szCs w:val="24"/>
        </w:rPr>
        <w:t>A</w:t>
      </w:r>
      <w:r w:rsidR="001D71DD" w:rsidRPr="00187EC4">
        <w:rPr>
          <w:rFonts w:ascii="Arial" w:eastAsia="Times New Roman" w:hAnsi="Arial" w:cs="Arial"/>
          <w:sz w:val="24"/>
          <w:szCs w:val="24"/>
        </w:rPr>
        <w:t xml:space="preserve"> written monitoring program</w:t>
      </w:r>
      <w:r w:rsidR="0038115B" w:rsidRPr="00187EC4">
        <w:rPr>
          <w:rFonts w:ascii="Arial" w:eastAsia="Times New Roman" w:hAnsi="Arial" w:cs="Arial"/>
          <w:sz w:val="24"/>
          <w:szCs w:val="24"/>
        </w:rPr>
        <w:t xml:space="preserve"> is </w:t>
      </w:r>
      <w:r w:rsidRPr="00187EC4">
        <w:rPr>
          <w:rFonts w:ascii="Arial" w:eastAsia="Times New Roman" w:hAnsi="Arial" w:cs="Arial"/>
          <w:sz w:val="24"/>
          <w:szCs w:val="24"/>
        </w:rPr>
        <w:t>required which</w:t>
      </w:r>
      <w:r w:rsidR="001D71DD" w:rsidRPr="00187EC4">
        <w:rPr>
          <w:rFonts w:ascii="Arial" w:eastAsia="Times New Roman" w:hAnsi="Arial" w:cs="Arial"/>
          <w:sz w:val="24"/>
          <w:szCs w:val="24"/>
        </w:rPr>
        <w:t xml:space="preserve"> ensures regular evaluations of </w:t>
      </w:r>
      <w:r w:rsidR="00EF4EF2" w:rsidRPr="00187EC4">
        <w:rPr>
          <w:rFonts w:ascii="Arial" w:eastAsia="Times New Roman" w:hAnsi="Arial" w:cs="Arial"/>
          <w:sz w:val="24"/>
          <w:szCs w:val="24"/>
        </w:rPr>
        <w:t>a</w:t>
      </w:r>
      <w:r w:rsidR="001D71DD" w:rsidRPr="00187EC4">
        <w:rPr>
          <w:rFonts w:ascii="Arial" w:eastAsia="Times New Roman" w:hAnsi="Arial" w:cs="Arial"/>
          <w:sz w:val="24"/>
          <w:szCs w:val="24"/>
        </w:rPr>
        <w:t xml:space="preserve"> facility’s control measures to determine that the preventive controls are working.   </w:t>
      </w:r>
      <w:r w:rsidRPr="00187EC4">
        <w:rPr>
          <w:rFonts w:ascii="Arial" w:eastAsia="Times New Roman" w:hAnsi="Arial" w:cs="Arial"/>
          <w:sz w:val="24"/>
          <w:szCs w:val="24"/>
        </w:rPr>
        <w:t>Statutory inspection by FDA</w:t>
      </w:r>
      <w:r w:rsidR="001D71DD" w:rsidRPr="00187EC4">
        <w:rPr>
          <w:rFonts w:ascii="Arial" w:eastAsia="Times New Roman" w:hAnsi="Arial" w:cs="Arial"/>
          <w:sz w:val="24"/>
          <w:szCs w:val="24"/>
        </w:rPr>
        <w:t xml:space="preserve"> will evaluate </w:t>
      </w:r>
      <w:r w:rsidRPr="00187EC4">
        <w:rPr>
          <w:rFonts w:ascii="Arial" w:eastAsia="Times New Roman" w:hAnsi="Arial" w:cs="Arial"/>
          <w:sz w:val="24"/>
          <w:szCs w:val="24"/>
        </w:rPr>
        <w:t xml:space="preserve">the </w:t>
      </w:r>
      <w:r w:rsidR="001D71DD" w:rsidRPr="00187EC4">
        <w:rPr>
          <w:rFonts w:ascii="Arial" w:eastAsia="Times New Roman" w:hAnsi="Arial" w:cs="Arial"/>
          <w:sz w:val="24"/>
          <w:szCs w:val="24"/>
        </w:rPr>
        <w:t xml:space="preserve">monitoring system to identify inadequacies in either the methods of monitoring or the </w:t>
      </w:r>
      <w:r w:rsidR="005D5CCE" w:rsidRPr="00187EC4">
        <w:rPr>
          <w:rFonts w:ascii="Arial" w:eastAsia="Times New Roman" w:hAnsi="Arial" w:cs="Arial"/>
          <w:sz w:val="24"/>
          <w:szCs w:val="24"/>
        </w:rPr>
        <w:t>retained records.</w:t>
      </w:r>
    </w:p>
    <w:p w14:paraId="5B3739DE" w14:textId="77777777" w:rsidR="001D71DD" w:rsidRPr="00187EC4" w:rsidRDefault="001D71DD" w:rsidP="00612AFF">
      <w:pPr>
        <w:rPr>
          <w:rFonts w:ascii="Arial" w:eastAsia="Times New Roman" w:hAnsi="Arial" w:cs="Arial"/>
          <w:b/>
          <w:spacing w:val="-15"/>
          <w:sz w:val="24"/>
          <w:szCs w:val="24"/>
        </w:rPr>
      </w:pPr>
      <w:r w:rsidRPr="00187EC4">
        <w:rPr>
          <w:rFonts w:ascii="Arial" w:eastAsia="Times New Roman" w:hAnsi="Arial" w:cs="Arial"/>
          <w:b/>
          <w:spacing w:val="-15"/>
          <w:sz w:val="24"/>
          <w:szCs w:val="24"/>
        </w:rPr>
        <w:t xml:space="preserve">  </w:t>
      </w:r>
      <w:proofErr w:type="gramStart"/>
      <w:r w:rsidR="004F3ED7" w:rsidRPr="00187EC4">
        <w:rPr>
          <w:rFonts w:ascii="Arial" w:eastAsia="Times New Roman" w:hAnsi="Arial" w:cs="Arial"/>
          <w:b/>
          <w:spacing w:val="-15"/>
          <w:sz w:val="24"/>
          <w:szCs w:val="24"/>
        </w:rPr>
        <w:t xml:space="preserve">Establish  </w:t>
      </w:r>
      <w:r w:rsidRPr="00187EC4">
        <w:rPr>
          <w:rFonts w:ascii="Arial" w:eastAsia="Times New Roman" w:hAnsi="Arial" w:cs="Arial"/>
          <w:b/>
          <w:spacing w:val="-15"/>
          <w:sz w:val="24"/>
          <w:szCs w:val="24"/>
        </w:rPr>
        <w:t>Corrective</w:t>
      </w:r>
      <w:proofErr w:type="gramEnd"/>
      <w:r w:rsidRPr="00187EC4">
        <w:rPr>
          <w:rFonts w:ascii="Arial" w:eastAsia="Times New Roman" w:hAnsi="Arial" w:cs="Arial"/>
          <w:b/>
          <w:spacing w:val="-15"/>
          <w:sz w:val="24"/>
          <w:szCs w:val="24"/>
        </w:rPr>
        <w:t xml:space="preserve"> Actions</w:t>
      </w:r>
    </w:p>
    <w:p w14:paraId="70B3EED5" w14:textId="77777777" w:rsidR="001D71DD" w:rsidRPr="00187EC4" w:rsidRDefault="00EF4EF2" w:rsidP="00612AFF">
      <w:pPr>
        <w:rPr>
          <w:rFonts w:ascii="Arial" w:eastAsia="Times New Roman" w:hAnsi="Arial" w:cs="Arial"/>
          <w:sz w:val="24"/>
          <w:szCs w:val="24"/>
        </w:rPr>
      </w:pPr>
      <w:r w:rsidRPr="00187EC4">
        <w:rPr>
          <w:rFonts w:ascii="Arial" w:eastAsia="Times New Roman" w:hAnsi="Arial" w:cs="Arial"/>
          <w:sz w:val="24"/>
          <w:szCs w:val="24"/>
        </w:rPr>
        <w:t>E</w:t>
      </w:r>
      <w:r w:rsidR="001D71DD" w:rsidRPr="00187EC4">
        <w:rPr>
          <w:rFonts w:ascii="Arial" w:eastAsia="Times New Roman" w:hAnsi="Arial" w:cs="Arial"/>
          <w:sz w:val="24"/>
          <w:szCs w:val="24"/>
        </w:rPr>
        <w:t>stablish and implement written corrective action procedures that will go into effect if:</w:t>
      </w:r>
    </w:p>
    <w:p w14:paraId="41DE64E1" w14:textId="77777777" w:rsidR="001D71DD" w:rsidRPr="00187EC4" w:rsidRDefault="001D71DD" w:rsidP="00612AFF">
      <w:pPr>
        <w:rPr>
          <w:rFonts w:ascii="Arial" w:eastAsia="Times New Roman" w:hAnsi="Arial" w:cs="Arial"/>
          <w:sz w:val="24"/>
          <w:szCs w:val="24"/>
        </w:rPr>
      </w:pPr>
      <w:r w:rsidRPr="00187EC4">
        <w:rPr>
          <w:rFonts w:ascii="Arial" w:eastAsia="Times New Roman" w:hAnsi="Arial" w:cs="Arial"/>
          <w:sz w:val="24"/>
          <w:szCs w:val="24"/>
        </w:rPr>
        <w:t>preventive controls are not property implemented;</w:t>
      </w:r>
    </w:p>
    <w:p w14:paraId="0BD0DD30" w14:textId="77777777" w:rsidR="001D71DD" w:rsidRPr="00187EC4" w:rsidRDefault="001D71DD" w:rsidP="00612AFF">
      <w:pPr>
        <w:rPr>
          <w:rFonts w:ascii="Arial" w:eastAsia="Times New Roman" w:hAnsi="Arial" w:cs="Arial"/>
          <w:sz w:val="24"/>
          <w:szCs w:val="24"/>
        </w:rPr>
      </w:pPr>
      <w:r w:rsidRPr="00187EC4">
        <w:rPr>
          <w:rFonts w:ascii="Arial" w:eastAsia="Times New Roman" w:hAnsi="Arial" w:cs="Arial"/>
          <w:sz w:val="24"/>
          <w:szCs w:val="24"/>
        </w:rPr>
        <w:t>there is a question regarding preventive control or food safety plan’s effectiveness;</w:t>
      </w:r>
    </w:p>
    <w:p w14:paraId="66C23EEB" w14:textId="77777777" w:rsidR="001D71DD" w:rsidRPr="00187EC4" w:rsidRDefault="001D71DD" w:rsidP="00612AFF">
      <w:pPr>
        <w:rPr>
          <w:rFonts w:ascii="Arial" w:eastAsia="Times New Roman" w:hAnsi="Arial" w:cs="Arial"/>
          <w:sz w:val="24"/>
          <w:szCs w:val="24"/>
        </w:rPr>
      </w:pPr>
      <w:r w:rsidRPr="00187EC4">
        <w:rPr>
          <w:rFonts w:ascii="Arial" w:eastAsia="Times New Roman" w:hAnsi="Arial" w:cs="Arial"/>
          <w:sz w:val="24"/>
          <w:szCs w:val="24"/>
        </w:rPr>
        <w:t>the records are incomplete, or other discrepancies in implementing the food safety plan.</w:t>
      </w:r>
    </w:p>
    <w:p w14:paraId="44F4BE53" w14:textId="77777777" w:rsidR="00710F6C" w:rsidRPr="00187EC4" w:rsidRDefault="006B3E1F" w:rsidP="00612AFF">
      <w:pPr>
        <w:rPr>
          <w:rFonts w:ascii="Arial" w:eastAsia="Times New Roman" w:hAnsi="Arial" w:cs="Arial"/>
          <w:sz w:val="24"/>
          <w:szCs w:val="24"/>
        </w:rPr>
      </w:pPr>
      <w:r w:rsidRPr="00187EC4">
        <w:rPr>
          <w:rFonts w:ascii="Arial" w:eastAsia="Times New Roman" w:hAnsi="Arial" w:cs="Arial"/>
          <w:sz w:val="24"/>
          <w:szCs w:val="24"/>
        </w:rPr>
        <w:lastRenderedPageBreak/>
        <w:t>I</w:t>
      </w:r>
      <w:r w:rsidR="00710F6C" w:rsidRPr="00187EC4">
        <w:rPr>
          <w:rFonts w:ascii="Arial" w:eastAsia="Times New Roman" w:hAnsi="Arial" w:cs="Arial"/>
          <w:sz w:val="24"/>
          <w:szCs w:val="24"/>
        </w:rPr>
        <w:t>mmediate corrections</w:t>
      </w:r>
      <w:r w:rsidR="00710F6C" w:rsidRPr="00187EC4">
        <w:rPr>
          <w:rFonts w:ascii="Arial" w:eastAsia="Times New Roman" w:hAnsi="Arial" w:cs="Arial"/>
          <w:sz w:val="24"/>
          <w:szCs w:val="24"/>
        </w:rPr>
        <w:tab/>
        <w:t xml:space="preserve"> (like re</w:t>
      </w:r>
      <w:r w:rsidR="00710F6C" w:rsidRPr="00187EC4">
        <w:rPr>
          <w:rFonts w:ascii="Cambria Math" w:eastAsia="Times New Roman" w:hAnsi="Cambria Math" w:cs="Cambria Math"/>
          <w:sz w:val="24"/>
          <w:szCs w:val="24"/>
        </w:rPr>
        <w:t>‐</w:t>
      </w:r>
      <w:r w:rsidR="00710F6C" w:rsidRPr="00187EC4">
        <w:rPr>
          <w:rFonts w:ascii="Arial" w:eastAsia="Times New Roman" w:hAnsi="Arial" w:cs="Arial"/>
          <w:sz w:val="24"/>
          <w:szCs w:val="24"/>
        </w:rPr>
        <w:t>cleaning a</w:t>
      </w:r>
      <w:r w:rsidR="00E804CC" w:rsidRPr="00187EC4">
        <w:rPr>
          <w:rFonts w:ascii="Arial" w:eastAsia="Times New Roman" w:hAnsi="Arial" w:cs="Arial"/>
          <w:sz w:val="24"/>
          <w:szCs w:val="24"/>
        </w:rPr>
        <w:t xml:space="preserve"> </w:t>
      </w:r>
      <w:r w:rsidR="00710F6C" w:rsidRPr="00187EC4">
        <w:rPr>
          <w:rFonts w:ascii="Arial" w:eastAsia="Times New Roman" w:hAnsi="Arial" w:cs="Arial"/>
          <w:sz w:val="24"/>
          <w:szCs w:val="24"/>
        </w:rPr>
        <w:t>line</w:t>
      </w:r>
      <w:r w:rsidR="00E804CC" w:rsidRPr="00187EC4">
        <w:rPr>
          <w:rFonts w:ascii="Arial" w:eastAsia="Times New Roman" w:hAnsi="Arial" w:cs="Arial"/>
          <w:sz w:val="24"/>
          <w:szCs w:val="24"/>
        </w:rPr>
        <w:t xml:space="preserve"> </w:t>
      </w:r>
      <w:r w:rsidR="00710F6C" w:rsidRPr="00187EC4">
        <w:rPr>
          <w:rFonts w:ascii="Arial" w:eastAsia="Times New Roman" w:hAnsi="Arial" w:cs="Arial"/>
          <w:sz w:val="24"/>
          <w:szCs w:val="24"/>
        </w:rPr>
        <w:t xml:space="preserve">before </w:t>
      </w:r>
      <w:proofErr w:type="gramStart"/>
      <w:r w:rsidR="00710F6C" w:rsidRPr="00187EC4">
        <w:rPr>
          <w:rFonts w:ascii="Arial" w:eastAsia="Times New Roman" w:hAnsi="Arial" w:cs="Arial"/>
          <w:sz w:val="24"/>
          <w:szCs w:val="24"/>
        </w:rPr>
        <w:t>start</w:t>
      </w:r>
      <w:proofErr w:type="gramEnd"/>
      <w:r w:rsidR="00710F6C" w:rsidRPr="00187EC4">
        <w:rPr>
          <w:rFonts w:ascii="Arial" w:eastAsia="Times New Roman" w:hAnsi="Arial" w:cs="Arial"/>
          <w:sz w:val="24"/>
          <w:szCs w:val="24"/>
        </w:rPr>
        <w:t xml:space="preserve"> up) may be more approp</w:t>
      </w:r>
      <w:r w:rsidR="00A2298F" w:rsidRPr="00187EC4">
        <w:rPr>
          <w:rFonts w:ascii="Arial" w:eastAsia="Times New Roman" w:hAnsi="Arial" w:cs="Arial"/>
          <w:sz w:val="24"/>
          <w:szCs w:val="24"/>
        </w:rPr>
        <w:t>riate than</w:t>
      </w:r>
      <w:r w:rsidR="00A2298F" w:rsidRPr="00187EC4">
        <w:rPr>
          <w:rFonts w:ascii="Arial" w:eastAsia="Times New Roman" w:hAnsi="Arial" w:cs="Arial"/>
          <w:sz w:val="24"/>
          <w:szCs w:val="24"/>
        </w:rPr>
        <w:tab/>
        <w:t xml:space="preserve"> formal</w:t>
      </w:r>
      <w:r w:rsidR="00A2298F" w:rsidRPr="00187EC4">
        <w:rPr>
          <w:rFonts w:ascii="Arial" w:eastAsia="Times New Roman" w:hAnsi="Arial" w:cs="Arial"/>
          <w:sz w:val="24"/>
          <w:szCs w:val="24"/>
        </w:rPr>
        <w:tab/>
        <w:t xml:space="preserve"> corrective</w:t>
      </w:r>
      <w:r w:rsidR="00E804CC" w:rsidRPr="00187EC4">
        <w:rPr>
          <w:rFonts w:ascii="Arial" w:eastAsia="Times New Roman" w:hAnsi="Arial" w:cs="Arial"/>
          <w:sz w:val="24"/>
          <w:szCs w:val="24"/>
        </w:rPr>
        <w:t xml:space="preserve"> </w:t>
      </w:r>
      <w:r w:rsidR="00710F6C" w:rsidRPr="00187EC4">
        <w:rPr>
          <w:rFonts w:ascii="Arial" w:eastAsia="Times New Roman" w:hAnsi="Arial" w:cs="Arial"/>
          <w:sz w:val="24"/>
          <w:szCs w:val="24"/>
        </w:rPr>
        <w:t>action involving product risk evaluations for some preventive</w:t>
      </w:r>
      <w:r w:rsidR="00E804CC" w:rsidRPr="00187EC4">
        <w:rPr>
          <w:rFonts w:ascii="Arial" w:eastAsia="Times New Roman" w:hAnsi="Arial" w:cs="Arial"/>
          <w:sz w:val="24"/>
          <w:szCs w:val="24"/>
        </w:rPr>
        <w:t xml:space="preserve"> </w:t>
      </w:r>
      <w:r w:rsidR="00710F6C" w:rsidRPr="00187EC4">
        <w:rPr>
          <w:rFonts w:ascii="Arial" w:eastAsia="Times New Roman" w:hAnsi="Arial" w:cs="Arial"/>
          <w:sz w:val="24"/>
          <w:szCs w:val="24"/>
        </w:rPr>
        <w:t>controls.</w:t>
      </w:r>
    </w:p>
    <w:p w14:paraId="7C3640C7" w14:textId="77777777" w:rsidR="001D71DD" w:rsidRPr="00187EC4" w:rsidRDefault="001D71DD" w:rsidP="00612AFF">
      <w:pPr>
        <w:rPr>
          <w:rFonts w:ascii="Arial" w:eastAsia="Times New Roman" w:hAnsi="Arial" w:cs="Arial"/>
          <w:sz w:val="24"/>
          <w:szCs w:val="24"/>
        </w:rPr>
      </w:pPr>
      <w:r w:rsidRPr="00187EC4">
        <w:rPr>
          <w:rFonts w:ascii="Arial" w:eastAsia="Times New Roman" w:hAnsi="Arial" w:cs="Arial"/>
          <w:sz w:val="24"/>
          <w:szCs w:val="24"/>
        </w:rPr>
        <w:t>The corrective action procedures must include the following steps:</w:t>
      </w:r>
    </w:p>
    <w:p w14:paraId="48600F33" w14:textId="77777777" w:rsidR="001D71DD" w:rsidRPr="00187EC4" w:rsidRDefault="001D71DD" w:rsidP="00612AFF">
      <w:pPr>
        <w:rPr>
          <w:rFonts w:ascii="Arial" w:eastAsia="Times New Roman" w:hAnsi="Arial" w:cs="Arial"/>
          <w:sz w:val="24"/>
          <w:szCs w:val="24"/>
        </w:rPr>
      </w:pPr>
      <w:r w:rsidRPr="00187EC4">
        <w:rPr>
          <w:rFonts w:ascii="Arial" w:eastAsia="Times New Roman" w:hAnsi="Arial" w:cs="Arial"/>
          <w:sz w:val="24"/>
          <w:szCs w:val="24"/>
        </w:rPr>
        <w:t>Identification of weak spots in the controls</w:t>
      </w:r>
    </w:p>
    <w:p w14:paraId="2833E993" w14:textId="77777777" w:rsidR="001D71DD" w:rsidRPr="00187EC4" w:rsidRDefault="001D71DD" w:rsidP="00612AFF">
      <w:pPr>
        <w:rPr>
          <w:rFonts w:ascii="Arial" w:eastAsia="Times New Roman" w:hAnsi="Arial" w:cs="Arial"/>
          <w:sz w:val="24"/>
          <w:szCs w:val="24"/>
        </w:rPr>
      </w:pPr>
      <w:r w:rsidRPr="00187EC4">
        <w:rPr>
          <w:rFonts w:ascii="Arial" w:eastAsia="Times New Roman" w:hAnsi="Arial" w:cs="Arial"/>
          <w:sz w:val="24"/>
          <w:szCs w:val="24"/>
        </w:rPr>
        <w:t>Identification of ineffective controls</w:t>
      </w:r>
    </w:p>
    <w:p w14:paraId="6A948245" w14:textId="77777777" w:rsidR="001D71DD" w:rsidRPr="00187EC4" w:rsidRDefault="001D71DD" w:rsidP="00612AFF">
      <w:pPr>
        <w:rPr>
          <w:rFonts w:ascii="Arial" w:eastAsia="Times New Roman" w:hAnsi="Arial" w:cs="Arial"/>
          <w:sz w:val="24"/>
          <w:szCs w:val="24"/>
        </w:rPr>
      </w:pPr>
      <w:r w:rsidRPr="00187EC4">
        <w:rPr>
          <w:rFonts w:ascii="Arial" w:eastAsia="Times New Roman" w:hAnsi="Arial" w:cs="Arial"/>
          <w:sz w:val="24"/>
          <w:szCs w:val="24"/>
        </w:rPr>
        <w:t>Identification of new hazards</w:t>
      </w:r>
    </w:p>
    <w:p w14:paraId="5E56710C" w14:textId="77777777" w:rsidR="001D71DD" w:rsidRPr="00187EC4" w:rsidRDefault="001D71DD" w:rsidP="00612AFF">
      <w:pPr>
        <w:rPr>
          <w:rFonts w:ascii="Arial" w:eastAsia="Times New Roman" w:hAnsi="Arial" w:cs="Arial"/>
          <w:sz w:val="24"/>
          <w:szCs w:val="24"/>
        </w:rPr>
      </w:pPr>
      <w:r w:rsidRPr="00187EC4">
        <w:rPr>
          <w:rFonts w:ascii="Arial" w:eastAsia="Times New Roman" w:hAnsi="Arial" w:cs="Arial"/>
          <w:sz w:val="24"/>
          <w:szCs w:val="24"/>
        </w:rPr>
        <w:t>Performing necessary steps to reduce the likelihood of recurrence</w:t>
      </w:r>
    </w:p>
    <w:p w14:paraId="353BCD59" w14:textId="77777777" w:rsidR="001D71DD" w:rsidRPr="00187EC4" w:rsidRDefault="001D71DD" w:rsidP="00612AFF">
      <w:pPr>
        <w:rPr>
          <w:rFonts w:ascii="Arial" w:eastAsia="Times New Roman" w:hAnsi="Arial" w:cs="Arial"/>
          <w:sz w:val="24"/>
          <w:szCs w:val="24"/>
        </w:rPr>
      </w:pPr>
      <w:r w:rsidRPr="00187EC4">
        <w:rPr>
          <w:rFonts w:ascii="Arial" w:eastAsia="Times New Roman" w:hAnsi="Arial" w:cs="Arial"/>
          <w:sz w:val="24"/>
          <w:szCs w:val="24"/>
        </w:rPr>
        <w:t>Evaluating the processed food for safety</w:t>
      </w:r>
    </w:p>
    <w:p w14:paraId="5241B010" w14:textId="77777777" w:rsidR="001D71DD" w:rsidRPr="00187EC4" w:rsidRDefault="001D71DD" w:rsidP="00612AFF">
      <w:pPr>
        <w:rPr>
          <w:rFonts w:ascii="Arial" w:eastAsia="Times New Roman" w:hAnsi="Arial" w:cs="Arial"/>
          <w:sz w:val="24"/>
          <w:szCs w:val="24"/>
        </w:rPr>
      </w:pPr>
      <w:r w:rsidRPr="00187EC4">
        <w:rPr>
          <w:rFonts w:ascii="Arial" w:eastAsia="Times New Roman" w:hAnsi="Arial" w:cs="Arial"/>
          <w:sz w:val="24"/>
          <w:szCs w:val="24"/>
        </w:rPr>
        <w:t>Prevention of adulterated food from entering commerce</w:t>
      </w:r>
    </w:p>
    <w:p w14:paraId="3D0C42C2" w14:textId="77777777" w:rsidR="001D71DD" w:rsidRPr="00187EC4" w:rsidRDefault="001D71DD" w:rsidP="00612AFF">
      <w:pPr>
        <w:rPr>
          <w:rFonts w:ascii="Arial" w:eastAsia="Times New Roman" w:hAnsi="Arial" w:cs="Arial"/>
          <w:b/>
          <w:spacing w:val="-15"/>
          <w:sz w:val="24"/>
          <w:szCs w:val="24"/>
        </w:rPr>
      </w:pPr>
      <w:r w:rsidRPr="00187EC4">
        <w:rPr>
          <w:rFonts w:ascii="Arial" w:eastAsia="Times New Roman" w:hAnsi="Arial" w:cs="Arial"/>
          <w:b/>
          <w:spacing w:val="-15"/>
          <w:sz w:val="24"/>
          <w:szCs w:val="24"/>
        </w:rPr>
        <w:t xml:space="preserve">  </w:t>
      </w:r>
      <w:r w:rsidR="004F3ED7" w:rsidRPr="00187EC4">
        <w:rPr>
          <w:rFonts w:ascii="Arial" w:eastAsia="Times New Roman" w:hAnsi="Arial" w:cs="Arial"/>
          <w:b/>
          <w:spacing w:val="-15"/>
          <w:sz w:val="24"/>
          <w:szCs w:val="24"/>
        </w:rPr>
        <w:t xml:space="preserve">Establish </w:t>
      </w:r>
      <w:r w:rsidRPr="00187EC4">
        <w:rPr>
          <w:rFonts w:ascii="Arial" w:eastAsia="Times New Roman" w:hAnsi="Arial" w:cs="Arial"/>
          <w:b/>
          <w:spacing w:val="-15"/>
          <w:sz w:val="24"/>
          <w:szCs w:val="24"/>
        </w:rPr>
        <w:t>Verification</w:t>
      </w:r>
      <w:r w:rsidR="004F3ED7" w:rsidRPr="00187EC4">
        <w:rPr>
          <w:rFonts w:ascii="Arial" w:eastAsia="Times New Roman" w:hAnsi="Arial" w:cs="Arial"/>
          <w:b/>
          <w:spacing w:val="-15"/>
          <w:sz w:val="24"/>
          <w:szCs w:val="24"/>
        </w:rPr>
        <w:t xml:space="preserve"> </w:t>
      </w:r>
      <w:r w:rsidR="000C104D" w:rsidRPr="00187EC4">
        <w:rPr>
          <w:rFonts w:ascii="Arial" w:eastAsia="Times New Roman" w:hAnsi="Arial" w:cs="Arial"/>
          <w:b/>
          <w:spacing w:val="-15"/>
          <w:sz w:val="24"/>
          <w:szCs w:val="24"/>
        </w:rPr>
        <w:t>measures</w:t>
      </w:r>
    </w:p>
    <w:p w14:paraId="1A69EA5D" w14:textId="77777777" w:rsidR="00131FAE" w:rsidRPr="00187EC4" w:rsidRDefault="00CC6542" w:rsidP="00612AFF">
      <w:pPr>
        <w:rPr>
          <w:rFonts w:ascii="Arial" w:eastAsia="Times New Roman" w:hAnsi="Arial" w:cs="Arial"/>
          <w:sz w:val="24"/>
          <w:szCs w:val="24"/>
        </w:rPr>
      </w:pPr>
      <w:r w:rsidRPr="00187EC4">
        <w:rPr>
          <w:rFonts w:ascii="Arial" w:eastAsia="Times New Roman" w:hAnsi="Arial" w:cs="Arial"/>
          <w:kern w:val="24"/>
          <w:sz w:val="24"/>
          <w:szCs w:val="24"/>
        </w:rPr>
        <w:t xml:space="preserve">The process of verification ensures that the facility is effectively meeting its food safety standards on a consistent </w:t>
      </w:r>
      <w:r w:rsidR="00477E07" w:rsidRPr="00187EC4">
        <w:rPr>
          <w:rFonts w:ascii="Arial" w:eastAsia="Times New Roman" w:hAnsi="Arial" w:cs="Arial"/>
          <w:kern w:val="24"/>
          <w:sz w:val="24"/>
          <w:szCs w:val="24"/>
        </w:rPr>
        <w:t>basis</w:t>
      </w:r>
      <w:r w:rsidR="00477E07" w:rsidRPr="00187EC4">
        <w:rPr>
          <w:rFonts w:ascii="Arial" w:eastAsia="Times New Roman" w:hAnsi="Arial" w:cs="Arial"/>
          <w:sz w:val="24"/>
          <w:szCs w:val="24"/>
        </w:rPr>
        <w:t>.</w:t>
      </w:r>
      <w:r w:rsidR="003516BF" w:rsidRPr="00187EC4">
        <w:rPr>
          <w:rFonts w:ascii="Arial" w:eastAsiaTheme="minorEastAsia" w:hAnsi="Arial" w:cs="Arial"/>
          <w:color w:val="000000" w:themeColor="text1"/>
          <w:kern w:val="24"/>
          <w:sz w:val="24"/>
          <w:szCs w:val="24"/>
        </w:rPr>
        <w:t xml:space="preserve"> </w:t>
      </w:r>
      <w:r w:rsidR="00AC4377" w:rsidRPr="00187EC4">
        <w:rPr>
          <w:rFonts w:ascii="Arial" w:eastAsia="Times New Roman" w:hAnsi="Arial" w:cs="Arial"/>
          <w:sz w:val="24"/>
          <w:szCs w:val="24"/>
        </w:rPr>
        <w:t xml:space="preserve">Some </w:t>
      </w:r>
      <w:r w:rsidR="003516BF" w:rsidRPr="00187EC4">
        <w:rPr>
          <w:rFonts w:ascii="Arial" w:eastAsia="Times New Roman" w:hAnsi="Arial" w:cs="Arial"/>
          <w:sz w:val="24"/>
          <w:szCs w:val="24"/>
        </w:rPr>
        <w:t>verification activities</w:t>
      </w:r>
      <w:r w:rsidR="00AC4377" w:rsidRPr="00187EC4">
        <w:rPr>
          <w:rFonts w:ascii="Arial" w:eastAsia="Times New Roman" w:hAnsi="Arial" w:cs="Arial"/>
          <w:sz w:val="24"/>
          <w:szCs w:val="24"/>
        </w:rPr>
        <w:t xml:space="preserve"> may be less rigorous for some PC than others</w:t>
      </w:r>
    </w:p>
    <w:p w14:paraId="6C50BC1D" w14:textId="77777777" w:rsidR="001D71DD" w:rsidRPr="00187EC4" w:rsidRDefault="00A34AB0" w:rsidP="00612AFF">
      <w:pPr>
        <w:rPr>
          <w:rFonts w:ascii="Arial" w:eastAsia="Times New Roman" w:hAnsi="Arial" w:cs="Arial"/>
          <w:sz w:val="24"/>
          <w:szCs w:val="24"/>
        </w:rPr>
      </w:pPr>
      <w:r w:rsidRPr="00187EC4">
        <w:rPr>
          <w:rFonts w:ascii="Arial" w:eastAsia="Times New Roman" w:hAnsi="Arial" w:cs="Arial"/>
          <w:sz w:val="24"/>
          <w:szCs w:val="24"/>
        </w:rPr>
        <w:t>F</w:t>
      </w:r>
      <w:r w:rsidR="001D71DD" w:rsidRPr="00187EC4">
        <w:rPr>
          <w:rFonts w:ascii="Arial" w:eastAsia="Times New Roman" w:hAnsi="Arial" w:cs="Arial"/>
          <w:sz w:val="24"/>
          <w:szCs w:val="24"/>
        </w:rPr>
        <w:t>ood facilities</w:t>
      </w:r>
      <w:r w:rsidRPr="00187EC4">
        <w:rPr>
          <w:rFonts w:ascii="Arial" w:eastAsia="Times New Roman" w:hAnsi="Arial" w:cs="Arial"/>
          <w:sz w:val="24"/>
          <w:szCs w:val="24"/>
        </w:rPr>
        <w:t xml:space="preserve"> </w:t>
      </w:r>
      <w:proofErr w:type="gramStart"/>
      <w:r w:rsidRPr="00187EC4">
        <w:rPr>
          <w:rFonts w:ascii="Arial" w:eastAsia="Times New Roman" w:hAnsi="Arial" w:cs="Arial"/>
          <w:sz w:val="24"/>
          <w:szCs w:val="24"/>
        </w:rPr>
        <w:t xml:space="preserve">shall </w:t>
      </w:r>
      <w:r w:rsidR="001D71DD" w:rsidRPr="00187EC4">
        <w:rPr>
          <w:rFonts w:ascii="Arial" w:eastAsia="Times New Roman" w:hAnsi="Arial" w:cs="Arial"/>
          <w:sz w:val="24"/>
          <w:szCs w:val="24"/>
        </w:rPr>
        <w:t xml:space="preserve"> design</w:t>
      </w:r>
      <w:proofErr w:type="gramEnd"/>
      <w:r w:rsidR="001D71DD" w:rsidRPr="00187EC4">
        <w:rPr>
          <w:rFonts w:ascii="Arial" w:eastAsia="Times New Roman" w:hAnsi="Arial" w:cs="Arial"/>
          <w:sz w:val="24"/>
          <w:szCs w:val="24"/>
        </w:rPr>
        <w:t xml:space="preserve"> and implement verification steps to ensure that </w:t>
      </w:r>
      <w:r w:rsidR="00CC6542" w:rsidRPr="00187EC4">
        <w:rPr>
          <w:rFonts w:ascii="Arial" w:eastAsia="Times New Roman" w:hAnsi="Arial" w:cs="Arial"/>
          <w:sz w:val="24"/>
          <w:szCs w:val="24"/>
        </w:rPr>
        <w:t>preventive</w:t>
      </w:r>
      <w:r w:rsidR="003E31BB" w:rsidRPr="00187EC4">
        <w:rPr>
          <w:rFonts w:ascii="Arial" w:eastAsia="Times New Roman" w:hAnsi="Arial" w:cs="Arial"/>
          <w:sz w:val="24"/>
          <w:szCs w:val="24"/>
        </w:rPr>
        <w:t xml:space="preserve"> controls</w:t>
      </w:r>
      <w:r w:rsidR="001629EA" w:rsidRPr="00187EC4">
        <w:rPr>
          <w:rFonts w:ascii="Arial" w:eastAsia="Times New Roman" w:hAnsi="Arial" w:cs="Arial"/>
          <w:sz w:val="24"/>
          <w:szCs w:val="24"/>
        </w:rPr>
        <w:t xml:space="preserve"> Plan</w:t>
      </w:r>
      <w:r w:rsidR="001D71DD" w:rsidRPr="00187EC4">
        <w:rPr>
          <w:rFonts w:ascii="Arial" w:eastAsia="Times New Roman" w:hAnsi="Arial" w:cs="Arial"/>
          <w:sz w:val="24"/>
          <w:szCs w:val="24"/>
        </w:rPr>
        <w:t xml:space="preserve"> (including the hazard identification and analysis, preventive controls and control measures, monitoring and corrective action steps) are operating correctly to prevent or minimize food safety and adulteration hazards.  Verification steps should be sufficiently robust to ensure that:</w:t>
      </w:r>
    </w:p>
    <w:p w14:paraId="704D8591" w14:textId="77777777" w:rsidR="001D71DD" w:rsidRPr="00187EC4" w:rsidRDefault="001D71DD" w:rsidP="00612AFF">
      <w:pPr>
        <w:rPr>
          <w:rFonts w:ascii="Arial" w:eastAsia="Times New Roman" w:hAnsi="Arial" w:cs="Arial"/>
          <w:sz w:val="24"/>
          <w:szCs w:val="24"/>
        </w:rPr>
      </w:pPr>
      <w:r w:rsidRPr="00187EC4">
        <w:rPr>
          <w:rFonts w:ascii="Arial" w:eastAsia="Times New Roman" w:hAnsi="Arial" w:cs="Arial"/>
          <w:sz w:val="24"/>
          <w:szCs w:val="24"/>
        </w:rPr>
        <w:t>The selected preventive controls are adequate</w:t>
      </w:r>
    </w:p>
    <w:p w14:paraId="6909EE34" w14:textId="77777777" w:rsidR="001D71DD" w:rsidRPr="00187EC4" w:rsidRDefault="001D71DD" w:rsidP="00612AFF">
      <w:pPr>
        <w:rPr>
          <w:rFonts w:ascii="Arial" w:eastAsia="Times New Roman" w:hAnsi="Arial" w:cs="Arial"/>
          <w:sz w:val="24"/>
          <w:szCs w:val="24"/>
        </w:rPr>
      </w:pPr>
      <w:r w:rsidRPr="00187EC4">
        <w:rPr>
          <w:rFonts w:ascii="Arial" w:eastAsia="Times New Roman" w:hAnsi="Arial" w:cs="Arial"/>
          <w:sz w:val="24"/>
          <w:szCs w:val="24"/>
        </w:rPr>
        <w:t>Monitoring is occurring properly as defined in the plan</w:t>
      </w:r>
    </w:p>
    <w:p w14:paraId="3D043BB3" w14:textId="77777777" w:rsidR="001D71DD" w:rsidRPr="00187EC4" w:rsidRDefault="001D71DD" w:rsidP="00612AFF">
      <w:pPr>
        <w:rPr>
          <w:rFonts w:ascii="Arial" w:eastAsia="Times New Roman" w:hAnsi="Arial" w:cs="Arial"/>
          <w:sz w:val="24"/>
          <w:szCs w:val="24"/>
        </w:rPr>
      </w:pPr>
      <w:r w:rsidRPr="00187EC4">
        <w:rPr>
          <w:rFonts w:ascii="Arial" w:eastAsia="Times New Roman" w:hAnsi="Arial" w:cs="Arial"/>
          <w:sz w:val="24"/>
          <w:szCs w:val="24"/>
        </w:rPr>
        <w:t>Appropriate corrective actions are taken</w:t>
      </w:r>
    </w:p>
    <w:p w14:paraId="667310B3" w14:textId="77777777" w:rsidR="001D71DD" w:rsidRPr="00187EC4" w:rsidRDefault="001D71DD" w:rsidP="00612AFF">
      <w:pPr>
        <w:rPr>
          <w:rFonts w:ascii="Arial" w:eastAsia="Times New Roman" w:hAnsi="Arial" w:cs="Arial"/>
          <w:sz w:val="24"/>
          <w:szCs w:val="24"/>
        </w:rPr>
      </w:pPr>
      <w:r w:rsidRPr="00187EC4">
        <w:rPr>
          <w:rFonts w:ascii="Arial" w:eastAsia="Times New Roman" w:hAnsi="Arial" w:cs="Arial"/>
          <w:sz w:val="24"/>
          <w:szCs w:val="24"/>
        </w:rPr>
        <w:t>Potential food and food processing hazards are reduced</w:t>
      </w:r>
    </w:p>
    <w:p w14:paraId="67549896" w14:textId="77777777" w:rsidR="001D71DD" w:rsidRPr="00187EC4" w:rsidRDefault="001D71DD" w:rsidP="00612AFF">
      <w:pPr>
        <w:rPr>
          <w:rFonts w:ascii="Arial" w:eastAsia="Times New Roman" w:hAnsi="Arial" w:cs="Arial"/>
          <w:sz w:val="24"/>
          <w:szCs w:val="24"/>
        </w:rPr>
      </w:pPr>
      <w:r w:rsidRPr="00187EC4">
        <w:rPr>
          <w:rFonts w:ascii="Arial" w:eastAsia="Times New Roman" w:hAnsi="Arial" w:cs="Arial"/>
          <w:sz w:val="24"/>
          <w:szCs w:val="24"/>
        </w:rPr>
        <w:t xml:space="preserve">Periodic reviews are conducted at appropriate </w:t>
      </w:r>
      <w:proofErr w:type="gramStart"/>
      <w:r w:rsidRPr="00187EC4">
        <w:rPr>
          <w:rFonts w:ascii="Arial" w:eastAsia="Times New Roman" w:hAnsi="Arial" w:cs="Arial"/>
          <w:sz w:val="24"/>
          <w:szCs w:val="24"/>
        </w:rPr>
        <w:t>intervals</w:t>
      </w:r>
      <w:proofErr w:type="gramEnd"/>
      <w:r w:rsidRPr="00187EC4">
        <w:rPr>
          <w:rFonts w:ascii="Arial" w:eastAsia="Times New Roman" w:hAnsi="Arial" w:cs="Arial"/>
          <w:sz w:val="24"/>
          <w:szCs w:val="24"/>
        </w:rPr>
        <w:t xml:space="preserve"> so the plan remains working and takes into account new and emerging risks and hazards</w:t>
      </w:r>
    </w:p>
    <w:p w14:paraId="336EB279" w14:textId="77777777" w:rsidR="001D71DD" w:rsidRPr="00187EC4" w:rsidRDefault="001D71DD" w:rsidP="00612AFF">
      <w:pPr>
        <w:rPr>
          <w:rFonts w:ascii="Arial" w:eastAsia="Times New Roman" w:hAnsi="Arial" w:cs="Arial"/>
          <w:b/>
          <w:spacing w:val="-15"/>
          <w:sz w:val="24"/>
          <w:szCs w:val="24"/>
        </w:rPr>
      </w:pPr>
      <w:r w:rsidRPr="00187EC4">
        <w:rPr>
          <w:rFonts w:ascii="Arial" w:eastAsia="Times New Roman" w:hAnsi="Arial" w:cs="Arial"/>
          <w:b/>
          <w:spacing w:val="-15"/>
          <w:sz w:val="24"/>
          <w:szCs w:val="24"/>
        </w:rPr>
        <w:t>  Recordkeeping and Documentation</w:t>
      </w:r>
    </w:p>
    <w:p w14:paraId="38C188BA" w14:textId="77777777" w:rsidR="001D71DD" w:rsidRPr="00187EC4" w:rsidRDefault="00806FE6" w:rsidP="00612AFF">
      <w:pPr>
        <w:rPr>
          <w:rFonts w:ascii="Arial" w:eastAsia="Times New Roman" w:hAnsi="Arial" w:cs="Arial"/>
          <w:sz w:val="24"/>
          <w:szCs w:val="24"/>
        </w:rPr>
      </w:pPr>
      <w:r w:rsidRPr="00187EC4">
        <w:rPr>
          <w:rFonts w:ascii="Arial" w:eastAsia="Times New Roman" w:hAnsi="Arial" w:cs="Arial"/>
          <w:sz w:val="24"/>
          <w:szCs w:val="24"/>
        </w:rPr>
        <w:t>T</w:t>
      </w:r>
      <w:r w:rsidR="001D71DD" w:rsidRPr="00187EC4">
        <w:rPr>
          <w:rFonts w:ascii="Arial" w:eastAsia="Times New Roman" w:hAnsi="Arial" w:cs="Arial"/>
          <w:sz w:val="24"/>
          <w:szCs w:val="24"/>
        </w:rPr>
        <w:t>he supply-chain provisions under FSMA require that records and documents related to food hazards and process control systems be established and maintained for no less than 2 years to cover the following:</w:t>
      </w:r>
    </w:p>
    <w:p w14:paraId="73A706F5" w14:textId="77777777" w:rsidR="001D71DD" w:rsidRPr="00187EC4" w:rsidRDefault="001D71DD" w:rsidP="00612AFF">
      <w:pPr>
        <w:rPr>
          <w:rFonts w:ascii="Arial" w:eastAsia="Times New Roman" w:hAnsi="Arial" w:cs="Arial"/>
          <w:sz w:val="24"/>
          <w:szCs w:val="24"/>
        </w:rPr>
      </w:pPr>
      <w:r w:rsidRPr="00187EC4">
        <w:rPr>
          <w:rFonts w:ascii="Arial" w:eastAsia="Times New Roman" w:hAnsi="Arial" w:cs="Arial"/>
          <w:sz w:val="24"/>
          <w:szCs w:val="24"/>
        </w:rPr>
        <w:t>The monitoring of the preventive controls</w:t>
      </w:r>
    </w:p>
    <w:p w14:paraId="69C2D877" w14:textId="77777777" w:rsidR="001D71DD" w:rsidRPr="00187EC4" w:rsidRDefault="001D71DD" w:rsidP="00612AFF">
      <w:pPr>
        <w:rPr>
          <w:rFonts w:ascii="Arial" w:eastAsia="Times New Roman" w:hAnsi="Arial" w:cs="Arial"/>
          <w:sz w:val="24"/>
          <w:szCs w:val="24"/>
        </w:rPr>
      </w:pPr>
      <w:r w:rsidRPr="00187EC4">
        <w:rPr>
          <w:rFonts w:ascii="Arial" w:eastAsia="Times New Roman" w:hAnsi="Arial" w:cs="Arial"/>
          <w:sz w:val="24"/>
          <w:szCs w:val="24"/>
        </w:rPr>
        <w:t>The corrective actions</w:t>
      </w:r>
    </w:p>
    <w:p w14:paraId="72F749FC" w14:textId="77777777" w:rsidR="001D71DD" w:rsidRPr="00187EC4" w:rsidRDefault="001D71DD" w:rsidP="00612AFF">
      <w:pPr>
        <w:rPr>
          <w:rFonts w:ascii="Arial" w:eastAsia="Times New Roman" w:hAnsi="Arial" w:cs="Arial"/>
          <w:sz w:val="24"/>
          <w:szCs w:val="24"/>
        </w:rPr>
      </w:pPr>
      <w:r w:rsidRPr="00187EC4">
        <w:rPr>
          <w:rFonts w:ascii="Arial" w:eastAsia="Times New Roman" w:hAnsi="Arial" w:cs="Arial"/>
          <w:sz w:val="24"/>
          <w:szCs w:val="24"/>
        </w:rPr>
        <w:lastRenderedPageBreak/>
        <w:t>Testing results and other verification steps designed to ensure the preventive controls are effectively minimizing or preventing hazards</w:t>
      </w:r>
    </w:p>
    <w:p w14:paraId="13DE32F3" w14:textId="77777777" w:rsidR="00517DE9" w:rsidRPr="00187EC4" w:rsidRDefault="001D71DD" w:rsidP="00612AFF">
      <w:pPr>
        <w:rPr>
          <w:rFonts w:ascii="Arial" w:eastAsia="Times New Roman" w:hAnsi="Arial" w:cs="Arial"/>
          <w:sz w:val="24"/>
          <w:szCs w:val="24"/>
        </w:rPr>
      </w:pPr>
      <w:r w:rsidRPr="00187EC4">
        <w:rPr>
          <w:rFonts w:ascii="Arial" w:eastAsia="Times New Roman" w:hAnsi="Arial" w:cs="Arial"/>
          <w:sz w:val="24"/>
          <w:szCs w:val="24"/>
        </w:rPr>
        <w:t>Trainings</w:t>
      </w:r>
    </w:p>
    <w:p w14:paraId="4E55450E" w14:textId="77777777" w:rsidR="00517DE9" w:rsidRPr="00187EC4" w:rsidRDefault="00517DE9" w:rsidP="00612AFF">
      <w:pPr>
        <w:rPr>
          <w:rFonts w:ascii="Arial" w:eastAsia="Times New Roman" w:hAnsi="Arial" w:cs="Arial"/>
          <w:sz w:val="24"/>
          <w:szCs w:val="24"/>
        </w:rPr>
      </w:pPr>
      <w:r w:rsidRPr="00187EC4">
        <w:rPr>
          <w:rFonts w:ascii="Arial" w:eastAsia="Times New Roman" w:hAnsi="Arial" w:cs="Arial"/>
          <w:sz w:val="24"/>
          <w:szCs w:val="24"/>
        </w:rPr>
        <w:t xml:space="preserve"> Supply-chain program</w:t>
      </w:r>
    </w:p>
    <w:p w14:paraId="38470D71" w14:textId="77777777" w:rsidR="00623A55" w:rsidRPr="00187EC4" w:rsidRDefault="00517DE9" w:rsidP="00612AFF">
      <w:pPr>
        <w:rPr>
          <w:rFonts w:ascii="Arial" w:eastAsia="Times New Roman" w:hAnsi="Arial" w:cs="Arial"/>
          <w:sz w:val="24"/>
          <w:szCs w:val="24"/>
        </w:rPr>
      </w:pPr>
      <w:r w:rsidRPr="00187EC4">
        <w:rPr>
          <w:rFonts w:ascii="Arial" w:eastAsia="Times New Roman" w:hAnsi="Arial" w:cs="Arial"/>
          <w:sz w:val="24"/>
          <w:szCs w:val="24"/>
        </w:rPr>
        <w:t xml:space="preserve">Preventive controls </w:t>
      </w:r>
      <w:proofErr w:type="gramStart"/>
      <w:r w:rsidRPr="00187EC4">
        <w:rPr>
          <w:rFonts w:ascii="Arial" w:eastAsia="Times New Roman" w:hAnsi="Arial" w:cs="Arial"/>
          <w:sz w:val="24"/>
          <w:szCs w:val="24"/>
        </w:rPr>
        <w:t>gives</w:t>
      </w:r>
      <w:proofErr w:type="gramEnd"/>
      <w:r w:rsidRPr="00187EC4">
        <w:rPr>
          <w:rFonts w:ascii="Arial" w:eastAsia="Times New Roman" w:hAnsi="Arial" w:cs="Arial"/>
          <w:sz w:val="24"/>
          <w:szCs w:val="24"/>
        </w:rPr>
        <w:t xml:space="preserve"> flexibility to receiving facilities’ controls on raw materials. If supplier or a </w:t>
      </w:r>
      <w:proofErr w:type="gramStart"/>
      <w:r w:rsidRPr="00187EC4">
        <w:rPr>
          <w:rFonts w:ascii="Arial" w:eastAsia="Times New Roman" w:hAnsi="Arial" w:cs="Arial"/>
          <w:sz w:val="24"/>
          <w:szCs w:val="24"/>
        </w:rPr>
        <w:t>third party</w:t>
      </w:r>
      <w:proofErr w:type="gramEnd"/>
      <w:r w:rsidRPr="00187EC4">
        <w:rPr>
          <w:rFonts w:ascii="Arial" w:eastAsia="Times New Roman" w:hAnsi="Arial" w:cs="Arial"/>
          <w:sz w:val="24"/>
          <w:szCs w:val="24"/>
        </w:rPr>
        <w:t xml:space="preserve"> entity implements controls to manage the hazards associated with raw material or other ingredients, the receiving facility does not need to establish its own preventive controls itself, but can rely on that of the third party or supplier through a risk-based supply-chain program</w:t>
      </w:r>
      <w:r w:rsidR="00623A55" w:rsidRPr="00187EC4">
        <w:rPr>
          <w:rFonts w:ascii="Arial" w:eastAsia="Times New Roman" w:hAnsi="Arial" w:cs="Arial"/>
          <w:sz w:val="24"/>
          <w:szCs w:val="24"/>
        </w:rPr>
        <w:t>.</w:t>
      </w:r>
    </w:p>
    <w:p w14:paraId="18DB7C59" w14:textId="77777777" w:rsidR="00623A55" w:rsidRPr="00187EC4" w:rsidRDefault="002C37D0" w:rsidP="00612AFF">
      <w:pPr>
        <w:rPr>
          <w:rFonts w:ascii="Arial" w:eastAsia="Times New Roman" w:hAnsi="Arial" w:cs="Arial"/>
          <w:sz w:val="24"/>
          <w:szCs w:val="24"/>
        </w:rPr>
      </w:pPr>
      <w:r w:rsidRPr="00187EC4">
        <w:rPr>
          <w:rFonts w:ascii="Arial" w:eastAsia="Times New Roman" w:hAnsi="Arial" w:cs="Arial"/>
          <w:sz w:val="24"/>
          <w:szCs w:val="24"/>
        </w:rPr>
        <w:t xml:space="preserve"> Every receiving facility needs to set up a risk-based supply-chain program to make sure that the relevant hazards are appropriately controlled by its suppliers or </w:t>
      </w:r>
      <w:proofErr w:type="gramStart"/>
      <w:r w:rsidRPr="00187EC4">
        <w:rPr>
          <w:rFonts w:ascii="Arial" w:eastAsia="Times New Roman" w:hAnsi="Arial" w:cs="Arial"/>
          <w:sz w:val="24"/>
          <w:szCs w:val="24"/>
        </w:rPr>
        <w:t>third party</w:t>
      </w:r>
      <w:proofErr w:type="gramEnd"/>
      <w:r w:rsidRPr="00187EC4">
        <w:rPr>
          <w:rFonts w:ascii="Arial" w:eastAsia="Times New Roman" w:hAnsi="Arial" w:cs="Arial"/>
          <w:sz w:val="24"/>
          <w:szCs w:val="24"/>
        </w:rPr>
        <w:t xml:space="preserve"> entities. Under the supply-chain program, the receiving facility must first approve suppliers by considering the nature of the hazards and supplier performance. Then, the receiving facility must determine appropriate verification activities to ensure the supplier’s controls significantly minimize or prevent hazards. </w:t>
      </w:r>
    </w:p>
    <w:p w14:paraId="373E2312" w14:textId="77777777" w:rsidR="002C37D0" w:rsidRPr="00187EC4" w:rsidRDefault="002C37D0" w:rsidP="00612AFF">
      <w:pPr>
        <w:rPr>
          <w:rFonts w:ascii="Arial" w:eastAsia="Times New Roman" w:hAnsi="Arial" w:cs="Arial"/>
          <w:sz w:val="24"/>
          <w:szCs w:val="24"/>
        </w:rPr>
      </w:pPr>
      <w:r w:rsidRPr="00187EC4">
        <w:rPr>
          <w:rFonts w:ascii="Arial" w:eastAsia="Times New Roman" w:hAnsi="Arial" w:cs="Arial"/>
          <w:sz w:val="24"/>
          <w:szCs w:val="24"/>
        </w:rPr>
        <w:t xml:space="preserve">Appropriate verification activities may include onsite audits and testing. If the supplier is not controlling the hazards, the receiving facility can also choose to </w:t>
      </w:r>
      <w:proofErr w:type="gramStart"/>
      <w:r w:rsidRPr="00187EC4">
        <w:rPr>
          <w:rFonts w:ascii="Arial" w:eastAsia="Times New Roman" w:hAnsi="Arial" w:cs="Arial"/>
          <w:sz w:val="24"/>
          <w:szCs w:val="24"/>
        </w:rPr>
        <w:t>review</w:t>
      </w:r>
      <w:proofErr w:type="gramEnd"/>
      <w:r w:rsidRPr="00187EC4">
        <w:rPr>
          <w:rFonts w:ascii="Arial" w:eastAsia="Times New Roman" w:hAnsi="Arial" w:cs="Arial"/>
          <w:sz w:val="24"/>
          <w:szCs w:val="24"/>
        </w:rPr>
        <w:t xml:space="preserve"> and the verification conducted by another entity to assess the sufficiency of the controls.</w:t>
      </w:r>
    </w:p>
    <w:p w14:paraId="65D440FA" w14:textId="77777777" w:rsidR="002C37D0" w:rsidRPr="00187EC4" w:rsidRDefault="002C37D0" w:rsidP="00612AFF">
      <w:pPr>
        <w:rPr>
          <w:rFonts w:ascii="Arial" w:eastAsia="Times New Roman" w:hAnsi="Arial" w:cs="Arial"/>
          <w:sz w:val="24"/>
          <w:szCs w:val="24"/>
        </w:rPr>
      </w:pPr>
      <w:r w:rsidRPr="00187EC4">
        <w:rPr>
          <w:rFonts w:ascii="Arial" w:eastAsia="Times New Roman" w:hAnsi="Arial" w:cs="Arial"/>
          <w:sz w:val="24"/>
          <w:szCs w:val="24"/>
        </w:rPr>
        <w:t>In summary, the contents of the supply-chain program must include:</w:t>
      </w:r>
    </w:p>
    <w:p w14:paraId="1ACDB60D" w14:textId="77777777" w:rsidR="002C37D0" w:rsidRPr="00187EC4" w:rsidRDefault="002C37D0" w:rsidP="00612AFF">
      <w:pPr>
        <w:rPr>
          <w:rFonts w:ascii="Arial" w:eastAsia="Times New Roman" w:hAnsi="Arial" w:cs="Arial"/>
          <w:sz w:val="24"/>
          <w:szCs w:val="24"/>
        </w:rPr>
      </w:pPr>
      <w:r w:rsidRPr="00187EC4">
        <w:rPr>
          <w:rFonts w:ascii="Arial" w:eastAsia="Times New Roman" w:hAnsi="Arial" w:cs="Arial"/>
          <w:sz w:val="24"/>
          <w:szCs w:val="24"/>
        </w:rPr>
        <w:t>•</w:t>
      </w:r>
      <w:r w:rsidRPr="00187EC4">
        <w:rPr>
          <w:rFonts w:ascii="Arial" w:eastAsia="Times New Roman" w:hAnsi="Arial" w:cs="Arial"/>
          <w:sz w:val="24"/>
          <w:szCs w:val="24"/>
        </w:rPr>
        <w:tab/>
        <w:t>Identification and use approved suppliers</w:t>
      </w:r>
    </w:p>
    <w:p w14:paraId="60CDD488" w14:textId="77777777" w:rsidR="002C37D0" w:rsidRPr="00187EC4" w:rsidRDefault="002C37D0" w:rsidP="00612AFF">
      <w:pPr>
        <w:rPr>
          <w:rFonts w:ascii="Arial" w:eastAsia="Times New Roman" w:hAnsi="Arial" w:cs="Arial"/>
          <w:sz w:val="24"/>
          <w:szCs w:val="24"/>
        </w:rPr>
      </w:pPr>
      <w:r w:rsidRPr="00187EC4">
        <w:rPr>
          <w:rFonts w:ascii="Arial" w:eastAsia="Times New Roman" w:hAnsi="Arial" w:cs="Arial"/>
          <w:sz w:val="24"/>
          <w:szCs w:val="24"/>
        </w:rPr>
        <w:t>•</w:t>
      </w:r>
      <w:r w:rsidRPr="00187EC4">
        <w:rPr>
          <w:rFonts w:ascii="Arial" w:eastAsia="Times New Roman" w:hAnsi="Arial" w:cs="Arial"/>
          <w:sz w:val="24"/>
          <w:szCs w:val="24"/>
        </w:rPr>
        <w:tab/>
        <w:t>Determining and conducting supplier’s verification activities</w:t>
      </w:r>
    </w:p>
    <w:p w14:paraId="535F4E01" w14:textId="77777777" w:rsidR="002C37D0" w:rsidRPr="00187EC4" w:rsidRDefault="002C37D0" w:rsidP="00612AFF">
      <w:pPr>
        <w:rPr>
          <w:rFonts w:ascii="Arial" w:eastAsia="Times New Roman" w:hAnsi="Arial" w:cs="Arial"/>
          <w:sz w:val="24"/>
          <w:szCs w:val="24"/>
        </w:rPr>
      </w:pPr>
      <w:r w:rsidRPr="00187EC4">
        <w:rPr>
          <w:rFonts w:ascii="Arial" w:eastAsia="Times New Roman" w:hAnsi="Arial" w:cs="Arial"/>
          <w:sz w:val="24"/>
          <w:szCs w:val="24"/>
        </w:rPr>
        <w:t>•</w:t>
      </w:r>
      <w:r w:rsidRPr="00187EC4">
        <w:rPr>
          <w:rFonts w:ascii="Arial" w:eastAsia="Times New Roman" w:hAnsi="Arial" w:cs="Arial"/>
          <w:sz w:val="24"/>
          <w:szCs w:val="24"/>
        </w:rPr>
        <w:tab/>
        <w:t xml:space="preserve">Conducting other facility (non-supplier)’s controls of </w:t>
      </w:r>
      <w:proofErr w:type="gramStart"/>
      <w:r w:rsidRPr="00187EC4">
        <w:rPr>
          <w:rFonts w:ascii="Arial" w:eastAsia="Times New Roman" w:hAnsi="Arial" w:cs="Arial"/>
          <w:sz w:val="24"/>
          <w:szCs w:val="24"/>
        </w:rPr>
        <w:t>hazards, or</w:t>
      </w:r>
      <w:proofErr w:type="gramEnd"/>
      <w:r w:rsidRPr="00187EC4">
        <w:rPr>
          <w:rFonts w:ascii="Arial" w:eastAsia="Times New Roman" w:hAnsi="Arial" w:cs="Arial"/>
          <w:sz w:val="24"/>
          <w:szCs w:val="24"/>
        </w:rPr>
        <w:t xml:space="preserve"> reviewing another entity’s verification activities on the hazards.</w:t>
      </w:r>
    </w:p>
    <w:p w14:paraId="0A406C16" w14:textId="77777777" w:rsidR="002C37D0" w:rsidRPr="00187EC4" w:rsidRDefault="002C37D0" w:rsidP="00612AFF">
      <w:pPr>
        <w:rPr>
          <w:rFonts w:ascii="Arial" w:eastAsia="Times New Roman" w:hAnsi="Arial" w:cs="Arial"/>
          <w:sz w:val="24"/>
          <w:szCs w:val="24"/>
        </w:rPr>
      </w:pPr>
      <w:r w:rsidRPr="00187EC4">
        <w:rPr>
          <w:rFonts w:ascii="Arial" w:eastAsia="Times New Roman" w:hAnsi="Arial" w:cs="Arial"/>
          <w:sz w:val="24"/>
          <w:szCs w:val="24"/>
        </w:rPr>
        <w:t>The supply-chain program must be written. The receiving facility needs to develop written receiving procedures and document the supplier’s verification activities.</w:t>
      </w:r>
    </w:p>
    <w:p w14:paraId="647F34CC" w14:textId="77777777" w:rsidR="001D71DD" w:rsidRPr="00187EC4" w:rsidRDefault="001D71DD" w:rsidP="00612AFF">
      <w:pPr>
        <w:rPr>
          <w:rFonts w:ascii="Arial" w:eastAsia="Times New Roman" w:hAnsi="Arial" w:cs="Arial"/>
          <w:sz w:val="24"/>
          <w:szCs w:val="24"/>
        </w:rPr>
      </w:pPr>
    </w:p>
    <w:p w14:paraId="7F1967C6" w14:textId="77777777" w:rsidR="00806FE6" w:rsidRPr="00187EC4" w:rsidRDefault="00806FE6" w:rsidP="00612AFF">
      <w:pPr>
        <w:rPr>
          <w:rFonts w:ascii="Arial" w:eastAsia="Times New Roman" w:hAnsi="Arial" w:cs="Arial"/>
          <w:sz w:val="24"/>
          <w:szCs w:val="24"/>
        </w:rPr>
      </w:pPr>
    </w:p>
    <w:p w14:paraId="0CAF05D4" w14:textId="77777777" w:rsidR="001D71DD" w:rsidRPr="00187EC4" w:rsidRDefault="001D71DD" w:rsidP="00612AFF">
      <w:pPr>
        <w:rPr>
          <w:rFonts w:ascii="Arial" w:eastAsia="Times New Roman" w:hAnsi="Arial" w:cs="Arial"/>
          <w:b/>
          <w:spacing w:val="-15"/>
          <w:sz w:val="24"/>
          <w:szCs w:val="24"/>
        </w:rPr>
      </w:pPr>
      <w:r w:rsidRPr="00187EC4">
        <w:rPr>
          <w:rFonts w:ascii="Arial" w:eastAsia="Times New Roman" w:hAnsi="Arial" w:cs="Arial"/>
          <w:b/>
          <w:spacing w:val="-15"/>
          <w:sz w:val="24"/>
          <w:szCs w:val="24"/>
        </w:rPr>
        <w:t>Requirement to Re</w:t>
      </w:r>
      <w:r w:rsidR="00187ECF" w:rsidRPr="00187EC4">
        <w:rPr>
          <w:rFonts w:ascii="Arial" w:eastAsia="Times New Roman" w:hAnsi="Arial" w:cs="Arial"/>
          <w:b/>
          <w:spacing w:val="-15"/>
          <w:sz w:val="24"/>
          <w:szCs w:val="24"/>
        </w:rPr>
        <w:t>-</w:t>
      </w:r>
      <w:r w:rsidRPr="00187EC4">
        <w:rPr>
          <w:rFonts w:ascii="Arial" w:eastAsia="Times New Roman" w:hAnsi="Arial" w:cs="Arial"/>
          <w:b/>
          <w:spacing w:val="-15"/>
          <w:sz w:val="24"/>
          <w:szCs w:val="24"/>
        </w:rPr>
        <w:t>analyze</w:t>
      </w:r>
    </w:p>
    <w:p w14:paraId="317F42E6" w14:textId="77777777" w:rsidR="001D71DD" w:rsidRPr="00187EC4" w:rsidRDefault="001D71DD" w:rsidP="00612AFF">
      <w:pPr>
        <w:rPr>
          <w:rFonts w:ascii="Arial" w:eastAsia="Times New Roman" w:hAnsi="Arial" w:cs="Arial"/>
          <w:sz w:val="24"/>
          <w:szCs w:val="24"/>
        </w:rPr>
      </w:pPr>
      <w:r w:rsidRPr="00187EC4">
        <w:rPr>
          <w:rFonts w:ascii="Arial" w:eastAsia="Times New Roman" w:hAnsi="Arial" w:cs="Arial"/>
          <w:sz w:val="24"/>
          <w:szCs w:val="24"/>
        </w:rPr>
        <w:t xml:space="preserve">After developing and implementing an adequate </w:t>
      </w:r>
      <w:r w:rsidR="00686380" w:rsidRPr="00187EC4">
        <w:rPr>
          <w:rFonts w:ascii="Arial" w:eastAsia="Times New Roman" w:hAnsi="Arial" w:cs="Arial"/>
          <w:sz w:val="24"/>
          <w:szCs w:val="24"/>
        </w:rPr>
        <w:t xml:space="preserve">preventive </w:t>
      </w:r>
      <w:r w:rsidR="00802332" w:rsidRPr="00187EC4">
        <w:rPr>
          <w:rFonts w:ascii="Arial" w:eastAsia="Times New Roman" w:hAnsi="Arial" w:cs="Arial"/>
          <w:sz w:val="24"/>
          <w:szCs w:val="24"/>
        </w:rPr>
        <w:t>Controls plan</w:t>
      </w:r>
      <w:r w:rsidRPr="00187EC4">
        <w:rPr>
          <w:rFonts w:ascii="Arial" w:eastAsia="Times New Roman" w:hAnsi="Arial" w:cs="Arial"/>
          <w:sz w:val="24"/>
          <w:szCs w:val="24"/>
        </w:rPr>
        <w:t xml:space="preserve">, the food facility must periodically evaluate its food safety </w:t>
      </w:r>
      <w:r w:rsidR="00686380" w:rsidRPr="00187EC4">
        <w:rPr>
          <w:rFonts w:ascii="Arial" w:eastAsia="Times New Roman" w:hAnsi="Arial" w:cs="Arial"/>
          <w:sz w:val="24"/>
          <w:szCs w:val="24"/>
        </w:rPr>
        <w:t xml:space="preserve">preventive </w:t>
      </w:r>
      <w:r w:rsidR="00802332" w:rsidRPr="00187EC4">
        <w:rPr>
          <w:rFonts w:ascii="Arial" w:eastAsia="Times New Roman" w:hAnsi="Arial" w:cs="Arial"/>
          <w:sz w:val="24"/>
          <w:szCs w:val="24"/>
        </w:rPr>
        <w:t xml:space="preserve">controls </w:t>
      </w:r>
      <w:r w:rsidR="00AA573E" w:rsidRPr="00187EC4">
        <w:rPr>
          <w:rFonts w:ascii="Arial" w:eastAsia="Times New Roman" w:hAnsi="Arial" w:cs="Arial"/>
          <w:sz w:val="24"/>
          <w:szCs w:val="24"/>
        </w:rPr>
        <w:t>(PC</w:t>
      </w:r>
      <w:r w:rsidR="00802332" w:rsidRPr="00187EC4">
        <w:rPr>
          <w:rFonts w:ascii="Arial" w:eastAsia="Times New Roman" w:hAnsi="Arial" w:cs="Arial"/>
          <w:sz w:val="24"/>
          <w:szCs w:val="24"/>
        </w:rPr>
        <w:t>) system</w:t>
      </w:r>
      <w:r w:rsidRPr="00187EC4">
        <w:rPr>
          <w:rFonts w:ascii="Arial" w:eastAsia="Times New Roman" w:hAnsi="Arial" w:cs="Arial"/>
          <w:sz w:val="24"/>
          <w:szCs w:val="24"/>
        </w:rPr>
        <w:t xml:space="preserve">.  </w:t>
      </w:r>
      <w:r w:rsidR="00686380" w:rsidRPr="00187EC4">
        <w:rPr>
          <w:rFonts w:ascii="Arial" w:eastAsia="Times New Roman" w:hAnsi="Arial" w:cs="Arial"/>
          <w:sz w:val="24"/>
          <w:szCs w:val="24"/>
        </w:rPr>
        <w:t>T</w:t>
      </w:r>
      <w:r w:rsidRPr="00187EC4">
        <w:rPr>
          <w:rFonts w:ascii="Arial" w:eastAsia="Times New Roman" w:hAnsi="Arial" w:cs="Arial"/>
          <w:sz w:val="24"/>
          <w:szCs w:val="24"/>
        </w:rPr>
        <w:t>he facility must reanalyze its plan:</w:t>
      </w:r>
    </w:p>
    <w:p w14:paraId="7A3643D3" w14:textId="77777777" w:rsidR="001D71DD" w:rsidRPr="00187EC4" w:rsidRDefault="001D71DD" w:rsidP="00612AFF">
      <w:pPr>
        <w:rPr>
          <w:rFonts w:ascii="Arial" w:eastAsia="Times New Roman" w:hAnsi="Arial" w:cs="Arial"/>
          <w:sz w:val="24"/>
          <w:szCs w:val="24"/>
        </w:rPr>
      </w:pPr>
      <w:r w:rsidRPr="00187EC4">
        <w:rPr>
          <w:rFonts w:ascii="Arial" w:eastAsia="Times New Roman" w:hAnsi="Arial" w:cs="Arial"/>
          <w:sz w:val="24"/>
          <w:szCs w:val="24"/>
        </w:rPr>
        <w:t>Whenever there is a significant change at the facility that might increase a known hazard or introduce a new one</w:t>
      </w:r>
    </w:p>
    <w:p w14:paraId="0ED4E06E" w14:textId="77777777" w:rsidR="001D71DD" w:rsidRPr="00187EC4" w:rsidRDefault="001D71DD" w:rsidP="00612AFF">
      <w:pPr>
        <w:rPr>
          <w:rFonts w:ascii="Arial" w:eastAsia="Times New Roman" w:hAnsi="Arial" w:cs="Arial"/>
          <w:sz w:val="24"/>
          <w:szCs w:val="24"/>
        </w:rPr>
      </w:pPr>
      <w:r w:rsidRPr="00187EC4">
        <w:rPr>
          <w:rFonts w:ascii="Arial" w:eastAsia="Times New Roman" w:hAnsi="Arial" w:cs="Arial"/>
          <w:sz w:val="24"/>
          <w:szCs w:val="24"/>
        </w:rPr>
        <w:t>Every 3 years (if no other significant changes occur)</w:t>
      </w:r>
    </w:p>
    <w:p w14:paraId="17B2894C" w14:textId="77777777" w:rsidR="00081F61" w:rsidRPr="00187EC4" w:rsidRDefault="00081F61" w:rsidP="00612AFF">
      <w:pPr>
        <w:rPr>
          <w:rFonts w:ascii="Arial" w:eastAsia="Times New Roman" w:hAnsi="Arial" w:cs="Arial"/>
          <w:sz w:val="24"/>
          <w:szCs w:val="24"/>
        </w:rPr>
      </w:pPr>
    </w:p>
    <w:p w14:paraId="3749D7F7" w14:textId="77777777" w:rsidR="00081F61" w:rsidRPr="00187EC4" w:rsidRDefault="001D71DD" w:rsidP="00612AFF">
      <w:pPr>
        <w:rPr>
          <w:rFonts w:ascii="Arial" w:eastAsia="Times New Roman" w:hAnsi="Arial" w:cs="Arial"/>
          <w:sz w:val="24"/>
          <w:szCs w:val="24"/>
        </w:rPr>
      </w:pPr>
      <w:r w:rsidRPr="00187EC4">
        <w:rPr>
          <w:rFonts w:ascii="Arial" w:eastAsia="Times New Roman" w:hAnsi="Arial" w:cs="Arial"/>
          <w:sz w:val="24"/>
          <w:szCs w:val="24"/>
        </w:rPr>
        <w:t xml:space="preserve">Additionally, </w:t>
      </w:r>
      <w:r w:rsidR="00081F61" w:rsidRPr="00187EC4">
        <w:rPr>
          <w:rFonts w:ascii="Arial" w:eastAsia="Times New Roman" w:hAnsi="Arial" w:cs="Arial"/>
          <w:sz w:val="24"/>
          <w:szCs w:val="24"/>
        </w:rPr>
        <w:t>prevent controls plan</w:t>
      </w:r>
      <w:r w:rsidRPr="00187EC4">
        <w:rPr>
          <w:rFonts w:ascii="Arial" w:eastAsia="Times New Roman" w:hAnsi="Arial" w:cs="Arial"/>
          <w:sz w:val="24"/>
          <w:szCs w:val="24"/>
        </w:rPr>
        <w:t xml:space="preserve"> requires the facility to perform a new hazard analysis and implement any new, necessary preventive controls </w:t>
      </w:r>
      <w:r w:rsidRPr="00187EC4">
        <w:rPr>
          <w:rFonts w:ascii="Arial" w:eastAsia="Times New Roman" w:hAnsi="Arial" w:cs="Arial"/>
          <w:i/>
          <w:iCs/>
          <w:sz w:val="24"/>
          <w:szCs w:val="24"/>
        </w:rPr>
        <w:t>before</w:t>
      </w:r>
      <w:r w:rsidRPr="00187EC4">
        <w:rPr>
          <w:rFonts w:ascii="Arial" w:eastAsia="Times New Roman" w:hAnsi="Arial" w:cs="Arial"/>
          <w:sz w:val="24"/>
          <w:szCs w:val="24"/>
        </w:rPr>
        <w:t> operational changes occur.</w:t>
      </w:r>
    </w:p>
    <w:p w14:paraId="26EEF0C7" w14:textId="77777777" w:rsidR="001D71DD" w:rsidRPr="00187EC4" w:rsidRDefault="001D71DD" w:rsidP="00612AFF">
      <w:pPr>
        <w:rPr>
          <w:rFonts w:ascii="Arial" w:eastAsia="Times New Roman" w:hAnsi="Arial" w:cs="Arial"/>
          <w:sz w:val="24"/>
          <w:szCs w:val="24"/>
        </w:rPr>
      </w:pPr>
      <w:r w:rsidRPr="00187EC4">
        <w:rPr>
          <w:rFonts w:ascii="Arial" w:eastAsia="Times New Roman" w:hAnsi="Arial" w:cs="Arial"/>
          <w:sz w:val="24"/>
          <w:szCs w:val="24"/>
        </w:rPr>
        <w:t xml:space="preserve"> Any changes must be documented in the firm’s </w:t>
      </w:r>
      <w:r w:rsidR="00081F61" w:rsidRPr="00187EC4">
        <w:rPr>
          <w:rFonts w:ascii="Arial" w:eastAsia="Times New Roman" w:hAnsi="Arial" w:cs="Arial"/>
          <w:sz w:val="24"/>
          <w:szCs w:val="24"/>
        </w:rPr>
        <w:t>preventive controls</w:t>
      </w:r>
      <w:r w:rsidRPr="00187EC4">
        <w:rPr>
          <w:rFonts w:ascii="Arial" w:eastAsia="Times New Roman" w:hAnsi="Arial" w:cs="Arial"/>
          <w:sz w:val="24"/>
          <w:szCs w:val="24"/>
        </w:rPr>
        <w:t xml:space="preserve"> records. If no changes are necessary after a reanalysis of a PC system, the firm must document the basis for that decision.</w:t>
      </w:r>
    </w:p>
    <w:p w14:paraId="3797D829" w14:textId="77777777" w:rsidR="000B1DB6" w:rsidRPr="00187EC4" w:rsidRDefault="000B1DB6" w:rsidP="001D71DD">
      <w:pPr>
        <w:shd w:val="clear" w:color="auto" w:fill="FFFFFF"/>
        <w:spacing w:after="225" w:line="240" w:lineRule="auto"/>
        <w:rPr>
          <w:rFonts w:ascii="Arial" w:eastAsia="Times New Roman" w:hAnsi="Arial" w:cs="Arial"/>
          <w:sz w:val="24"/>
          <w:szCs w:val="24"/>
        </w:rPr>
      </w:pPr>
    </w:p>
    <w:p w14:paraId="574C7CE0" w14:textId="77777777" w:rsidR="000B1DB6" w:rsidRPr="00187EC4" w:rsidRDefault="006A65BE" w:rsidP="006626B8">
      <w:pPr>
        <w:pStyle w:val="Heading3"/>
        <w:rPr>
          <w:rFonts w:ascii="Arial" w:eastAsia="Times New Roman" w:hAnsi="Arial" w:cs="Arial"/>
        </w:rPr>
      </w:pPr>
      <w:bookmarkStart w:id="11" w:name="_Toc2526704"/>
      <w:r w:rsidRPr="00187EC4">
        <w:rPr>
          <w:rFonts w:ascii="Arial" w:eastAsia="Times New Roman" w:hAnsi="Arial" w:cs="Arial"/>
        </w:rPr>
        <w:t>Vocabulary associated with food safety</w:t>
      </w:r>
      <w:bookmarkEnd w:id="11"/>
    </w:p>
    <w:p w14:paraId="2C5F915E" w14:textId="77777777" w:rsidR="006A65BE" w:rsidRPr="00187EC4" w:rsidRDefault="006A65BE" w:rsidP="006A65BE">
      <w:pPr>
        <w:shd w:val="clear" w:color="auto" w:fill="FFFFFF"/>
        <w:spacing w:after="225" w:line="360" w:lineRule="auto"/>
        <w:rPr>
          <w:rFonts w:ascii="Arial" w:eastAsia="Times New Roman" w:hAnsi="Arial" w:cs="Arial"/>
          <w:sz w:val="24"/>
          <w:szCs w:val="24"/>
        </w:rPr>
      </w:pPr>
      <w:r w:rsidRPr="00187EC4">
        <w:rPr>
          <w:rFonts w:ascii="Arial" w:eastAsia="Times New Roman" w:hAnsi="Arial" w:cs="Arial"/>
          <w:sz w:val="24"/>
          <w:szCs w:val="24"/>
          <w:lang w:val="en-GB"/>
        </w:rPr>
        <w:t>For the convenience of the users of this manual and in</w:t>
      </w:r>
      <w:r w:rsidRPr="00187EC4">
        <w:rPr>
          <w:rFonts w:ascii="Arial" w:eastAsia="Times New Roman" w:hAnsi="Arial" w:cs="Arial"/>
          <w:sz w:val="24"/>
          <w:szCs w:val="24"/>
        </w:rPr>
        <w:t xml:space="preserve"> order to have a common understanding of the terminology used in Food safety, the </w:t>
      </w:r>
      <w:r w:rsidRPr="00187EC4">
        <w:rPr>
          <w:rFonts w:ascii="Arial" w:eastAsia="Times New Roman" w:hAnsi="Arial" w:cs="Arial"/>
          <w:color w:val="FF0000"/>
          <w:sz w:val="24"/>
          <w:szCs w:val="24"/>
        </w:rPr>
        <w:t xml:space="preserve">Appendix1 </w:t>
      </w:r>
      <w:r w:rsidRPr="00187EC4">
        <w:rPr>
          <w:rFonts w:ascii="Arial" w:eastAsia="Times New Roman" w:hAnsi="Arial" w:cs="Arial"/>
          <w:sz w:val="24"/>
          <w:szCs w:val="24"/>
        </w:rPr>
        <w:t xml:space="preserve">on Terminology will apply. </w:t>
      </w:r>
    </w:p>
    <w:p w14:paraId="69587D84" w14:textId="77777777" w:rsidR="006A65BE" w:rsidRPr="00187EC4" w:rsidRDefault="006A65BE" w:rsidP="001D71DD">
      <w:pPr>
        <w:shd w:val="clear" w:color="auto" w:fill="FFFFFF"/>
        <w:spacing w:after="225" w:line="240" w:lineRule="auto"/>
        <w:rPr>
          <w:rFonts w:ascii="Arial" w:eastAsia="Times New Roman" w:hAnsi="Arial" w:cs="Arial"/>
          <w:b/>
          <w:sz w:val="24"/>
          <w:szCs w:val="24"/>
        </w:rPr>
      </w:pPr>
    </w:p>
    <w:p w14:paraId="02D41DE7" w14:textId="77777777" w:rsidR="00CF4153" w:rsidRPr="00187EC4" w:rsidRDefault="00A85490" w:rsidP="006626B8">
      <w:pPr>
        <w:pStyle w:val="Heading1"/>
        <w:numPr>
          <w:ilvl w:val="0"/>
          <w:numId w:val="0"/>
        </w:numPr>
        <w:rPr>
          <w:rFonts w:ascii="Arial" w:eastAsia="Times New Roman" w:hAnsi="Arial" w:cs="Arial"/>
        </w:rPr>
      </w:pPr>
      <w:bookmarkStart w:id="12" w:name="_Toc2526705"/>
      <w:r w:rsidRPr="00187EC4">
        <w:rPr>
          <w:rFonts w:ascii="Arial" w:eastAsia="Times New Roman" w:hAnsi="Arial" w:cs="Arial"/>
        </w:rPr>
        <w:t>EXERCSE 1</w:t>
      </w:r>
      <w:bookmarkEnd w:id="12"/>
      <w:r w:rsidR="00797CF2" w:rsidRPr="00187EC4">
        <w:rPr>
          <w:rFonts w:ascii="Arial" w:eastAsia="Times New Roman" w:hAnsi="Arial" w:cs="Arial"/>
        </w:rPr>
        <w:tab/>
      </w:r>
    </w:p>
    <w:p w14:paraId="1E8BDE71" w14:textId="77777777" w:rsidR="00A85490" w:rsidRPr="00187EC4" w:rsidRDefault="00E1373A" w:rsidP="00187EC4">
      <w:pPr>
        <w:spacing w:before="120" w:line="256" w:lineRule="auto"/>
        <w:ind w:right="274"/>
        <w:jc w:val="both"/>
        <w:rPr>
          <w:rFonts w:ascii="Arial" w:eastAsia="Times New Roman" w:hAnsi="Arial" w:cs="Arial"/>
          <w:sz w:val="24"/>
          <w:szCs w:val="24"/>
        </w:rPr>
      </w:pPr>
      <w:r w:rsidRPr="00187EC4">
        <w:rPr>
          <w:rFonts w:ascii="Arial" w:eastAsia="Times New Roman" w:hAnsi="Arial" w:cs="Arial"/>
          <w:sz w:val="24"/>
          <w:szCs w:val="24"/>
        </w:rPr>
        <w:t>Individual</w:t>
      </w:r>
      <w:r w:rsidR="00A85490" w:rsidRPr="00187EC4">
        <w:rPr>
          <w:rFonts w:ascii="Arial" w:eastAsia="Times New Roman" w:hAnsi="Arial" w:cs="Arial"/>
          <w:sz w:val="24"/>
          <w:szCs w:val="24"/>
        </w:rPr>
        <w:t xml:space="preserve"> activity to march up </w:t>
      </w:r>
      <w:r w:rsidRPr="00187EC4">
        <w:rPr>
          <w:rFonts w:ascii="Arial" w:eastAsia="Times New Roman" w:hAnsi="Arial" w:cs="Arial"/>
          <w:sz w:val="24"/>
          <w:szCs w:val="24"/>
        </w:rPr>
        <w:t>glossary terms to ensure clear understanding</w:t>
      </w:r>
      <w:r w:rsidR="00AC3828" w:rsidRPr="00187EC4">
        <w:rPr>
          <w:rFonts w:ascii="Arial" w:eastAsia="Times New Roman" w:hAnsi="Arial" w:cs="Arial"/>
          <w:sz w:val="24"/>
          <w:szCs w:val="24"/>
        </w:rPr>
        <w:t xml:space="preserve"> of vocabulary associated with foods safety</w:t>
      </w:r>
      <w:r w:rsidRPr="00187EC4">
        <w:rPr>
          <w:rFonts w:ascii="Arial" w:eastAsia="Times New Roman" w:hAnsi="Arial" w:cs="Arial"/>
          <w:sz w:val="24"/>
          <w:szCs w:val="24"/>
        </w:rPr>
        <w:t>.</w:t>
      </w:r>
    </w:p>
    <w:p w14:paraId="76E15F61" w14:textId="77777777" w:rsidR="00E1373A" w:rsidRPr="00187EC4" w:rsidRDefault="00E1373A" w:rsidP="00187EC4">
      <w:pPr>
        <w:spacing w:before="120" w:line="256" w:lineRule="auto"/>
        <w:ind w:right="274"/>
        <w:jc w:val="both"/>
        <w:rPr>
          <w:rFonts w:ascii="Arial" w:eastAsia="Times New Roman" w:hAnsi="Arial" w:cs="Arial"/>
          <w:kern w:val="24"/>
          <w:sz w:val="24"/>
          <w:szCs w:val="24"/>
        </w:rPr>
      </w:pPr>
      <w:r w:rsidRPr="00187EC4">
        <w:rPr>
          <w:rFonts w:ascii="Arial" w:eastAsia="Times New Roman" w:hAnsi="Arial" w:cs="Arial"/>
          <w:sz w:val="24"/>
          <w:szCs w:val="24"/>
        </w:rPr>
        <w:t>(This will also confirm that Pre- course reading was done)</w:t>
      </w:r>
    </w:p>
    <w:p w14:paraId="3F150446" w14:textId="77777777" w:rsidR="00B80B6A" w:rsidRPr="00187EC4" w:rsidRDefault="00B80B6A" w:rsidP="00187EC4">
      <w:pPr>
        <w:rPr>
          <w:rFonts w:ascii="Arial" w:hAnsi="Arial" w:cs="Arial"/>
          <w:b/>
          <w:sz w:val="24"/>
          <w:szCs w:val="24"/>
        </w:rPr>
      </w:pPr>
      <w:r w:rsidRPr="00187EC4">
        <w:rPr>
          <w:rFonts w:ascii="Arial" w:hAnsi="Arial" w:cs="Arial"/>
          <w:b/>
          <w:sz w:val="24"/>
          <w:szCs w:val="24"/>
        </w:rPr>
        <w:br w:type="page"/>
      </w:r>
    </w:p>
    <w:p w14:paraId="2451CAF9" w14:textId="77777777" w:rsidR="006930DC" w:rsidRPr="00187EC4" w:rsidRDefault="006930DC" w:rsidP="00774E90">
      <w:pPr>
        <w:pStyle w:val="ListParagraph"/>
        <w:numPr>
          <w:ilvl w:val="1"/>
          <w:numId w:val="4"/>
        </w:numPr>
        <w:spacing w:line="360" w:lineRule="auto"/>
        <w:outlineLvl w:val="2"/>
        <w:rPr>
          <w:rFonts w:ascii="Arial" w:hAnsi="Arial" w:cs="Arial"/>
          <w:b/>
          <w:sz w:val="24"/>
          <w:szCs w:val="24"/>
        </w:rPr>
      </w:pPr>
      <w:bookmarkStart w:id="13" w:name="_Toc2526706"/>
      <w:r w:rsidRPr="00187EC4">
        <w:rPr>
          <w:rFonts w:ascii="Arial" w:hAnsi="Arial" w:cs="Arial"/>
          <w:b/>
          <w:sz w:val="24"/>
          <w:szCs w:val="24"/>
        </w:rPr>
        <w:lastRenderedPageBreak/>
        <w:t xml:space="preserve">CHAPTER 2:  </w:t>
      </w:r>
      <w:r w:rsidR="007913C0" w:rsidRPr="00187EC4">
        <w:rPr>
          <w:rFonts w:ascii="Arial" w:hAnsi="Arial" w:cs="Arial"/>
          <w:b/>
          <w:sz w:val="24"/>
          <w:szCs w:val="24"/>
        </w:rPr>
        <w:t>Food Safety Plan Overview</w:t>
      </w:r>
      <w:bookmarkEnd w:id="13"/>
    </w:p>
    <w:p w14:paraId="70E46841" w14:textId="77777777" w:rsidR="007A1759" w:rsidRPr="00187EC4" w:rsidRDefault="007A1759" w:rsidP="007A1759">
      <w:pPr>
        <w:spacing w:line="360" w:lineRule="auto"/>
        <w:rPr>
          <w:rFonts w:ascii="Arial" w:hAnsi="Arial" w:cs="Arial"/>
          <w:b/>
          <w:sz w:val="24"/>
          <w:szCs w:val="24"/>
        </w:rPr>
      </w:pPr>
      <w:r w:rsidRPr="00187EC4">
        <w:rPr>
          <w:rFonts w:ascii="Arial" w:hAnsi="Arial" w:cs="Arial"/>
          <w:b/>
          <w:sz w:val="24"/>
          <w:szCs w:val="24"/>
        </w:rPr>
        <w:t>Learning Objectives</w:t>
      </w:r>
    </w:p>
    <w:p w14:paraId="05806F7E" w14:textId="77777777" w:rsidR="007A1759" w:rsidRPr="00187EC4" w:rsidRDefault="007A1759" w:rsidP="007A1759">
      <w:pPr>
        <w:spacing w:line="360" w:lineRule="auto"/>
        <w:rPr>
          <w:rFonts w:ascii="Arial" w:hAnsi="Arial" w:cs="Arial"/>
          <w:b/>
          <w:sz w:val="24"/>
          <w:szCs w:val="24"/>
        </w:rPr>
      </w:pPr>
      <w:r w:rsidRPr="00187EC4">
        <w:rPr>
          <w:rFonts w:ascii="Arial" w:hAnsi="Arial" w:cs="Arial"/>
          <w:b/>
          <w:sz w:val="24"/>
          <w:szCs w:val="24"/>
        </w:rPr>
        <w:t>To help trainees understand and explain:</w:t>
      </w:r>
    </w:p>
    <w:p w14:paraId="2B41DB37" w14:textId="77777777" w:rsidR="007A1759" w:rsidRPr="00187EC4" w:rsidRDefault="007A1759" w:rsidP="00774E90">
      <w:pPr>
        <w:pStyle w:val="ListParagraph"/>
        <w:numPr>
          <w:ilvl w:val="0"/>
          <w:numId w:val="17"/>
        </w:numPr>
        <w:spacing w:line="360" w:lineRule="auto"/>
        <w:rPr>
          <w:rFonts w:ascii="Arial" w:hAnsi="Arial" w:cs="Arial"/>
          <w:sz w:val="24"/>
          <w:szCs w:val="24"/>
        </w:rPr>
      </w:pPr>
      <w:r w:rsidRPr="00187EC4">
        <w:rPr>
          <w:rFonts w:ascii="Arial" w:hAnsi="Arial" w:cs="Arial"/>
          <w:sz w:val="24"/>
          <w:szCs w:val="24"/>
        </w:rPr>
        <w:t xml:space="preserve">The benefits of using a Food Safety Plan </w:t>
      </w:r>
      <w:r w:rsidR="00645C4C" w:rsidRPr="00187EC4">
        <w:rPr>
          <w:rFonts w:ascii="Arial" w:hAnsi="Arial" w:cs="Arial"/>
          <w:sz w:val="24"/>
          <w:szCs w:val="24"/>
        </w:rPr>
        <w:t xml:space="preserve">                                                         </w:t>
      </w:r>
    </w:p>
    <w:p w14:paraId="1883876D" w14:textId="77777777" w:rsidR="007A1759" w:rsidRPr="00187EC4" w:rsidRDefault="007A1759" w:rsidP="00774E90">
      <w:pPr>
        <w:pStyle w:val="ListParagraph"/>
        <w:numPr>
          <w:ilvl w:val="0"/>
          <w:numId w:val="17"/>
        </w:numPr>
        <w:spacing w:line="360" w:lineRule="auto"/>
        <w:rPr>
          <w:rFonts w:ascii="Arial" w:hAnsi="Arial" w:cs="Arial"/>
          <w:sz w:val="24"/>
          <w:szCs w:val="24"/>
        </w:rPr>
      </w:pPr>
      <w:r w:rsidRPr="00187EC4">
        <w:rPr>
          <w:rFonts w:ascii="Arial" w:hAnsi="Arial" w:cs="Arial"/>
          <w:sz w:val="24"/>
          <w:szCs w:val="24"/>
        </w:rPr>
        <w:t xml:space="preserve">The principles applied to build a Food Safety Plan </w:t>
      </w:r>
    </w:p>
    <w:p w14:paraId="08EF2E27" w14:textId="77777777" w:rsidR="006930DC" w:rsidRPr="00187EC4" w:rsidRDefault="007A1759" w:rsidP="00774E90">
      <w:pPr>
        <w:pStyle w:val="ListParagraph"/>
        <w:numPr>
          <w:ilvl w:val="0"/>
          <w:numId w:val="17"/>
        </w:numPr>
        <w:spacing w:line="360" w:lineRule="auto"/>
        <w:rPr>
          <w:rFonts w:ascii="Arial" w:hAnsi="Arial" w:cs="Arial"/>
          <w:sz w:val="24"/>
          <w:szCs w:val="24"/>
        </w:rPr>
      </w:pPr>
      <w:r w:rsidRPr="00187EC4">
        <w:rPr>
          <w:rFonts w:ascii="Arial" w:hAnsi="Arial" w:cs="Arial"/>
          <w:sz w:val="24"/>
          <w:szCs w:val="24"/>
        </w:rPr>
        <w:t>A roadmap for building a Food Safety Plan</w:t>
      </w:r>
    </w:p>
    <w:p w14:paraId="5ACA4191" w14:textId="77777777" w:rsidR="007913C0" w:rsidRPr="00187EC4" w:rsidRDefault="007913C0">
      <w:pPr>
        <w:rPr>
          <w:rFonts w:ascii="Arial" w:hAnsi="Arial" w:cs="Arial"/>
          <w:b/>
          <w:sz w:val="24"/>
          <w:szCs w:val="24"/>
        </w:rPr>
      </w:pPr>
    </w:p>
    <w:p w14:paraId="1C4248BF" w14:textId="77777777" w:rsidR="00836E43" w:rsidRPr="00187EC4" w:rsidRDefault="00836E43">
      <w:pPr>
        <w:spacing w:line="360" w:lineRule="auto"/>
        <w:rPr>
          <w:rFonts w:ascii="Arial" w:hAnsi="Arial" w:cs="Arial"/>
          <w:b/>
          <w:sz w:val="24"/>
          <w:szCs w:val="24"/>
        </w:rPr>
      </w:pPr>
      <w:r w:rsidRPr="00187EC4">
        <w:rPr>
          <w:rFonts w:ascii="Arial" w:hAnsi="Arial" w:cs="Arial"/>
          <w:b/>
          <w:sz w:val="24"/>
          <w:szCs w:val="24"/>
        </w:rPr>
        <w:t>What is a food safety plan?</w:t>
      </w:r>
    </w:p>
    <w:p w14:paraId="35ED7E89" w14:textId="77777777" w:rsidR="00675192" w:rsidRPr="00187EC4" w:rsidRDefault="001D4A3B">
      <w:pPr>
        <w:rPr>
          <w:rFonts w:ascii="Arial" w:hAnsi="Arial" w:cs="Arial"/>
          <w:b/>
          <w:sz w:val="24"/>
          <w:szCs w:val="24"/>
        </w:rPr>
      </w:pPr>
      <w:r w:rsidRPr="00187EC4">
        <w:rPr>
          <w:rFonts w:ascii="Arial" w:hAnsi="Arial" w:cs="Arial"/>
          <w:b/>
          <w:noProof/>
          <w:sz w:val="24"/>
          <w:szCs w:val="24"/>
        </w:rPr>
        <mc:AlternateContent>
          <mc:Choice Requires="wps">
            <w:drawing>
              <wp:anchor distT="0" distB="0" distL="114300" distR="114300" simplePos="0" relativeHeight="251660288" behindDoc="1" locked="0" layoutInCell="1" allowOverlap="1" wp14:anchorId="6CCF51D3" wp14:editId="688309FB">
                <wp:simplePos x="0" y="0"/>
                <wp:positionH relativeFrom="column">
                  <wp:posOffset>2381250</wp:posOffset>
                </wp:positionH>
                <wp:positionV relativeFrom="paragraph">
                  <wp:posOffset>26035</wp:posOffset>
                </wp:positionV>
                <wp:extent cx="3438525" cy="164782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3438525" cy="1647825"/>
                        </a:xfrm>
                        <a:prstGeom prst="rect">
                          <a:avLst/>
                        </a:prstGeom>
                        <a:solidFill>
                          <a:schemeClr val="lt1"/>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504D1E42" w14:textId="77777777" w:rsidR="0060575B" w:rsidRPr="00B775A3" w:rsidRDefault="0060575B" w:rsidP="001D4A3B">
                            <w:pPr>
                              <w:rPr>
                                <w:rFonts w:ascii="Times New Roman" w:hAnsi="Times New Roman" w:cs="Times New Roman"/>
                                <w:sz w:val="24"/>
                                <w:szCs w:val="24"/>
                              </w:rPr>
                            </w:pPr>
                            <w:r w:rsidRPr="00B775A3">
                              <w:rPr>
                                <w:rFonts w:ascii="Times New Roman" w:hAnsi="Times New Roman" w:cs="Times New Roman"/>
                                <w:sz w:val="24"/>
                                <w:szCs w:val="24"/>
                              </w:rPr>
                              <w:t xml:space="preserve">A set of written documents that is based on the food safety principles; incorporates hazard analysis, preventive controls, supply-chain programs </w:t>
                            </w:r>
                            <w:r>
                              <w:rPr>
                                <w:rFonts w:ascii="Times New Roman" w:hAnsi="Times New Roman" w:cs="Times New Roman"/>
                                <w:sz w:val="24"/>
                                <w:szCs w:val="24"/>
                              </w:rPr>
                              <w:t xml:space="preserve">and recall plan; and delineate </w:t>
                            </w:r>
                            <w:proofErr w:type="gramStart"/>
                            <w:r w:rsidRPr="00B775A3">
                              <w:rPr>
                                <w:rFonts w:ascii="Times New Roman" w:hAnsi="Times New Roman" w:cs="Times New Roman"/>
                                <w:sz w:val="24"/>
                                <w:szCs w:val="24"/>
                              </w:rPr>
                              <w:t>( describes</w:t>
                            </w:r>
                            <w:proofErr w:type="gramEnd"/>
                            <w:r w:rsidRPr="00B775A3">
                              <w:rPr>
                                <w:rFonts w:ascii="Times New Roman" w:hAnsi="Times New Roman" w:cs="Times New Roman"/>
                                <w:sz w:val="24"/>
                                <w:szCs w:val="24"/>
                              </w:rPr>
                              <w:t>) the procedures to be followed for monitoring, corrective actions and verification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 o:spid="_x0000_s1027" type="#_x0000_t202" style="position:absolute;margin-left:187.5pt;margin-top:2.05pt;width:270.75pt;height:129.7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" fillcolor="white [3201]" strokecolor="#0070c0" strokeweight=".5pt">
                <v:textbox>
                  <w:txbxContent>
                    <w:p w:rsidR="0060575B" w:rsidRPr="00B775A3" w:rsidRDefault="0060575B" w:rsidP="001D4A3B">
                      <w:pPr>
                        <w:rPr>
                          <w:rFonts w:ascii="Times New Roman" w:hAnsi="Times New Roman" w:cs="Times New Roman"/>
                          <w:sz w:val="24"/>
                          <w:szCs w:val="24"/>
                        </w:rPr>
                      </w:pPr>
                      <w:r w:rsidRPr="00B775A3">
                        <w:rPr>
                          <w:rFonts w:ascii="Times New Roman" w:hAnsi="Times New Roman" w:cs="Times New Roman"/>
                          <w:sz w:val="24"/>
                          <w:szCs w:val="24"/>
                        </w:rPr>
                        <w:t xml:space="preserve">A set of written documents that is based on the food safety principles; incorporates hazard analysis, preventive controls, supply-chain programs </w:t>
                      </w:r>
                      <w:r>
                        <w:rPr>
                          <w:rFonts w:ascii="Times New Roman" w:hAnsi="Times New Roman" w:cs="Times New Roman"/>
                          <w:sz w:val="24"/>
                          <w:szCs w:val="24"/>
                        </w:rPr>
                        <w:t xml:space="preserve">and recall plan; and delineate </w:t>
                      </w:r>
                      <w:proofErr w:type="gramStart"/>
                      <w:r w:rsidRPr="00B775A3">
                        <w:rPr>
                          <w:rFonts w:ascii="Times New Roman" w:hAnsi="Times New Roman" w:cs="Times New Roman"/>
                          <w:sz w:val="24"/>
                          <w:szCs w:val="24"/>
                        </w:rPr>
                        <w:t>( describes</w:t>
                      </w:r>
                      <w:proofErr w:type="gramEnd"/>
                      <w:r w:rsidRPr="00B775A3">
                        <w:rPr>
                          <w:rFonts w:ascii="Times New Roman" w:hAnsi="Times New Roman" w:cs="Times New Roman"/>
                          <w:sz w:val="24"/>
                          <w:szCs w:val="24"/>
                        </w:rPr>
                        <w:t>) the procedures to be followed for monitoring, corrective actions and verification</w:t>
                      </w:r>
                    </w:p>
                  </w:txbxContent>
                </v:textbox>
              </v:shape>
            </w:pict>
          </mc:Fallback>
        </mc:AlternateContent>
      </w:r>
      <w:r w:rsidR="00836E43" w:rsidRPr="00187EC4">
        <w:rPr>
          <w:rFonts w:ascii="Arial" w:hAnsi="Arial" w:cs="Arial"/>
          <w:b/>
          <w:noProof/>
          <w:sz w:val="24"/>
          <w:szCs w:val="24"/>
        </w:rPr>
        <w:drawing>
          <wp:inline distT="0" distB="0" distL="0" distR="0" wp14:anchorId="0622C59E" wp14:editId="7F03F34B">
            <wp:extent cx="1790700" cy="1714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0700" cy="1714500"/>
                    </a:xfrm>
                    <a:prstGeom prst="rect">
                      <a:avLst/>
                    </a:prstGeom>
                    <a:noFill/>
                  </pic:spPr>
                </pic:pic>
              </a:graphicData>
            </a:graphic>
          </wp:inline>
        </w:drawing>
      </w:r>
    </w:p>
    <w:p w14:paraId="731C1B9E" w14:textId="77777777" w:rsidR="00675192" w:rsidRPr="00187EC4" w:rsidRDefault="001C0073">
      <w:pPr>
        <w:rPr>
          <w:rFonts w:ascii="Arial" w:hAnsi="Arial" w:cs="Arial"/>
          <w:b/>
          <w:sz w:val="24"/>
          <w:szCs w:val="24"/>
        </w:rPr>
      </w:pPr>
      <w:r w:rsidRPr="00187EC4">
        <w:rPr>
          <w:rFonts w:ascii="Arial" w:hAnsi="Arial" w:cs="Arial"/>
          <w:b/>
          <w:noProof/>
          <w:sz w:val="24"/>
          <w:szCs w:val="24"/>
        </w:rPr>
        <w:drawing>
          <wp:inline distT="0" distB="0" distL="0" distR="0" wp14:anchorId="55998D97" wp14:editId="7ED9B1BE">
            <wp:extent cx="5943600" cy="3105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105150"/>
                    </a:xfrm>
                    <a:prstGeom prst="rect">
                      <a:avLst/>
                    </a:prstGeom>
                    <a:noFill/>
                  </pic:spPr>
                </pic:pic>
              </a:graphicData>
            </a:graphic>
          </wp:inline>
        </w:drawing>
      </w:r>
    </w:p>
    <w:p w14:paraId="185C720A" w14:textId="77777777" w:rsidR="00887763" w:rsidRPr="00187EC4" w:rsidRDefault="002F4304" w:rsidP="00C51FB4">
      <w:pPr>
        <w:rPr>
          <w:rFonts w:ascii="Arial" w:hAnsi="Arial" w:cs="Arial"/>
          <w:b/>
          <w:sz w:val="24"/>
          <w:szCs w:val="24"/>
        </w:rPr>
      </w:pPr>
      <w:r w:rsidRPr="00187EC4">
        <w:rPr>
          <w:rFonts w:ascii="Arial" w:hAnsi="Arial" w:cs="Arial"/>
          <w:sz w:val="24"/>
          <w:szCs w:val="24"/>
        </w:rPr>
        <w:lastRenderedPageBreak/>
        <w:t>The Food Safety Plan is a dynamic document, which must be kept current if changes are made to the system or to equipment when new products are added, or new hazards are ide</w:t>
      </w:r>
      <w:r w:rsidR="001C0073" w:rsidRPr="00187EC4">
        <w:rPr>
          <w:rFonts w:ascii="Arial" w:hAnsi="Arial" w:cs="Arial"/>
          <w:sz w:val="24"/>
          <w:szCs w:val="24"/>
        </w:rPr>
        <w:t>ntified</w:t>
      </w:r>
    </w:p>
    <w:p w14:paraId="2D8FA401" w14:textId="77777777" w:rsidR="007201CD" w:rsidRPr="00187EC4" w:rsidRDefault="009D5847" w:rsidP="00AB6EB4">
      <w:pPr>
        <w:spacing w:line="360" w:lineRule="auto"/>
        <w:rPr>
          <w:rFonts w:ascii="Arial" w:hAnsi="Arial" w:cs="Arial"/>
          <w:sz w:val="24"/>
          <w:szCs w:val="24"/>
        </w:rPr>
      </w:pPr>
      <w:r w:rsidRPr="00187EC4">
        <w:rPr>
          <w:rFonts w:ascii="Arial" w:hAnsi="Arial" w:cs="Arial"/>
          <w:b/>
          <w:sz w:val="24"/>
          <w:szCs w:val="24"/>
        </w:rPr>
        <w:tab/>
      </w:r>
    </w:p>
    <w:tbl>
      <w:tblPr>
        <w:tblpPr w:leftFromText="180" w:rightFromText="180" w:vertAnchor="text" w:horzAnchor="margin" w:tblpY="974"/>
        <w:tblW w:w="8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855"/>
        <w:gridCol w:w="4050"/>
      </w:tblGrid>
      <w:tr w:rsidR="003011B2" w:rsidRPr="00187EC4" w14:paraId="6A39FFE0" w14:textId="77777777" w:rsidTr="00CE43EB">
        <w:trPr>
          <w:trHeight w:val="799"/>
        </w:trPr>
        <w:tc>
          <w:tcPr>
            <w:tcW w:w="4855" w:type="dxa"/>
            <w:shd w:val="clear" w:color="auto" w:fill="auto"/>
            <w:tcMar>
              <w:top w:w="72" w:type="dxa"/>
              <w:left w:w="144" w:type="dxa"/>
              <w:bottom w:w="72" w:type="dxa"/>
              <w:right w:w="144" w:type="dxa"/>
            </w:tcMar>
            <w:hideMark/>
          </w:tcPr>
          <w:p w14:paraId="7A9380F1" w14:textId="77777777" w:rsidR="007201CD" w:rsidRPr="00187EC4" w:rsidRDefault="00CA7D59" w:rsidP="00CA7D59">
            <w:pPr>
              <w:spacing w:after="0" w:line="240" w:lineRule="auto"/>
              <w:jc w:val="center"/>
              <w:rPr>
                <w:rFonts w:ascii="Arial" w:eastAsia="Times New Roman" w:hAnsi="Arial" w:cs="Arial"/>
                <w:sz w:val="24"/>
                <w:szCs w:val="24"/>
              </w:rPr>
            </w:pPr>
            <w:proofErr w:type="gramStart"/>
            <w:r w:rsidRPr="00187EC4">
              <w:rPr>
                <w:rFonts w:ascii="Arial" w:eastAsia="Times New Roman" w:hAnsi="Arial" w:cs="Arial"/>
                <w:b/>
                <w:bCs/>
                <w:kern w:val="24"/>
                <w:sz w:val="24"/>
                <w:szCs w:val="24"/>
              </w:rPr>
              <w:t>Mandatory  elements</w:t>
            </w:r>
            <w:proofErr w:type="gramEnd"/>
          </w:p>
        </w:tc>
        <w:tc>
          <w:tcPr>
            <w:tcW w:w="4050" w:type="dxa"/>
            <w:shd w:val="clear" w:color="auto" w:fill="auto"/>
            <w:tcMar>
              <w:top w:w="72" w:type="dxa"/>
              <w:left w:w="144" w:type="dxa"/>
              <w:bottom w:w="72" w:type="dxa"/>
              <w:right w:w="144" w:type="dxa"/>
            </w:tcMar>
            <w:hideMark/>
          </w:tcPr>
          <w:p w14:paraId="07C6A1CE" w14:textId="77777777" w:rsidR="007201CD" w:rsidRPr="00187EC4" w:rsidRDefault="00CA7D59" w:rsidP="00CA7D59">
            <w:pPr>
              <w:spacing w:after="0" w:line="240" w:lineRule="auto"/>
              <w:jc w:val="center"/>
              <w:rPr>
                <w:rFonts w:ascii="Arial" w:eastAsia="Times New Roman" w:hAnsi="Arial" w:cs="Arial"/>
                <w:sz w:val="24"/>
                <w:szCs w:val="24"/>
              </w:rPr>
            </w:pPr>
            <w:r w:rsidRPr="00187EC4">
              <w:rPr>
                <w:rFonts w:ascii="Arial" w:eastAsia="Times New Roman" w:hAnsi="Arial" w:cs="Arial"/>
                <w:b/>
                <w:bCs/>
                <w:kern w:val="24"/>
                <w:sz w:val="24"/>
                <w:szCs w:val="24"/>
              </w:rPr>
              <w:t>Why</w:t>
            </w:r>
          </w:p>
        </w:tc>
      </w:tr>
      <w:tr w:rsidR="003011B2" w:rsidRPr="00187EC4" w14:paraId="7CCD7E64" w14:textId="77777777" w:rsidTr="00CE43EB">
        <w:trPr>
          <w:trHeight w:val="1205"/>
        </w:trPr>
        <w:tc>
          <w:tcPr>
            <w:tcW w:w="4855" w:type="dxa"/>
            <w:shd w:val="clear" w:color="auto" w:fill="auto"/>
            <w:tcMar>
              <w:top w:w="72" w:type="dxa"/>
              <w:left w:w="144" w:type="dxa"/>
              <w:bottom w:w="72" w:type="dxa"/>
              <w:right w:w="144" w:type="dxa"/>
            </w:tcMar>
            <w:hideMark/>
          </w:tcPr>
          <w:p w14:paraId="4E1A1C60" w14:textId="77777777" w:rsidR="00707D69" w:rsidRPr="00187EC4" w:rsidRDefault="00707D69" w:rsidP="00774E90">
            <w:pPr>
              <w:pStyle w:val="ListParagraph"/>
              <w:numPr>
                <w:ilvl w:val="0"/>
                <w:numId w:val="7"/>
              </w:numPr>
              <w:spacing w:after="0" w:line="240" w:lineRule="auto"/>
              <w:rPr>
                <w:rFonts w:ascii="Arial" w:eastAsia="Times New Roman" w:hAnsi="Arial" w:cs="Arial"/>
                <w:sz w:val="24"/>
                <w:szCs w:val="24"/>
              </w:rPr>
            </w:pPr>
            <w:r w:rsidRPr="00187EC4">
              <w:rPr>
                <w:rFonts w:ascii="Arial" w:eastAsia="Times New Roman" w:hAnsi="Arial" w:cs="Arial"/>
                <w:color w:val="000000"/>
                <w:kern w:val="24"/>
                <w:sz w:val="24"/>
                <w:szCs w:val="24"/>
              </w:rPr>
              <w:t>Hazard analysis</w:t>
            </w:r>
          </w:p>
        </w:tc>
        <w:tc>
          <w:tcPr>
            <w:tcW w:w="4050" w:type="dxa"/>
            <w:shd w:val="clear" w:color="auto" w:fill="auto"/>
            <w:tcMar>
              <w:top w:w="72" w:type="dxa"/>
              <w:left w:w="144" w:type="dxa"/>
              <w:bottom w:w="72" w:type="dxa"/>
              <w:right w:w="144" w:type="dxa"/>
            </w:tcMar>
            <w:hideMark/>
          </w:tcPr>
          <w:p w14:paraId="5ABF6D35" w14:textId="77777777" w:rsidR="007201CD" w:rsidRPr="00187EC4" w:rsidRDefault="007201CD" w:rsidP="00C623A3">
            <w:pPr>
              <w:spacing w:after="0" w:line="240" w:lineRule="auto"/>
              <w:rPr>
                <w:rFonts w:ascii="Arial" w:eastAsia="Times New Roman" w:hAnsi="Arial" w:cs="Arial"/>
                <w:sz w:val="24"/>
                <w:szCs w:val="24"/>
              </w:rPr>
            </w:pPr>
            <w:r w:rsidRPr="00187EC4">
              <w:rPr>
                <w:rFonts w:ascii="Arial" w:eastAsia="Times New Roman" w:hAnsi="Arial" w:cs="Arial"/>
                <w:color w:val="000000"/>
                <w:kern w:val="24"/>
                <w:sz w:val="24"/>
                <w:szCs w:val="24"/>
              </w:rPr>
              <w:t>Identifies and documents hazards requiring a preventive control</w:t>
            </w:r>
          </w:p>
        </w:tc>
      </w:tr>
      <w:tr w:rsidR="003011B2" w:rsidRPr="00187EC4" w14:paraId="3CAC8C8B" w14:textId="77777777" w:rsidTr="00CE43EB">
        <w:trPr>
          <w:trHeight w:val="2001"/>
        </w:trPr>
        <w:tc>
          <w:tcPr>
            <w:tcW w:w="4855" w:type="dxa"/>
            <w:shd w:val="clear" w:color="auto" w:fill="auto"/>
            <w:tcMar>
              <w:top w:w="72" w:type="dxa"/>
              <w:left w:w="144" w:type="dxa"/>
              <w:bottom w:w="72" w:type="dxa"/>
              <w:right w:w="144" w:type="dxa"/>
            </w:tcMar>
            <w:hideMark/>
          </w:tcPr>
          <w:p w14:paraId="7276B0FF" w14:textId="77777777" w:rsidR="00707D69" w:rsidRPr="00187EC4" w:rsidRDefault="00707D69" w:rsidP="00774E90">
            <w:pPr>
              <w:pStyle w:val="ListParagraph"/>
              <w:numPr>
                <w:ilvl w:val="0"/>
                <w:numId w:val="7"/>
              </w:numPr>
              <w:spacing w:after="0" w:line="240" w:lineRule="auto"/>
              <w:rPr>
                <w:rFonts w:ascii="Arial" w:eastAsia="Times New Roman" w:hAnsi="Arial" w:cs="Arial"/>
                <w:sz w:val="24"/>
                <w:szCs w:val="24"/>
              </w:rPr>
            </w:pPr>
            <w:r w:rsidRPr="00187EC4">
              <w:rPr>
                <w:rFonts w:ascii="Arial" w:eastAsia="Times New Roman" w:hAnsi="Arial" w:cs="Arial"/>
                <w:color w:val="000000"/>
                <w:kern w:val="24"/>
                <w:sz w:val="24"/>
                <w:szCs w:val="24"/>
              </w:rPr>
              <w:t>Preventive controls</w:t>
            </w:r>
          </w:p>
          <w:p w14:paraId="4E710B6A" w14:textId="77777777" w:rsidR="00707D69" w:rsidRPr="00187EC4" w:rsidRDefault="00707D69" w:rsidP="00774E90">
            <w:pPr>
              <w:pStyle w:val="ListParagraph"/>
              <w:numPr>
                <w:ilvl w:val="0"/>
                <w:numId w:val="6"/>
              </w:numPr>
              <w:spacing w:after="0" w:line="240" w:lineRule="auto"/>
              <w:rPr>
                <w:rFonts w:ascii="Arial" w:eastAsia="Times New Roman" w:hAnsi="Arial" w:cs="Arial"/>
                <w:color w:val="000000"/>
                <w:kern w:val="24"/>
                <w:sz w:val="24"/>
                <w:szCs w:val="24"/>
              </w:rPr>
            </w:pPr>
            <w:r w:rsidRPr="00187EC4">
              <w:rPr>
                <w:rFonts w:ascii="Arial" w:eastAsia="Times New Roman" w:hAnsi="Arial" w:cs="Arial"/>
                <w:color w:val="000000"/>
                <w:kern w:val="24"/>
                <w:sz w:val="24"/>
                <w:szCs w:val="24"/>
              </w:rPr>
              <w:t>Process, food allergen, sanitation, supply-chain and other</w:t>
            </w:r>
            <w:r w:rsidR="00744E8F" w:rsidRPr="00187EC4">
              <w:rPr>
                <w:rFonts w:ascii="Arial" w:eastAsia="Times New Roman" w:hAnsi="Arial" w:cs="Arial"/>
                <w:color w:val="000000"/>
                <w:kern w:val="24"/>
                <w:sz w:val="24"/>
                <w:szCs w:val="24"/>
              </w:rPr>
              <w:t>s</w:t>
            </w:r>
          </w:p>
          <w:p w14:paraId="61CFC72F" w14:textId="77777777" w:rsidR="00707D69" w:rsidRPr="00187EC4" w:rsidRDefault="00707D69" w:rsidP="00C623A3">
            <w:pPr>
              <w:spacing w:after="0" w:line="240" w:lineRule="auto"/>
              <w:contextualSpacing/>
              <w:rPr>
                <w:rFonts w:ascii="Arial" w:eastAsia="Times New Roman" w:hAnsi="Arial" w:cs="Arial"/>
                <w:sz w:val="24"/>
                <w:szCs w:val="24"/>
              </w:rPr>
            </w:pPr>
          </w:p>
          <w:p w14:paraId="7B194291" w14:textId="77777777" w:rsidR="00166088" w:rsidRPr="00187EC4" w:rsidRDefault="00166088" w:rsidP="00C623A3">
            <w:pPr>
              <w:spacing w:line="240" w:lineRule="auto"/>
              <w:ind w:left="3600"/>
              <w:contextualSpacing/>
              <w:rPr>
                <w:rFonts w:ascii="Arial" w:eastAsia="Times New Roman" w:hAnsi="Arial" w:cs="Arial"/>
                <w:color w:val="000000"/>
                <w:kern w:val="24"/>
                <w:sz w:val="24"/>
                <w:szCs w:val="24"/>
              </w:rPr>
            </w:pPr>
          </w:p>
          <w:p w14:paraId="131BB57B" w14:textId="77777777" w:rsidR="00707D69" w:rsidRPr="00187EC4" w:rsidRDefault="00707D69" w:rsidP="00774E90">
            <w:pPr>
              <w:pStyle w:val="ListParagraph"/>
              <w:numPr>
                <w:ilvl w:val="0"/>
                <w:numId w:val="6"/>
              </w:numPr>
              <w:spacing w:line="240" w:lineRule="auto"/>
              <w:rPr>
                <w:rFonts w:ascii="Arial" w:eastAsia="Times New Roman" w:hAnsi="Arial" w:cs="Arial"/>
                <w:sz w:val="24"/>
                <w:szCs w:val="24"/>
              </w:rPr>
            </w:pPr>
            <w:r w:rsidRPr="00187EC4">
              <w:rPr>
                <w:rFonts w:ascii="Arial" w:eastAsia="Times New Roman" w:hAnsi="Arial" w:cs="Arial"/>
                <w:color w:val="000000"/>
                <w:kern w:val="24"/>
                <w:sz w:val="24"/>
                <w:szCs w:val="24"/>
              </w:rPr>
              <w:t>Recall plan</w:t>
            </w:r>
          </w:p>
        </w:tc>
        <w:tc>
          <w:tcPr>
            <w:tcW w:w="4050" w:type="dxa"/>
            <w:shd w:val="clear" w:color="auto" w:fill="auto"/>
            <w:tcMar>
              <w:top w:w="72" w:type="dxa"/>
              <w:left w:w="144" w:type="dxa"/>
              <w:bottom w:w="72" w:type="dxa"/>
              <w:right w:w="144" w:type="dxa"/>
            </w:tcMar>
            <w:hideMark/>
          </w:tcPr>
          <w:p w14:paraId="290DEC74" w14:textId="77777777" w:rsidR="00CE43EB" w:rsidRPr="00187EC4" w:rsidRDefault="007201CD" w:rsidP="00C623A3">
            <w:pPr>
              <w:spacing w:after="0" w:line="240" w:lineRule="auto"/>
              <w:rPr>
                <w:rFonts w:ascii="Arial" w:eastAsia="Times New Roman" w:hAnsi="Arial" w:cs="Arial"/>
                <w:color w:val="000000"/>
                <w:kern w:val="24"/>
                <w:sz w:val="24"/>
                <w:szCs w:val="24"/>
              </w:rPr>
            </w:pPr>
            <w:r w:rsidRPr="00187EC4">
              <w:rPr>
                <w:rFonts w:ascii="Arial" w:eastAsia="Times New Roman" w:hAnsi="Arial" w:cs="Arial"/>
                <w:color w:val="000000"/>
                <w:kern w:val="24"/>
                <w:sz w:val="24"/>
                <w:szCs w:val="24"/>
              </w:rPr>
              <w:t xml:space="preserve">Needed to control the hazards identified in the hazard </w:t>
            </w:r>
            <w:r w:rsidR="00CE43EB" w:rsidRPr="00187EC4">
              <w:rPr>
                <w:rFonts w:ascii="Arial" w:eastAsia="Times New Roman" w:hAnsi="Arial" w:cs="Arial"/>
                <w:color w:val="000000"/>
                <w:kern w:val="24"/>
                <w:sz w:val="24"/>
                <w:szCs w:val="24"/>
              </w:rPr>
              <w:t>analysis.</w:t>
            </w:r>
          </w:p>
          <w:p w14:paraId="1634DD88" w14:textId="77777777" w:rsidR="00CE43EB" w:rsidRPr="00187EC4" w:rsidRDefault="00CE43EB" w:rsidP="00C623A3">
            <w:pPr>
              <w:spacing w:after="0" w:line="240" w:lineRule="auto"/>
              <w:rPr>
                <w:rFonts w:ascii="Arial" w:eastAsia="Times New Roman" w:hAnsi="Arial" w:cs="Arial"/>
                <w:color w:val="000000"/>
                <w:kern w:val="24"/>
                <w:sz w:val="24"/>
                <w:szCs w:val="24"/>
              </w:rPr>
            </w:pPr>
          </w:p>
          <w:p w14:paraId="05237783" w14:textId="77777777" w:rsidR="007201CD" w:rsidRPr="00187EC4" w:rsidRDefault="007201CD" w:rsidP="00C623A3">
            <w:pPr>
              <w:spacing w:after="0" w:line="240" w:lineRule="auto"/>
              <w:rPr>
                <w:rFonts w:ascii="Arial" w:eastAsia="Times New Roman" w:hAnsi="Arial" w:cs="Arial"/>
                <w:sz w:val="24"/>
                <w:szCs w:val="24"/>
              </w:rPr>
            </w:pPr>
            <w:r w:rsidRPr="00187EC4">
              <w:rPr>
                <w:rFonts w:ascii="Arial" w:eastAsia="Times New Roman" w:hAnsi="Arial" w:cs="Arial"/>
                <w:color w:val="000000"/>
                <w:kern w:val="24"/>
                <w:sz w:val="24"/>
                <w:szCs w:val="24"/>
              </w:rPr>
              <w:t>Must be documented</w:t>
            </w:r>
          </w:p>
        </w:tc>
      </w:tr>
      <w:tr w:rsidR="003011B2" w:rsidRPr="00187EC4" w14:paraId="34B46803" w14:textId="77777777" w:rsidTr="00CE43EB">
        <w:trPr>
          <w:trHeight w:val="1510"/>
        </w:trPr>
        <w:tc>
          <w:tcPr>
            <w:tcW w:w="4855" w:type="dxa"/>
            <w:shd w:val="clear" w:color="auto" w:fill="auto"/>
            <w:tcMar>
              <w:top w:w="72" w:type="dxa"/>
              <w:left w:w="144" w:type="dxa"/>
              <w:bottom w:w="72" w:type="dxa"/>
              <w:right w:w="144" w:type="dxa"/>
            </w:tcMar>
            <w:hideMark/>
          </w:tcPr>
          <w:p w14:paraId="429893ED" w14:textId="77777777" w:rsidR="00707D69" w:rsidRPr="00187EC4" w:rsidRDefault="00707D69" w:rsidP="00774E90">
            <w:pPr>
              <w:pStyle w:val="ListParagraph"/>
              <w:numPr>
                <w:ilvl w:val="0"/>
                <w:numId w:val="7"/>
              </w:numPr>
              <w:spacing w:after="0" w:line="240" w:lineRule="auto"/>
              <w:rPr>
                <w:rFonts w:ascii="Arial" w:eastAsia="Times New Roman" w:hAnsi="Arial" w:cs="Arial"/>
                <w:sz w:val="24"/>
                <w:szCs w:val="24"/>
              </w:rPr>
            </w:pPr>
            <w:r w:rsidRPr="00187EC4">
              <w:rPr>
                <w:rFonts w:ascii="Arial" w:eastAsia="Times New Roman" w:hAnsi="Arial" w:cs="Arial"/>
                <w:color w:val="000000"/>
                <w:kern w:val="24"/>
                <w:sz w:val="24"/>
                <w:szCs w:val="24"/>
              </w:rPr>
              <w:t>Procedures for monitoring, corrective action and verification</w:t>
            </w:r>
          </w:p>
        </w:tc>
        <w:tc>
          <w:tcPr>
            <w:tcW w:w="4050" w:type="dxa"/>
            <w:shd w:val="clear" w:color="auto" w:fill="auto"/>
            <w:tcMar>
              <w:top w:w="72" w:type="dxa"/>
              <w:left w:w="144" w:type="dxa"/>
              <w:bottom w:w="72" w:type="dxa"/>
              <w:right w:w="144" w:type="dxa"/>
            </w:tcMar>
            <w:hideMark/>
          </w:tcPr>
          <w:p w14:paraId="726FC65C" w14:textId="77777777" w:rsidR="00CE43EB" w:rsidRPr="00187EC4" w:rsidRDefault="007201CD" w:rsidP="00C623A3">
            <w:pPr>
              <w:spacing w:after="0" w:line="240" w:lineRule="auto"/>
              <w:rPr>
                <w:rFonts w:ascii="Arial" w:eastAsia="Times New Roman" w:hAnsi="Arial" w:cs="Arial"/>
                <w:color w:val="000000"/>
                <w:kern w:val="24"/>
                <w:sz w:val="24"/>
                <w:szCs w:val="24"/>
              </w:rPr>
            </w:pPr>
            <w:r w:rsidRPr="00187EC4">
              <w:rPr>
                <w:rFonts w:ascii="Arial" w:eastAsia="Times New Roman" w:hAnsi="Arial" w:cs="Arial"/>
                <w:color w:val="000000"/>
                <w:kern w:val="24"/>
                <w:sz w:val="24"/>
                <w:szCs w:val="24"/>
              </w:rPr>
              <w:t xml:space="preserve">To ensure the effectiveness of the controls. </w:t>
            </w:r>
          </w:p>
          <w:p w14:paraId="45199A67" w14:textId="77777777" w:rsidR="00CE43EB" w:rsidRPr="00187EC4" w:rsidRDefault="00CE43EB" w:rsidP="00C623A3">
            <w:pPr>
              <w:spacing w:after="0" w:line="240" w:lineRule="auto"/>
              <w:rPr>
                <w:rFonts w:ascii="Arial" w:eastAsia="Times New Roman" w:hAnsi="Arial" w:cs="Arial"/>
                <w:color w:val="000000"/>
                <w:kern w:val="24"/>
                <w:sz w:val="24"/>
                <w:szCs w:val="24"/>
              </w:rPr>
            </w:pPr>
          </w:p>
          <w:p w14:paraId="02453950" w14:textId="77777777" w:rsidR="007201CD" w:rsidRPr="00187EC4" w:rsidRDefault="007201CD" w:rsidP="00C623A3">
            <w:pPr>
              <w:spacing w:after="0" w:line="240" w:lineRule="auto"/>
              <w:rPr>
                <w:rFonts w:ascii="Arial" w:eastAsia="Times New Roman" w:hAnsi="Arial" w:cs="Arial"/>
                <w:sz w:val="24"/>
                <w:szCs w:val="24"/>
              </w:rPr>
            </w:pPr>
            <w:r w:rsidRPr="00187EC4">
              <w:rPr>
                <w:rFonts w:ascii="Arial" w:eastAsia="Times New Roman" w:hAnsi="Arial" w:cs="Arial"/>
                <w:color w:val="000000"/>
                <w:kern w:val="24"/>
                <w:sz w:val="24"/>
                <w:szCs w:val="24"/>
              </w:rPr>
              <w:t>Must be documented</w:t>
            </w:r>
          </w:p>
        </w:tc>
      </w:tr>
    </w:tbl>
    <w:p w14:paraId="08070C8B" w14:textId="77777777" w:rsidR="0039456A" w:rsidRPr="00187EC4" w:rsidRDefault="005361E0" w:rsidP="0039456A">
      <w:pPr>
        <w:rPr>
          <w:rFonts w:ascii="Arial" w:hAnsi="Arial" w:cs="Arial"/>
          <w:b/>
          <w:sz w:val="24"/>
          <w:szCs w:val="24"/>
        </w:rPr>
      </w:pPr>
      <w:r w:rsidRPr="00187EC4">
        <w:rPr>
          <w:rFonts w:ascii="Arial" w:hAnsi="Arial" w:cs="Arial"/>
          <w:b/>
          <w:sz w:val="24"/>
          <w:szCs w:val="24"/>
        </w:rPr>
        <w:t>Contents of a Food Safety Plan</w:t>
      </w:r>
      <w:r w:rsidR="0039456A" w:rsidRPr="00187EC4">
        <w:rPr>
          <w:rFonts w:ascii="Arial" w:hAnsi="Arial" w:cs="Arial"/>
          <w:b/>
          <w:sz w:val="24"/>
          <w:szCs w:val="24"/>
        </w:rPr>
        <w:t>:</w:t>
      </w:r>
    </w:p>
    <w:p w14:paraId="1178E5A0" w14:textId="77777777" w:rsidR="005361E0" w:rsidRPr="00187EC4" w:rsidRDefault="005361E0" w:rsidP="0039456A">
      <w:pPr>
        <w:rPr>
          <w:rFonts w:ascii="Arial" w:hAnsi="Arial" w:cs="Arial"/>
          <w:b/>
          <w:sz w:val="24"/>
          <w:szCs w:val="24"/>
        </w:rPr>
      </w:pPr>
    </w:p>
    <w:p w14:paraId="660DD648" w14:textId="77777777" w:rsidR="00AB6EB4" w:rsidRPr="00187EC4" w:rsidRDefault="00AB6EB4" w:rsidP="00AB6EB4">
      <w:pPr>
        <w:spacing w:line="360" w:lineRule="auto"/>
        <w:rPr>
          <w:rFonts w:ascii="Arial" w:hAnsi="Arial" w:cs="Arial"/>
          <w:i/>
          <w:sz w:val="24"/>
          <w:szCs w:val="24"/>
        </w:rPr>
      </w:pPr>
      <w:r w:rsidRPr="00187EC4">
        <w:rPr>
          <w:rFonts w:ascii="Arial" w:hAnsi="Arial" w:cs="Arial"/>
          <w:i/>
          <w:sz w:val="24"/>
          <w:szCs w:val="24"/>
        </w:rPr>
        <w:t>Note 1: GMPs are required because they form the foundation for the Food Safety Plan. Developing a Food Safety Plan helps to focus most activities on what matters most for food safety</w:t>
      </w:r>
    </w:p>
    <w:p w14:paraId="3BE279F9" w14:textId="77777777" w:rsidR="00AB6EB4" w:rsidRPr="00187EC4" w:rsidRDefault="00AB6EB4" w:rsidP="00AB6EB4">
      <w:pPr>
        <w:spacing w:line="360" w:lineRule="auto"/>
        <w:rPr>
          <w:rFonts w:ascii="Arial" w:hAnsi="Arial" w:cs="Arial"/>
          <w:i/>
          <w:sz w:val="24"/>
          <w:szCs w:val="24"/>
        </w:rPr>
      </w:pPr>
      <w:r w:rsidRPr="00187EC4">
        <w:rPr>
          <w:rFonts w:ascii="Arial" w:hAnsi="Arial" w:cs="Arial"/>
          <w:i/>
          <w:sz w:val="24"/>
          <w:szCs w:val="24"/>
        </w:rPr>
        <w:t xml:space="preserve">Note 2: Elements of GMPs that are not covered in the Food Safety Plan may </w:t>
      </w:r>
      <w:proofErr w:type="gramStart"/>
      <w:r w:rsidRPr="00187EC4">
        <w:rPr>
          <w:rFonts w:ascii="Arial" w:hAnsi="Arial" w:cs="Arial"/>
          <w:i/>
          <w:sz w:val="24"/>
          <w:szCs w:val="24"/>
        </w:rPr>
        <w:t>still  be</w:t>
      </w:r>
      <w:proofErr w:type="gramEnd"/>
      <w:r w:rsidRPr="00187EC4">
        <w:rPr>
          <w:rFonts w:ascii="Arial" w:hAnsi="Arial" w:cs="Arial"/>
          <w:i/>
          <w:sz w:val="24"/>
          <w:szCs w:val="24"/>
        </w:rPr>
        <w:t xml:space="preserve"> required by food safety regulations depending on the food category</w:t>
      </w:r>
    </w:p>
    <w:p w14:paraId="7A6E1BEC" w14:textId="77777777" w:rsidR="0039456A" w:rsidRPr="00187EC4" w:rsidRDefault="00964191" w:rsidP="00964191">
      <w:pPr>
        <w:spacing w:line="360" w:lineRule="auto"/>
        <w:rPr>
          <w:rFonts w:ascii="Arial" w:hAnsi="Arial" w:cs="Arial"/>
          <w:b/>
          <w:sz w:val="24"/>
          <w:szCs w:val="24"/>
        </w:rPr>
      </w:pPr>
      <w:r w:rsidRPr="00187EC4">
        <w:rPr>
          <w:rFonts w:ascii="Arial" w:hAnsi="Arial" w:cs="Arial"/>
          <w:b/>
          <w:sz w:val="24"/>
          <w:szCs w:val="24"/>
        </w:rPr>
        <w:t>Useful information</w:t>
      </w:r>
      <w:r w:rsidR="0039456A" w:rsidRPr="00187EC4">
        <w:rPr>
          <w:rFonts w:ascii="Arial" w:hAnsi="Arial" w:cs="Arial"/>
          <w:b/>
          <w:sz w:val="24"/>
          <w:szCs w:val="24"/>
        </w:rPr>
        <w:t xml:space="preserve"> </w:t>
      </w:r>
      <w:r w:rsidR="00527961" w:rsidRPr="00187EC4">
        <w:rPr>
          <w:rFonts w:ascii="Arial" w:hAnsi="Arial" w:cs="Arial"/>
          <w:b/>
          <w:sz w:val="24"/>
          <w:szCs w:val="24"/>
        </w:rPr>
        <w:t xml:space="preserve">which makes the Food </w:t>
      </w:r>
      <w:r w:rsidR="002352F4" w:rsidRPr="00187EC4">
        <w:rPr>
          <w:rFonts w:ascii="Arial" w:hAnsi="Arial" w:cs="Arial"/>
          <w:b/>
          <w:sz w:val="24"/>
          <w:szCs w:val="24"/>
        </w:rPr>
        <w:t>S</w:t>
      </w:r>
      <w:r w:rsidR="00527961" w:rsidRPr="00187EC4">
        <w:rPr>
          <w:rFonts w:ascii="Arial" w:hAnsi="Arial" w:cs="Arial"/>
          <w:b/>
          <w:sz w:val="24"/>
          <w:szCs w:val="24"/>
        </w:rPr>
        <w:t xml:space="preserve">afety Plan more comprehensive </w:t>
      </w:r>
      <w:r w:rsidR="0039456A" w:rsidRPr="00187EC4">
        <w:rPr>
          <w:rFonts w:ascii="Arial" w:hAnsi="Arial" w:cs="Arial"/>
          <w:b/>
          <w:sz w:val="24"/>
          <w:szCs w:val="24"/>
        </w:rPr>
        <w:t>but not mandatory:</w:t>
      </w:r>
    </w:p>
    <w:p w14:paraId="6D321E19" w14:textId="77777777" w:rsidR="00527961" w:rsidRPr="00187EC4" w:rsidRDefault="0039456A" w:rsidP="00774E90">
      <w:pPr>
        <w:pStyle w:val="ListParagraph"/>
        <w:numPr>
          <w:ilvl w:val="0"/>
          <w:numId w:val="18"/>
        </w:numPr>
        <w:spacing w:line="360" w:lineRule="auto"/>
        <w:rPr>
          <w:rFonts w:ascii="Arial" w:hAnsi="Arial" w:cs="Arial"/>
          <w:sz w:val="24"/>
          <w:szCs w:val="24"/>
        </w:rPr>
      </w:pPr>
      <w:r w:rsidRPr="00187EC4">
        <w:rPr>
          <w:rFonts w:ascii="Arial" w:hAnsi="Arial" w:cs="Arial"/>
          <w:sz w:val="24"/>
          <w:szCs w:val="24"/>
        </w:rPr>
        <w:t xml:space="preserve">Facility overview </w:t>
      </w:r>
    </w:p>
    <w:p w14:paraId="36B99E8B" w14:textId="77777777" w:rsidR="0039456A" w:rsidRPr="00187EC4" w:rsidRDefault="0039456A" w:rsidP="00774E90">
      <w:pPr>
        <w:pStyle w:val="ListParagraph"/>
        <w:numPr>
          <w:ilvl w:val="0"/>
          <w:numId w:val="18"/>
        </w:numPr>
        <w:spacing w:line="360" w:lineRule="auto"/>
        <w:rPr>
          <w:rFonts w:ascii="Arial" w:hAnsi="Arial" w:cs="Arial"/>
          <w:sz w:val="24"/>
          <w:szCs w:val="24"/>
        </w:rPr>
      </w:pPr>
      <w:r w:rsidRPr="00187EC4">
        <w:rPr>
          <w:rFonts w:ascii="Arial" w:hAnsi="Arial" w:cs="Arial"/>
          <w:sz w:val="24"/>
          <w:szCs w:val="24"/>
        </w:rPr>
        <w:t xml:space="preserve">Food Safety Team </w:t>
      </w:r>
      <w:r w:rsidR="00527961" w:rsidRPr="00187EC4">
        <w:rPr>
          <w:rFonts w:ascii="Arial" w:hAnsi="Arial" w:cs="Arial"/>
          <w:sz w:val="24"/>
          <w:szCs w:val="24"/>
        </w:rPr>
        <w:t>description</w:t>
      </w:r>
    </w:p>
    <w:p w14:paraId="0A03FEE9" w14:textId="77777777" w:rsidR="0039456A" w:rsidRPr="00187EC4" w:rsidRDefault="0039456A" w:rsidP="00774E90">
      <w:pPr>
        <w:pStyle w:val="ListParagraph"/>
        <w:numPr>
          <w:ilvl w:val="0"/>
          <w:numId w:val="18"/>
        </w:numPr>
        <w:spacing w:line="360" w:lineRule="auto"/>
        <w:rPr>
          <w:rFonts w:ascii="Arial" w:hAnsi="Arial" w:cs="Arial"/>
          <w:sz w:val="24"/>
          <w:szCs w:val="24"/>
        </w:rPr>
      </w:pPr>
      <w:r w:rsidRPr="00187EC4">
        <w:rPr>
          <w:rFonts w:ascii="Arial" w:hAnsi="Arial" w:cs="Arial"/>
          <w:sz w:val="24"/>
          <w:szCs w:val="24"/>
        </w:rPr>
        <w:lastRenderedPageBreak/>
        <w:t xml:space="preserve">Product description </w:t>
      </w:r>
    </w:p>
    <w:p w14:paraId="5656DDE6" w14:textId="77777777" w:rsidR="0039456A" w:rsidRPr="00187EC4" w:rsidRDefault="0039456A" w:rsidP="00774E90">
      <w:pPr>
        <w:pStyle w:val="ListParagraph"/>
        <w:numPr>
          <w:ilvl w:val="0"/>
          <w:numId w:val="18"/>
        </w:numPr>
        <w:spacing w:line="360" w:lineRule="auto"/>
        <w:rPr>
          <w:rFonts w:ascii="Arial" w:hAnsi="Arial" w:cs="Arial"/>
          <w:sz w:val="24"/>
          <w:szCs w:val="24"/>
        </w:rPr>
      </w:pPr>
      <w:r w:rsidRPr="00187EC4">
        <w:rPr>
          <w:rFonts w:ascii="Arial" w:hAnsi="Arial" w:cs="Arial"/>
          <w:sz w:val="24"/>
          <w:szCs w:val="24"/>
        </w:rPr>
        <w:t>Flow diagram</w:t>
      </w:r>
      <w:r w:rsidR="00527961" w:rsidRPr="00187EC4">
        <w:rPr>
          <w:rFonts w:ascii="Arial" w:hAnsi="Arial" w:cs="Arial"/>
          <w:sz w:val="24"/>
          <w:szCs w:val="24"/>
        </w:rPr>
        <w:t>s</w:t>
      </w:r>
      <w:r w:rsidRPr="00187EC4">
        <w:rPr>
          <w:rFonts w:ascii="Arial" w:hAnsi="Arial" w:cs="Arial"/>
          <w:sz w:val="24"/>
          <w:szCs w:val="24"/>
        </w:rPr>
        <w:t xml:space="preserve"> </w:t>
      </w:r>
    </w:p>
    <w:p w14:paraId="5D8BB5AB" w14:textId="77777777" w:rsidR="00606552" w:rsidRPr="00187EC4" w:rsidRDefault="0039456A" w:rsidP="00774E90">
      <w:pPr>
        <w:pStyle w:val="ListParagraph"/>
        <w:numPr>
          <w:ilvl w:val="0"/>
          <w:numId w:val="18"/>
        </w:numPr>
        <w:spacing w:line="360" w:lineRule="auto"/>
        <w:rPr>
          <w:rFonts w:ascii="Arial" w:hAnsi="Arial" w:cs="Arial"/>
          <w:sz w:val="24"/>
          <w:szCs w:val="24"/>
        </w:rPr>
      </w:pPr>
      <w:r w:rsidRPr="00187EC4">
        <w:rPr>
          <w:rFonts w:ascii="Arial" w:hAnsi="Arial" w:cs="Arial"/>
          <w:sz w:val="24"/>
          <w:szCs w:val="24"/>
        </w:rPr>
        <w:t>Process description</w:t>
      </w:r>
    </w:p>
    <w:p w14:paraId="53C5374A" w14:textId="77777777" w:rsidR="008F303D" w:rsidRPr="00187EC4" w:rsidRDefault="00956EE2" w:rsidP="008F303D">
      <w:pPr>
        <w:spacing w:line="360" w:lineRule="auto"/>
        <w:rPr>
          <w:rFonts w:ascii="Arial" w:hAnsi="Arial" w:cs="Arial"/>
          <w:b/>
          <w:noProof/>
          <w:sz w:val="24"/>
          <w:szCs w:val="24"/>
        </w:rPr>
      </w:pPr>
      <w:r w:rsidRPr="00187EC4">
        <w:rPr>
          <w:rFonts w:ascii="Arial" w:hAnsi="Arial" w:cs="Arial"/>
          <w:b/>
          <w:sz w:val="24"/>
          <w:szCs w:val="24"/>
        </w:rPr>
        <w:t xml:space="preserve"> </w:t>
      </w:r>
      <w:r w:rsidR="008F303D" w:rsidRPr="00187EC4">
        <w:rPr>
          <w:rFonts w:ascii="Arial" w:hAnsi="Arial" w:cs="Arial"/>
          <w:b/>
          <w:noProof/>
          <w:sz w:val="24"/>
          <w:szCs w:val="24"/>
        </w:rPr>
        <w:t>What are the benefits of having a food safety plan?</w:t>
      </w:r>
    </w:p>
    <w:p w14:paraId="4FE6E760" w14:textId="77777777" w:rsidR="008F303D" w:rsidRPr="00187EC4" w:rsidRDefault="008F303D" w:rsidP="008F303D">
      <w:pPr>
        <w:spacing w:line="360" w:lineRule="auto"/>
        <w:rPr>
          <w:rFonts w:ascii="Arial" w:hAnsi="Arial" w:cs="Arial"/>
          <w:b/>
          <w:sz w:val="24"/>
          <w:szCs w:val="24"/>
        </w:rPr>
      </w:pPr>
      <w:r w:rsidRPr="00187EC4">
        <w:rPr>
          <w:rFonts w:ascii="Arial" w:hAnsi="Arial" w:cs="Arial"/>
          <w:b/>
          <w:noProof/>
          <w:sz w:val="24"/>
          <w:szCs w:val="24"/>
        </w:rPr>
        <mc:AlternateContent>
          <mc:Choice Requires="wps">
            <w:drawing>
              <wp:anchor distT="0" distB="0" distL="114300" distR="114300" simplePos="0" relativeHeight="251662336" behindDoc="0" locked="0" layoutInCell="1" allowOverlap="1" wp14:anchorId="0084C8B4" wp14:editId="01144C7B">
                <wp:simplePos x="0" y="0"/>
                <wp:positionH relativeFrom="column">
                  <wp:posOffset>2581275</wp:posOffset>
                </wp:positionH>
                <wp:positionV relativeFrom="paragraph">
                  <wp:posOffset>245110</wp:posOffset>
                </wp:positionV>
                <wp:extent cx="3248025" cy="1104900"/>
                <wp:effectExtent l="0" t="0" r="28575" b="19050"/>
                <wp:wrapNone/>
                <wp:docPr id="20" name="Text Box 20"/>
                <wp:cNvGraphicFramePr/>
                <a:graphic xmlns:a="http://schemas.openxmlformats.org/drawingml/2006/main">
                  <a:graphicData uri="http://schemas.microsoft.com/office/word/2010/wordprocessingShape">
                    <wps:wsp>
                      <wps:cNvSpPr txBox="1"/>
                      <wps:spPr>
                        <a:xfrm>
                          <a:off x="0" y="0"/>
                          <a:ext cx="3248025" cy="1104900"/>
                        </a:xfrm>
                        <a:prstGeom prst="rect">
                          <a:avLst/>
                        </a:prstGeom>
                        <a:solidFill>
                          <a:sysClr val="window" lastClr="FFFFFF"/>
                        </a:solidFill>
                        <a:ln w="6350">
                          <a:solidFill>
                            <a:srgbClr val="0070C0"/>
                          </a:solidFill>
                        </a:ln>
                        <a:effectLst/>
                      </wps:spPr>
                      <wps:txbx>
                        <w:txbxContent>
                          <w:p w14:paraId="302F5A99" w14:textId="77777777" w:rsidR="0060575B" w:rsidRDefault="0060575B" w:rsidP="00774E90">
                            <w:pPr>
                              <w:pStyle w:val="ListParagraph"/>
                              <w:numPr>
                                <w:ilvl w:val="0"/>
                                <w:numId w:val="8"/>
                              </w:numPr>
                              <w:tabs>
                                <w:tab w:val="clear" w:pos="720"/>
                                <w:tab w:val="left" w:pos="90"/>
                                <w:tab w:val="num" w:pos="180"/>
                              </w:tabs>
                              <w:ind w:hanging="720"/>
                              <w:rPr>
                                <w:rFonts w:ascii="Times New Roman" w:hAnsi="Times New Roman" w:cs="Times New Roman"/>
                                <w:sz w:val="24"/>
                                <w:szCs w:val="24"/>
                              </w:rPr>
                            </w:pPr>
                            <w:r>
                              <w:rPr>
                                <w:rFonts w:ascii="Times New Roman" w:hAnsi="Times New Roman" w:cs="Times New Roman"/>
                                <w:sz w:val="24"/>
                                <w:szCs w:val="24"/>
                              </w:rPr>
                              <w:t>Avoid outbreaks</w:t>
                            </w:r>
                          </w:p>
                          <w:p w14:paraId="23B378F9" w14:textId="77777777" w:rsidR="0060575B" w:rsidRPr="00B44BCF" w:rsidRDefault="0060575B" w:rsidP="00774E90">
                            <w:pPr>
                              <w:pStyle w:val="ListParagraph"/>
                              <w:numPr>
                                <w:ilvl w:val="0"/>
                                <w:numId w:val="8"/>
                              </w:numPr>
                              <w:tabs>
                                <w:tab w:val="clear" w:pos="720"/>
                                <w:tab w:val="left" w:pos="90"/>
                                <w:tab w:val="num" w:pos="180"/>
                              </w:tabs>
                              <w:ind w:hanging="720"/>
                              <w:rPr>
                                <w:rFonts w:ascii="Times New Roman" w:hAnsi="Times New Roman" w:cs="Times New Roman"/>
                                <w:sz w:val="24"/>
                                <w:szCs w:val="24"/>
                              </w:rPr>
                            </w:pPr>
                            <w:r>
                              <w:rPr>
                                <w:rFonts w:ascii="Times New Roman" w:hAnsi="Times New Roman" w:cs="Times New Roman"/>
                                <w:sz w:val="24"/>
                                <w:szCs w:val="24"/>
                              </w:rPr>
                              <w:t>Avoid product</w:t>
                            </w:r>
                            <w:r w:rsidRPr="00B44BCF">
                              <w:rPr>
                                <w:rFonts w:ascii="Times New Roman" w:hAnsi="Times New Roman" w:cs="Times New Roman"/>
                                <w:sz w:val="24"/>
                                <w:szCs w:val="24"/>
                              </w:rPr>
                              <w:t xml:space="preserve"> recalls</w:t>
                            </w:r>
                          </w:p>
                          <w:p w14:paraId="3734B6AF" w14:textId="77777777" w:rsidR="0060575B" w:rsidRPr="00B44BCF" w:rsidRDefault="0060575B" w:rsidP="00774E90">
                            <w:pPr>
                              <w:numPr>
                                <w:ilvl w:val="0"/>
                                <w:numId w:val="8"/>
                              </w:numPr>
                              <w:shd w:val="clear" w:color="auto" w:fill="FFFFFF"/>
                              <w:spacing w:after="30" w:line="240" w:lineRule="auto"/>
                              <w:ind w:left="300" w:hanging="300"/>
                              <w:rPr>
                                <w:rFonts w:ascii="Times New Roman" w:hAnsi="Times New Roman" w:cs="Times New Roman"/>
                                <w:sz w:val="24"/>
                                <w:szCs w:val="24"/>
                              </w:rPr>
                            </w:pPr>
                            <w:r w:rsidRPr="00A83E61">
                              <w:rPr>
                                <w:rFonts w:ascii="Times New Roman" w:eastAsia="Times New Roman" w:hAnsi="Times New Roman" w:cs="Times New Roman"/>
                                <w:sz w:val="24"/>
                                <w:szCs w:val="24"/>
                              </w:rPr>
                              <w:t>Increased confidence</w:t>
                            </w:r>
                          </w:p>
                          <w:p w14:paraId="7C512353" w14:textId="77777777" w:rsidR="0060575B" w:rsidRPr="00B44BCF" w:rsidRDefault="0060575B" w:rsidP="00774E90">
                            <w:pPr>
                              <w:numPr>
                                <w:ilvl w:val="0"/>
                                <w:numId w:val="8"/>
                              </w:numPr>
                              <w:shd w:val="clear" w:color="auto" w:fill="FFFFFF"/>
                              <w:spacing w:after="30" w:line="240" w:lineRule="auto"/>
                              <w:ind w:left="300" w:hanging="300"/>
                              <w:rPr>
                                <w:rFonts w:ascii="Times New Roman" w:hAnsi="Times New Roman" w:cs="Times New Roman"/>
                                <w:sz w:val="24"/>
                                <w:szCs w:val="24"/>
                              </w:rPr>
                            </w:pPr>
                            <w:r w:rsidRPr="00B44BCF">
                              <w:rPr>
                                <w:rFonts w:ascii="Times New Roman" w:eastAsia="Times New Roman" w:hAnsi="Times New Roman" w:cs="Times New Roman"/>
                                <w:sz w:val="24"/>
                                <w:szCs w:val="24"/>
                              </w:rPr>
                              <w:t>Compliance</w:t>
                            </w:r>
                          </w:p>
                          <w:p w14:paraId="4FC5197E" w14:textId="77777777" w:rsidR="0060575B" w:rsidRPr="004B43DA" w:rsidRDefault="0060575B" w:rsidP="008F303D"/>
                          <w:p w14:paraId="576FD7CE" w14:textId="77777777" w:rsidR="0060575B" w:rsidRDefault="0060575B" w:rsidP="008F303D"/>
                          <w:p w14:paraId="78B6DC4A" w14:textId="77777777" w:rsidR="0060575B" w:rsidRDefault="0060575B" w:rsidP="008F303D"/>
                          <w:p w14:paraId="1A2DF6A6" w14:textId="77777777" w:rsidR="0060575B" w:rsidRDefault="0060575B" w:rsidP="008F303D"/>
                          <w:p w14:paraId="705C0A34" w14:textId="77777777" w:rsidR="0060575B" w:rsidRDefault="0060575B" w:rsidP="008F303D"/>
                          <w:p w14:paraId="16006D2C" w14:textId="77777777" w:rsidR="0060575B" w:rsidRDefault="0060575B" w:rsidP="008F303D">
                            <w:r>
                              <w:t>.</w:t>
                            </w:r>
                          </w:p>
                          <w:p w14:paraId="2968E343" w14:textId="77777777" w:rsidR="0060575B" w:rsidRDefault="0060575B" w:rsidP="008F303D"/>
                          <w:p w14:paraId="37E3569C" w14:textId="77777777" w:rsidR="0060575B" w:rsidRDefault="0060575B" w:rsidP="008F303D"/>
                          <w:p w14:paraId="277E6D46" w14:textId="77777777" w:rsidR="0060575B" w:rsidRDefault="0060575B" w:rsidP="008F303D"/>
                          <w:p w14:paraId="3832DEA9" w14:textId="77777777" w:rsidR="0060575B" w:rsidRDefault="0060575B" w:rsidP="008F30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5E3F1" id="Text Box 20" o:spid="_x0000_s1028" type="#_x0000_t202" style="position:absolute;margin-left:203.25pt;margin-top:19.3pt;width:255.75pt;height: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" fillcolor="window" strokecolor="#0070c0" strokeweight=".5pt">
                <v:textbox>
                  <w:txbxContent>
                    <w:p w:rsidR="0060575B" w:rsidRDefault="0060575B" w:rsidP="00774E90">
                      <w:pPr>
                        <w:pStyle w:val="ListParagraph"/>
                        <w:numPr>
                          <w:ilvl w:val="0"/>
                          <w:numId w:val="8"/>
                        </w:numPr>
                        <w:tabs>
                          <w:tab w:val="clear" w:pos="720"/>
                          <w:tab w:val="left" w:pos="90"/>
                          <w:tab w:val="num" w:pos="180"/>
                        </w:tabs>
                        <w:ind w:hanging="720"/>
                        <w:rPr>
                          <w:rFonts w:ascii="Times New Roman" w:hAnsi="Times New Roman" w:cs="Times New Roman"/>
                          <w:sz w:val="24"/>
                          <w:szCs w:val="24"/>
                        </w:rPr>
                      </w:pPr>
                      <w:r>
                        <w:rPr>
                          <w:rFonts w:ascii="Times New Roman" w:hAnsi="Times New Roman" w:cs="Times New Roman"/>
                          <w:sz w:val="24"/>
                          <w:szCs w:val="24"/>
                        </w:rPr>
                        <w:t>Avoid outbreaks</w:t>
                      </w:r>
                    </w:p>
                    <w:p w:rsidR="0060575B" w:rsidRPr="00B44BCF" w:rsidRDefault="0060575B" w:rsidP="00774E90">
                      <w:pPr>
                        <w:pStyle w:val="ListParagraph"/>
                        <w:numPr>
                          <w:ilvl w:val="0"/>
                          <w:numId w:val="8"/>
                        </w:numPr>
                        <w:tabs>
                          <w:tab w:val="clear" w:pos="720"/>
                          <w:tab w:val="left" w:pos="90"/>
                          <w:tab w:val="num" w:pos="180"/>
                        </w:tabs>
                        <w:ind w:hanging="720"/>
                        <w:rPr>
                          <w:rFonts w:ascii="Times New Roman" w:hAnsi="Times New Roman" w:cs="Times New Roman"/>
                          <w:sz w:val="24"/>
                          <w:szCs w:val="24"/>
                        </w:rPr>
                      </w:pPr>
                      <w:r>
                        <w:rPr>
                          <w:rFonts w:ascii="Times New Roman" w:hAnsi="Times New Roman" w:cs="Times New Roman"/>
                          <w:sz w:val="24"/>
                          <w:szCs w:val="24"/>
                        </w:rPr>
                        <w:t>Avoid product</w:t>
                      </w:r>
                      <w:r w:rsidRPr="00B44BCF">
                        <w:rPr>
                          <w:rFonts w:ascii="Times New Roman" w:hAnsi="Times New Roman" w:cs="Times New Roman"/>
                          <w:sz w:val="24"/>
                          <w:szCs w:val="24"/>
                        </w:rPr>
                        <w:t xml:space="preserve"> recalls</w:t>
                      </w:r>
                    </w:p>
                    <w:p w:rsidR="0060575B" w:rsidRPr="00B44BCF" w:rsidRDefault="0060575B" w:rsidP="00774E90">
                      <w:pPr>
                        <w:numPr>
                          <w:ilvl w:val="0"/>
                          <w:numId w:val="8"/>
                        </w:numPr>
                        <w:shd w:val="clear" w:color="auto" w:fill="FFFFFF"/>
                        <w:spacing w:after="30" w:line="240" w:lineRule="auto"/>
                        <w:ind w:left="300" w:hanging="300"/>
                        <w:rPr>
                          <w:rFonts w:ascii="Times New Roman" w:hAnsi="Times New Roman" w:cs="Times New Roman"/>
                          <w:sz w:val="24"/>
                          <w:szCs w:val="24"/>
                        </w:rPr>
                      </w:pPr>
                      <w:r w:rsidRPr="00A83E61">
                        <w:rPr>
                          <w:rFonts w:ascii="Times New Roman" w:eastAsia="Times New Roman" w:hAnsi="Times New Roman" w:cs="Times New Roman"/>
                          <w:sz w:val="24"/>
                          <w:szCs w:val="24"/>
                        </w:rPr>
                        <w:t>Increased confidence</w:t>
                      </w:r>
                    </w:p>
                    <w:p w:rsidR="0060575B" w:rsidRPr="00B44BCF" w:rsidRDefault="0060575B" w:rsidP="00774E90">
                      <w:pPr>
                        <w:numPr>
                          <w:ilvl w:val="0"/>
                          <w:numId w:val="8"/>
                        </w:numPr>
                        <w:shd w:val="clear" w:color="auto" w:fill="FFFFFF"/>
                        <w:spacing w:after="30" w:line="240" w:lineRule="auto"/>
                        <w:ind w:left="300" w:hanging="300"/>
                        <w:rPr>
                          <w:rFonts w:ascii="Times New Roman" w:hAnsi="Times New Roman" w:cs="Times New Roman"/>
                          <w:sz w:val="24"/>
                          <w:szCs w:val="24"/>
                        </w:rPr>
                      </w:pPr>
                      <w:r w:rsidRPr="00B44BCF">
                        <w:rPr>
                          <w:rFonts w:ascii="Times New Roman" w:eastAsia="Times New Roman" w:hAnsi="Times New Roman" w:cs="Times New Roman"/>
                          <w:sz w:val="24"/>
                          <w:szCs w:val="24"/>
                        </w:rPr>
                        <w:t>Compliance</w:t>
                      </w:r>
                    </w:p>
                    <w:p w:rsidR="0060575B" w:rsidRPr="004B43DA" w:rsidRDefault="0060575B" w:rsidP="008F303D"/>
                    <w:p w:rsidR="0060575B" w:rsidRDefault="0060575B" w:rsidP="008F303D"/>
                    <w:p w:rsidR="0060575B" w:rsidRDefault="0060575B" w:rsidP="008F303D"/>
                    <w:p w:rsidR="0060575B" w:rsidRDefault="0060575B" w:rsidP="008F303D"/>
                    <w:p w:rsidR="0060575B" w:rsidRDefault="0060575B" w:rsidP="008F303D"/>
                    <w:p w:rsidR="0060575B" w:rsidRDefault="0060575B" w:rsidP="008F303D">
                      <w:r>
                        <w:t>.</w:t>
                      </w:r>
                    </w:p>
                    <w:p w:rsidR="0060575B" w:rsidRDefault="0060575B" w:rsidP="008F303D"/>
                    <w:p w:rsidR="0060575B" w:rsidRDefault="0060575B" w:rsidP="008F303D"/>
                    <w:p w:rsidR="0060575B" w:rsidRDefault="0060575B" w:rsidP="008F303D"/>
                    <w:p w:rsidR="0060575B" w:rsidRDefault="0060575B" w:rsidP="008F303D"/>
                  </w:txbxContent>
                </v:textbox>
              </v:shape>
            </w:pict>
          </mc:Fallback>
        </mc:AlternateContent>
      </w:r>
      <w:r w:rsidRPr="00187EC4">
        <w:rPr>
          <w:rFonts w:ascii="Arial" w:hAnsi="Arial" w:cs="Arial"/>
          <w:b/>
          <w:noProof/>
          <w:sz w:val="24"/>
          <w:szCs w:val="24"/>
        </w:rPr>
        <w:drawing>
          <wp:inline distT="0" distB="0" distL="0" distR="0" wp14:anchorId="02C6A8CF" wp14:editId="1A46CCED">
            <wp:extent cx="1792605" cy="1504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2605" cy="1504950"/>
                    </a:xfrm>
                    <a:prstGeom prst="rect">
                      <a:avLst/>
                    </a:prstGeom>
                    <a:noFill/>
                  </pic:spPr>
                </pic:pic>
              </a:graphicData>
            </a:graphic>
          </wp:inline>
        </w:drawing>
      </w:r>
    </w:p>
    <w:p w14:paraId="68473161" w14:textId="77777777" w:rsidR="008F303D" w:rsidRPr="00187EC4" w:rsidRDefault="008F303D" w:rsidP="008F303D">
      <w:pPr>
        <w:spacing w:line="360" w:lineRule="auto"/>
        <w:rPr>
          <w:rFonts w:ascii="Arial" w:hAnsi="Arial" w:cs="Arial"/>
          <w:b/>
          <w:sz w:val="24"/>
          <w:szCs w:val="24"/>
        </w:rPr>
      </w:pPr>
      <w:r w:rsidRPr="00187EC4">
        <w:rPr>
          <w:rFonts w:ascii="Arial" w:hAnsi="Arial" w:cs="Arial"/>
          <w:b/>
          <w:sz w:val="24"/>
          <w:szCs w:val="24"/>
        </w:rPr>
        <w:t>Example of outbreak and recall</w:t>
      </w:r>
    </w:p>
    <w:p w14:paraId="0E3E3879" w14:textId="77777777" w:rsidR="008F303D" w:rsidRPr="00187EC4" w:rsidRDefault="008F303D" w:rsidP="008F303D">
      <w:pPr>
        <w:spacing w:line="360" w:lineRule="auto"/>
        <w:rPr>
          <w:rFonts w:ascii="Arial" w:hAnsi="Arial" w:cs="Arial"/>
          <w:b/>
          <w:sz w:val="24"/>
          <w:szCs w:val="24"/>
        </w:rPr>
      </w:pPr>
      <w:r w:rsidRPr="00187EC4">
        <w:rPr>
          <w:rFonts w:ascii="Arial" w:hAnsi="Arial" w:cs="Arial"/>
          <w:b/>
          <w:noProof/>
          <w:sz w:val="24"/>
          <w:szCs w:val="24"/>
        </w:rPr>
        <mc:AlternateContent>
          <mc:Choice Requires="wps">
            <w:drawing>
              <wp:anchor distT="0" distB="0" distL="114300" distR="114300" simplePos="0" relativeHeight="251663360" behindDoc="0" locked="0" layoutInCell="1" allowOverlap="1" wp14:anchorId="29306262" wp14:editId="403B1282">
                <wp:simplePos x="0" y="0"/>
                <wp:positionH relativeFrom="margin">
                  <wp:align>left</wp:align>
                </wp:positionH>
                <wp:positionV relativeFrom="paragraph">
                  <wp:posOffset>5715</wp:posOffset>
                </wp:positionV>
                <wp:extent cx="5905500" cy="3429000"/>
                <wp:effectExtent l="0" t="0" r="19050" b="19050"/>
                <wp:wrapNone/>
                <wp:docPr id="21" name="Text Box 21"/>
                <wp:cNvGraphicFramePr/>
                <a:graphic xmlns:a="http://schemas.openxmlformats.org/drawingml/2006/main">
                  <a:graphicData uri="http://schemas.microsoft.com/office/word/2010/wordprocessingShape">
                    <wps:wsp>
                      <wps:cNvSpPr txBox="1"/>
                      <wps:spPr>
                        <a:xfrm>
                          <a:off x="0" y="0"/>
                          <a:ext cx="5905500" cy="3429000"/>
                        </a:xfrm>
                        <a:prstGeom prst="rect">
                          <a:avLst/>
                        </a:prstGeom>
                        <a:solidFill>
                          <a:sysClr val="window" lastClr="FFFFFF"/>
                        </a:solidFill>
                        <a:ln w="6350">
                          <a:solidFill>
                            <a:srgbClr val="0070C0"/>
                          </a:solidFill>
                        </a:ln>
                        <a:effectLst/>
                      </wps:spPr>
                      <wps:txbx>
                        <w:txbxContent>
                          <w:p w14:paraId="730DEFBE" w14:textId="77777777" w:rsidR="0060575B" w:rsidRPr="006E59CE" w:rsidRDefault="0060575B" w:rsidP="00312CF2">
                            <w:pPr>
                              <w:spacing w:line="360" w:lineRule="auto"/>
                              <w:rPr>
                                <w:rFonts w:ascii="Times New Roman" w:hAnsi="Times New Roman" w:cs="Times New Roman"/>
                                <w:sz w:val="24"/>
                                <w:szCs w:val="24"/>
                              </w:rPr>
                            </w:pPr>
                            <w:r w:rsidRPr="006E59CE">
                              <w:rPr>
                                <w:rFonts w:ascii="Times New Roman" w:hAnsi="Times New Roman" w:cs="Times New Roman"/>
                                <w:sz w:val="24"/>
                                <w:szCs w:val="24"/>
                              </w:rPr>
                              <w:t xml:space="preserve">The 2017–18 South African listeriosis outbreak is an ongoing widespread outbreak of </w:t>
                            </w:r>
                            <w:r w:rsidRPr="006E59CE">
                              <w:rPr>
                                <w:rFonts w:ascii="Times New Roman" w:hAnsi="Times New Roman" w:cs="Times New Roman"/>
                                <w:bCs/>
                                <w:i/>
                                <w:iCs/>
                                <w:sz w:val="24"/>
                                <w:szCs w:val="24"/>
                              </w:rPr>
                              <w:t xml:space="preserve">Listeria monocytogenes </w:t>
                            </w:r>
                            <w:r w:rsidRPr="006E59CE">
                              <w:rPr>
                                <w:rFonts w:ascii="Times New Roman" w:hAnsi="Times New Roman" w:cs="Times New Roman"/>
                                <w:sz w:val="24"/>
                                <w:szCs w:val="24"/>
                              </w:rPr>
                              <w:t>food poisoning that resulted from contaminated processed meats produced by Enterprise Foods, a subsidiary of Tiger Brands, in Polokwane, South Africa. </w:t>
                            </w:r>
                          </w:p>
                          <w:p w14:paraId="78B3354B" w14:textId="77777777" w:rsidR="0060575B" w:rsidRPr="006E59CE" w:rsidRDefault="0060575B" w:rsidP="00774E90">
                            <w:pPr>
                              <w:numPr>
                                <w:ilvl w:val="0"/>
                                <w:numId w:val="9"/>
                              </w:numPr>
                              <w:spacing w:line="360" w:lineRule="auto"/>
                              <w:rPr>
                                <w:rFonts w:ascii="Times New Roman" w:hAnsi="Times New Roman" w:cs="Times New Roman"/>
                                <w:sz w:val="24"/>
                                <w:szCs w:val="24"/>
                              </w:rPr>
                            </w:pPr>
                            <w:r w:rsidRPr="006E59CE">
                              <w:rPr>
                                <w:rFonts w:ascii="Times New Roman" w:hAnsi="Times New Roman" w:cs="Times New Roman"/>
                                <w:bCs/>
                                <w:sz w:val="24"/>
                                <w:szCs w:val="24"/>
                              </w:rPr>
                              <w:t>Number of deaths: </w:t>
                            </w:r>
                            <w:r w:rsidRPr="006E59CE">
                              <w:rPr>
                                <w:rFonts w:ascii="Times New Roman" w:hAnsi="Times New Roman" w:cs="Times New Roman"/>
                                <w:sz w:val="24"/>
                                <w:szCs w:val="24"/>
                              </w:rPr>
                              <w:t>200</w:t>
                            </w:r>
                          </w:p>
                          <w:p w14:paraId="0E108665" w14:textId="77777777" w:rsidR="0060575B" w:rsidRPr="006E59CE" w:rsidRDefault="0060575B" w:rsidP="00774E90">
                            <w:pPr>
                              <w:numPr>
                                <w:ilvl w:val="0"/>
                                <w:numId w:val="9"/>
                              </w:numPr>
                              <w:spacing w:line="360" w:lineRule="auto"/>
                              <w:rPr>
                                <w:rFonts w:ascii="Times New Roman" w:hAnsi="Times New Roman" w:cs="Times New Roman"/>
                                <w:sz w:val="24"/>
                                <w:szCs w:val="24"/>
                              </w:rPr>
                            </w:pPr>
                            <w:r w:rsidRPr="006E59CE">
                              <w:rPr>
                                <w:rFonts w:ascii="Times New Roman" w:hAnsi="Times New Roman" w:cs="Times New Roman"/>
                                <w:bCs/>
                                <w:sz w:val="24"/>
                                <w:szCs w:val="24"/>
                              </w:rPr>
                              <w:t>Location: </w:t>
                            </w:r>
                            <w:r w:rsidRPr="006E59CE">
                              <w:rPr>
                                <w:rFonts w:ascii="Times New Roman" w:hAnsi="Times New Roman" w:cs="Times New Roman"/>
                                <w:sz w:val="24"/>
                                <w:szCs w:val="24"/>
                              </w:rPr>
                              <w:t>South Africa</w:t>
                            </w:r>
                          </w:p>
                          <w:p w14:paraId="2B0085D1" w14:textId="77777777" w:rsidR="0060575B" w:rsidRPr="006E59CE" w:rsidRDefault="0060575B" w:rsidP="00774E90">
                            <w:pPr>
                              <w:numPr>
                                <w:ilvl w:val="0"/>
                                <w:numId w:val="9"/>
                              </w:numPr>
                              <w:spacing w:line="360" w:lineRule="auto"/>
                              <w:rPr>
                                <w:rFonts w:ascii="Times New Roman" w:hAnsi="Times New Roman" w:cs="Times New Roman"/>
                                <w:sz w:val="24"/>
                                <w:szCs w:val="24"/>
                              </w:rPr>
                            </w:pPr>
                            <w:r w:rsidRPr="006E59CE">
                              <w:rPr>
                                <w:rFonts w:ascii="Times New Roman" w:hAnsi="Times New Roman" w:cs="Times New Roman"/>
                                <w:bCs/>
                                <w:sz w:val="24"/>
                                <w:szCs w:val="24"/>
                              </w:rPr>
                              <w:t>Date: </w:t>
                            </w:r>
                            <w:r w:rsidRPr="006E59CE">
                              <w:rPr>
                                <w:rFonts w:ascii="Times New Roman" w:hAnsi="Times New Roman" w:cs="Times New Roman"/>
                                <w:sz w:val="24"/>
                                <w:szCs w:val="24"/>
                              </w:rPr>
                              <w:t>2017 – March 2018</w:t>
                            </w:r>
                          </w:p>
                          <w:p w14:paraId="4E1A7472" w14:textId="77777777" w:rsidR="0060575B" w:rsidRPr="006E59CE" w:rsidRDefault="0060575B" w:rsidP="00774E90">
                            <w:pPr>
                              <w:numPr>
                                <w:ilvl w:val="0"/>
                                <w:numId w:val="9"/>
                              </w:numPr>
                              <w:spacing w:line="360" w:lineRule="auto"/>
                              <w:rPr>
                                <w:rFonts w:ascii="Times New Roman" w:hAnsi="Times New Roman" w:cs="Times New Roman"/>
                                <w:sz w:val="24"/>
                                <w:szCs w:val="24"/>
                              </w:rPr>
                            </w:pPr>
                            <w:r w:rsidRPr="006E59CE">
                              <w:rPr>
                                <w:rFonts w:ascii="Times New Roman" w:hAnsi="Times New Roman" w:cs="Times New Roman"/>
                                <w:bCs/>
                                <w:sz w:val="24"/>
                                <w:szCs w:val="24"/>
                              </w:rPr>
                              <w:t>Non-fatal injuries: </w:t>
                            </w:r>
                            <w:r w:rsidRPr="006E59CE">
                              <w:rPr>
                                <w:rFonts w:ascii="Times New Roman" w:hAnsi="Times New Roman" w:cs="Times New Roman"/>
                                <w:sz w:val="24"/>
                                <w:szCs w:val="24"/>
                              </w:rPr>
                              <w:t>1000 confirmed cases</w:t>
                            </w:r>
                          </w:p>
                          <w:p w14:paraId="67F22B3A" w14:textId="77777777" w:rsidR="0060575B" w:rsidRPr="001F6212" w:rsidRDefault="0060575B" w:rsidP="00312CF2">
                            <w:pPr>
                              <w:spacing w:line="360" w:lineRule="auto"/>
                              <w:rPr>
                                <w:rFonts w:ascii="Times New Roman" w:hAnsi="Times New Roman" w:cs="Times New Roman"/>
                                <w:b/>
                                <w:i/>
                                <w:sz w:val="18"/>
                                <w:szCs w:val="24"/>
                              </w:rPr>
                            </w:pPr>
                            <w:r w:rsidRPr="001F6212">
                              <w:rPr>
                                <w:rFonts w:ascii="Times New Roman" w:hAnsi="Times New Roman" w:cs="Times New Roman"/>
                                <w:b/>
                                <w:i/>
                                <w:sz w:val="18"/>
                                <w:szCs w:val="24"/>
                              </w:rPr>
                              <w:t>Source:</w:t>
                            </w:r>
                          </w:p>
                          <w:p w14:paraId="50714CE6" w14:textId="77777777" w:rsidR="0060575B" w:rsidRPr="001F6212" w:rsidRDefault="0060575B" w:rsidP="00312CF2">
                            <w:pPr>
                              <w:spacing w:line="360" w:lineRule="auto"/>
                              <w:rPr>
                                <w:rFonts w:ascii="Times New Roman" w:hAnsi="Times New Roman" w:cs="Times New Roman"/>
                                <w:b/>
                                <w:i/>
                                <w:sz w:val="18"/>
                                <w:szCs w:val="24"/>
                              </w:rPr>
                            </w:pPr>
                            <w:r w:rsidRPr="001F6212">
                              <w:rPr>
                                <w:rFonts w:ascii="Times New Roman" w:hAnsi="Times New Roman" w:cs="Times New Roman"/>
                                <w:b/>
                                <w:i/>
                                <w:sz w:val="18"/>
                                <w:szCs w:val="24"/>
                              </w:rPr>
                              <w:t>National Institute for Communicable Diseases (NICD) from all provinces.</w:t>
                            </w:r>
                            <w:r>
                              <w:rPr>
                                <w:rFonts w:ascii="Times New Roman" w:hAnsi="Times New Roman" w:cs="Times New Roman"/>
                                <w:b/>
                                <w:i/>
                                <w:sz w:val="18"/>
                                <w:szCs w:val="24"/>
                              </w:rPr>
                              <w:t xml:space="preserve"> </w:t>
                            </w:r>
                            <w:r w:rsidRPr="001F6212">
                              <w:rPr>
                                <w:rFonts w:ascii="Times New Roman" w:hAnsi="Times New Roman" w:cs="Times New Roman"/>
                                <w:b/>
                                <w:i/>
                                <w:sz w:val="18"/>
                                <w:szCs w:val="24"/>
                              </w:rPr>
                              <w:t>Mar 28, 2018</w:t>
                            </w:r>
                          </w:p>
                          <w:p w14:paraId="25A004EC" w14:textId="77777777" w:rsidR="0060575B" w:rsidRPr="001F6212" w:rsidRDefault="007913F7" w:rsidP="00312CF2">
                            <w:pPr>
                              <w:spacing w:line="360" w:lineRule="auto"/>
                              <w:rPr>
                                <w:rFonts w:ascii="Times New Roman" w:hAnsi="Times New Roman" w:cs="Times New Roman"/>
                                <w:b/>
                                <w:i/>
                                <w:sz w:val="18"/>
                                <w:szCs w:val="24"/>
                              </w:rPr>
                            </w:pPr>
                            <w:hyperlink r:id="rId20" w:history="1">
                              <w:r w:rsidR="0060575B" w:rsidRPr="001F6212">
                                <w:rPr>
                                  <w:rStyle w:val="Hyperlink"/>
                                  <w:rFonts w:ascii="Times New Roman" w:hAnsi="Times New Roman" w:cs="Times New Roman"/>
                                  <w:b/>
                                  <w:i/>
                                  <w:sz w:val="18"/>
                                  <w:szCs w:val="24"/>
                                </w:rPr>
                                <w:t xml:space="preserve">WHO | </w:t>
                              </w:r>
                            </w:hyperlink>
                            <w:hyperlink r:id="rId21" w:history="1">
                              <w:r w:rsidR="0060575B" w:rsidRPr="001F6212">
                                <w:rPr>
                                  <w:rStyle w:val="Hyperlink"/>
                                  <w:rFonts w:ascii="Times New Roman" w:hAnsi="Times New Roman" w:cs="Times New Roman"/>
                                  <w:b/>
                                  <w:i/>
                                  <w:sz w:val="18"/>
                                  <w:szCs w:val="24"/>
                                </w:rPr>
                                <w:t>Listeriosis</w:t>
                              </w:r>
                            </w:hyperlink>
                            <w:hyperlink r:id="rId22" w:history="1">
                              <w:r w:rsidR="0060575B" w:rsidRPr="001F6212">
                                <w:rPr>
                                  <w:rStyle w:val="Hyperlink"/>
                                  <w:rFonts w:ascii="Times New Roman" w:hAnsi="Times New Roman" w:cs="Times New Roman"/>
                                  <w:b/>
                                  <w:i/>
                                  <w:sz w:val="18"/>
                                  <w:szCs w:val="24"/>
                                </w:rPr>
                                <w:t xml:space="preserve"> – South Africa - World Health Organization</w:t>
                              </w:r>
                            </w:hyperlink>
                          </w:p>
                          <w:p w14:paraId="06E9A4C2" w14:textId="77777777" w:rsidR="0060575B" w:rsidRDefault="0060575B" w:rsidP="0075764B">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BF1B6" id="Text Box 21" o:spid="_x0000_s1029" type="#_x0000_t202" style="position:absolute;margin-left:0;margin-top:.45pt;width:465pt;height:270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" fillcolor="window" strokecolor="#0070c0" strokeweight=".5pt">
                <v:textbox>
                  <w:txbxContent>
                    <w:p w:rsidR="0060575B" w:rsidRPr="006E59CE" w:rsidRDefault="0060575B" w:rsidP="00312CF2">
                      <w:pPr>
                        <w:spacing w:line="360" w:lineRule="auto"/>
                        <w:rPr>
                          <w:rFonts w:ascii="Times New Roman" w:hAnsi="Times New Roman" w:cs="Times New Roman"/>
                          <w:sz w:val="24"/>
                          <w:szCs w:val="24"/>
                        </w:rPr>
                      </w:pPr>
                      <w:r w:rsidRPr="006E59CE">
                        <w:rPr>
                          <w:rFonts w:ascii="Times New Roman" w:hAnsi="Times New Roman" w:cs="Times New Roman"/>
                          <w:sz w:val="24"/>
                          <w:szCs w:val="24"/>
                        </w:rPr>
                        <w:t xml:space="preserve">The 2017–18 South African listeriosis outbreak is an ongoing widespread outbreak of </w:t>
                      </w:r>
                      <w:r w:rsidRPr="006E59CE">
                        <w:rPr>
                          <w:rFonts w:ascii="Times New Roman" w:hAnsi="Times New Roman" w:cs="Times New Roman"/>
                          <w:bCs/>
                          <w:i/>
                          <w:iCs/>
                          <w:sz w:val="24"/>
                          <w:szCs w:val="24"/>
                        </w:rPr>
                        <w:t xml:space="preserve">Listeria monocytogenes </w:t>
                      </w:r>
                      <w:r w:rsidRPr="006E59CE">
                        <w:rPr>
                          <w:rFonts w:ascii="Times New Roman" w:hAnsi="Times New Roman" w:cs="Times New Roman"/>
                          <w:sz w:val="24"/>
                          <w:szCs w:val="24"/>
                        </w:rPr>
                        <w:t>food poisoning that resulted from contaminated processed meats produced by Enterprise Foods, a subsidiary of Tiger Brands, in Polokwane, South Africa. </w:t>
                      </w:r>
                    </w:p>
                    <w:p w:rsidR="0060575B" w:rsidRPr="006E59CE" w:rsidRDefault="0060575B" w:rsidP="00774E90">
                      <w:pPr>
                        <w:numPr>
                          <w:ilvl w:val="0"/>
                          <w:numId w:val="9"/>
                        </w:numPr>
                        <w:spacing w:line="360" w:lineRule="auto"/>
                        <w:rPr>
                          <w:rFonts w:ascii="Times New Roman" w:hAnsi="Times New Roman" w:cs="Times New Roman"/>
                          <w:sz w:val="24"/>
                          <w:szCs w:val="24"/>
                        </w:rPr>
                      </w:pPr>
                      <w:r w:rsidRPr="006E59CE">
                        <w:rPr>
                          <w:rFonts w:ascii="Times New Roman" w:hAnsi="Times New Roman" w:cs="Times New Roman"/>
                          <w:bCs/>
                          <w:sz w:val="24"/>
                          <w:szCs w:val="24"/>
                        </w:rPr>
                        <w:t>Number of deaths: </w:t>
                      </w:r>
                      <w:r w:rsidRPr="006E59CE">
                        <w:rPr>
                          <w:rFonts w:ascii="Times New Roman" w:hAnsi="Times New Roman" w:cs="Times New Roman"/>
                          <w:sz w:val="24"/>
                          <w:szCs w:val="24"/>
                        </w:rPr>
                        <w:t>200</w:t>
                      </w:r>
                    </w:p>
                    <w:p w:rsidR="0060575B" w:rsidRPr="006E59CE" w:rsidRDefault="0060575B" w:rsidP="00774E90">
                      <w:pPr>
                        <w:numPr>
                          <w:ilvl w:val="0"/>
                          <w:numId w:val="9"/>
                        </w:numPr>
                        <w:spacing w:line="360" w:lineRule="auto"/>
                        <w:rPr>
                          <w:rFonts w:ascii="Times New Roman" w:hAnsi="Times New Roman" w:cs="Times New Roman"/>
                          <w:sz w:val="24"/>
                          <w:szCs w:val="24"/>
                        </w:rPr>
                      </w:pPr>
                      <w:r w:rsidRPr="006E59CE">
                        <w:rPr>
                          <w:rFonts w:ascii="Times New Roman" w:hAnsi="Times New Roman" w:cs="Times New Roman"/>
                          <w:bCs/>
                          <w:sz w:val="24"/>
                          <w:szCs w:val="24"/>
                        </w:rPr>
                        <w:t>Location: </w:t>
                      </w:r>
                      <w:r w:rsidRPr="006E59CE">
                        <w:rPr>
                          <w:rFonts w:ascii="Times New Roman" w:hAnsi="Times New Roman" w:cs="Times New Roman"/>
                          <w:sz w:val="24"/>
                          <w:szCs w:val="24"/>
                        </w:rPr>
                        <w:t>South Africa</w:t>
                      </w:r>
                    </w:p>
                    <w:p w:rsidR="0060575B" w:rsidRPr="006E59CE" w:rsidRDefault="0060575B" w:rsidP="00774E90">
                      <w:pPr>
                        <w:numPr>
                          <w:ilvl w:val="0"/>
                          <w:numId w:val="9"/>
                        </w:numPr>
                        <w:spacing w:line="360" w:lineRule="auto"/>
                        <w:rPr>
                          <w:rFonts w:ascii="Times New Roman" w:hAnsi="Times New Roman" w:cs="Times New Roman"/>
                          <w:sz w:val="24"/>
                          <w:szCs w:val="24"/>
                        </w:rPr>
                      </w:pPr>
                      <w:r w:rsidRPr="006E59CE">
                        <w:rPr>
                          <w:rFonts w:ascii="Times New Roman" w:hAnsi="Times New Roman" w:cs="Times New Roman"/>
                          <w:bCs/>
                          <w:sz w:val="24"/>
                          <w:szCs w:val="24"/>
                        </w:rPr>
                        <w:t>Date: </w:t>
                      </w:r>
                      <w:r w:rsidRPr="006E59CE">
                        <w:rPr>
                          <w:rFonts w:ascii="Times New Roman" w:hAnsi="Times New Roman" w:cs="Times New Roman"/>
                          <w:sz w:val="24"/>
                          <w:szCs w:val="24"/>
                        </w:rPr>
                        <w:t>2017 – March 2018</w:t>
                      </w:r>
                    </w:p>
                    <w:p w:rsidR="0060575B" w:rsidRPr="006E59CE" w:rsidRDefault="0060575B" w:rsidP="00774E90">
                      <w:pPr>
                        <w:numPr>
                          <w:ilvl w:val="0"/>
                          <w:numId w:val="9"/>
                        </w:numPr>
                        <w:spacing w:line="360" w:lineRule="auto"/>
                        <w:rPr>
                          <w:rFonts w:ascii="Times New Roman" w:hAnsi="Times New Roman" w:cs="Times New Roman"/>
                          <w:sz w:val="24"/>
                          <w:szCs w:val="24"/>
                        </w:rPr>
                      </w:pPr>
                      <w:r w:rsidRPr="006E59CE">
                        <w:rPr>
                          <w:rFonts w:ascii="Times New Roman" w:hAnsi="Times New Roman" w:cs="Times New Roman"/>
                          <w:bCs/>
                          <w:sz w:val="24"/>
                          <w:szCs w:val="24"/>
                        </w:rPr>
                        <w:t>Non-fatal injuries: </w:t>
                      </w:r>
                      <w:r w:rsidRPr="006E59CE">
                        <w:rPr>
                          <w:rFonts w:ascii="Times New Roman" w:hAnsi="Times New Roman" w:cs="Times New Roman"/>
                          <w:sz w:val="24"/>
                          <w:szCs w:val="24"/>
                        </w:rPr>
                        <w:t>1000 confirmed cases</w:t>
                      </w:r>
                    </w:p>
                    <w:p w:rsidR="0060575B" w:rsidRPr="001F6212" w:rsidRDefault="0060575B" w:rsidP="00312CF2">
                      <w:pPr>
                        <w:spacing w:line="360" w:lineRule="auto"/>
                        <w:rPr>
                          <w:rFonts w:ascii="Times New Roman" w:hAnsi="Times New Roman" w:cs="Times New Roman"/>
                          <w:b/>
                          <w:i/>
                          <w:sz w:val="18"/>
                          <w:szCs w:val="24"/>
                        </w:rPr>
                      </w:pPr>
                      <w:r w:rsidRPr="001F6212">
                        <w:rPr>
                          <w:rFonts w:ascii="Times New Roman" w:hAnsi="Times New Roman" w:cs="Times New Roman"/>
                          <w:b/>
                          <w:i/>
                          <w:sz w:val="18"/>
                          <w:szCs w:val="24"/>
                        </w:rPr>
                        <w:t>Source:</w:t>
                      </w:r>
                    </w:p>
                    <w:p w:rsidR="0060575B" w:rsidRPr="001F6212" w:rsidRDefault="0060575B" w:rsidP="00312CF2">
                      <w:pPr>
                        <w:spacing w:line="360" w:lineRule="auto"/>
                        <w:rPr>
                          <w:rFonts w:ascii="Times New Roman" w:hAnsi="Times New Roman" w:cs="Times New Roman"/>
                          <w:b/>
                          <w:i/>
                          <w:sz w:val="18"/>
                          <w:szCs w:val="24"/>
                        </w:rPr>
                      </w:pPr>
                      <w:r w:rsidRPr="001F6212">
                        <w:rPr>
                          <w:rFonts w:ascii="Times New Roman" w:hAnsi="Times New Roman" w:cs="Times New Roman"/>
                          <w:b/>
                          <w:i/>
                          <w:sz w:val="18"/>
                          <w:szCs w:val="24"/>
                        </w:rPr>
                        <w:t>National Institute for Communicable Diseases (NICD) from all provinces.</w:t>
                      </w:r>
                      <w:r>
                        <w:rPr>
                          <w:rFonts w:ascii="Times New Roman" w:hAnsi="Times New Roman" w:cs="Times New Roman"/>
                          <w:b/>
                          <w:i/>
                          <w:sz w:val="18"/>
                          <w:szCs w:val="24"/>
                        </w:rPr>
                        <w:t xml:space="preserve"> </w:t>
                      </w:r>
                      <w:r w:rsidRPr="001F6212">
                        <w:rPr>
                          <w:rFonts w:ascii="Times New Roman" w:hAnsi="Times New Roman" w:cs="Times New Roman"/>
                          <w:b/>
                          <w:i/>
                          <w:sz w:val="18"/>
                          <w:szCs w:val="24"/>
                        </w:rPr>
                        <w:t>Mar 28, 2018</w:t>
                      </w:r>
                    </w:p>
                    <w:p w:rsidR="0060575B" w:rsidRPr="001F6212" w:rsidRDefault="0060575B" w:rsidP="00312CF2">
                      <w:pPr>
                        <w:spacing w:line="360" w:lineRule="auto"/>
                        <w:rPr>
                          <w:rFonts w:ascii="Times New Roman" w:hAnsi="Times New Roman" w:cs="Times New Roman"/>
                          <w:b/>
                          <w:i/>
                          <w:sz w:val="18"/>
                          <w:szCs w:val="24"/>
                        </w:rPr>
                      </w:pPr>
                      <w:hyperlink r:id="rId23" w:history="1">
                        <w:r w:rsidRPr="001F6212">
                          <w:rPr>
                            <w:rStyle w:val="Hyperlink"/>
                            <w:rFonts w:ascii="Times New Roman" w:hAnsi="Times New Roman" w:cs="Times New Roman"/>
                            <w:b/>
                            <w:i/>
                            <w:sz w:val="18"/>
                            <w:szCs w:val="24"/>
                          </w:rPr>
                          <w:t xml:space="preserve">WHO | </w:t>
                        </w:r>
                      </w:hyperlink>
                      <w:hyperlink r:id="rId24" w:history="1">
                        <w:r w:rsidRPr="001F6212">
                          <w:rPr>
                            <w:rStyle w:val="Hyperlink"/>
                            <w:rFonts w:ascii="Times New Roman" w:hAnsi="Times New Roman" w:cs="Times New Roman"/>
                            <w:b/>
                            <w:i/>
                            <w:sz w:val="18"/>
                            <w:szCs w:val="24"/>
                          </w:rPr>
                          <w:t>Listeriosis</w:t>
                        </w:r>
                      </w:hyperlink>
                      <w:hyperlink r:id="rId25" w:history="1">
                        <w:r w:rsidRPr="001F6212">
                          <w:rPr>
                            <w:rStyle w:val="Hyperlink"/>
                            <w:rFonts w:ascii="Times New Roman" w:hAnsi="Times New Roman" w:cs="Times New Roman"/>
                            <w:b/>
                            <w:i/>
                            <w:sz w:val="18"/>
                            <w:szCs w:val="24"/>
                          </w:rPr>
                          <w:t xml:space="preserve"> – South Africa - World Health Organization</w:t>
                        </w:r>
                      </w:hyperlink>
                    </w:p>
                    <w:p w:rsidR="0060575B" w:rsidRDefault="0060575B" w:rsidP="0075764B">
                      <w:pPr>
                        <w:spacing w:line="276" w:lineRule="auto"/>
                      </w:pPr>
                    </w:p>
                  </w:txbxContent>
                </v:textbox>
                <w10:wrap anchorx="margin"/>
              </v:shape>
            </w:pict>
          </mc:Fallback>
        </mc:AlternateContent>
      </w:r>
    </w:p>
    <w:p w14:paraId="04093275" w14:textId="77777777" w:rsidR="008F303D" w:rsidRPr="00187EC4" w:rsidRDefault="008F303D" w:rsidP="008F303D">
      <w:pPr>
        <w:spacing w:line="360" w:lineRule="auto"/>
        <w:rPr>
          <w:rFonts w:ascii="Arial" w:hAnsi="Arial" w:cs="Arial"/>
          <w:b/>
          <w:sz w:val="24"/>
          <w:szCs w:val="24"/>
        </w:rPr>
      </w:pPr>
    </w:p>
    <w:p w14:paraId="6FE16454" w14:textId="77777777" w:rsidR="008F303D" w:rsidRPr="00187EC4" w:rsidRDefault="008F303D" w:rsidP="008F303D">
      <w:pPr>
        <w:spacing w:line="360" w:lineRule="auto"/>
        <w:rPr>
          <w:rFonts w:ascii="Arial" w:hAnsi="Arial" w:cs="Arial"/>
          <w:b/>
          <w:sz w:val="24"/>
          <w:szCs w:val="24"/>
        </w:rPr>
      </w:pPr>
    </w:p>
    <w:p w14:paraId="34D2E2B4" w14:textId="77777777" w:rsidR="008F303D" w:rsidRPr="00187EC4" w:rsidRDefault="008F303D" w:rsidP="008F303D">
      <w:pPr>
        <w:spacing w:line="360" w:lineRule="auto"/>
        <w:rPr>
          <w:rFonts w:ascii="Arial" w:hAnsi="Arial" w:cs="Arial"/>
          <w:b/>
          <w:sz w:val="24"/>
          <w:szCs w:val="24"/>
        </w:rPr>
      </w:pPr>
    </w:p>
    <w:p w14:paraId="194FD45B" w14:textId="77777777" w:rsidR="008F303D" w:rsidRPr="00187EC4" w:rsidRDefault="008F303D" w:rsidP="008F303D">
      <w:pPr>
        <w:spacing w:line="360" w:lineRule="auto"/>
        <w:rPr>
          <w:rFonts w:ascii="Arial" w:hAnsi="Arial" w:cs="Arial"/>
          <w:b/>
          <w:sz w:val="24"/>
          <w:szCs w:val="24"/>
        </w:rPr>
      </w:pPr>
    </w:p>
    <w:p w14:paraId="26926D0B" w14:textId="77777777" w:rsidR="008F303D" w:rsidRPr="00187EC4" w:rsidRDefault="008F303D" w:rsidP="008F303D">
      <w:pPr>
        <w:spacing w:line="360" w:lineRule="auto"/>
        <w:rPr>
          <w:rFonts w:ascii="Arial" w:hAnsi="Arial" w:cs="Arial"/>
          <w:b/>
          <w:sz w:val="24"/>
          <w:szCs w:val="24"/>
        </w:rPr>
      </w:pPr>
    </w:p>
    <w:p w14:paraId="5A6E0B7F" w14:textId="77777777" w:rsidR="008F303D" w:rsidRPr="00187EC4" w:rsidRDefault="008F303D" w:rsidP="008F303D">
      <w:pPr>
        <w:spacing w:line="360" w:lineRule="auto"/>
        <w:rPr>
          <w:rFonts w:ascii="Arial" w:hAnsi="Arial" w:cs="Arial"/>
          <w:b/>
          <w:sz w:val="24"/>
          <w:szCs w:val="24"/>
        </w:rPr>
      </w:pPr>
    </w:p>
    <w:p w14:paraId="4ABBF26F" w14:textId="77777777" w:rsidR="008F303D" w:rsidRPr="00187EC4" w:rsidRDefault="008F303D" w:rsidP="008F303D">
      <w:pPr>
        <w:spacing w:line="360" w:lineRule="auto"/>
        <w:rPr>
          <w:rFonts w:ascii="Arial" w:hAnsi="Arial" w:cs="Arial"/>
          <w:b/>
          <w:sz w:val="24"/>
          <w:szCs w:val="24"/>
        </w:rPr>
      </w:pPr>
    </w:p>
    <w:p w14:paraId="27506A5C" w14:textId="77777777" w:rsidR="00FE2843" w:rsidRPr="00187EC4" w:rsidRDefault="00FE2843" w:rsidP="008F303D">
      <w:pPr>
        <w:spacing w:line="360" w:lineRule="auto"/>
        <w:rPr>
          <w:rFonts w:ascii="Arial" w:hAnsi="Arial" w:cs="Arial"/>
          <w:i/>
          <w:sz w:val="24"/>
          <w:szCs w:val="24"/>
        </w:rPr>
      </w:pPr>
    </w:p>
    <w:p w14:paraId="530D23B0" w14:textId="77777777" w:rsidR="00FE2843" w:rsidRPr="00187EC4" w:rsidRDefault="00FE2843" w:rsidP="008F303D">
      <w:pPr>
        <w:spacing w:line="360" w:lineRule="auto"/>
        <w:rPr>
          <w:rFonts w:ascii="Arial" w:hAnsi="Arial" w:cs="Arial"/>
          <w:i/>
          <w:sz w:val="24"/>
          <w:szCs w:val="24"/>
        </w:rPr>
      </w:pPr>
    </w:p>
    <w:p w14:paraId="3A1EEFBA" w14:textId="77777777" w:rsidR="00FE2843" w:rsidRPr="00187EC4" w:rsidRDefault="00FE2843" w:rsidP="008F303D">
      <w:pPr>
        <w:spacing w:line="360" w:lineRule="auto"/>
        <w:rPr>
          <w:rFonts w:ascii="Arial" w:hAnsi="Arial" w:cs="Arial"/>
          <w:i/>
          <w:sz w:val="24"/>
          <w:szCs w:val="24"/>
        </w:rPr>
      </w:pPr>
    </w:p>
    <w:p w14:paraId="4FDF95C6" w14:textId="77777777" w:rsidR="008F303D" w:rsidRPr="00187EC4" w:rsidRDefault="008F303D" w:rsidP="008F303D">
      <w:pPr>
        <w:spacing w:line="360" w:lineRule="auto"/>
        <w:rPr>
          <w:rFonts w:ascii="Arial" w:hAnsi="Arial" w:cs="Arial"/>
          <w:i/>
          <w:sz w:val="24"/>
          <w:szCs w:val="24"/>
        </w:rPr>
      </w:pPr>
      <w:r w:rsidRPr="00187EC4">
        <w:rPr>
          <w:rFonts w:ascii="Arial" w:hAnsi="Arial" w:cs="Arial"/>
          <w:i/>
          <w:sz w:val="24"/>
          <w:szCs w:val="24"/>
        </w:rPr>
        <w:t>Note 1: The link above can be followed to get more details of the outbreak and recall</w:t>
      </w:r>
    </w:p>
    <w:p w14:paraId="4F81B9A6" w14:textId="77777777" w:rsidR="00260E42" w:rsidRPr="00187EC4" w:rsidRDefault="008F303D" w:rsidP="008F303D">
      <w:pPr>
        <w:spacing w:line="360" w:lineRule="auto"/>
        <w:rPr>
          <w:rFonts w:ascii="Arial" w:hAnsi="Arial" w:cs="Arial"/>
          <w:i/>
          <w:sz w:val="24"/>
          <w:szCs w:val="24"/>
        </w:rPr>
      </w:pPr>
      <w:r w:rsidRPr="00187EC4">
        <w:rPr>
          <w:rFonts w:ascii="Arial" w:hAnsi="Arial" w:cs="Arial"/>
          <w:i/>
          <w:sz w:val="24"/>
          <w:szCs w:val="24"/>
        </w:rPr>
        <w:t xml:space="preserve">Note </w:t>
      </w:r>
      <w:proofErr w:type="gramStart"/>
      <w:r w:rsidRPr="00187EC4">
        <w:rPr>
          <w:rFonts w:ascii="Arial" w:hAnsi="Arial" w:cs="Arial"/>
          <w:i/>
          <w:sz w:val="24"/>
          <w:szCs w:val="24"/>
        </w:rPr>
        <w:t>2 :</w:t>
      </w:r>
      <w:proofErr w:type="gramEnd"/>
      <w:r w:rsidRPr="00187EC4">
        <w:rPr>
          <w:rFonts w:ascii="Arial" w:hAnsi="Arial" w:cs="Arial"/>
          <w:i/>
          <w:sz w:val="24"/>
          <w:szCs w:val="24"/>
        </w:rPr>
        <w:t xml:space="preserve"> When two or more people get the same illness from the same contaminated food or drink, the event is called a foodborne outbreak. Public health officials investigate </w:t>
      </w:r>
      <w:r w:rsidRPr="00187EC4">
        <w:rPr>
          <w:rFonts w:ascii="Arial" w:hAnsi="Arial" w:cs="Arial"/>
          <w:i/>
          <w:sz w:val="24"/>
          <w:szCs w:val="24"/>
        </w:rPr>
        <w:lastRenderedPageBreak/>
        <w:t>outbreaks to control them, so more people do not get sick in the outbreak, and to learn how to prevent similar outbreaks from happening in the future.</w:t>
      </w:r>
    </w:p>
    <w:p w14:paraId="3EBC04A6" w14:textId="77777777" w:rsidR="0061341B" w:rsidRPr="00187EC4" w:rsidRDefault="0061341B" w:rsidP="008F303D">
      <w:pPr>
        <w:spacing w:line="360" w:lineRule="auto"/>
        <w:rPr>
          <w:rFonts w:ascii="Arial" w:hAnsi="Arial" w:cs="Arial"/>
          <w:i/>
          <w:sz w:val="24"/>
          <w:szCs w:val="24"/>
        </w:rPr>
      </w:pPr>
    </w:p>
    <w:p w14:paraId="4E0B2AFF" w14:textId="77777777" w:rsidR="006F4B18" w:rsidRPr="00187EC4" w:rsidRDefault="006F4B18">
      <w:pPr>
        <w:rPr>
          <w:rFonts w:ascii="Arial" w:hAnsi="Arial" w:cs="Arial"/>
          <w:i/>
          <w:sz w:val="24"/>
          <w:szCs w:val="24"/>
        </w:rPr>
      </w:pPr>
      <w:r w:rsidRPr="00187EC4">
        <w:rPr>
          <w:rFonts w:ascii="Arial" w:hAnsi="Arial" w:cs="Arial"/>
          <w:i/>
          <w:sz w:val="24"/>
          <w:szCs w:val="24"/>
        </w:rPr>
        <w:br w:type="page"/>
      </w:r>
    </w:p>
    <w:p w14:paraId="1D7D588C" w14:textId="77777777" w:rsidR="00EE66DC" w:rsidRPr="00187EC4" w:rsidRDefault="000505BD">
      <w:pPr>
        <w:rPr>
          <w:rFonts w:ascii="Arial" w:hAnsi="Arial" w:cs="Arial"/>
          <w:b/>
          <w:sz w:val="24"/>
          <w:szCs w:val="24"/>
        </w:rPr>
      </w:pPr>
      <w:r w:rsidRPr="00187EC4">
        <w:rPr>
          <w:rFonts w:ascii="Arial" w:hAnsi="Arial" w:cs="Arial"/>
          <w:b/>
          <w:sz w:val="24"/>
          <w:szCs w:val="24"/>
        </w:rPr>
        <w:lastRenderedPageBreak/>
        <w:t>Principles applied to build a food safety plan</w:t>
      </w:r>
    </w:p>
    <w:p w14:paraId="6CBAB984" w14:textId="77777777" w:rsidR="00EE66DC" w:rsidRPr="00187EC4" w:rsidRDefault="00EE66DC" w:rsidP="00EE66DC">
      <w:pPr>
        <w:spacing w:line="360" w:lineRule="auto"/>
        <w:rPr>
          <w:rFonts w:ascii="Arial" w:hAnsi="Arial" w:cs="Arial"/>
          <w:b/>
          <w:sz w:val="24"/>
          <w:szCs w:val="24"/>
        </w:rPr>
      </w:pPr>
      <w:r w:rsidRPr="00187EC4">
        <w:rPr>
          <w:rFonts w:ascii="Arial" w:hAnsi="Arial" w:cs="Arial"/>
          <w:b/>
          <w:sz w:val="24"/>
          <w:szCs w:val="24"/>
        </w:rPr>
        <w:t>Developing a Food Safety Plan:</w:t>
      </w:r>
    </w:p>
    <w:p w14:paraId="526BE1CE" w14:textId="77777777" w:rsidR="00EE66DC" w:rsidRPr="00187EC4" w:rsidRDefault="00EE66DC" w:rsidP="00774E90">
      <w:pPr>
        <w:pStyle w:val="ListParagraph"/>
        <w:numPr>
          <w:ilvl w:val="0"/>
          <w:numId w:val="24"/>
        </w:numPr>
        <w:spacing w:line="360" w:lineRule="auto"/>
        <w:rPr>
          <w:rFonts w:ascii="Arial" w:hAnsi="Arial" w:cs="Arial"/>
          <w:sz w:val="24"/>
          <w:szCs w:val="24"/>
        </w:rPr>
      </w:pPr>
      <w:r w:rsidRPr="00187EC4">
        <w:rPr>
          <w:rFonts w:ascii="Arial" w:hAnsi="Arial" w:cs="Arial"/>
          <w:sz w:val="24"/>
          <w:szCs w:val="24"/>
        </w:rPr>
        <w:t xml:space="preserve">hazard analysis and identification of hazard that </w:t>
      </w:r>
      <w:r w:rsidRPr="00187EC4">
        <w:rPr>
          <w:rFonts w:ascii="Arial" w:hAnsi="Arial" w:cs="Arial"/>
          <w:b/>
          <w:sz w:val="24"/>
          <w:szCs w:val="24"/>
          <w:u w:val="single"/>
        </w:rPr>
        <w:t>matter most</w:t>
      </w:r>
      <w:r w:rsidRPr="00187EC4">
        <w:rPr>
          <w:rFonts w:ascii="Arial" w:hAnsi="Arial" w:cs="Arial"/>
          <w:sz w:val="24"/>
          <w:szCs w:val="24"/>
        </w:rPr>
        <w:t xml:space="preserve"> for food safety</w:t>
      </w:r>
    </w:p>
    <w:p w14:paraId="0FC2888F" w14:textId="77777777" w:rsidR="00EE66DC" w:rsidRPr="00187EC4" w:rsidRDefault="00EE66DC" w:rsidP="00774E90">
      <w:pPr>
        <w:pStyle w:val="ListParagraph"/>
        <w:numPr>
          <w:ilvl w:val="0"/>
          <w:numId w:val="24"/>
        </w:numPr>
        <w:spacing w:line="360" w:lineRule="auto"/>
        <w:rPr>
          <w:rFonts w:ascii="Arial" w:hAnsi="Arial" w:cs="Arial"/>
          <w:sz w:val="24"/>
          <w:szCs w:val="24"/>
        </w:rPr>
      </w:pPr>
      <w:r w:rsidRPr="00187EC4">
        <w:rPr>
          <w:rFonts w:ascii="Arial" w:hAnsi="Arial" w:cs="Arial"/>
          <w:sz w:val="24"/>
          <w:szCs w:val="24"/>
        </w:rPr>
        <w:t xml:space="preserve">determining preventive controls that are </w:t>
      </w:r>
      <w:r w:rsidRPr="00187EC4">
        <w:rPr>
          <w:rFonts w:ascii="Arial" w:hAnsi="Arial" w:cs="Arial"/>
          <w:b/>
          <w:sz w:val="24"/>
          <w:szCs w:val="24"/>
          <w:u w:val="single"/>
        </w:rPr>
        <w:t xml:space="preserve">essential </w:t>
      </w:r>
      <w:r w:rsidRPr="00187EC4">
        <w:rPr>
          <w:rFonts w:ascii="Arial" w:hAnsi="Arial" w:cs="Arial"/>
          <w:sz w:val="24"/>
          <w:szCs w:val="24"/>
        </w:rPr>
        <w:t>to prevent the hazard from causing illness or injury are identified</w:t>
      </w:r>
    </w:p>
    <w:p w14:paraId="34FD9EEE" w14:textId="77777777" w:rsidR="000A0C1E" w:rsidRPr="00187EC4" w:rsidRDefault="00EE66DC" w:rsidP="00774E90">
      <w:pPr>
        <w:pStyle w:val="ListParagraph"/>
        <w:numPr>
          <w:ilvl w:val="0"/>
          <w:numId w:val="24"/>
        </w:numPr>
        <w:spacing w:line="360" w:lineRule="auto"/>
        <w:rPr>
          <w:rFonts w:ascii="Arial" w:hAnsi="Arial" w:cs="Arial"/>
          <w:sz w:val="24"/>
          <w:szCs w:val="24"/>
        </w:rPr>
      </w:pPr>
      <w:r w:rsidRPr="00187EC4">
        <w:rPr>
          <w:rFonts w:ascii="Arial" w:hAnsi="Arial" w:cs="Arial"/>
          <w:sz w:val="24"/>
          <w:szCs w:val="24"/>
        </w:rPr>
        <w:t xml:space="preserve">determine </w:t>
      </w:r>
      <w:r w:rsidRPr="00187EC4">
        <w:rPr>
          <w:rFonts w:ascii="Arial" w:hAnsi="Arial" w:cs="Arial"/>
          <w:b/>
          <w:sz w:val="24"/>
          <w:szCs w:val="24"/>
          <w:u w:val="single"/>
        </w:rPr>
        <w:t>relevant</w:t>
      </w:r>
      <w:r w:rsidRPr="00187EC4">
        <w:rPr>
          <w:rFonts w:ascii="Arial" w:hAnsi="Arial" w:cs="Arial"/>
          <w:b/>
          <w:sz w:val="24"/>
          <w:szCs w:val="24"/>
        </w:rPr>
        <w:t xml:space="preserve"> </w:t>
      </w:r>
      <w:r w:rsidRPr="00187EC4">
        <w:rPr>
          <w:rFonts w:ascii="Arial" w:hAnsi="Arial" w:cs="Arial"/>
          <w:sz w:val="24"/>
          <w:szCs w:val="24"/>
        </w:rPr>
        <w:t>parameters that define the conditions that must be met to effectively manage the hazard.</w:t>
      </w:r>
    </w:p>
    <w:p w14:paraId="00C6E728" w14:textId="77777777" w:rsidR="005C4D8B" w:rsidRPr="00187EC4" w:rsidRDefault="005C4D8B" w:rsidP="00774E90">
      <w:pPr>
        <w:pStyle w:val="ListParagraph"/>
        <w:numPr>
          <w:ilvl w:val="0"/>
          <w:numId w:val="24"/>
        </w:numPr>
        <w:spacing w:line="360" w:lineRule="auto"/>
        <w:rPr>
          <w:rFonts w:ascii="Arial" w:hAnsi="Arial" w:cs="Arial"/>
          <w:sz w:val="24"/>
          <w:szCs w:val="24"/>
        </w:rPr>
      </w:pPr>
      <w:r w:rsidRPr="00187EC4">
        <w:rPr>
          <w:rFonts w:ascii="Arial" w:hAnsi="Arial" w:cs="Arial"/>
          <w:sz w:val="24"/>
          <w:szCs w:val="24"/>
        </w:rPr>
        <w:t>Monitoring –planned sequence of activities to assess control measures are operating</w:t>
      </w:r>
    </w:p>
    <w:p w14:paraId="699EA313" w14:textId="77777777" w:rsidR="005C4D8B" w:rsidRPr="00187EC4" w:rsidRDefault="005C4D8B" w:rsidP="00774E90">
      <w:pPr>
        <w:pStyle w:val="ListParagraph"/>
        <w:numPr>
          <w:ilvl w:val="0"/>
          <w:numId w:val="24"/>
        </w:numPr>
        <w:spacing w:line="360" w:lineRule="auto"/>
        <w:rPr>
          <w:rFonts w:ascii="Arial" w:hAnsi="Arial" w:cs="Arial"/>
          <w:sz w:val="24"/>
          <w:szCs w:val="24"/>
        </w:rPr>
      </w:pPr>
      <w:r w:rsidRPr="00187EC4">
        <w:rPr>
          <w:rFonts w:ascii="Arial" w:hAnsi="Arial" w:cs="Arial"/>
          <w:sz w:val="24"/>
          <w:szCs w:val="24"/>
        </w:rPr>
        <w:t xml:space="preserve">Corrective actions or corrections are </w:t>
      </w:r>
      <w:r w:rsidRPr="00187EC4">
        <w:rPr>
          <w:rFonts w:ascii="Arial" w:hAnsi="Arial" w:cs="Arial"/>
          <w:b/>
          <w:sz w:val="24"/>
          <w:szCs w:val="24"/>
          <w:u w:val="single"/>
        </w:rPr>
        <w:t>predefined</w:t>
      </w:r>
      <w:r w:rsidRPr="00187EC4">
        <w:rPr>
          <w:rFonts w:ascii="Arial" w:hAnsi="Arial" w:cs="Arial"/>
          <w:sz w:val="24"/>
          <w:szCs w:val="24"/>
        </w:rPr>
        <w:t xml:space="preserve"> to enable swift action when things go wrong,</w:t>
      </w:r>
    </w:p>
    <w:p w14:paraId="05E2FCEE" w14:textId="77777777" w:rsidR="005C4D8B" w:rsidRPr="00187EC4" w:rsidRDefault="005C4D8B" w:rsidP="00774E90">
      <w:pPr>
        <w:pStyle w:val="ListParagraph"/>
        <w:numPr>
          <w:ilvl w:val="0"/>
          <w:numId w:val="24"/>
        </w:numPr>
        <w:spacing w:line="360" w:lineRule="auto"/>
        <w:rPr>
          <w:rFonts w:ascii="Arial" w:hAnsi="Arial" w:cs="Arial"/>
          <w:sz w:val="24"/>
          <w:szCs w:val="24"/>
        </w:rPr>
      </w:pPr>
      <w:r w:rsidRPr="00187EC4">
        <w:rPr>
          <w:rFonts w:ascii="Arial" w:hAnsi="Arial" w:cs="Arial"/>
          <w:sz w:val="24"/>
          <w:szCs w:val="24"/>
        </w:rPr>
        <w:t xml:space="preserve">Some elements of a preventive controls system also require validation to demonstrate that the </w:t>
      </w:r>
      <w:r w:rsidRPr="00187EC4">
        <w:rPr>
          <w:rFonts w:ascii="Arial" w:hAnsi="Arial" w:cs="Arial"/>
          <w:b/>
          <w:sz w:val="24"/>
          <w:szCs w:val="24"/>
          <w:u w:val="single"/>
        </w:rPr>
        <w:t xml:space="preserve">controls </w:t>
      </w:r>
      <w:proofErr w:type="gramStart"/>
      <w:r w:rsidRPr="00187EC4">
        <w:rPr>
          <w:rFonts w:ascii="Arial" w:hAnsi="Arial" w:cs="Arial"/>
          <w:b/>
          <w:sz w:val="24"/>
          <w:szCs w:val="24"/>
          <w:u w:val="single"/>
        </w:rPr>
        <w:t>actually work</w:t>
      </w:r>
      <w:proofErr w:type="gramEnd"/>
      <w:r w:rsidRPr="00187EC4">
        <w:rPr>
          <w:rFonts w:ascii="Arial" w:hAnsi="Arial" w:cs="Arial"/>
          <w:sz w:val="24"/>
          <w:szCs w:val="24"/>
        </w:rPr>
        <w:t>. This activity may be less rigorous for some preventive controls than others.</w:t>
      </w:r>
    </w:p>
    <w:p w14:paraId="700DDA0D" w14:textId="77777777" w:rsidR="00555F66" w:rsidRPr="00187EC4" w:rsidRDefault="00FB7151" w:rsidP="00FB7151">
      <w:pPr>
        <w:spacing w:line="360" w:lineRule="auto"/>
        <w:rPr>
          <w:rFonts w:ascii="Arial" w:hAnsi="Arial" w:cs="Arial"/>
          <w:b/>
          <w:sz w:val="24"/>
          <w:szCs w:val="24"/>
        </w:rPr>
      </w:pPr>
      <w:r w:rsidRPr="00187EC4">
        <w:rPr>
          <w:rFonts w:ascii="Arial" w:hAnsi="Arial" w:cs="Arial"/>
          <w:b/>
          <w:sz w:val="24"/>
          <w:szCs w:val="24"/>
        </w:rPr>
        <w:t>Scope of the of the food safety plan</w:t>
      </w:r>
    </w:p>
    <w:p w14:paraId="5E730946" w14:textId="77777777" w:rsidR="00555F66" w:rsidRPr="00187EC4" w:rsidRDefault="00555F66" w:rsidP="00555F66">
      <w:pPr>
        <w:spacing w:line="360" w:lineRule="auto"/>
        <w:rPr>
          <w:rFonts w:ascii="Arial" w:hAnsi="Arial" w:cs="Arial"/>
          <w:sz w:val="24"/>
          <w:szCs w:val="24"/>
        </w:rPr>
      </w:pPr>
      <w:r w:rsidRPr="00187EC4">
        <w:rPr>
          <w:rFonts w:ascii="Arial" w:hAnsi="Arial" w:cs="Arial"/>
          <w:sz w:val="24"/>
          <w:szCs w:val="24"/>
        </w:rPr>
        <w:t>Consider:</w:t>
      </w:r>
    </w:p>
    <w:p w14:paraId="7E37B9A3" w14:textId="77777777" w:rsidR="00555F66" w:rsidRPr="00187EC4" w:rsidRDefault="00555F66" w:rsidP="00774E90">
      <w:pPr>
        <w:pStyle w:val="ListParagraph"/>
        <w:numPr>
          <w:ilvl w:val="0"/>
          <w:numId w:val="25"/>
        </w:numPr>
        <w:spacing w:line="360" w:lineRule="auto"/>
        <w:rPr>
          <w:rFonts w:ascii="Arial" w:hAnsi="Arial" w:cs="Arial"/>
          <w:sz w:val="24"/>
          <w:szCs w:val="24"/>
        </w:rPr>
      </w:pPr>
      <w:r w:rsidRPr="00187EC4">
        <w:rPr>
          <w:rFonts w:ascii="Arial" w:hAnsi="Arial" w:cs="Arial"/>
          <w:sz w:val="24"/>
          <w:szCs w:val="24"/>
        </w:rPr>
        <w:t xml:space="preserve">The specific product(s) and process(es) that the Food Safety Plan will address, </w:t>
      </w:r>
    </w:p>
    <w:p w14:paraId="3AD9A20B" w14:textId="77777777" w:rsidR="00555F66" w:rsidRPr="00187EC4" w:rsidRDefault="00555F66" w:rsidP="00774E90">
      <w:pPr>
        <w:pStyle w:val="ListParagraph"/>
        <w:numPr>
          <w:ilvl w:val="0"/>
          <w:numId w:val="25"/>
        </w:numPr>
        <w:spacing w:line="360" w:lineRule="auto"/>
        <w:rPr>
          <w:rFonts w:ascii="Arial" w:hAnsi="Arial" w:cs="Arial"/>
          <w:sz w:val="24"/>
          <w:szCs w:val="24"/>
        </w:rPr>
      </w:pPr>
      <w:r w:rsidRPr="00187EC4">
        <w:rPr>
          <w:rFonts w:ascii="Arial" w:hAnsi="Arial" w:cs="Arial"/>
          <w:sz w:val="24"/>
          <w:szCs w:val="24"/>
        </w:rPr>
        <w:t xml:space="preserve">The part of the food chain to be considered (e.g., products sold to retail may have different considerations than those sold to foodservice, to manufacturers or directly to the consumer), and </w:t>
      </w:r>
    </w:p>
    <w:p w14:paraId="4A2A5557" w14:textId="77777777" w:rsidR="00555F66" w:rsidRPr="00187EC4" w:rsidRDefault="00555F66" w:rsidP="00774E90">
      <w:pPr>
        <w:pStyle w:val="ListParagraph"/>
        <w:numPr>
          <w:ilvl w:val="0"/>
          <w:numId w:val="25"/>
        </w:numPr>
        <w:spacing w:line="360" w:lineRule="auto"/>
        <w:rPr>
          <w:rFonts w:ascii="Arial" w:hAnsi="Arial" w:cs="Arial"/>
          <w:sz w:val="24"/>
          <w:szCs w:val="24"/>
        </w:rPr>
      </w:pPr>
      <w:r w:rsidRPr="00187EC4">
        <w:rPr>
          <w:rFonts w:ascii="Arial" w:hAnsi="Arial" w:cs="Arial"/>
          <w:sz w:val="24"/>
          <w:szCs w:val="24"/>
        </w:rPr>
        <w:t>Hazards associated with the above</w:t>
      </w:r>
    </w:p>
    <w:p w14:paraId="5518C02C" w14:textId="77777777" w:rsidR="00555F66" w:rsidRPr="00187EC4" w:rsidRDefault="00555F66" w:rsidP="00555F66">
      <w:pPr>
        <w:spacing w:line="360" w:lineRule="auto"/>
        <w:rPr>
          <w:rFonts w:ascii="Arial" w:hAnsi="Arial" w:cs="Arial"/>
          <w:sz w:val="24"/>
          <w:szCs w:val="24"/>
        </w:rPr>
      </w:pPr>
    </w:p>
    <w:p w14:paraId="31914275" w14:textId="77777777" w:rsidR="007C4832" w:rsidRPr="00187EC4" w:rsidRDefault="00555F66" w:rsidP="00555F66">
      <w:pPr>
        <w:spacing w:line="360" w:lineRule="auto"/>
        <w:rPr>
          <w:rFonts w:ascii="Arial" w:hAnsi="Arial" w:cs="Arial"/>
          <w:sz w:val="24"/>
          <w:szCs w:val="24"/>
        </w:rPr>
      </w:pPr>
      <w:r w:rsidRPr="00187EC4">
        <w:rPr>
          <w:rFonts w:ascii="Arial" w:hAnsi="Arial" w:cs="Arial"/>
          <w:sz w:val="24"/>
          <w:szCs w:val="24"/>
        </w:rPr>
        <w:t>The scope of the Food Safety Plan may be influenced by regulatory requirements or specific requirements instituted by a customer.</w:t>
      </w:r>
    </w:p>
    <w:p w14:paraId="2CAF609E" w14:textId="77777777" w:rsidR="007C4832" w:rsidRPr="00187EC4" w:rsidRDefault="007C4832">
      <w:pPr>
        <w:rPr>
          <w:rFonts w:ascii="Arial" w:hAnsi="Arial" w:cs="Arial"/>
          <w:sz w:val="24"/>
          <w:szCs w:val="24"/>
        </w:rPr>
      </w:pPr>
      <w:r w:rsidRPr="00187EC4">
        <w:rPr>
          <w:rFonts w:ascii="Arial" w:hAnsi="Arial" w:cs="Arial"/>
          <w:sz w:val="24"/>
          <w:szCs w:val="24"/>
        </w:rPr>
        <w:br w:type="page"/>
      </w:r>
    </w:p>
    <w:p w14:paraId="5F1A4644" w14:textId="77777777" w:rsidR="00260E42" w:rsidRPr="00FB7151" w:rsidRDefault="00580C06" w:rsidP="00555F66">
      <w:pPr>
        <w:spacing w:line="360" w:lineRule="auto"/>
        <w:rPr>
          <w:rFonts w:ascii="Times New Roman" w:hAnsi="Times New Roman" w:cs="Times New Roman"/>
          <w:b/>
          <w:sz w:val="24"/>
          <w:szCs w:val="24"/>
        </w:rPr>
      </w:pPr>
      <w:r w:rsidRPr="00580C06">
        <w:rPr>
          <w:rFonts w:ascii="Times New Roman" w:hAnsi="Times New Roman" w:cs="Times New Roman"/>
          <w:noProof/>
          <w:sz w:val="24"/>
          <w:szCs w:val="24"/>
        </w:rPr>
        <w:lastRenderedPageBreak/>
        <w:drawing>
          <wp:inline distT="0" distB="0" distL="0" distR="0" wp14:anchorId="3541D4F4" wp14:editId="3993524F">
            <wp:extent cx="6740525" cy="4457700"/>
            <wp:effectExtent l="0" t="0" r="317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742951" cy="4459304"/>
                    </a:xfrm>
                    <a:prstGeom prst="rect">
                      <a:avLst/>
                    </a:prstGeom>
                  </pic:spPr>
                </pic:pic>
              </a:graphicData>
            </a:graphic>
          </wp:inline>
        </w:drawing>
      </w:r>
    </w:p>
    <w:p w14:paraId="0E0699BD" w14:textId="77777777" w:rsidR="00FB7151" w:rsidRDefault="007E1A5B" w:rsidP="007E1A5B">
      <w:pPr>
        <w:spacing w:line="360" w:lineRule="auto"/>
        <w:ind w:left="540"/>
        <w:rPr>
          <w:rFonts w:ascii="Times New Roman" w:hAnsi="Times New Roman" w:cs="Times New Roman"/>
          <w:i/>
          <w:sz w:val="24"/>
          <w:szCs w:val="24"/>
        </w:rPr>
      </w:pPr>
      <w:r w:rsidRPr="005A336A">
        <w:rPr>
          <w:rFonts w:ascii="Times New Roman" w:hAnsi="Times New Roman" w:cs="Times New Roman"/>
          <w:i/>
          <w:sz w:val="24"/>
          <w:szCs w:val="24"/>
        </w:rPr>
        <w:t xml:space="preserve">Note 1: the red text highlights the </w:t>
      </w:r>
      <w:r w:rsidR="005A336A" w:rsidRPr="005A336A">
        <w:rPr>
          <w:rFonts w:ascii="Times New Roman" w:hAnsi="Times New Roman" w:cs="Times New Roman"/>
          <w:i/>
          <w:sz w:val="24"/>
          <w:szCs w:val="24"/>
        </w:rPr>
        <w:t xml:space="preserve">chapter </w:t>
      </w:r>
      <w:r w:rsidRPr="005A336A">
        <w:rPr>
          <w:rFonts w:ascii="Times New Roman" w:hAnsi="Times New Roman" w:cs="Times New Roman"/>
          <w:i/>
          <w:sz w:val="24"/>
          <w:szCs w:val="24"/>
        </w:rPr>
        <w:t>of the manual where the section of the plan is elaborated</w:t>
      </w:r>
    </w:p>
    <w:p w14:paraId="2E44A4E1" w14:textId="77777777" w:rsidR="0041790A" w:rsidRPr="00633469" w:rsidRDefault="0041790A" w:rsidP="0041790A">
      <w:pPr>
        <w:spacing w:line="360" w:lineRule="auto"/>
        <w:ind w:left="540"/>
        <w:rPr>
          <w:rFonts w:ascii="Times New Roman" w:hAnsi="Times New Roman" w:cs="Times New Roman"/>
          <w:b/>
          <w:sz w:val="24"/>
          <w:szCs w:val="24"/>
        </w:rPr>
      </w:pPr>
      <w:r w:rsidRPr="00633469">
        <w:rPr>
          <w:rFonts w:ascii="Times New Roman" w:hAnsi="Times New Roman" w:cs="Times New Roman"/>
          <w:b/>
          <w:sz w:val="24"/>
          <w:szCs w:val="24"/>
        </w:rPr>
        <w:t>The Food Safety Plan</w:t>
      </w:r>
    </w:p>
    <w:p w14:paraId="1A760E94" w14:textId="77777777" w:rsidR="0041790A" w:rsidRPr="00906680" w:rsidRDefault="0041790A" w:rsidP="0041790A">
      <w:pPr>
        <w:spacing w:line="360" w:lineRule="auto"/>
        <w:ind w:left="540"/>
        <w:rPr>
          <w:rFonts w:ascii="Times New Roman" w:hAnsi="Times New Roman" w:cs="Times New Roman"/>
          <w:sz w:val="24"/>
          <w:szCs w:val="24"/>
        </w:rPr>
      </w:pPr>
      <w:r w:rsidRPr="00906680">
        <w:rPr>
          <w:rFonts w:ascii="Times New Roman" w:hAnsi="Times New Roman" w:cs="Times New Roman"/>
          <w:sz w:val="24"/>
          <w:szCs w:val="24"/>
        </w:rPr>
        <w:t xml:space="preserve"> Is a </w:t>
      </w:r>
      <w:r w:rsidRPr="00906680">
        <w:rPr>
          <w:rFonts w:ascii="Times New Roman" w:hAnsi="Times New Roman" w:cs="Times New Roman"/>
          <w:b/>
          <w:sz w:val="24"/>
          <w:szCs w:val="24"/>
        </w:rPr>
        <w:t>written document</w:t>
      </w:r>
      <w:r w:rsidRPr="00906680">
        <w:rPr>
          <w:rFonts w:ascii="Times New Roman" w:hAnsi="Times New Roman" w:cs="Times New Roman"/>
          <w:sz w:val="24"/>
          <w:szCs w:val="24"/>
        </w:rPr>
        <w:t xml:space="preserve"> that is </w:t>
      </w:r>
      <w:r w:rsidRPr="001D482C">
        <w:rPr>
          <w:rFonts w:ascii="Times New Roman" w:hAnsi="Times New Roman" w:cs="Times New Roman"/>
          <w:b/>
          <w:sz w:val="24"/>
          <w:szCs w:val="24"/>
        </w:rPr>
        <w:t>specific</w:t>
      </w:r>
      <w:r w:rsidRPr="00906680">
        <w:rPr>
          <w:rFonts w:ascii="Times New Roman" w:hAnsi="Times New Roman" w:cs="Times New Roman"/>
          <w:sz w:val="24"/>
          <w:szCs w:val="24"/>
        </w:rPr>
        <w:t xml:space="preserve"> to the </w:t>
      </w:r>
      <w:r w:rsidR="001D482C" w:rsidRPr="00906680">
        <w:rPr>
          <w:rFonts w:ascii="Times New Roman" w:hAnsi="Times New Roman" w:cs="Times New Roman"/>
          <w:sz w:val="24"/>
          <w:szCs w:val="24"/>
        </w:rPr>
        <w:t>facility</w:t>
      </w:r>
      <w:r w:rsidR="001D482C">
        <w:rPr>
          <w:rFonts w:ascii="Times New Roman" w:hAnsi="Times New Roman" w:cs="Times New Roman"/>
          <w:sz w:val="24"/>
          <w:szCs w:val="24"/>
        </w:rPr>
        <w:t>.</w:t>
      </w:r>
      <w:r w:rsidRPr="00906680">
        <w:rPr>
          <w:rFonts w:ascii="Times New Roman" w:hAnsi="Times New Roman" w:cs="Times New Roman"/>
          <w:sz w:val="24"/>
          <w:szCs w:val="24"/>
        </w:rPr>
        <w:t xml:space="preserve"> </w:t>
      </w:r>
    </w:p>
    <w:p w14:paraId="3E19F824" w14:textId="77777777" w:rsidR="0041790A" w:rsidRPr="00906680" w:rsidRDefault="0041790A" w:rsidP="00774E90">
      <w:pPr>
        <w:pStyle w:val="ListParagraph"/>
        <w:numPr>
          <w:ilvl w:val="0"/>
          <w:numId w:val="26"/>
        </w:numPr>
        <w:spacing w:line="360" w:lineRule="auto"/>
        <w:rPr>
          <w:rFonts w:ascii="Times New Roman" w:hAnsi="Times New Roman" w:cs="Times New Roman"/>
          <w:sz w:val="24"/>
          <w:szCs w:val="24"/>
        </w:rPr>
      </w:pPr>
      <w:r w:rsidRPr="00906680">
        <w:rPr>
          <w:rFonts w:ascii="Times New Roman" w:hAnsi="Times New Roman" w:cs="Times New Roman"/>
          <w:sz w:val="24"/>
          <w:szCs w:val="24"/>
        </w:rPr>
        <w:t xml:space="preserve">It must contain a hazard analysis </w:t>
      </w:r>
    </w:p>
    <w:p w14:paraId="055155A6" w14:textId="77777777" w:rsidR="0041790A" w:rsidRPr="00906680" w:rsidRDefault="0041790A" w:rsidP="00774E90">
      <w:pPr>
        <w:pStyle w:val="ListParagraph"/>
        <w:numPr>
          <w:ilvl w:val="0"/>
          <w:numId w:val="26"/>
        </w:numPr>
        <w:spacing w:line="360" w:lineRule="auto"/>
        <w:rPr>
          <w:rFonts w:ascii="Times New Roman" w:hAnsi="Times New Roman" w:cs="Times New Roman"/>
          <w:sz w:val="24"/>
          <w:szCs w:val="24"/>
        </w:rPr>
      </w:pPr>
      <w:r w:rsidRPr="00906680">
        <w:rPr>
          <w:rFonts w:ascii="Times New Roman" w:hAnsi="Times New Roman" w:cs="Times New Roman"/>
          <w:sz w:val="24"/>
          <w:szCs w:val="24"/>
        </w:rPr>
        <w:t xml:space="preserve">It must contain separate plans or programs that address process preventive controls. </w:t>
      </w:r>
    </w:p>
    <w:p w14:paraId="1C4F693E" w14:textId="77777777" w:rsidR="0041790A" w:rsidRPr="00906680" w:rsidRDefault="0041790A" w:rsidP="00774E90">
      <w:pPr>
        <w:pStyle w:val="ListParagraph"/>
        <w:numPr>
          <w:ilvl w:val="0"/>
          <w:numId w:val="26"/>
        </w:numPr>
        <w:spacing w:line="360" w:lineRule="auto"/>
        <w:rPr>
          <w:rFonts w:ascii="Times New Roman" w:hAnsi="Times New Roman" w:cs="Times New Roman"/>
          <w:sz w:val="24"/>
          <w:szCs w:val="24"/>
        </w:rPr>
      </w:pPr>
      <w:r w:rsidRPr="00906680">
        <w:rPr>
          <w:rFonts w:ascii="Times New Roman" w:hAnsi="Times New Roman" w:cs="Times New Roman"/>
          <w:sz w:val="24"/>
          <w:szCs w:val="24"/>
        </w:rPr>
        <w:t xml:space="preserve">It must also contain a recall plan for food where a hazard requiring a preventive control has been identified </w:t>
      </w:r>
    </w:p>
    <w:p w14:paraId="2D85423F" w14:textId="77777777" w:rsidR="0041790A" w:rsidRPr="00906680" w:rsidRDefault="0041790A" w:rsidP="00774E90">
      <w:pPr>
        <w:pStyle w:val="ListParagraph"/>
        <w:numPr>
          <w:ilvl w:val="0"/>
          <w:numId w:val="26"/>
        </w:numPr>
        <w:spacing w:line="360" w:lineRule="auto"/>
        <w:rPr>
          <w:rFonts w:ascii="Times New Roman" w:hAnsi="Times New Roman" w:cs="Times New Roman"/>
          <w:sz w:val="24"/>
          <w:szCs w:val="24"/>
        </w:rPr>
      </w:pPr>
      <w:r w:rsidRPr="00906680">
        <w:rPr>
          <w:rFonts w:ascii="Times New Roman" w:hAnsi="Times New Roman" w:cs="Times New Roman"/>
          <w:sz w:val="24"/>
          <w:szCs w:val="24"/>
        </w:rPr>
        <w:t xml:space="preserve">Implementation procedures. </w:t>
      </w:r>
    </w:p>
    <w:p w14:paraId="6C4B32BE" w14:textId="77777777" w:rsidR="0041790A" w:rsidRPr="00395521" w:rsidRDefault="0041790A" w:rsidP="0041790A">
      <w:pPr>
        <w:spacing w:line="360" w:lineRule="auto"/>
        <w:ind w:left="540"/>
        <w:rPr>
          <w:rFonts w:ascii="Times New Roman" w:hAnsi="Times New Roman" w:cs="Times New Roman"/>
          <w:b/>
          <w:sz w:val="24"/>
          <w:szCs w:val="24"/>
        </w:rPr>
      </w:pPr>
      <w:proofErr w:type="spellStart"/>
      <w:proofErr w:type="gramStart"/>
      <w:r w:rsidRPr="00395521">
        <w:rPr>
          <w:rFonts w:ascii="Times New Roman" w:hAnsi="Times New Roman" w:cs="Times New Roman"/>
          <w:b/>
          <w:sz w:val="24"/>
          <w:szCs w:val="24"/>
        </w:rPr>
        <w:t>NB:There</w:t>
      </w:r>
      <w:proofErr w:type="spellEnd"/>
      <w:proofErr w:type="gramEnd"/>
      <w:r w:rsidRPr="00395521">
        <w:rPr>
          <w:rFonts w:ascii="Times New Roman" w:hAnsi="Times New Roman" w:cs="Times New Roman"/>
          <w:b/>
          <w:sz w:val="24"/>
          <w:szCs w:val="24"/>
        </w:rPr>
        <w:t xml:space="preserve"> is no required format for these documents or for the Food Safety Plan itself. Some facilities may combine different sections; some may separate them. </w:t>
      </w:r>
    </w:p>
    <w:p w14:paraId="1BE68448" w14:textId="77777777" w:rsidR="0041790A" w:rsidRPr="00395521" w:rsidRDefault="0041790A" w:rsidP="0041790A">
      <w:pPr>
        <w:spacing w:line="360" w:lineRule="auto"/>
        <w:ind w:left="540"/>
        <w:rPr>
          <w:rFonts w:ascii="Times New Roman" w:hAnsi="Times New Roman" w:cs="Times New Roman"/>
          <w:b/>
          <w:sz w:val="24"/>
          <w:szCs w:val="24"/>
        </w:rPr>
      </w:pPr>
    </w:p>
    <w:p w14:paraId="756D8F4D" w14:textId="77777777" w:rsidR="0041790A" w:rsidRPr="00395521" w:rsidRDefault="0041790A" w:rsidP="0041790A">
      <w:pPr>
        <w:spacing w:line="360" w:lineRule="auto"/>
        <w:ind w:left="540"/>
        <w:rPr>
          <w:rFonts w:ascii="Times New Roman" w:hAnsi="Times New Roman" w:cs="Times New Roman"/>
          <w:b/>
          <w:sz w:val="24"/>
          <w:szCs w:val="24"/>
        </w:rPr>
      </w:pPr>
      <w:r w:rsidRPr="00395521">
        <w:rPr>
          <w:rFonts w:ascii="Times New Roman" w:hAnsi="Times New Roman" w:cs="Times New Roman"/>
          <w:b/>
          <w:sz w:val="24"/>
          <w:szCs w:val="24"/>
        </w:rPr>
        <w:t xml:space="preserve">There is no requirement that all parts of the Food Safety Plan </w:t>
      </w:r>
      <w:proofErr w:type="gramStart"/>
      <w:r w:rsidRPr="00395521">
        <w:rPr>
          <w:rFonts w:ascii="Times New Roman" w:hAnsi="Times New Roman" w:cs="Times New Roman"/>
          <w:b/>
          <w:sz w:val="24"/>
          <w:szCs w:val="24"/>
        </w:rPr>
        <w:t>be located in</w:t>
      </w:r>
      <w:proofErr w:type="gramEnd"/>
      <w:r w:rsidRPr="00395521">
        <w:rPr>
          <w:rFonts w:ascii="Times New Roman" w:hAnsi="Times New Roman" w:cs="Times New Roman"/>
          <w:b/>
          <w:sz w:val="24"/>
          <w:szCs w:val="24"/>
        </w:rPr>
        <w:t xml:space="preserve"> one place. </w:t>
      </w:r>
    </w:p>
    <w:p w14:paraId="071F7250" w14:textId="77777777" w:rsidR="0041790A" w:rsidRPr="00395521" w:rsidRDefault="0041790A" w:rsidP="001562BC">
      <w:pPr>
        <w:spacing w:line="360" w:lineRule="auto"/>
        <w:ind w:left="540"/>
        <w:rPr>
          <w:rFonts w:ascii="Times New Roman" w:hAnsi="Times New Roman" w:cs="Times New Roman"/>
          <w:b/>
          <w:sz w:val="24"/>
          <w:szCs w:val="24"/>
        </w:rPr>
      </w:pPr>
      <w:r w:rsidRPr="00395521">
        <w:rPr>
          <w:rFonts w:ascii="Times New Roman" w:hAnsi="Times New Roman" w:cs="Times New Roman"/>
          <w:b/>
          <w:sz w:val="24"/>
          <w:szCs w:val="24"/>
        </w:rPr>
        <w:t xml:space="preserve">Records to demonstrate </w:t>
      </w:r>
      <w:proofErr w:type="gramStart"/>
      <w:r w:rsidRPr="00395521">
        <w:rPr>
          <w:rFonts w:ascii="Times New Roman" w:hAnsi="Times New Roman" w:cs="Times New Roman"/>
          <w:b/>
          <w:sz w:val="24"/>
          <w:szCs w:val="24"/>
        </w:rPr>
        <w:t>preventive</w:t>
      </w:r>
      <w:r w:rsidR="001562BC">
        <w:rPr>
          <w:rFonts w:ascii="Times New Roman" w:hAnsi="Times New Roman" w:cs="Times New Roman"/>
          <w:b/>
          <w:sz w:val="24"/>
          <w:szCs w:val="24"/>
        </w:rPr>
        <w:t xml:space="preserve"> </w:t>
      </w:r>
      <w:r w:rsidRPr="00395521">
        <w:rPr>
          <w:rFonts w:ascii="Times New Roman" w:hAnsi="Times New Roman" w:cs="Times New Roman"/>
          <w:b/>
          <w:sz w:val="24"/>
          <w:szCs w:val="24"/>
        </w:rPr>
        <w:t xml:space="preserve"> controls</w:t>
      </w:r>
      <w:proofErr w:type="gramEnd"/>
      <w:r w:rsidRPr="00395521">
        <w:rPr>
          <w:rFonts w:ascii="Times New Roman" w:hAnsi="Times New Roman" w:cs="Times New Roman"/>
          <w:b/>
          <w:sz w:val="24"/>
          <w:szCs w:val="24"/>
        </w:rPr>
        <w:t xml:space="preserve"> management MUST be maintained</w:t>
      </w:r>
    </w:p>
    <w:p w14:paraId="5C712BEC" w14:textId="77777777" w:rsidR="0041790A" w:rsidRPr="00906680" w:rsidRDefault="0041790A" w:rsidP="0041790A">
      <w:pPr>
        <w:spacing w:line="360" w:lineRule="auto"/>
        <w:ind w:left="540"/>
        <w:rPr>
          <w:rFonts w:ascii="Times New Roman" w:hAnsi="Times New Roman" w:cs="Times New Roman"/>
          <w:sz w:val="24"/>
          <w:szCs w:val="24"/>
        </w:rPr>
      </w:pPr>
      <w:r w:rsidRPr="00395521">
        <w:rPr>
          <w:rFonts w:ascii="Times New Roman" w:hAnsi="Times New Roman" w:cs="Times New Roman"/>
          <w:b/>
          <w:sz w:val="24"/>
          <w:szCs w:val="24"/>
        </w:rPr>
        <w:t>All documents must be easily retrievabl</w:t>
      </w:r>
      <w:r w:rsidR="00395521" w:rsidRPr="00395521">
        <w:rPr>
          <w:rFonts w:ascii="Times New Roman" w:hAnsi="Times New Roman" w:cs="Times New Roman"/>
          <w:b/>
          <w:sz w:val="24"/>
          <w:szCs w:val="24"/>
        </w:rPr>
        <w:t>e</w:t>
      </w:r>
      <w:r w:rsidR="00633469" w:rsidRPr="00395521">
        <w:rPr>
          <w:rFonts w:ascii="Times New Roman" w:hAnsi="Times New Roman" w:cs="Times New Roman"/>
          <w:b/>
          <w:sz w:val="24"/>
          <w:szCs w:val="24"/>
        </w:rPr>
        <w:t xml:space="preserve">             </w:t>
      </w:r>
      <w:r w:rsidR="00633469">
        <w:rPr>
          <w:rFonts w:ascii="Times New Roman" w:hAnsi="Times New Roman" w:cs="Times New Roman"/>
          <w:sz w:val="24"/>
          <w:szCs w:val="24"/>
        </w:rPr>
        <w:t xml:space="preserve">                              </w:t>
      </w:r>
      <w:r w:rsidRPr="00906680">
        <w:rPr>
          <w:rFonts w:ascii="Times New Roman" w:hAnsi="Times New Roman" w:cs="Times New Roman"/>
          <w:sz w:val="24"/>
          <w:szCs w:val="24"/>
        </w:rPr>
        <w:t>e</w:t>
      </w:r>
      <w:r w:rsidR="00395521">
        <w:rPr>
          <w:rFonts w:ascii="Times New Roman" w:hAnsi="Times New Roman" w:cs="Times New Roman"/>
          <w:sz w:val="24"/>
          <w:szCs w:val="24"/>
        </w:rPr>
        <w:t xml:space="preserve">        </w:t>
      </w:r>
      <w:r w:rsidR="00395521">
        <w:rPr>
          <w:rFonts w:ascii="Times New Roman" w:hAnsi="Times New Roman" w:cs="Times New Roman"/>
          <w:noProof/>
          <w:sz w:val="24"/>
          <w:szCs w:val="24"/>
        </w:rPr>
        <w:t xml:space="preserve">                     </w:t>
      </w:r>
      <w:r w:rsidR="00633469">
        <w:rPr>
          <w:rFonts w:ascii="Times New Roman" w:hAnsi="Times New Roman" w:cs="Times New Roman"/>
          <w:noProof/>
          <w:sz w:val="24"/>
          <w:szCs w:val="24"/>
        </w:rPr>
        <w:drawing>
          <wp:inline distT="0" distB="0" distL="0" distR="0" wp14:anchorId="63C966FB" wp14:editId="4080938F">
            <wp:extent cx="2428875" cy="249936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28875" cy="2499360"/>
                    </a:xfrm>
                    <a:prstGeom prst="rect">
                      <a:avLst/>
                    </a:prstGeom>
                    <a:noFill/>
                  </pic:spPr>
                </pic:pic>
              </a:graphicData>
            </a:graphic>
          </wp:inline>
        </w:drawing>
      </w:r>
    </w:p>
    <w:p w14:paraId="7CAED3CC" w14:textId="77777777" w:rsidR="005A336A" w:rsidRDefault="005A336A">
      <w:pPr>
        <w:rPr>
          <w:rFonts w:ascii="Times New Roman" w:hAnsi="Times New Roman" w:cs="Times New Roman"/>
          <w:i/>
          <w:sz w:val="20"/>
          <w:szCs w:val="20"/>
        </w:rPr>
      </w:pPr>
      <w:r>
        <w:rPr>
          <w:rFonts w:ascii="Times New Roman" w:hAnsi="Times New Roman" w:cs="Times New Roman"/>
          <w:i/>
          <w:sz w:val="20"/>
          <w:szCs w:val="20"/>
        </w:rPr>
        <w:br w:type="page"/>
      </w:r>
    </w:p>
    <w:p w14:paraId="5A003BDC" w14:textId="77777777" w:rsidR="008F303D" w:rsidRPr="00D35043" w:rsidRDefault="008F303D" w:rsidP="008F303D">
      <w:pPr>
        <w:spacing w:line="360" w:lineRule="auto"/>
        <w:rPr>
          <w:rFonts w:ascii="Times New Roman" w:hAnsi="Times New Roman" w:cs="Times New Roman"/>
          <w:i/>
          <w:sz w:val="20"/>
          <w:szCs w:val="20"/>
        </w:rPr>
      </w:pPr>
    </w:p>
    <w:p w14:paraId="56053F69" w14:textId="77777777" w:rsidR="008F303D" w:rsidRPr="006729F1" w:rsidRDefault="008F303D" w:rsidP="006729F1">
      <w:pPr>
        <w:pStyle w:val="Heading3"/>
        <w:rPr>
          <w:rFonts w:ascii="Times New Roman" w:hAnsi="Times New Roman" w:cs="Times New Roman"/>
        </w:rPr>
      </w:pPr>
      <w:bookmarkStart w:id="14" w:name="_Toc2526707"/>
      <w:r w:rsidRPr="006729F1">
        <w:rPr>
          <w:rFonts w:ascii="Times New Roman" w:hAnsi="Times New Roman" w:cs="Times New Roman"/>
        </w:rPr>
        <w:t xml:space="preserve">Chapter 3 Good Manufacturing Practices and other Prerequisite </w:t>
      </w:r>
      <w:proofErr w:type="spellStart"/>
      <w:r w:rsidRPr="006729F1">
        <w:rPr>
          <w:rFonts w:ascii="Times New Roman" w:hAnsi="Times New Roman" w:cs="Times New Roman"/>
        </w:rPr>
        <w:t>programmes</w:t>
      </w:r>
      <w:bookmarkEnd w:id="14"/>
      <w:proofErr w:type="spellEnd"/>
    </w:p>
    <w:p w14:paraId="225E8CD7" w14:textId="77777777" w:rsidR="00F27CDB" w:rsidRPr="00F27CDB" w:rsidRDefault="00F27CDB" w:rsidP="00F27CDB">
      <w:pPr>
        <w:spacing w:before="200" w:after="0" w:line="360" w:lineRule="auto"/>
        <w:rPr>
          <w:rFonts w:ascii="Times New Roman" w:eastAsia="Times New Roman" w:hAnsi="Times New Roman" w:cs="Times New Roman"/>
          <w:sz w:val="24"/>
          <w:szCs w:val="24"/>
        </w:rPr>
      </w:pPr>
      <w:r w:rsidRPr="00F27CDB">
        <w:rPr>
          <w:rFonts w:ascii="Times New Roman" w:eastAsia="+mn-ea" w:hAnsi="Times New Roman" w:cs="Times New Roman"/>
          <w:b/>
          <w:bCs/>
          <w:color w:val="000000"/>
          <w:kern w:val="24"/>
          <w:sz w:val="24"/>
          <w:szCs w:val="24"/>
        </w:rPr>
        <w:t>Learning Objectives:</w:t>
      </w:r>
    </w:p>
    <w:p w14:paraId="204DEAF3" w14:textId="77777777" w:rsidR="00F27CDB" w:rsidRPr="00F27CDB" w:rsidRDefault="00F27CDB" w:rsidP="00F27CDB">
      <w:pPr>
        <w:spacing w:line="360" w:lineRule="auto"/>
        <w:rPr>
          <w:rFonts w:ascii="Times New Roman" w:eastAsia="Times New Roman" w:hAnsi="Times New Roman" w:cs="Times New Roman"/>
          <w:sz w:val="24"/>
          <w:szCs w:val="24"/>
        </w:rPr>
      </w:pPr>
      <w:r w:rsidRPr="00F27CDB">
        <w:rPr>
          <w:rFonts w:ascii="Times New Roman" w:eastAsia="Calibri" w:hAnsi="Times New Roman" w:cs="Times New Roman"/>
          <w:color w:val="000000"/>
          <w:kern w:val="24"/>
          <w:sz w:val="24"/>
          <w:szCs w:val="24"/>
        </w:rPr>
        <w:t>To help trainees understand and explain:</w:t>
      </w:r>
    </w:p>
    <w:p w14:paraId="683B33C2" w14:textId="77777777" w:rsidR="00F27CDB" w:rsidRPr="00F27CDB" w:rsidRDefault="00F27CDB" w:rsidP="00774E90">
      <w:pPr>
        <w:numPr>
          <w:ilvl w:val="0"/>
          <w:numId w:val="10"/>
        </w:numPr>
        <w:spacing w:line="360" w:lineRule="auto"/>
        <w:ind w:left="1080"/>
        <w:contextualSpacing/>
        <w:rPr>
          <w:rFonts w:ascii="Times New Roman" w:eastAsia="Times New Roman" w:hAnsi="Times New Roman" w:cs="Times New Roman"/>
          <w:sz w:val="24"/>
          <w:szCs w:val="24"/>
        </w:rPr>
      </w:pPr>
      <w:r w:rsidRPr="00F27CDB">
        <w:rPr>
          <w:rFonts w:ascii="Times New Roman" w:eastAsia="Calibri" w:hAnsi="Times New Roman" w:cs="Times New Roman"/>
          <w:color w:val="000000"/>
          <w:kern w:val="24"/>
          <w:sz w:val="24"/>
          <w:szCs w:val="24"/>
        </w:rPr>
        <w:t xml:space="preserve">Prerequisite </w:t>
      </w:r>
      <w:proofErr w:type="spellStart"/>
      <w:r w:rsidRPr="00F27CDB">
        <w:rPr>
          <w:rFonts w:ascii="Times New Roman" w:eastAsia="Calibri" w:hAnsi="Times New Roman" w:cs="Times New Roman"/>
          <w:color w:val="000000"/>
          <w:kern w:val="24"/>
          <w:sz w:val="24"/>
          <w:szCs w:val="24"/>
        </w:rPr>
        <w:t>programmes</w:t>
      </w:r>
      <w:proofErr w:type="spellEnd"/>
      <w:r w:rsidRPr="00F27CDB">
        <w:rPr>
          <w:rFonts w:ascii="Times New Roman" w:eastAsia="Calibri" w:hAnsi="Times New Roman" w:cs="Times New Roman"/>
          <w:color w:val="000000"/>
          <w:kern w:val="24"/>
          <w:sz w:val="24"/>
          <w:szCs w:val="24"/>
        </w:rPr>
        <w:t xml:space="preserve"> and their importance in Food safety System</w:t>
      </w:r>
    </w:p>
    <w:p w14:paraId="423D7E41" w14:textId="77777777" w:rsidR="00F27CDB" w:rsidRPr="0019136D" w:rsidRDefault="00F27CDB" w:rsidP="00774E90">
      <w:pPr>
        <w:numPr>
          <w:ilvl w:val="0"/>
          <w:numId w:val="10"/>
        </w:numPr>
        <w:spacing w:line="360" w:lineRule="auto"/>
        <w:ind w:left="1080"/>
        <w:contextualSpacing/>
        <w:rPr>
          <w:rFonts w:ascii="Times New Roman" w:eastAsia="Times New Roman" w:hAnsi="Times New Roman" w:cs="Times New Roman"/>
          <w:sz w:val="24"/>
          <w:szCs w:val="24"/>
        </w:rPr>
      </w:pPr>
      <w:r w:rsidRPr="00F27CDB">
        <w:rPr>
          <w:rFonts w:ascii="Times New Roman" w:eastAsia="Calibri" w:hAnsi="Times New Roman" w:cs="Times New Roman"/>
          <w:color w:val="000000"/>
          <w:kern w:val="24"/>
          <w:sz w:val="24"/>
          <w:szCs w:val="24"/>
        </w:rPr>
        <w:t xml:space="preserve">Basic requirements of Good Manufacturing Practices </w:t>
      </w:r>
      <w:proofErr w:type="gramStart"/>
      <w:r w:rsidRPr="00F27CDB">
        <w:rPr>
          <w:rFonts w:ascii="Times New Roman" w:eastAsia="Calibri" w:hAnsi="Times New Roman" w:cs="Times New Roman"/>
          <w:color w:val="000000"/>
          <w:kern w:val="24"/>
          <w:sz w:val="24"/>
          <w:szCs w:val="24"/>
        </w:rPr>
        <w:t>( GMP</w:t>
      </w:r>
      <w:proofErr w:type="gramEnd"/>
      <w:r w:rsidRPr="00F27CDB">
        <w:rPr>
          <w:rFonts w:ascii="Times New Roman" w:eastAsia="Calibri" w:hAnsi="Times New Roman" w:cs="Times New Roman"/>
          <w:color w:val="000000"/>
          <w:kern w:val="24"/>
          <w:sz w:val="24"/>
          <w:szCs w:val="24"/>
        </w:rPr>
        <w:t>) for human food</w:t>
      </w:r>
    </w:p>
    <w:p w14:paraId="4C216937" w14:textId="77777777" w:rsidR="00F27CDB" w:rsidRPr="00F27CDB" w:rsidRDefault="0019136D" w:rsidP="00774E90">
      <w:pPr>
        <w:numPr>
          <w:ilvl w:val="0"/>
          <w:numId w:val="10"/>
        </w:numPr>
        <w:spacing w:line="360" w:lineRule="auto"/>
        <w:ind w:left="1080"/>
        <w:contextualSpacing/>
        <w:rPr>
          <w:rFonts w:ascii="Times New Roman" w:eastAsia="Times New Roman" w:hAnsi="Times New Roman" w:cs="Times New Roman"/>
          <w:sz w:val="24"/>
          <w:szCs w:val="24"/>
        </w:rPr>
      </w:pPr>
      <w:r>
        <w:rPr>
          <w:rFonts w:ascii="Times New Roman" w:eastAsia="Calibri" w:hAnsi="Times New Roman" w:cs="Times New Roman"/>
          <w:color w:val="000000"/>
          <w:kern w:val="24"/>
          <w:sz w:val="24"/>
          <w:szCs w:val="24"/>
        </w:rPr>
        <w:t>Distinguish between GMP and cGMP</w:t>
      </w:r>
    </w:p>
    <w:p w14:paraId="38CE4882" w14:textId="77777777" w:rsidR="008F303D" w:rsidRDefault="008F303D">
      <w:pPr>
        <w:rPr>
          <w:rFonts w:ascii="Times New Roman" w:hAnsi="Times New Roman" w:cs="Times New Roman"/>
          <w:b/>
          <w:sz w:val="24"/>
          <w:szCs w:val="24"/>
        </w:rPr>
      </w:pPr>
    </w:p>
    <w:p w14:paraId="5CC081C9" w14:textId="77777777" w:rsidR="00606552" w:rsidRDefault="006413B6">
      <w:pPr>
        <w:spacing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5408" behindDoc="0" locked="0" layoutInCell="1" allowOverlap="1" wp14:anchorId="1FA9AFC4" wp14:editId="4BC8AB5F">
                <wp:simplePos x="0" y="0"/>
                <wp:positionH relativeFrom="column">
                  <wp:posOffset>1971675</wp:posOffset>
                </wp:positionH>
                <wp:positionV relativeFrom="paragraph">
                  <wp:posOffset>304801</wp:posOffset>
                </wp:positionV>
                <wp:extent cx="4229100" cy="510540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4229100" cy="5105400"/>
                        </a:xfrm>
                        <a:prstGeom prst="rect">
                          <a:avLst/>
                        </a:prstGeom>
                        <a:solidFill>
                          <a:schemeClr val="lt1"/>
                        </a:solidFill>
                        <a:ln w="6350">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14:paraId="759D263D" w14:textId="77777777" w:rsidR="0060575B" w:rsidRPr="004357BF" w:rsidRDefault="0060575B" w:rsidP="004357BF">
                            <w:pPr>
                              <w:spacing w:line="360" w:lineRule="auto"/>
                              <w:rPr>
                                <w:rFonts w:ascii="Times New Roman" w:hAnsi="Times New Roman" w:cs="Times New Roman"/>
                                <w:color w:val="404041"/>
                                <w:sz w:val="24"/>
                                <w:szCs w:val="24"/>
                              </w:rPr>
                            </w:pPr>
                            <w:r w:rsidRPr="004357BF">
                              <w:rPr>
                                <w:rFonts w:ascii="Times New Roman" w:hAnsi="Times New Roman" w:cs="Times New Roman"/>
                                <w:color w:val="404041"/>
                                <w:sz w:val="24"/>
                                <w:szCs w:val="24"/>
                              </w:rPr>
                              <w:t>The conditions</w:t>
                            </w:r>
                            <w:r w:rsidRPr="004357BF">
                              <w:rPr>
                                <w:rFonts w:ascii="Times New Roman" w:hAnsi="Times New Roman" w:cs="Times New Roman"/>
                                <w:color w:val="404041"/>
                                <w:sz w:val="24"/>
                                <w:szCs w:val="24"/>
                              </w:rPr>
                              <w:tab/>
                              <w:t xml:space="preserve"> and practices the food industry must follow for processing safe food under sanitary conditions, including personnel, plant and premises, sanitary operations, sanitary facilities and controls, equipment and utensils, processes and </w:t>
                            </w:r>
                            <w:proofErr w:type="gramStart"/>
                            <w:r w:rsidRPr="004357BF">
                              <w:rPr>
                                <w:rFonts w:ascii="Times New Roman" w:hAnsi="Times New Roman" w:cs="Times New Roman"/>
                                <w:color w:val="404041"/>
                                <w:sz w:val="24"/>
                                <w:szCs w:val="24"/>
                              </w:rPr>
                              <w:t>controls ,warehousing</w:t>
                            </w:r>
                            <w:proofErr w:type="gramEnd"/>
                            <w:r w:rsidRPr="004357BF">
                              <w:rPr>
                                <w:rFonts w:ascii="Times New Roman" w:hAnsi="Times New Roman" w:cs="Times New Roman"/>
                                <w:color w:val="404041"/>
                                <w:sz w:val="24"/>
                                <w:szCs w:val="24"/>
                              </w:rPr>
                              <w:t xml:space="preserve"> and distribution ,and defect action levels considerations.</w:t>
                            </w:r>
                          </w:p>
                          <w:p w14:paraId="28D0EB05" w14:textId="77777777" w:rsidR="0060575B" w:rsidRPr="004357BF" w:rsidRDefault="0060575B" w:rsidP="004357BF">
                            <w:pPr>
                              <w:spacing w:line="360" w:lineRule="auto"/>
                              <w:rPr>
                                <w:rFonts w:ascii="Times New Roman" w:hAnsi="Times New Roman" w:cs="Times New Roman"/>
                                <w:color w:val="404041"/>
                                <w:sz w:val="24"/>
                                <w:szCs w:val="24"/>
                              </w:rPr>
                            </w:pPr>
                            <w:r w:rsidRPr="004357BF">
                              <w:rPr>
                                <w:rFonts w:ascii="Times New Roman" w:hAnsi="Times New Roman" w:cs="Times New Roman"/>
                                <w:color w:val="404041"/>
                                <w:sz w:val="24"/>
                                <w:szCs w:val="24"/>
                              </w:rPr>
                              <w:t xml:space="preserve">In the context of </w:t>
                            </w:r>
                            <w:proofErr w:type="gramStart"/>
                            <w:r w:rsidRPr="004357BF">
                              <w:rPr>
                                <w:rFonts w:ascii="Times New Roman" w:hAnsi="Times New Roman" w:cs="Times New Roman"/>
                                <w:color w:val="404041"/>
                                <w:sz w:val="24"/>
                                <w:szCs w:val="24"/>
                              </w:rPr>
                              <w:t>FSMA,GMP</w:t>
                            </w:r>
                            <w:proofErr w:type="gramEnd"/>
                            <w:r w:rsidRPr="004357BF">
                              <w:rPr>
                                <w:rFonts w:ascii="Times New Roman" w:hAnsi="Times New Roman" w:cs="Times New Roman"/>
                                <w:color w:val="404041"/>
                                <w:sz w:val="24"/>
                                <w:szCs w:val="24"/>
                              </w:rPr>
                              <w:t xml:space="preserve"> refers to the Good Manufacturing Practice Regulations which have the force of law, </w:t>
                            </w:r>
                            <w:r>
                              <w:rPr>
                                <w:rFonts w:ascii="Times New Roman" w:hAnsi="Times New Roman" w:cs="Times New Roman"/>
                                <w:color w:val="404041"/>
                                <w:sz w:val="24"/>
                                <w:szCs w:val="24"/>
                              </w:rPr>
                              <w:t xml:space="preserve">that </w:t>
                            </w:r>
                            <w:r w:rsidRPr="004357BF">
                              <w:rPr>
                                <w:rFonts w:ascii="Times New Roman" w:hAnsi="Times New Roman" w:cs="Times New Roman"/>
                                <w:color w:val="404041"/>
                                <w:sz w:val="24"/>
                                <w:szCs w:val="24"/>
                              </w:rPr>
                              <w:t>require manufacturers, processors, and packagers take proactive steps to ensure that their products are safe</w:t>
                            </w:r>
                            <w:r>
                              <w:rPr>
                                <w:rFonts w:ascii="Times New Roman" w:hAnsi="Times New Roman" w:cs="Times New Roman"/>
                                <w:color w:val="404041"/>
                                <w:sz w:val="24"/>
                                <w:szCs w:val="24"/>
                              </w:rPr>
                              <w:t>.</w:t>
                            </w:r>
                            <w:r w:rsidRPr="004357BF">
                              <w:rPr>
                                <w:rFonts w:ascii="Times New Roman" w:hAnsi="Times New Roman" w:cs="Times New Roman"/>
                                <w:color w:val="404041"/>
                                <w:sz w:val="24"/>
                                <w:szCs w:val="24"/>
                              </w:rPr>
                              <w:t xml:space="preserve"> GMP regulations require a quality approach to manufacturing, enabling companies to minimize or eliminate instances of contamination, mix-ups, and errors. </w:t>
                            </w:r>
                          </w:p>
                          <w:p w14:paraId="71D4F834" w14:textId="77777777" w:rsidR="0060575B" w:rsidRPr="004357BF" w:rsidRDefault="0060575B" w:rsidP="004357BF">
                            <w:pPr>
                              <w:spacing w:line="360" w:lineRule="auto"/>
                              <w:rPr>
                                <w:rFonts w:ascii="Times New Roman" w:hAnsi="Times New Roman" w:cs="Times New Roman"/>
                                <w:color w:val="404041"/>
                                <w:sz w:val="24"/>
                                <w:szCs w:val="24"/>
                              </w:rPr>
                            </w:pPr>
                          </w:p>
                          <w:p w14:paraId="1242D77B" w14:textId="77777777" w:rsidR="0060575B" w:rsidRPr="004357BF" w:rsidRDefault="0060575B" w:rsidP="004357BF">
                            <w:pPr>
                              <w:spacing w:line="360" w:lineRule="auto"/>
                              <w:rPr>
                                <w:rFonts w:ascii="Times New Roman" w:hAnsi="Times New Roman" w:cs="Times New Roman"/>
                                <w:color w:val="404041"/>
                                <w:sz w:val="24"/>
                                <w:szCs w:val="24"/>
                              </w:rPr>
                            </w:pPr>
                            <w:r w:rsidRPr="004357BF">
                              <w:rPr>
                                <w:rFonts w:ascii="Times New Roman" w:hAnsi="Times New Roman" w:cs="Times New Roman"/>
                                <w:color w:val="404041"/>
                                <w:sz w:val="24"/>
                                <w:szCs w:val="24"/>
                              </w:rPr>
                              <w:t>"cGMP"</w:t>
                            </w:r>
                            <w:r>
                              <w:rPr>
                                <w:rFonts w:ascii="Times New Roman" w:hAnsi="Times New Roman" w:cs="Times New Roman"/>
                                <w:color w:val="404041"/>
                                <w:sz w:val="24"/>
                                <w:szCs w:val="24"/>
                              </w:rPr>
                              <w:t>:</w:t>
                            </w:r>
                            <w:r w:rsidRPr="004357BF">
                              <w:rPr>
                                <w:rFonts w:ascii="Times New Roman" w:hAnsi="Times New Roman" w:cs="Times New Roman"/>
                                <w:color w:val="404041"/>
                                <w:sz w:val="24"/>
                                <w:szCs w:val="24"/>
                              </w:rPr>
                              <w:t xml:space="preserve"> The letter "c" stands for "current," prompting manufacturers that they must employ technologies and systems that are up-to-date in order to comply with the regulation.</w:t>
                            </w:r>
                          </w:p>
                          <w:p w14:paraId="29515570" w14:textId="77777777" w:rsidR="0060575B" w:rsidRDefault="0060575B">
                            <w:pPr>
                              <w:rPr>
                                <w:rFonts w:ascii="Arial" w:hAnsi="Arial" w:cs="Arial"/>
                                <w:color w:val="404041"/>
                                <w:sz w:val="23"/>
                                <w:szCs w:val="23"/>
                              </w:rPr>
                            </w:pPr>
                          </w:p>
                          <w:p w14:paraId="304775AB" w14:textId="77777777" w:rsidR="0060575B" w:rsidRDefault="006057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155.25pt;margin-top:24pt;width:333pt;height:4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" fillcolor="white [3201]" strokecolor="#4472c4 [3208]" strokeweight=".5pt">
                <v:textbox>
                  <w:txbxContent>
                    <w:p w:rsidR="0060575B" w:rsidRPr="004357BF" w:rsidRDefault="0060575B" w:rsidP="004357BF">
                      <w:pPr>
                        <w:spacing w:line="360" w:lineRule="auto"/>
                        <w:rPr>
                          <w:rFonts w:ascii="Times New Roman" w:hAnsi="Times New Roman" w:cs="Times New Roman"/>
                          <w:color w:val="404041"/>
                          <w:sz w:val="24"/>
                          <w:szCs w:val="24"/>
                        </w:rPr>
                      </w:pPr>
                      <w:r w:rsidRPr="004357BF">
                        <w:rPr>
                          <w:rFonts w:ascii="Times New Roman" w:hAnsi="Times New Roman" w:cs="Times New Roman"/>
                          <w:color w:val="404041"/>
                          <w:sz w:val="24"/>
                          <w:szCs w:val="24"/>
                        </w:rPr>
                        <w:t>The conditions</w:t>
                      </w:r>
                      <w:r w:rsidRPr="004357BF">
                        <w:rPr>
                          <w:rFonts w:ascii="Times New Roman" w:hAnsi="Times New Roman" w:cs="Times New Roman"/>
                          <w:color w:val="404041"/>
                          <w:sz w:val="24"/>
                          <w:szCs w:val="24"/>
                        </w:rPr>
                        <w:tab/>
                        <w:t xml:space="preserve"> and practices the food industry must follow for processing safe food under sanitary conditions, including personnel, plant and premises, sanitary operations, sanitary facilities and controls, equipment and utensils, processes and </w:t>
                      </w:r>
                      <w:proofErr w:type="gramStart"/>
                      <w:r w:rsidRPr="004357BF">
                        <w:rPr>
                          <w:rFonts w:ascii="Times New Roman" w:hAnsi="Times New Roman" w:cs="Times New Roman"/>
                          <w:color w:val="404041"/>
                          <w:sz w:val="24"/>
                          <w:szCs w:val="24"/>
                        </w:rPr>
                        <w:t>controls ,warehousing</w:t>
                      </w:r>
                      <w:proofErr w:type="gramEnd"/>
                      <w:r w:rsidRPr="004357BF">
                        <w:rPr>
                          <w:rFonts w:ascii="Times New Roman" w:hAnsi="Times New Roman" w:cs="Times New Roman"/>
                          <w:color w:val="404041"/>
                          <w:sz w:val="24"/>
                          <w:szCs w:val="24"/>
                        </w:rPr>
                        <w:t xml:space="preserve"> and distribution ,and defect action levels considerations.</w:t>
                      </w:r>
                    </w:p>
                    <w:p w:rsidR="0060575B" w:rsidRPr="004357BF" w:rsidRDefault="0060575B" w:rsidP="004357BF">
                      <w:pPr>
                        <w:spacing w:line="360" w:lineRule="auto"/>
                        <w:rPr>
                          <w:rFonts w:ascii="Times New Roman" w:hAnsi="Times New Roman" w:cs="Times New Roman"/>
                          <w:color w:val="404041"/>
                          <w:sz w:val="24"/>
                          <w:szCs w:val="24"/>
                        </w:rPr>
                      </w:pPr>
                      <w:r w:rsidRPr="004357BF">
                        <w:rPr>
                          <w:rFonts w:ascii="Times New Roman" w:hAnsi="Times New Roman" w:cs="Times New Roman"/>
                          <w:color w:val="404041"/>
                          <w:sz w:val="24"/>
                          <w:szCs w:val="24"/>
                        </w:rPr>
                        <w:t xml:space="preserve">In the context of </w:t>
                      </w:r>
                      <w:proofErr w:type="gramStart"/>
                      <w:r w:rsidRPr="004357BF">
                        <w:rPr>
                          <w:rFonts w:ascii="Times New Roman" w:hAnsi="Times New Roman" w:cs="Times New Roman"/>
                          <w:color w:val="404041"/>
                          <w:sz w:val="24"/>
                          <w:szCs w:val="24"/>
                        </w:rPr>
                        <w:t>FSMA,GMP</w:t>
                      </w:r>
                      <w:proofErr w:type="gramEnd"/>
                      <w:r w:rsidRPr="004357BF">
                        <w:rPr>
                          <w:rFonts w:ascii="Times New Roman" w:hAnsi="Times New Roman" w:cs="Times New Roman"/>
                          <w:color w:val="404041"/>
                          <w:sz w:val="24"/>
                          <w:szCs w:val="24"/>
                        </w:rPr>
                        <w:t xml:space="preserve"> refers to the Good Manufacturing Practice Regulations which have the force of law, </w:t>
                      </w:r>
                      <w:r>
                        <w:rPr>
                          <w:rFonts w:ascii="Times New Roman" w:hAnsi="Times New Roman" w:cs="Times New Roman"/>
                          <w:color w:val="404041"/>
                          <w:sz w:val="24"/>
                          <w:szCs w:val="24"/>
                        </w:rPr>
                        <w:t xml:space="preserve">that </w:t>
                      </w:r>
                      <w:r w:rsidRPr="004357BF">
                        <w:rPr>
                          <w:rFonts w:ascii="Times New Roman" w:hAnsi="Times New Roman" w:cs="Times New Roman"/>
                          <w:color w:val="404041"/>
                          <w:sz w:val="24"/>
                          <w:szCs w:val="24"/>
                        </w:rPr>
                        <w:t>require manufacturers, processors, and packagers take proactive steps to ensure that their products are safe</w:t>
                      </w:r>
                      <w:r>
                        <w:rPr>
                          <w:rFonts w:ascii="Times New Roman" w:hAnsi="Times New Roman" w:cs="Times New Roman"/>
                          <w:color w:val="404041"/>
                          <w:sz w:val="24"/>
                          <w:szCs w:val="24"/>
                        </w:rPr>
                        <w:t>.</w:t>
                      </w:r>
                      <w:r w:rsidRPr="004357BF">
                        <w:rPr>
                          <w:rFonts w:ascii="Times New Roman" w:hAnsi="Times New Roman" w:cs="Times New Roman"/>
                          <w:color w:val="404041"/>
                          <w:sz w:val="24"/>
                          <w:szCs w:val="24"/>
                        </w:rPr>
                        <w:t xml:space="preserve"> GMP regulations require a quality approach to manufacturing, enabling companies to minimize or eliminate instances of contamination, mix-ups, and errors. </w:t>
                      </w:r>
                    </w:p>
                    <w:p w:rsidR="0060575B" w:rsidRPr="004357BF" w:rsidRDefault="0060575B" w:rsidP="004357BF">
                      <w:pPr>
                        <w:spacing w:line="360" w:lineRule="auto"/>
                        <w:rPr>
                          <w:rFonts w:ascii="Times New Roman" w:hAnsi="Times New Roman" w:cs="Times New Roman"/>
                          <w:color w:val="404041"/>
                          <w:sz w:val="24"/>
                          <w:szCs w:val="24"/>
                        </w:rPr>
                      </w:pPr>
                    </w:p>
                    <w:p w:rsidR="0060575B" w:rsidRPr="004357BF" w:rsidRDefault="0060575B" w:rsidP="004357BF">
                      <w:pPr>
                        <w:spacing w:line="360" w:lineRule="auto"/>
                        <w:rPr>
                          <w:rFonts w:ascii="Times New Roman" w:hAnsi="Times New Roman" w:cs="Times New Roman"/>
                          <w:color w:val="404041"/>
                          <w:sz w:val="24"/>
                          <w:szCs w:val="24"/>
                        </w:rPr>
                      </w:pPr>
                      <w:r w:rsidRPr="004357BF">
                        <w:rPr>
                          <w:rFonts w:ascii="Times New Roman" w:hAnsi="Times New Roman" w:cs="Times New Roman"/>
                          <w:color w:val="404041"/>
                          <w:sz w:val="24"/>
                          <w:szCs w:val="24"/>
                        </w:rPr>
                        <w:t>"cGMP"</w:t>
                      </w:r>
                      <w:r>
                        <w:rPr>
                          <w:rFonts w:ascii="Times New Roman" w:hAnsi="Times New Roman" w:cs="Times New Roman"/>
                          <w:color w:val="404041"/>
                          <w:sz w:val="24"/>
                          <w:szCs w:val="24"/>
                        </w:rPr>
                        <w:t>:</w:t>
                      </w:r>
                      <w:r w:rsidRPr="004357BF">
                        <w:rPr>
                          <w:rFonts w:ascii="Times New Roman" w:hAnsi="Times New Roman" w:cs="Times New Roman"/>
                          <w:color w:val="404041"/>
                          <w:sz w:val="24"/>
                          <w:szCs w:val="24"/>
                        </w:rPr>
                        <w:t xml:space="preserve"> The letter "c" stands for "current," prompting manufacturers that they must employ technologies and systems that are up-to-date </w:t>
                      </w:r>
                      <w:proofErr w:type="gramStart"/>
                      <w:r w:rsidRPr="004357BF">
                        <w:rPr>
                          <w:rFonts w:ascii="Times New Roman" w:hAnsi="Times New Roman" w:cs="Times New Roman"/>
                          <w:color w:val="404041"/>
                          <w:sz w:val="24"/>
                          <w:szCs w:val="24"/>
                        </w:rPr>
                        <w:t>in order to</w:t>
                      </w:r>
                      <w:proofErr w:type="gramEnd"/>
                      <w:r w:rsidRPr="004357BF">
                        <w:rPr>
                          <w:rFonts w:ascii="Times New Roman" w:hAnsi="Times New Roman" w:cs="Times New Roman"/>
                          <w:color w:val="404041"/>
                          <w:sz w:val="24"/>
                          <w:szCs w:val="24"/>
                        </w:rPr>
                        <w:t xml:space="preserve"> comply with the regulation.</w:t>
                      </w:r>
                    </w:p>
                    <w:p w:rsidR="0060575B" w:rsidRDefault="0060575B">
                      <w:pPr>
                        <w:rPr>
                          <w:rFonts w:ascii="Arial" w:hAnsi="Arial" w:cs="Arial"/>
                          <w:color w:val="404041"/>
                          <w:sz w:val="23"/>
                          <w:szCs w:val="23"/>
                        </w:rPr>
                      </w:pPr>
                    </w:p>
                    <w:p w:rsidR="0060575B" w:rsidRDefault="0060575B"/>
                  </w:txbxContent>
                </v:textbox>
              </v:shape>
            </w:pict>
          </mc:Fallback>
        </mc:AlternateContent>
      </w:r>
      <w:r w:rsidR="00133E9F">
        <w:rPr>
          <w:rFonts w:ascii="Times New Roman" w:hAnsi="Times New Roman" w:cs="Times New Roman"/>
          <w:b/>
          <w:sz w:val="24"/>
          <w:szCs w:val="24"/>
        </w:rPr>
        <w:t>What are Good Manufacturing Practices</w:t>
      </w:r>
      <w:r w:rsidR="00460B61">
        <w:rPr>
          <w:rFonts w:ascii="Times New Roman" w:hAnsi="Times New Roman" w:cs="Times New Roman"/>
          <w:b/>
          <w:sz w:val="24"/>
          <w:szCs w:val="24"/>
        </w:rPr>
        <w:t xml:space="preserve"> </w:t>
      </w:r>
      <w:r w:rsidR="00E82F40">
        <w:rPr>
          <w:rFonts w:ascii="Times New Roman" w:hAnsi="Times New Roman" w:cs="Times New Roman"/>
          <w:b/>
          <w:sz w:val="24"/>
          <w:szCs w:val="24"/>
        </w:rPr>
        <w:t>(GMP</w:t>
      </w:r>
      <w:r>
        <w:rPr>
          <w:rFonts w:ascii="Times New Roman" w:hAnsi="Times New Roman" w:cs="Times New Roman"/>
          <w:b/>
          <w:sz w:val="24"/>
          <w:szCs w:val="24"/>
        </w:rPr>
        <w:t>)</w:t>
      </w:r>
      <w:r w:rsidR="00133E9F">
        <w:rPr>
          <w:rFonts w:ascii="Times New Roman" w:hAnsi="Times New Roman" w:cs="Times New Roman"/>
          <w:b/>
          <w:sz w:val="24"/>
          <w:szCs w:val="24"/>
        </w:rPr>
        <w:t xml:space="preserve"> and </w:t>
      </w:r>
      <w:proofErr w:type="spellStart"/>
      <w:r w:rsidR="00133E9F">
        <w:rPr>
          <w:rFonts w:ascii="Times New Roman" w:hAnsi="Times New Roman" w:cs="Times New Roman"/>
          <w:b/>
          <w:sz w:val="24"/>
          <w:szCs w:val="24"/>
        </w:rPr>
        <w:t>cGMP</w:t>
      </w:r>
      <w:r>
        <w:rPr>
          <w:rFonts w:ascii="Times New Roman" w:hAnsi="Times New Roman" w:cs="Times New Roman"/>
          <w:b/>
          <w:sz w:val="24"/>
          <w:szCs w:val="24"/>
        </w:rPr>
        <w:t>s</w:t>
      </w:r>
      <w:proofErr w:type="spellEnd"/>
      <w:r>
        <w:rPr>
          <w:rFonts w:ascii="Times New Roman" w:hAnsi="Times New Roman" w:cs="Times New Roman"/>
          <w:b/>
          <w:sz w:val="24"/>
          <w:szCs w:val="24"/>
        </w:rPr>
        <w:t>?</w:t>
      </w:r>
    </w:p>
    <w:p w14:paraId="603FDEB3" w14:textId="77777777" w:rsidR="00E82F40" w:rsidRDefault="006413B6">
      <w:pPr>
        <w:spacing w:line="36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C634C0D" wp14:editId="3869882F">
            <wp:extent cx="1792605" cy="1504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2605" cy="1504950"/>
                    </a:xfrm>
                    <a:prstGeom prst="rect">
                      <a:avLst/>
                    </a:prstGeom>
                    <a:noFill/>
                  </pic:spPr>
                </pic:pic>
              </a:graphicData>
            </a:graphic>
          </wp:inline>
        </w:drawing>
      </w:r>
    </w:p>
    <w:p w14:paraId="0D4F5B56" w14:textId="77777777" w:rsidR="00E82F40" w:rsidRDefault="00E82F40">
      <w:pPr>
        <w:rPr>
          <w:rFonts w:ascii="Times New Roman" w:hAnsi="Times New Roman" w:cs="Times New Roman"/>
          <w:b/>
          <w:sz w:val="24"/>
          <w:szCs w:val="24"/>
        </w:rPr>
      </w:pPr>
      <w:r>
        <w:rPr>
          <w:rFonts w:ascii="Times New Roman" w:hAnsi="Times New Roman" w:cs="Times New Roman"/>
          <w:b/>
          <w:sz w:val="24"/>
          <w:szCs w:val="24"/>
        </w:rPr>
        <w:br w:type="page"/>
      </w:r>
    </w:p>
    <w:p w14:paraId="386FB1B5" w14:textId="77777777" w:rsidR="00DE53E0" w:rsidRDefault="00E82F40">
      <w:pPr>
        <w:spacing w:line="360" w:lineRule="auto"/>
        <w:rPr>
          <w:rFonts w:ascii="Times New Roman" w:hAnsi="Times New Roman" w:cs="Times New Roman"/>
          <w:b/>
          <w:noProof/>
          <w:sz w:val="24"/>
          <w:szCs w:val="24"/>
        </w:rPr>
      </w:pPr>
      <w:r w:rsidRPr="00E82F40">
        <w:rPr>
          <w:rFonts w:ascii="Times New Roman" w:hAnsi="Times New Roman" w:cs="Times New Roman"/>
          <w:b/>
          <w:sz w:val="24"/>
          <w:szCs w:val="24"/>
        </w:rPr>
        <w:lastRenderedPageBreak/>
        <w:tab/>
      </w:r>
      <w:r w:rsidR="00DE53E0">
        <w:rPr>
          <w:rFonts w:ascii="Times New Roman" w:hAnsi="Times New Roman" w:cs="Times New Roman"/>
          <w:b/>
          <w:sz w:val="24"/>
          <w:szCs w:val="24"/>
        </w:rPr>
        <w:t xml:space="preserve">What </w:t>
      </w:r>
      <w:proofErr w:type="gramStart"/>
      <w:r w:rsidR="00DE53E0">
        <w:rPr>
          <w:rFonts w:ascii="Times New Roman" w:hAnsi="Times New Roman" w:cs="Times New Roman"/>
          <w:b/>
          <w:sz w:val="24"/>
          <w:szCs w:val="24"/>
        </w:rPr>
        <w:t>are</w:t>
      </w:r>
      <w:proofErr w:type="gramEnd"/>
      <w:r w:rsidR="00DE53E0">
        <w:rPr>
          <w:rFonts w:ascii="Times New Roman" w:hAnsi="Times New Roman" w:cs="Times New Roman"/>
          <w:b/>
          <w:sz w:val="24"/>
          <w:szCs w:val="24"/>
        </w:rPr>
        <w:t xml:space="preserve"> pre-requisite </w:t>
      </w:r>
      <w:proofErr w:type="spellStart"/>
      <w:r w:rsidR="00DE53E0">
        <w:rPr>
          <w:rFonts w:ascii="Times New Roman" w:hAnsi="Times New Roman" w:cs="Times New Roman"/>
          <w:b/>
          <w:sz w:val="24"/>
          <w:szCs w:val="24"/>
        </w:rPr>
        <w:t>programmes</w:t>
      </w:r>
      <w:proofErr w:type="spellEnd"/>
      <w:r w:rsidR="00DE53E0">
        <w:rPr>
          <w:rFonts w:ascii="Times New Roman" w:hAnsi="Times New Roman" w:cs="Times New Roman"/>
          <w:b/>
          <w:sz w:val="24"/>
          <w:szCs w:val="24"/>
        </w:rPr>
        <w:t>?</w:t>
      </w:r>
    </w:p>
    <w:p w14:paraId="300140D3" w14:textId="77777777" w:rsidR="00606552" w:rsidRDefault="009D6DEA">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439A377C" wp14:editId="0E4F63AC">
                <wp:simplePos x="0" y="0"/>
                <wp:positionH relativeFrom="column">
                  <wp:posOffset>2438400</wp:posOffset>
                </wp:positionH>
                <wp:positionV relativeFrom="paragraph">
                  <wp:posOffset>130810</wp:posOffset>
                </wp:positionV>
                <wp:extent cx="3695700" cy="126682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3695700" cy="1266825"/>
                        </a:xfrm>
                        <a:prstGeom prst="rect">
                          <a:avLst/>
                        </a:prstGeom>
                        <a:solidFill>
                          <a:schemeClr val="lt1"/>
                        </a:solidFill>
                        <a:ln w="6350">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14:paraId="1DEBF71A" w14:textId="77777777" w:rsidR="0060575B" w:rsidRPr="008C66EC" w:rsidRDefault="0060575B" w:rsidP="000C3DE9">
                            <w:pPr>
                              <w:spacing w:line="360" w:lineRule="auto"/>
                              <w:rPr>
                                <w:rFonts w:ascii="Times New Roman" w:hAnsi="Times New Roman" w:cs="Times New Roman"/>
                                <w:sz w:val="24"/>
                                <w:szCs w:val="24"/>
                              </w:rPr>
                            </w:pPr>
                            <w:r w:rsidRPr="008C66EC">
                              <w:rPr>
                                <w:rFonts w:ascii="Times New Roman" w:hAnsi="Times New Roman" w:cs="Times New Roman"/>
                                <w:sz w:val="24"/>
                                <w:szCs w:val="24"/>
                              </w:rPr>
                              <w:t>Procedures,</w:t>
                            </w:r>
                            <w:r>
                              <w:rPr>
                                <w:rFonts w:ascii="Times New Roman" w:hAnsi="Times New Roman" w:cs="Times New Roman"/>
                                <w:sz w:val="24"/>
                                <w:szCs w:val="24"/>
                              </w:rPr>
                              <w:t xml:space="preserve"> </w:t>
                            </w:r>
                            <w:r w:rsidRPr="008C66EC">
                              <w:rPr>
                                <w:rFonts w:ascii="Times New Roman" w:hAnsi="Times New Roman" w:cs="Times New Roman"/>
                                <w:sz w:val="24"/>
                                <w:szCs w:val="24"/>
                              </w:rPr>
                              <w:t>including</w:t>
                            </w:r>
                            <w:r>
                              <w:rPr>
                                <w:rFonts w:ascii="Times New Roman" w:hAnsi="Times New Roman" w:cs="Times New Roman"/>
                                <w:sz w:val="24"/>
                                <w:szCs w:val="24"/>
                              </w:rPr>
                              <w:t xml:space="preserve"> </w:t>
                            </w:r>
                            <w:r w:rsidRPr="008C66EC">
                              <w:rPr>
                                <w:rFonts w:ascii="Times New Roman" w:hAnsi="Times New Roman" w:cs="Times New Roman"/>
                                <w:sz w:val="24"/>
                                <w:szCs w:val="24"/>
                              </w:rPr>
                              <w:t>Good</w:t>
                            </w:r>
                            <w:r>
                              <w:rPr>
                                <w:rFonts w:ascii="Times New Roman" w:hAnsi="Times New Roman" w:cs="Times New Roman"/>
                                <w:sz w:val="24"/>
                                <w:szCs w:val="24"/>
                              </w:rPr>
                              <w:t xml:space="preserve"> </w:t>
                            </w:r>
                            <w:r w:rsidRPr="008C66EC">
                              <w:rPr>
                                <w:rFonts w:ascii="Times New Roman" w:hAnsi="Times New Roman" w:cs="Times New Roman"/>
                                <w:sz w:val="24"/>
                                <w:szCs w:val="24"/>
                              </w:rPr>
                              <w:t>Manufacturing</w:t>
                            </w:r>
                            <w:r>
                              <w:rPr>
                                <w:rFonts w:ascii="Times New Roman" w:hAnsi="Times New Roman" w:cs="Times New Roman"/>
                                <w:sz w:val="24"/>
                                <w:szCs w:val="24"/>
                              </w:rPr>
                              <w:t xml:space="preserve"> </w:t>
                            </w:r>
                            <w:r w:rsidRPr="008C66EC">
                              <w:rPr>
                                <w:rFonts w:ascii="Times New Roman" w:hAnsi="Times New Roman" w:cs="Times New Roman"/>
                                <w:sz w:val="24"/>
                                <w:szCs w:val="24"/>
                              </w:rPr>
                              <w:t>Practices</w:t>
                            </w:r>
                            <w:r w:rsidRPr="008C66EC">
                              <w:rPr>
                                <w:rFonts w:ascii="Times New Roman" w:hAnsi="Times New Roman" w:cs="Times New Roman"/>
                                <w:sz w:val="24"/>
                                <w:szCs w:val="24"/>
                              </w:rPr>
                              <w:tab/>
                              <w:t>(GMPs), that</w:t>
                            </w:r>
                            <w:r>
                              <w:rPr>
                                <w:rFonts w:ascii="Times New Roman" w:hAnsi="Times New Roman" w:cs="Times New Roman"/>
                                <w:sz w:val="24"/>
                                <w:szCs w:val="24"/>
                              </w:rPr>
                              <w:t xml:space="preserve"> </w:t>
                            </w:r>
                            <w:r w:rsidRPr="008C66EC">
                              <w:rPr>
                                <w:rFonts w:ascii="Times New Roman" w:hAnsi="Times New Roman" w:cs="Times New Roman"/>
                                <w:sz w:val="24"/>
                                <w:szCs w:val="24"/>
                              </w:rPr>
                              <w:t>provide</w:t>
                            </w:r>
                            <w:r>
                              <w:rPr>
                                <w:rFonts w:ascii="Times New Roman" w:hAnsi="Times New Roman" w:cs="Times New Roman"/>
                                <w:sz w:val="24"/>
                                <w:szCs w:val="24"/>
                              </w:rPr>
                              <w:t xml:space="preserve"> </w:t>
                            </w:r>
                            <w:r w:rsidRPr="008C66EC">
                              <w:rPr>
                                <w:rFonts w:ascii="Times New Roman" w:hAnsi="Times New Roman" w:cs="Times New Roman"/>
                                <w:sz w:val="24"/>
                                <w:szCs w:val="24"/>
                              </w:rPr>
                              <w:t>the</w:t>
                            </w:r>
                            <w:r>
                              <w:rPr>
                                <w:rFonts w:ascii="Times New Roman" w:hAnsi="Times New Roman" w:cs="Times New Roman"/>
                                <w:sz w:val="24"/>
                                <w:szCs w:val="24"/>
                              </w:rPr>
                              <w:t xml:space="preserve"> basic </w:t>
                            </w:r>
                            <w:r w:rsidRPr="008C66EC">
                              <w:rPr>
                                <w:rFonts w:ascii="Times New Roman" w:hAnsi="Times New Roman" w:cs="Times New Roman"/>
                                <w:sz w:val="24"/>
                                <w:szCs w:val="24"/>
                              </w:rPr>
                              <w:t>environmental</w:t>
                            </w:r>
                            <w:r w:rsidRPr="008C66EC">
                              <w:rPr>
                                <w:rFonts w:ascii="Times New Roman" w:hAnsi="Times New Roman" w:cs="Times New Roman"/>
                                <w:sz w:val="24"/>
                                <w:szCs w:val="24"/>
                              </w:rPr>
                              <w:tab/>
                              <w:t>and</w:t>
                            </w:r>
                            <w:r>
                              <w:rPr>
                                <w:rFonts w:ascii="Times New Roman" w:hAnsi="Times New Roman" w:cs="Times New Roman"/>
                                <w:sz w:val="24"/>
                                <w:szCs w:val="24"/>
                              </w:rPr>
                              <w:t xml:space="preserve"> </w:t>
                            </w:r>
                            <w:r w:rsidRPr="008C66EC">
                              <w:rPr>
                                <w:rFonts w:ascii="Times New Roman" w:hAnsi="Times New Roman" w:cs="Times New Roman"/>
                                <w:sz w:val="24"/>
                                <w:szCs w:val="24"/>
                              </w:rPr>
                              <w:t>operating</w:t>
                            </w:r>
                            <w:r>
                              <w:rPr>
                                <w:rFonts w:ascii="Times New Roman" w:hAnsi="Times New Roman" w:cs="Times New Roman"/>
                                <w:sz w:val="24"/>
                                <w:szCs w:val="24"/>
                              </w:rPr>
                              <w:t xml:space="preserve"> </w:t>
                            </w:r>
                            <w:r w:rsidRPr="008C66EC">
                              <w:rPr>
                                <w:rFonts w:ascii="Times New Roman" w:hAnsi="Times New Roman" w:cs="Times New Roman"/>
                                <w:sz w:val="24"/>
                                <w:szCs w:val="24"/>
                              </w:rPr>
                              <w:t>conditions</w:t>
                            </w:r>
                            <w:r>
                              <w:rPr>
                                <w:rFonts w:ascii="Times New Roman" w:hAnsi="Times New Roman" w:cs="Times New Roman"/>
                                <w:sz w:val="24"/>
                                <w:szCs w:val="24"/>
                              </w:rPr>
                              <w:t xml:space="preserve"> </w:t>
                            </w:r>
                            <w:r w:rsidRPr="008C66EC">
                              <w:rPr>
                                <w:rFonts w:ascii="Times New Roman" w:hAnsi="Times New Roman" w:cs="Times New Roman"/>
                                <w:sz w:val="24"/>
                                <w:szCs w:val="24"/>
                              </w:rPr>
                              <w:t>necessary</w:t>
                            </w:r>
                            <w:r>
                              <w:rPr>
                                <w:rFonts w:ascii="Times New Roman" w:hAnsi="Times New Roman" w:cs="Times New Roman"/>
                                <w:sz w:val="24"/>
                                <w:szCs w:val="24"/>
                              </w:rPr>
                              <w:t xml:space="preserve"> </w:t>
                            </w:r>
                            <w:r w:rsidRPr="008C66EC">
                              <w:rPr>
                                <w:rFonts w:ascii="Times New Roman" w:hAnsi="Times New Roman" w:cs="Times New Roman"/>
                                <w:sz w:val="24"/>
                                <w:szCs w:val="24"/>
                              </w:rPr>
                              <w:t>to</w:t>
                            </w:r>
                            <w:r>
                              <w:rPr>
                                <w:rFonts w:ascii="Times New Roman" w:hAnsi="Times New Roman" w:cs="Times New Roman"/>
                                <w:sz w:val="24"/>
                                <w:szCs w:val="24"/>
                              </w:rPr>
                              <w:t xml:space="preserve"> </w:t>
                            </w:r>
                            <w:r w:rsidRPr="008C66EC">
                              <w:rPr>
                                <w:rFonts w:ascii="Times New Roman" w:hAnsi="Times New Roman" w:cs="Times New Roman"/>
                                <w:sz w:val="24"/>
                                <w:szCs w:val="24"/>
                              </w:rPr>
                              <w:t>support</w:t>
                            </w:r>
                            <w:r w:rsidRPr="008C66EC">
                              <w:rPr>
                                <w:rFonts w:ascii="Times New Roman" w:hAnsi="Times New Roman" w:cs="Times New Roman"/>
                                <w:sz w:val="24"/>
                                <w:szCs w:val="24"/>
                              </w:rPr>
                              <w:tab/>
                              <w:t>the</w:t>
                            </w:r>
                            <w:r>
                              <w:rPr>
                                <w:rFonts w:ascii="Times New Roman" w:hAnsi="Times New Roman" w:cs="Times New Roman"/>
                                <w:sz w:val="24"/>
                                <w:szCs w:val="24"/>
                              </w:rPr>
                              <w:t xml:space="preserve"> </w:t>
                            </w:r>
                            <w:r w:rsidRPr="008C66EC">
                              <w:rPr>
                                <w:rFonts w:ascii="Times New Roman" w:hAnsi="Times New Roman" w:cs="Times New Roman"/>
                                <w:sz w:val="24"/>
                                <w:szCs w:val="24"/>
                              </w:rPr>
                              <w:t>Food</w:t>
                            </w:r>
                            <w:r>
                              <w:rPr>
                                <w:rFonts w:ascii="Times New Roman" w:hAnsi="Times New Roman" w:cs="Times New Roman"/>
                                <w:sz w:val="24"/>
                                <w:szCs w:val="24"/>
                              </w:rPr>
                              <w:t xml:space="preserve"> </w:t>
                            </w:r>
                            <w:r w:rsidRPr="008C66EC">
                              <w:rPr>
                                <w:rFonts w:ascii="Times New Roman" w:hAnsi="Times New Roman" w:cs="Times New Roman"/>
                                <w:sz w:val="24"/>
                                <w:szCs w:val="24"/>
                              </w:rPr>
                              <w:t>Safety</w:t>
                            </w:r>
                            <w:r>
                              <w:rPr>
                                <w:rFonts w:ascii="Times New Roman" w:hAnsi="Times New Roman" w:cs="Times New Roman"/>
                                <w:sz w:val="24"/>
                                <w:szCs w:val="24"/>
                              </w:rPr>
                              <w:t xml:space="preserve"> </w:t>
                            </w:r>
                            <w:r w:rsidRPr="008C66EC">
                              <w:rPr>
                                <w:rFonts w:ascii="Times New Roman" w:hAnsi="Times New Roman" w:cs="Times New Roman"/>
                                <w:sz w:val="24"/>
                                <w:szCs w:val="24"/>
                              </w:rPr>
                              <w:t>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1" type="#_x0000_t202" style="position:absolute;margin-left:192pt;margin-top:10.3pt;width:291pt;height:99.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" fillcolor="white [3201]" strokecolor="#4472c4 [3208]" strokeweight=".5pt">
                <v:textbox>
                  <w:txbxContent>
                    <w:p w:rsidR="0060575B" w:rsidRPr="008C66EC" w:rsidRDefault="0060575B" w:rsidP="000C3DE9">
                      <w:pPr>
                        <w:spacing w:line="360" w:lineRule="auto"/>
                        <w:rPr>
                          <w:rFonts w:ascii="Times New Roman" w:hAnsi="Times New Roman" w:cs="Times New Roman"/>
                          <w:sz w:val="24"/>
                          <w:szCs w:val="24"/>
                        </w:rPr>
                      </w:pPr>
                      <w:r w:rsidRPr="008C66EC">
                        <w:rPr>
                          <w:rFonts w:ascii="Times New Roman" w:hAnsi="Times New Roman" w:cs="Times New Roman"/>
                          <w:sz w:val="24"/>
                          <w:szCs w:val="24"/>
                        </w:rPr>
                        <w:t>Procedures,</w:t>
                      </w:r>
                      <w:r>
                        <w:rPr>
                          <w:rFonts w:ascii="Times New Roman" w:hAnsi="Times New Roman" w:cs="Times New Roman"/>
                          <w:sz w:val="24"/>
                          <w:szCs w:val="24"/>
                        </w:rPr>
                        <w:t xml:space="preserve"> </w:t>
                      </w:r>
                      <w:r w:rsidRPr="008C66EC">
                        <w:rPr>
                          <w:rFonts w:ascii="Times New Roman" w:hAnsi="Times New Roman" w:cs="Times New Roman"/>
                          <w:sz w:val="24"/>
                          <w:szCs w:val="24"/>
                        </w:rPr>
                        <w:t>including</w:t>
                      </w:r>
                      <w:r>
                        <w:rPr>
                          <w:rFonts w:ascii="Times New Roman" w:hAnsi="Times New Roman" w:cs="Times New Roman"/>
                          <w:sz w:val="24"/>
                          <w:szCs w:val="24"/>
                        </w:rPr>
                        <w:t xml:space="preserve"> </w:t>
                      </w:r>
                      <w:r w:rsidRPr="008C66EC">
                        <w:rPr>
                          <w:rFonts w:ascii="Times New Roman" w:hAnsi="Times New Roman" w:cs="Times New Roman"/>
                          <w:sz w:val="24"/>
                          <w:szCs w:val="24"/>
                        </w:rPr>
                        <w:t>Good</w:t>
                      </w:r>
                      <w:r>
                        <w:rPr>
                          <w:rFonts w:ascii="Times New Roman" w:hAnsi="Times New Roman" w:cs="Times New Roman"/>
                          <w:sz w:val="24"/>
                          <w:szCs w:val="24"/>
                        </w:rPr>
                        <w:t xml:space="preserve"> </w:t>
                      </w:r>
                      <w:r w:rsidRPr="008C66EC">
                        <w:rPr>
                          <w:rFonts w:ascii="Times New Roman" w:hAnsi="Times New Roman" w:cs="Times New Roman"/>
                          <w:sz w:val="24"/>
                          <w:szCs w:val="24"/>
                        </w:rPr>
                        <w:t>Manufacturing</w:t>
                      </w:r>
                      <w:r>
                        <w:rPr>
                          <w:rFonts w:ascii="Times New Roman" w:hAnsi="Times New Roman" w:cs="Times New Roman"/>
                          <w:sz w:val="24"/>
                          <w:szCs w:val="24"/>
                        </w:rPr>
                        <w:t xml:space="preserve"> </w:t>
                      </w:r>
                      <w:r w:rsidRPr="008C66EC">
                        <w:rPr>
                          <w:rFonts w:ascii="Times New Roman" w:hAnsi="Times New Roman" w:cs="Times New Roman"/>
                          <w:sz w:val="24"/>
                          <w:szCs w:val="24"/>
                        </w:rPr>
                        <w:t>Practices</w:t>
                      </w:r>
                      <w:r w:rsidRPr="008C66EC">
                        <w:rPr>
                          <w:rFonts w:ascii="Times New Roman" w:hAnsi="Times New Roman" w:cs="Times New Roman"/>
                          <w:sz w:val="24"/>
                          <w:szCs w:val="24"/>
                        </w:rPr>
                        <w:tab/>
                        <w:t>(GMPs), that</w:t>
                      </w:r>
                      <w:r>
                        <w:rPr>
                          <w:rFonts w:ascii="Times New Roman" w:hAnsi="Times New Roman" w:cs="Times New Roman"/>
                          <w:sz w:val="24"/>
                          <w:szCs w:val="24"/>
                        </w:rPr>
                        <w:t xml:space="preserve"> </w:t>
                      </w:r>
                      <w:r w:rsidRPr="008C66EC">
                        <w:rPr>
                          <w:rFonts w:ascii="Times New Roman" w:hAnsi="Times New Roman" w:cs="Times New Roman"/>
                          <w:sz w:val="24"/>
                          <w:szCs w:val="24"/>
                        </w:rPr>
                        <w:t>provide</w:t>
                      </w:r>
                      <w:r>
                        <w:rPr>
                          <w:rFonts w:ascii="Times New Roman" w:hAnsi="Times New Roman" w:cs="Times New Roman"/>
                          <w:sz w:val="24"/>
                          <w:szCs w:val="24"/>
                        </w:rPr>
                        <w:t xml:space="preserve"> </w:t>
                      </w:r>
                      <w:r w:rsidRPr="008C66EC">
                        <w:rPr>
                          <w:rFonts w:ascii="Times New Roman" w:hAnsi="Times New Roman" w:cs="Times New Roman"/>
                          <w:sz w:val="24"/>
                          <w:szCs w:val="24"/>
                        </w:rPr>
                        <w:t>the</w:t>
                      </w:r>
                      <w:r>
                        <w:rPr>
                          <w:rFonts w:ascii="Times New Roman" w:hAnsi="Times New Roman" w:cs="Times New Roman"/>
                          <w:sz w:val="24"/>
                          <w:szCs w:val="24"/>
                        </w:rPr>
                        <w:t xml:space="preserve"> basic </w:t>
                      </w:r>
                      <w:r w:rsidRPr="008C66EC">
                        <w:rPr>
                          <w:rFonts w:ascii="Times New Roman" w:hAnsi="Times New Roman" w:cs="Times New Roman"/>
                          <w:sz w:val="24"/>
                          <w:szCs w:val="24"/>
                        </w:rPr>
                        <w:t>environmental</w:t>
                      </w:r>
                      <w:r w:rsidRPr="008C66EC">
                        <w:rPr>
                          <w:rFonts w:ascii="Times New Roman" w:hAnsi="Times New Roman" w:cs="Times New Roman"/>
                          <w:sz w:val="24"/>
                          <w:szCs w:val="24"/>
                        </w:rPr>
                        <w:tab/>
                        <w:t>and</w:t>
                      </w:r>
                      <w:r>
                        <w:rPr>
                          <w:rFonts w:ascii="Times New Roman" w:hAnsi="Times New Roman" w:cs="Times New Roman"/>
                          <w:sz w:val="24"/>
                          <w:szCs w:val="24"/>
                        </w:rPr>
                        <w:t xml:space="preserve"> </w:t>
                      </w:r>
                      <w:r w:rsidRPr="008C66EC">
                        <w:rPr>
                          <w:rFonts w:ascii="Times New Roman" w:hAnsi="Times New Roman" w:cs="Times New Roman"/>
                          <w:sz w:val="24"/>
                          <w:szCs w:val="24"/>
                        </w:rPr>
                        <w:t>operating</w:t>
                      </w:r>
                      <w:r>
                        <w:rPr>
                          <w:rFonts w:ascii="Times New Roman" w:hAnsi="Times New Roman" w:cs="Times New Roman"/>
                          <w:sz w:val="24"/>
                          <w:szCs w:val="24"/>
                        </w:rPr>
                        <w:t xml:space="preserve"> </w:t>
                      </w:r>
                      <w:r w:rsidRPr="008C66EC">
                        <w:rPr>
                          <w:rFonts w:ascii="Times New Roman" w:hAnsi="Times New Roman" w:cs="Times New Roman"/>
                          <w:sz w:val="24"/>
                          <w:szCs w:val="24"/>
                        </w:rPr>
                        <w:t>conditions</w:t>
                      </w:r>
                      <w:r>
                        <w:rPr>
                          <w:rFonts w:ascii="Times New Roman" w:hAnsi="Times New Roman" w:cs="Times New Roman"/>
                          <w:sz w:val="24"/>
                          <w:szCs w:val="24"/>
                        </w:rPr>
                        <w:t xml:space="preserve"> </w:t>
                      </w:r>
                      <w:r w:rsidRPr="008C66EC">
                        <w:rPr>
                          <w:rFonts w:ascii="Times New Roman" w:hAnsi="Times New Roman" w:cs="Times New Roman"/>
                          <w:sz w:val="24"/>
                          <w:szCs w:val="24"/>
                        </w:rPr>
                        <w:t>necessary</w:t>
                      </w:r>
                      <w:r>
                        <w:rPr>
                          <w:rFonts w:ascii="Times New Roman" w:hAnsi="Times New Roman" w:cs="Times New Roman"/>
                          <w:sz w:val="24"/>
                          <w:szCs w:val="24"/>
                        </w:rPr>
                        <w:t xml:space="preserve"> </w:t>
                      </w:r>
                      <w:r w:rsidRPr="008C66EC">
                        <w:rPr>
                          <w:rFonts w:ascii="Times New Roman" w:hAnsi="Times New Roman" w:cs="Times New Roman"/>
                          <w:sz w:val="24"/>
                          <w:szCs w:val="24"/>
                        </w:rPr>
                        <w:t>to</w:t>
                      </w:r>
                      <w:r>
                        <w:rPr>
                          <w:rFonts w:ascii="Times New Roman" w:hAnsi="Times New Roman" w:cs="Times New Roman"/>
                          <w:sz w:val="24"/>
                          <w:szCs w:val="24"/>
                        </w:rPr>
                        <w:t xml:space="preserve"> </w:t>
                      </w:r>
                      <w:r w:rsidRPr="008C66EC">
                        <w:rPr>
                          <w:rFonts w:ascii="Times New Roman" w:hAnsi="Times New Roman" w:cs="Times New Roman"/>
                          <w:sz w:val="24"/>
                          <w:szCs w:val="24"/>
                        </w:rPr>
                        <w:t>support</w:t>
                      </w:r>
                      <w:r w:rsidRPr="008C66EC">
                        <w:rPr>
                          <w:rFonts w:ascii="Times New Roman" w:hAnsi="Times New Roman" w:cs="Times New Roman"/>
                          <w:sz w:val="24"/>
                          <w:szCs w:val="24"/>
                        </w:rPr>
                        <w:tab/>
                        <w:t>the</w:t>
                      </w:r>
                      <w:r>
                        <w:rPr>
                          <w:rFonts w:ascii="Times New Roman" w:hAnsi="Times New Roman" w:cs="Times New Roman"/>
                          <w:sz w:val="24"/>
                          <w:szCs w:val="24"/>
                        </w:rPr>
                        <w:t xml:space="preserve"> </w:t>
                      </w:r>
                      <w:r w:rsidRPr="008C66EC">
                        <w:rPr>
                          <w:rFonts w:ascii="Times New Roman" w:hAnsi="Times New Roman" w:cs="Times New Roman"/>
                          <w:sz w:val="24"/>
                          <w:szCs w:val="24"/>
                        </w:rPr>
                        <w:t>Food</w:t>
                      </w:r>
                      <w:r>
                        <w:rPr>
                          <w:rFonts w:ascii="Times New Roman" w:hAnsi="Times New Roman" w:cs="Times New Roman"/>
                          <w:sz w:val="24"/>
                          <w:szCs w:val="24"/>
                        </w:rPr>
                        <w:t xml:space="preserve"> </w:t>
                      </w:r>
                      <w:r w:rsidRPr="008C66EC">
                        <w:rPr>
                          <w:rFonts w:ascii="Times New Roman" w:hAnsi="Times New Roman" w:cs="Times New Roman"/>
                          <w:sz w:val="24"/>
                          <w:szCs w:val="24"/>
                        </w:rPr>
                        <w:t>Safety</w:t>
                      </w:r>
                      <w:r>
                        <w:rPr>
                          <w:rFonts w:ascii="Times New Roman" w:hAnsi="Times New Roman" w:cs="Times New Roman"/>
                          <w:sz w:val="24"/>
                          <w:szCs w:val="24"/>
                        </w:rPr>
                        <w:t xml:space="preserve"> </w:t>
                      </w:r>
                      <w:r w:rsidRPr="008C66EC">
                        <w:rPr>
                          <w:rFonts w:ascii="Times New Roman" w:hAnsi="Times New Roman" w:cs="Times New Roman"/>
                          <w:sz w:val="24"/>
                          <w:szCs w:val="24"/>
                        </w:rPr>
                        <w:t>Plan.</w:t>
                      </w:r>
                    </w:p>
                  </w:txbxContent>
                </v:textbox>
              </v:shape>
            </w:pict>
          </mc:Fallback>
        </mc:AlternateContent>
      </w:r>
      <w:r w:rsidR="00DE53E0" w:rsidRPr="009D6DEA">
        <w:rPr>
          <w:rFonts w:ascii="Times New Roman" w:hAnsi="Times New Roman" w:cs="Times New Roman"/>
          <w:noProof/>
          <w:sz w:val="24"/>
          <w:szCs w:val="24"/>
        </w:rPr>
        <w:drawing>
          <wp:inline distT="0" distB="0" distL="0" distR="0" wp14:anchorId="16AF65E0" wp14:editId="61E3F22D">
            <wp:extent cx="1792605" cy="1504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2605" cy="1504950"/>
                    </a:xfrm>
                    <a:prstGeom prst="rect">
                      <a:avLst/>
                    </a:prstGeom>
                    <a:noFill/>
                  </pic:spPr>
                </pic:pic>
              </a:graphicData>
            </a:graphic>
          </wp:inline>
        </w:drawing>
      </w:r>
      <w:r w:rsidRPr="009D6DEA">
        <w:rPr>
          <w:rFonts w:ascii="Times New Roman" w:hAnsi="Times New Roman" w:cs="Times New Roman"/>
          <w:sz w:val="24"/>
          <w:szCs w:val="24"/>
        </w:rPr>
        <w:t xml:space="preserve"> </w:t>
      </w:r>
    </w:p>
    <w:p w14:paraId="3B20B0D9" w14:textId="77777777" w:rsidR="00BE0D85" w:rsidRPr="00BE0D85" w:rsidRDefault="00BE0D85" w:rsidP="00BE0D85">
      <w:pPr>
        <w:spacing w:line="360" w:lineRule="auto"/>
        <w:rPr>
          <w:rFonts w:ascii="Times New Roman" w:hAnsi="Times New Roman" w:cs="Times New Roman"/>
          <w:sz w:val="24"/>
          <w:szCs w:val="24"/>
        </w:rPr>
      </w:pPr>
      <w:r w:rsidRPr="00BE0D85">
        <w:rPr>
          <w:rFonts w:ascii="Times New Roman" w:hAnsi="Times New Roman" w:cs="Times New Roman"/>
          <w:sz w:val="24"/>
          <w:szCs w:val="24"/>
        </w:rPr>
        <w:t>The foundational programs that are part of the food safety system are frequently termed prerequisite programs. The term was coined to indicate that they should be in place before Risk-based systems are implemented in order to effectively manage risk from foodborne hazards.</w:t>
      </w:r>
    </w:p>
    <w:p w14:paraId="702D58A2" w14:textId="77777777" w:rsidR="00BE0D85" w:rsidRPr="00BE0D85" w:rsidRDefault="00BE0D85" w:rsidP="00BE0D85">
      <w:pPr>
        <w:spacing w:line="360" w:lineRule="auto"/>
        <w:rPr>
          <w:rFonts w:ascii="Times New Roman" w:hAnsi="Times New Roman" w:cs="Times New Roman"/>
          <w:sz w:val="24"/>
          <w:szCs w:val="24"/>
        </w:rPr>
      </w:pPr>
      <w:r w:rsidRPr="00BE0D85">
        <w:rPr>
          <w:rFonts w:ascii="Times New Roman" w:hAnsi="Times New Roman" w:cs="Times New Roman"/>
          <w:sz w:val="24"/>
          <w:szCs w:val="24"/>
        </w:rPr>
        <w:t xml:space="preserve">Most national and regional food safety regulations prescribe Good Manufacturing Practice (GMP) </w:t>
      </w:r>
      <w:proofErr w:type="gramStart"/>
      <w:r w:rsidRPr="00BE0D85">
        <w:rPr>
          <w:rFonts w:ascii="Times New Roman" w:hAnsi="Times New Roman" w:cs="Times New Roman"/>
          <w:sz w:val="24"/>
          <w:szCs w:val="24"/>
        </w:rPr>
        <w:t>which  address</w:t>
      </w:r>
      <w:proofErr w:type="gramEnd"/>
      <w:r w:rsidRPr="00BE0D85">
        <w:rPr>
          <w:rFonts w:ascii="Times New Roman" w:hAnsi="Times New Roman" w:cs="Times New Roman"/>
          <w:sz w:val="24"/>
          <w:szCs w:val="24"/>
        </w:rPr>
        <w:t xml:space="preserve"> requirements for many prerequisite programs. Not all GMPs are applicable to </w:t>
      </w:r>
      <w:proofErr w:type="gramStart"/>
      <w:r w:rsidRPr="00BE0D85">
        <w:rPr>
          <w:rFonts w:ascii="Times New Roman" w:hAnsi="Times New Roman" w:cs="Times New Roman"/>
          <w:sz w:val="24"/>
          <w:szCs w:val="24"/>
        </w:rPr>
        <w:t>all  food</w:t>
      </w:r>
      <w:proofErr w:type="gramEnd"/>
      <w:r w:rsidRPr="00BE0D85">
        <w:rPr>
          <w:rFonts w:ascii="Times New Roman" w:hAnsi="Times New Roman" w:cs="Times New Roman"/>
          <w:sz w:val="24"/>
          <w:szCs w:val="24"/>
        </w:rPr>
        <w:t xml:space="preserve"> processing  facilities. There are programs that are likely to apply to most facilities, such as supplier and manufacturing specifications. </w:t>
      </w:r>
    </w:p>
    <w:p w14:paraId="16AE3CF5" w14:textId="77777777" w:rsidR="00BE0D85" w:rsidRPr="00BE0D85" w:rsidRDefault="00BE0D85" w:rsidP="00BE0D85">
      <w:pPr>
        <w:spacing w:line="360" w:lineRule="auto"/>
        <w:rPr>
          <w:rFonts w:ascii="Times New Roman" w:hAnsi="Times New Roman" w:cs="Times New Roman"/>
          <w:sz w:val="24"/>
          <w:szCs w:val="24"/>
        </w:rPr>
      </w:pPr>
      <w:r w:rsidRPr="00BE0D85">
        <w:rPr>
          <w:rFonts w:ascii="Times New Roman" w:hAnsi="Times New Roman" w:cs="Times New Roman"/>
          <w:sz w:val="24"/>
          <w:szCs w:val="24"/>
        </w:rPr>
        <w:t xml:space="preserve">Prerequisite programs </w:t>
      </w:r>
      <w:proofErr w:type="gramStart"/>
      <w:r w:rsidRPr="00BE0D85">
        <w:rPr>
          <w:rFonts w:ascii="Times New Roman" w:hAnsi="Times New Roman" w:cs="Times New Roman"/>
          <w:sz w:val="24"/>
          <w:szCs w:val="24"/>
        </w:rPr>
        <w:t>( PRPs</w:t>
      </w:r>
      <w:proofErr w:type="gramEnd"/>
      <w:r w:rsidRPr="00BE0D85">
        <w:rPr>
          <w:rFonts w:ascii="Times New Roman" w:hAnsi="Times New Roman" w:cs="Times New Roman"/>
          <w:sz w:val="24"/>
          <w:szCs w:val="24"/>
        </w:rPr>
        <w:t xml:space="preserve">) provide the basic environmental and operating conditions that are necessary to support a Food Safety Plan and in some cases these programs will be part of the Food Safety Plan. The specific prerequisite programs required may vary depending on the type of food produced and the facility where it is processed or held. </w:t>
      </w:r>
    </w:p>
    <w:p w14:paraId="35655174" w14:textId="77777777" w:rsidR="00BE0D85" w:rsidRPr="00BE0D85" w:rsidRDefault="00BE0D85" w:rsidP="00BE0D85">
      <w:pPr>
        <w:spacing w:line="360" w:lineRule="auto"/>
        <w:rPr>
          <w:rFonts w:ascii="Times New Roman" w:hAnsi="Times New Roman" w:cs="Times New Roman"/>
          <w:sz w:val="24"/>
          <w:szCs w:val="24"/>
        </w:rPr>
      </w:pPr>
      <w:r w:rsidRPr="00BE0D85">
        <w:rPr>
          <w:rFonts w:ascii="Times New Roman" w:hAnsi="Times New Roman" w:cs="Times New Roman"/>
          <w:sz w:val="24"/>
          <w:szCs w:val="24"/>
        </w:rPr>
        <w:t> </w:t>
      </w:r>
    </w:p>
    <w:p w14:paraId="0AF2AFCD" w14:textId="77777777" w:rsidR="00BE0D85" w:rsidRPr="00BE0D85" w:rsidRDefault="00BE0D85" w:rsidP="00BE0D85">
      <w:pPr>
        <w:spacing w:line="360" w:lineRule="auto"/>
        <w:rPr>
          <w:rFonts w:ascii="Times New Roman" w:hAnsi="Times New Roman" w:cs="Times New Roman"/>
          <w:sz w:val="24"/>
          <w:szCs w:val="24"/>
        </w:rPr>
      </w:pPr>
      <w:r w:rsidRPr="00BE0D85">
        <w:rPr>
          <w:rFonts w:ascii="Times New Roman" w:hAnsi="Times New Roman" w:cs="Times New Roman"/>
          <w:sz w:val="24"/>
          <w:szCs w:val="24"/>
        </w:rPr>
        <w:t xml:space="preserve">The terms prerequisite program, GMP, cGMP "good hygienic practice" </w:t>
      </w:r>
      <w:proofErr w:type="gramStart"/>
      <w:r w:rsidR="00F13723">
        <w:rPr>
          <w:rFonts w:ascii="Times New Roman" w:hAnsi="Times New Roman" w:cs="Times New Roman"/>
          <w:sz w:val="24"/>
          <w:szCs w:val="24"/>
        </w:rPr>
        <w:t>( GHP</w:t>
      </w:r>
      <w:proofErr w:type="gramEnd"/>
      <w:r w:rsidR="00F13723">
        <w:rPr>
          <w:rFonts w:ascii="Times New Roman" w:hAnsi="Times New Roman" w:cs="Times New Roman"/>
          <w:sz w:val="24"/>
          <w:szCs w:val="24"/>
        </w:rPr>
        <w:t>)</w:t>
      </w:r>
      <w:r w:rsidRPr="00BE0D85">
        <w:rPr>
          <w:rFonts w:ascii="Times New Roman" w:hAnsi="Times New Roman" w:cs="Times New Roman"/>
          <w:sz w:val="24"/>
          <w:szCs w:val="24"/>
        </w:rPr>
        <w:t xml:space="preserve">and "sanitation standard operating procedures" </w:t>
      </w:r>
      <w:r w:rsidR="00F13723">
        <w:rPr>
          <w:rFonts w:ascii="Times New Roman" w:hAnsi="Times New Roman" w:cs="Times New Roman"/>
          <w:sz w:val="24"/>
          <w:szCs w:val="24"/>
        </w:rPr>
        <w:t xml:space="preserve">( SSOP) </w:t>
      </w:r>
      <w:r w:rsidRPr="00BE0D85">
        <w:rPr>
          <w:rFonts w:ascii="Times New Roman" w:hAnsi="Times New Roman" w:cs="Times New Roman"/>
          <w:sz w:val="24"/>
          <w:szCs w:val="24"/>
        </w:rPr>
        <w:t>are used interchangeably with GMP. They are included in an overall food safety system. Without these programs, the Food Safety Plan may not successfully prevent food safety issues.</w:t>
      </w:r>
    </w:p>
    <w:p w14:paraId="1B4F0B17" w14:textId="77777777" w:rsidR="00BE0D85" w:rsidRPr="00BE0D85" w:rsidRDefault="00BE0D85" w:rsidP="00BE0D85">
      <w:pPr>
        <w:spacing w:line="360" w:lineRule="auto"/>
        <w:rPr>
          <w:rFonts w:ascii="Times New Roman" w:hAnsi="Times New Roman" w:cs="Times New Roman"/>
          <w:sz w:val="24"/>
          <w:szCs w:val="24"/>
        </w:rPr>
      </w:pPr>
      <w:r w:rsidRPr="00BE0D85">
        <w:rPr>
          <w:rFonts w:ascii="Times New Roman" w:hAnsi="Times New Roman" w:cs="Times New Roman"/>
          <w:sz w:val="24"/>
          <w:szCs w:val="24"/>
        </w:rPr>
        <w:t> </w:t>
      </w:r>
      <w:r w:rsidR="000A136C">
        <w:rPr>
          <w:rFonts w:ascii="Times New Roman" w:hAnsi="Times New Roman" w:cs="Times New Roman"/>
          <w:sz w:val="24"/>
          <w:szCs w:val="24"/>
        </w:rPr>
        <w:t>GMPs</w:t>
      </w:r>
      <w:r w:rsidRPr="00BE0D85">
        <w:rPr>
          <w:rFonts w:ascii="Times New Roman" w:hAnsi="Times New Roman" w:cs="Times New Roman"/>
          <w:sz w:val="24"/>
          <w:szCs w:val="24"/>
        </w:rPr>
        <w:t xml:space="preserve"> also provide for defect action levels for natural or unavoidable defects that at low levels are not hazardous to health. There may be some instances where a specific GMP task is so important to the safety of the product that it is designated as a preventive control in a Food Safety Plan. This is determined during hazard analysis and most likely would occur if there are </w:t>
      </w:r>
      <w:r w:rsidRPr="00BE0D85">
        <w:rPr>
          <w:rFonts w:ascii="Times New Roman" w:hAnsi="Times New Roman" w:cs="Times New Roman"/>
          <w:sz w:val="24"/>
          <w:szCs w:val="24"/>
        </w:rPr>
        <w:lastRenderedPageBreak/>
        <w:t>cross-contamination (in a ready-to-eat food) or allergen cross-contact issues that need to be addressed in written sanitation or allergen preventive controls.</w:t>
      </w:r>
    </w:p>
    <w:p w14:paraId="42692D00" w14:textId="77777777" w:rsidR="00BE0D85" w:rsidRPr="00BE0D85" w:rsidRDefault="00BE0D85" w:rsidP="00BE0D85">
      <w:pPr>
        <w:spacing w:line="360" w:lineRule="auto"/>
        <w:rPr>
          <w:rFonts w:ascii="Times New Roman" w:hAnsi="Times New Roman" w:cs="Times New Roman"/>
          <w:sz w:val="24"/>
          <w:szCs w:val="24"/>
        </w:rPr>
      </w:pPr>
      <w:r w:rsidRPr="00BE0D85">
        <w:rPr>
          <w:rFonts w:ascii="Times New Roman" w:hAnsi="Times New Roman" w:cs="Times New Roman"/>
          <w:sz w:val="24"/>
          <w:szCs w:val="24"/>
        </w:rPr>
        <w:t> </w:t>
      </w:r>
    </w:p>
    <w:p w14:paraId="57F022F4" w14:textId="77777777" w:rsidR="00BE0D85" w:rsidRPr="00BE0D85" w:rsidRDefault="00BE0D85" w:rsidP="00BE0D85">
      <w:pPr>
        <w:spacing w:line="360" w:lineRule="auto"/>
        <w:rPr>
          <w:rFonts w:ascii="Times New Roman" w:hAnsi="Times New Roman" w:cs="Times New Roman"/>
          <w:sz w:val="24"/>
          <w:szCs w:val="24"/>
        </w:rPr>
      </w:pPr>
      <w:r w:rsidRPr="00BE0D85">
        <w:rPr>
          <w:rFonts w:ascii="Times New Roman" w:hAnsi="Times New Roman" w:cs="Times New Roman"/>
          <w:sz w:val="24"/>
          <w:szCs w:val="24"/>
        </w:rPr>
        <w:t>The GMP regulations do not require written procedures, monitoring or record-keeping (except for training records); however, they are recommended as part of a facility's Standard Operating Procedures (SOPs) to manage the GMPs and document the results of these important programs.</w:t>
      </w:r>
    </w:p>
    <w:p w14:paraId="3279CF32" w14:textId="77777777" w:rsidR="00494DE2" w:rsidRDefault="00474B9B" w:rsidP="006729F1">
      <w:pPr>
        <w:pStyle w:val="Heading1"/>
        <w:numPr>
          <w:ilvl w:val="0"/>
          <w:numId w:val="0"/>
        </w:numPr>
        <w:rPr>
          <w:rFonts w:ascii="Times New Roman" w:hAnsi="Times New Roman"/>
        </w:rPr>
      </w:pPr>
      <w:bookmarkStart w:id="15" w:name="_Toc2526708"/>
      <w:r>
        <w:rPr>
          <w:rFonts w:ascii="Times New Roman" w:hAnsi="Times New Roman"/>
        </w:rPr>
        <w:t xml:space="preserve">EXERCISE </w:t>
      </w:r>
      <w:r w:rsidR="003E325F">
        <w:rPr>
          <w:rFonts w:ascii="Times New Roman" w:hAnsi="Times New Roman"/>
        </w:rPr>
        <w:t>2</w:t>
      </w:r>
      <w:bookmarkEnd w:id="15"/>
    </w:p>
    <w:p w14:paraId="060E81DE" w14:textId="77777777" w:rsidR="007773A8" w:rsidRDefault="00494DE2">
      <w:pPr>
        <w:rPr>
          <w:rFonts w:ascii="Times New Roman" w:hAnsi="Times New Roman" w:cs="Times New Roman"/>
          <w:sz w:val="24"/>
          <w:szCs w:val="24"/>
        </w:rPr>
      </w:pPr>
      <w:r w:rsidRPr="00494DE2">
        <w:rPr>
          <w:rFonts w:ascii="Times New Roman" w:hAnsi="Times New Roman" w:cs="Times New Roman"/>
          <w:sz w:val="24"/>
          <w:szCs w:val="24"/>
        </w:rPr>
        <w:t xml:space="preserve">Group work on GMPS and </w:t>
      </w:r>
      <w:proofErr w:type="spellStart"/>
      <w:r w:rsidRPr="00494DE2">
        <w:rPr>
          <w:rFonts w:ascii="Times New Roman" w:hAnsi="Times New Roman" w:cs="Times New Roman"/>
          <w:sz w:val="24"/>
          <w:szCs w:val="24"/>
        </w:rPr>
        <w:t>cGMPS</w:t>
      </w:r>
      <w:proofErr w:type="spellEnd"/>
      <w:r w:rsidR="004037EA">
        <w:rPr>
          <w:rFonts w:ascii="Times New Roman" w:hAnsi="Times New Roman" w:cs="Times New Roman"/>
          <w:sz w:val="24"/>
          <w:szCs w:val="24"/>
        </w:rPr>
        <w:t xml:space="preserve"> and </w:t>
      </w:r>
      <w:proofErr w:type="gramStart"/>
      <w:r w:rsidR="004037EA">
        <w:rPr>
          <w:rFonts w:ascii="Times New Roman" w:hAnsi="Times New Roman" w:cs="Times New Roman"/>
          <w:sz w:val="24"/>
          <w:szCs w:val="24"/>
        </w:rPr>
        <w:t>other</w:t>
      </w:r>
      <w:proofErr w:type="gramEnd"/>
      <w:r w:rsidR="004037EA">
        <w:rPr>
          <w:rFonts w:ascii="Times New Roman" w:hAnsi="Times New Roman" w:cs="Times New Roman"/>
          <w:sz w:val="24"/>
          <w:szCs w:val="24"/>
        </w:rPr>
        <w:t xml:space="preserve"> pre-requisite </w:t>
      </w:r>
      <w:proofErr w:type="spellStart"/>
      <w:r w:rsidR="004037EA">
        <w:rPr>
          <w:rFonts w:ascii="Times New Roman" w:hAnsi="Times New Roman" w:cs="Times New Roman"/>
          <w:sz w:val="24"/>
          <w:szCs w:val="24"/>
        </w:rPr>
        <w:t>programmes</w:t>
      </w:r>
      <w:proofErr w:type="spellEnd"/>
      <w:r w:rsidR="00070654">
        <w:rPr>
          <w:rFonts w:ascii="Times New Roman" w:hAnsi="Times New Roman" w:cs="Times New Roman"/>
          <w:sz w:val="24"/>
          <w:szCs w:val="24"/>
        </w:rPr>
        <w:t>.</w:t>
      </w:r>
    </w:p>
    <w:p w14:paraId="7598C6CF" w14:textId="77777777" w:rsidR="00070654" w:rsidRDefault="00070654">
      <w:pPr>
        <w:rPr>
          <w:rFonts w:ascii="Times New Roman" w:hAnsi="Times New Roman" w:cs="Times New Roman"/>
          <w:sz w:val="24"/>
          <w:szCs w:val="24"/>
        </w:rPr>
      </w:pPr>
      <w:r>
        <w:rPr>
          <w:rFonts w:ascii="Times New Roman" w:hAnsi="Times New Roman" w:cs="Times New Roman"/>
          <w:sz w:val="24"/>
          <w:szCs w:val="24"/>
        </w:rPr>
        <w:t>Discussion of each element followed</w:t>
      </w:r>
      <w:r w:rsidR="003E325F">
        <w:rPr>
          <w:rFonts w:ascii="Times New Roman" w:hAnsi="Times New Roman" w:cs="Times New Roman"/>
          <w:sz w:val="24"/>
          <w:szCs w:val="24"/>
        </w:rPr>
        <w:t xml:space="preserve"> by</w:t>
      </w:r>
      <w:r>
        <w:rPr>
          <w:rFonts w:ascii="Times New Roman" w:hAnsi="Times New Roman" w:cs="Times New Roman"/>
          <w:sz w:val="24"/>
          <w:szCs w:val="24"/>
        </w:rPr>
        <w:t xml:space="preserve"> presentations </w:t>
      </w:r>
      <w:proofErr w:type="gramStart"/>
      <w:r>
        <w:rPr>
          <w:rFonts w:ascii="Times New Roman" w:hAnsi="Times New Roman" w:cs="Times New Roman"/>
          <w:sz w:val="24"/>
          <w:szCs w:val="24"/>
        </w:rPr>
        <w:t>and  plenary</w:t>
      </w:r>
      <w:proofErr w:type="gramEnd"/>
      <w:r>
        <w:rPr>
          <w:rFonts w:ascii="Times New Roman" w:hAnsi="Times New Roman" w:cs="Times New Roman"/>
          <w:sz w:val="24"/>
          <w:szCs w:val="24"/>
        </w:rPr>
        <w:t xml:space="preserve"> discussions</w:t>
      </w:r>
    </w:p>
    <w:p w14:paraId="010FF701" w14:textId="77777777" w:rsidR="007773A8" w:rsidRDefault="007773A8">
      <w:pPr>
        <w:rPr>
          <w:rFonts w:ascii="Times New Roman" w:hAnsi="Times New Roman" w:cs="Times New Roman"/>
          <w:sz w:val="24"/>
          <w:szCs w:val="24"/>
        </w:rPr>
      </w:pPr>
    </w:p>
    <w:p w14:paraId="5C8381F5" w14:textId="77777777" w:rsidR="003A586E" w:rsidRDefault="007773A8">
      <w:pPr>
        <w:rPr>
          <w:rFonts w:ascii="Times New Roman" w:hAnsi="Times New Roman" w:cs="Times New Roman"/>
          <w:sz w:val="24"/>
          <w:szCs w:val="24"/>
        </w:rPr>
      </w:pPr>
      <w:r>
        <w:rPr>
          <w:noProof/>
        </w:rPr>
        <w:drawing>
          <wp:inline distT="0" distB="0" distL="0" distR="0" wp14:anchorId="00CEA435" wp14:editId="127E4266">
            <wp:extent cx="5943600" cy="2978785"/>
            <wp:effectExtent l="19050" t="19050" r="19050" b="12065"/>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8"/>
                    <a:stretch>
                      <a:fillRect/>
                    </a:stretch>
                  </pic:blipFill>
                  <pic:spPr>
                    <a:xfrm>
                      <a:off x="0" y="0"/>
                      <a:ext cx="5943600" cy="2978785"/>
                    </a:xfrm>
                    <a:prstGeom prst="rect">
                      <a:avLst/>
                    </a:prstGeom>
                    <a:ln>
                      <a:solidFill>
                        <a:schemeClr val="accent5"/>
                      </a:solidFill>
                    </a:ln>
                  </pic:spPr>
                </pic:pic>
              </a:graphicData>
            </a:graphic>
          </wp:inline>
        </w:drawing>
      </w:r>
    </w:p>
    <w:p w14:paraId="3C1D6E5F" w14:textId="77777777" w:rsidR="006E49A1" w:rsidRDefault="006E49A1">
      <w:pPr>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Also</w:t>
      </w:r>
      <w:proofErr w:type="gramEnd"/>
      <w:r>
        <w:rPr>
          <w:rFonts w:ascii="Times New Roman" w:hAnsi="Times New Roman" w:cs="Times New Roman"/>
          <w:b/>
          <w:sz w:val="24"/>
          <w:szCs w:val="24"/>
        </w:rPr>
        <w:t xml:space="preserve"> to be </w:t>
      </w:r>
      <w:r w:rsidR="008603A1">
        <w:rPr>
          <w:rFonts w:ascii="Times New Roman" w:hAnsi="Times New Roman" w:cs="Times New Roman"/>
          <w:b/>
          <w:sz w:val="24"/>
          <w:szCs w:val="24"/>
        </w:rPr>
        <w:t>discussed with</w:t>
      </w:r>
      <w:r w:rsidR="007639FD">
        <w:rPr>
          <w:rFonts w:ascii="Times New Roman" w:hAnsi="Times New Roman" w:cs="Times New Roman"/>
          <w:b/>
          <w:sz w:val="24"/>
          <w:szCs w:val="24"/>
        </w:rPr>
        <w:t xml:space="preserve"> appropriate examples</w:t>
      </w:r>
      <w:r>
        <w:rPr>
          <w:rFonts w:ascii="Times New Roman" w:hAnsi="Times New Roman" w:cs="Times New Roman"/>
          <w:b/>
          <w:sz w:val="24"/>
          <w:szCs w:val="24"/>
        </w:rPr>
        <w:t>:</w:t>
      </w:r>
    </w:p>
    <w:p w14:paraId="501FF3B3" w14:textId="77777777" w:rsidR="00D74F65" w:rsidRDefault="006E49A1">
      <w:pPr>
        <w:rPr>
          <w:rFonts w:ascii="Times New Roman" w:hAnsi="Times New Roman" w:cs="Times New Roman"/>
          <w:b/>
          <w:sz w:val="24"/>
          <w:szCs w:val="24"/>
        </w:rPr>
      </w:pPr>
      <w:r>
        <w:rPr>
          <w:rFonts w:ascii="Times New Roman" w:hAnsi="Times New Roman" w:cs="Times New Roman"/>
          <w:b/>
          <w:sz w:val="24"/>
          <w:szCs w:val="24"/>
        </w:rPr>
        <w:t xml:space="preserve">Other PRPs such as </w:t>
      </w:r>
    </w:p>
    <w:p w14:paraId="74D4F4EA" w14:textId="77777777" w:rsidR="00D74F65" w:rsidRPr="00FA1C98" w:rsidRDefault="00D74F65" w:rsidP="00774E90">
      <w:pPr>
        <w:pStyle w:val="ListParagraph"/>
        <w:numPr>
          <w:ilvl w:val="0"/>
          <w:numId w:val="22"/>
        </w:numPr>
        <w:rPr>
          <w:rFonts w:ascii="Times New Roman" w:hAnsi="Times New Roman" w:cs="Times New Roman"/>
          <w:sz w:val="24"/>
          <w:szCs w:val="24"/>
        </w:rPr>
      </w:pPr>
      <w:r w:rsidRPr="00FA1C98">
        <w:rPr>
          <w:rFonts w:ascii="Times New Roman" w:hAnsi="Times New Roman" w:cs="Times New Roman"/>
          <w:sz w:val="24"/>
          <w:szCs w:val="24"/>
        </w:rPr>
        <w:t>Hygienic zoning</w:t>
      </w:r>
    </w:p>
    <w:p w14:paraId="28C49B83" w14:textId="77777777" w:rsidR="00D74F65" w:rsidRPr="007639FD" w:rsidRDefault="00D74F65" w:rsidP="00774E90">
      <w:pPr>
        <w:pStyle w:val="ListParagraph"/>
        <w:numPr>
          <w:ilvl w:val="0"/>
          <w:numId w:val="22"/>
        </w:numPr>
        <w:rPr>
          <w:rFonts w:ascii="Times New Roman" w:hAnsi="Times New Roman" w:cs="Times New Roman"/>
          <w:sz w:val="24"/>
          <w:szCs w:val="24"/>
        </w:rPr>
      </w:pPr>
      <w:r w:rsidRPr="007639FD">
        <w:rPr>
          <w:rFonts w:ascii="Times New Roman" w:hAnsi="Times New Roman" w:cs="Times New Roman"/>
          <w:sz w:val="24"/>
          <w:szCs w:val="24"/>
        </w:rPr>
        <w:t>Supplier and product specification</w:t>
      </w:r>
    </w:p>
    <w:p w14:paraId="198EB6A7" w14:textId="77777777" w:rsidR="00D74F65" w:rsidRPr="007639FD" w:rsidRDefault="00D74F65" w:rsidP="00774E90">
      <w:pPr>
        <w:pStyle w:val="ListParagraph"/>
        <w:numPr>
          <w:ilvl w:val="0"/>
          <w:numId w:val="22"/>
        </w:numPr>
        <w:rPr>
          <w:rFonts w:ascii="Times New Roman" w:hAnsi="Times New Roman" w:cs="Times New Roman"/>
          <w:sz w:val="24"/>
          <w:szCs w:val="24"/>
        </w:rPr>
      </w:pPr>
      <w:r w:rsidRPr="007639FD">
        <w:rPr>
          <w:rFonts w:ascii="Times New Roman" w:hAnsi="Times New Roman" w:cs="Times New Roman"/>
          <w:sz w:val="24"/>
          <w:szCs w:val="24"/>
        </w:rPr>
        <w:t>Preventive maintenance</w:t>
      </w:r>
    </w:p>
    <w:p w14:paraId="1301D1C7" w14:textId="77777777" w:rsidR="00D74F65" w:rsidRPr="007639FD" w:rsidRDefault="00D74F65" w:rsidP="00774E90">
      <w:pPr>
        <w:pStyle w:val="ListParagraph"/>
        <w:numPr>
          <w:ilvl w:val="0"/>
          <w:numId w:val="22"/>
        </w:numPr>
        <w:rPr>
          <w:rFonts w:ascii="Times New Roman" w:hAnsi="Times New Roman" w:cs="Times New Roman"/>
          <w:sz w:val="24"/>
          <w:szCs w:val="24"/>
        </w:rPr>
      </w:pPr>
      <w:r w:rsidRPr="007639FD">
        <w:rPr>
          <w:rFonts w:ascii="Times New Roman" w:hAnsi="Times New Roman" w:cs="Times New Roman"/>
          <w:sz w:val="24"/>
          <w:szCs w:val="24"/>
        </w:rPr>
        <w:t xml:space="preserve">Signage or </w:t>
      </w:r>
      <w:proofErr w:type="gramStart"/>
      <w:r w:rsidRPr="007639FD">
        <w:rPr>
          <w:rFonts w:ascii="Times New Roman" w:hAnsi="Times New Roman" w:cs="Times New Roman"/>
          <w:sz w:val="24"/>
          <w:szCs w:val="24"/>
        </w:rPr>
        <w:t>color coded</w:t>
      </w:r>
      <w:proofErr w:type="gramEnd"/>
      <w:r w:rsidRPr="007639FD">
        <w:rPr>
          <w:rFonts w:ascii="Times New Roman" w:hAnsi="Times New Roman" w:cs="Times New Roman"/>
          <w:sz w:val="24"/>
          <w:szCs w:val="24"/>
        </w:rPr>
        <w:t xml:space="preserve"> equipment</w:t>
      </w:r>
    </w:p>
    <w:p w14:paraId="47D9801B" w14:textId="77777777" w:rsidR="00D74F65" w:rsidRPr="007639FD" w:rsidRDefault="00D74F65" w:rsidP="00774E90">
      <w:pPr>
        <w:pStyle w:val="ListParagraph"/>
        <w:numPr>
          <w:ilvl w:val="0"/>
          <w:numId w:val="22"/>
        </w:numPr>
        <w:rPr>
          <w:rFonts w:ascii="Times New Roman" w:hAnsi="Times New Roman" w:cs="Times New Roman"/>
          <w:sz w:val="24"/>
          <w:szCs w:val="24"/>
        </w:rPr>
      </w:pPr>
      <w:r w:rsidRPr="007639FD">
        <w:rPr>
          <w:rFonts w:ascii="Times New Roman" w:hAnsi="Times New Roman" w:cs="Times New Roman"/>
          <w:sz w:val="24"/>
          <w:szCs w:val="24"/>
        </w:rPr>
        <w:t>Others…….</w:t>
      </w:r>
    </w:p>
    <w:p w14:paraId="7E146A37" w14:textId="77777777" w:rsidR="00D74F65" w:rsidRPr="00D74F65" w:rsidRDefault="00D74F65" w:rsidP="00D74F65"/>
    <w:p w14:paraId="703BBB16" w14:textId="77777777" w:rsidR="0012011A" w:rsidRPr="00E71A29" w:rsidRDefault="007003C6" w:rsidP="00E71A29">
      <w:pPr>
        <w:pStyle w:val="Heading3"/>
        <w:rPr>
          <w:rFonts w:ascii="Times New Roman" w:hAnsi="Times New Roman" w:cs="Times New Roman"/>
        </w:rPr>
      </w:pPr>
      <w:bookmarkStart w:id="16" w:name="_Toc2526709"/>
      <w:r w:rsidRPr="00E71A29">
        <w:rPr>
          <w:rFonts w:ascii="Times New Roman" w:hAnsi="Times New Roman" w:cs="Times New Roman"/>
        </w:rPr>
        <w:lastRenderedPageBreak/>
        <w:t>Chapter 4</w:t>
      </w:r>
      <w:r w:rsidR="008B38BB" w:rsidRPr="00E71A29">
        <w:rPr>
          <w:rFonts w:ascii="Times New Roman" w:hAnsi="Times New Roman" w:cs="Times New Roman"/>
        </w:rPr>
        <w:t xml:space="preserve"> Food Safety Hazards</w:t>
      </w:r>
      <w:r w:rsidR="00B759CD" w:rsidRPr="00E71A29">
        <w:rPr>
          <w:rFonts w:ascii="Times New Roman" w:hAnsi="Times New Roman" w:cs="Times New Roman"/>
        </w:rPr>
        <w:t>- Biological foo</w:t>
      </w:r>
      <w:r w:rsidR="003851C5" w:rsidRPr="00E71A29">
        <w:rPr>
          <w:rFonts w:ascii="Times New Roman" w:hAnsi="Times New Roman" w:cs="Times New Roman"/>
        </w:rPr>
        <w:t>d hazards</w:t>
      </w:r>
      <w:bookmarkEnd w:id="16"/>
    </w:p>
    <w:p w14:paraId="3E85259E" w14:textId="77777777" w:rsidR="008B38BB" w:rsidRPr="008B38BB" w:rsidRDefault="008B38BB" w:rsidP="008B38BB">
      <w:pPr>
        <w:spacing w:line="360" w:lineRule="auto"/>
        <w:rPr>
          <w:rFonts w:ascii="Times New Roman" w:hAnsi="Times New Roman" w:cs="Times New Roman"/>
          <w:sz w:val="24"/>
          <w:szCs w:val="24"/>
        </w:rPr>
      </w:pPr>
      <w:r w:rsidRPr="007003C6">
        <w:rPr>
          <w:rFonts w:ascii="Times New Roman" w:hAnsi="Times New Roman" w:cs="Times New Roman"/>
          <w:b/>
          <w:sz w:val="24"/>
          <w:szCs w:val="24"/>
        </w:rPr>
        <w:t>Learning Objectives</w:t>
      </w:r>
      <w:r w:rsidRPr="008B38BB">
        <w:rPr>
          <w:rFonts w:ascii="Times New Roman" w:hAnsi="Times New Roman" w:cs="Times New Roman"/>
          <w:sz w:val="24"/>
          <w:szCs w:val="24"/>
        </w:rPr>
        <w:t>:</w:t>
      </w:r>
    </w:p>
    <w:p w14:paraId="1500E429" w14:textId="77777777" w:rsidR="008B38BB" w:rsidRPr="007003C6" w:rsidRDefault="008B38BB" w:rsidP="007003C6">
      <w:pPr>
        <w:spacing w:line="360" w:lineRule="auto"/>
        <w:rPr>
          <w:rFonts w:ascii="Times New Roman" w:hAnsi="Times New Roman" w:cs="Times New Roman"/>
          <w:sz w:val="24"/>
          <w:szCs w:val="24"/>
        </w:rPr>
      </w:pPr>
      <w:r w:rsidRPr="007003C6">
        <w:rPr>
          <w:rFonts w:ascii="Times New Roman" w:hAnsi="Times New Roman" w:cs="Times New Roman"/>
          <w:sz w:val="24"/>
          <w:szCs w:val="24"/>
        </w:rPr>
        <w:t>To help trainees understand and explain:</w:t>
      </w:r>
    </w:p>
    <w:p w14:paraId="5E3DB07D" w14:textId="77777777" w:rsidR="008B38BB" w:rsidRPr="007003C6" w:rsidRDefault="008B38BB" w:rsidP="00774E90">
      <w:pPr>
        <w:pStyle w:val="ListParagraph"/>
        <w:numPr>
          <w:ilvl w:val="0"/>
          <w:numId w:val="19"/>
        </w:numPr>
        <w:spacing w:line="360" w:lineRule="auto"/>
        <w:rPr>
          <w:rFonts w:ascii="Times New Roman" w:hAnsi="Times New Roman" w:cs="Times New Roman"/>
          <w:sz w:val="24"/>
          <w:szCs w:val="24"/>
        </w:rPr>
      </w:pPr>
      <w:r w:rsidRPr="007003C6">
        <w:rPr>
          <w:rFonts w:ascii="Times New Roman" w:hAnsi="Times New Roman" w:cs="Times New Roman"/>
          <w:sz w:val="24"/>
          <w:szCs w:val="24"/>
        </w:rPr>
        <w:t xml:space="preserve">The definition of the term </w:t>
      </w:r>
      <w:proofErr w:type="gramStart"/>
      <w:r w:rsidRPr="007003C6">
        <w:rPr>
          <w:rFonts w:ascii="Times New Roman" w:hAnsi="Times New Roman" w:cs="Times New Roman"/>
          <w:sz w:val="24"/>
          <w:szCs w:val="24"/>
        </w:rPr>
        <w:t>“ Hazard</w:t>
      </w:r>
      <w:proofErr w:type="gramEnd"/>
      <w:r w:rsidRPr="007003C6">
        <w:rPr>
          <w:rFonts w:ascii="Times New Roman" w:hAnsi="Times New Roman" w:cs="Times New Roman"/>
          <w:sz w:val="24"/>
          <w:szCs w:val="24"/>
        </w:rPr>
        <w:t>”</w:t>
      </w:r>
    </w:p>
    <w:p w14:paraId="7FA8A311" w14:textId="77777777" w:rsidR="008B38BB" w:rsidRPr="007003C6" w:rsidRDefault="008B38BB" w:rsidP="00774E90">
      <w:pPr>
        <w:pStyle w:val="ListParagraph"/>
        <w:numPr>
          <w:ilvl w:val="0"/>
          <w:numId w:val="19"/>
        </w:numPr>
        <w:spacing w:line="360" w:lineRule="auto"/>
        <w:rPr>
          <w:rFonts w:ascii="Times New Roman" w:hAnsi="Times New Roman" w:cs="Times New Roman"/>
          <w:sz w:val="24"/>
          <w:szCs w:val="24"/>
        </w:rPr>
      </w:pPr>
      <w:r w:rsidRPr="007003C6">
        <w:rPr>
          <w:rFonts w:ascii="Times New Roman" w:hAnsi="Times New Roman" w:cs="Times New Roman"/>
          <w:sz w:val="24"/>
          <w:szCs w:val="24"/>
        </w:rPr>
        <w:t>The different categories of food hazards</w:t>
      </w:r>
    </w:p>
    <w:p w14:paraId="0384C674" w14:textId="77777777" w:rsidR="008B38BB" w:rsidRPr="007003C6" w:rsidRDefault="008B38BB" w:rsidP="00774E90">
      <w:pPr>
        <w:pStyle w:val="ListParagraph"/>
        <w:numPr>
          <w:ilvl w:val="0"/>
          <w:numId w:val="19"/>
        </w:numPr>
        <w:spacing w:line="360" w:lineRule="auto"/>
        <w:rPr>
          <w:rFonts w:ascii="Times New Roman" w:hAnsi="Times New Roman" w:cs="Times New Roman"/>
          <w:sz w:val="24"/>
          <w:szCs w:val="24"/>
        </w:rPr>
      </w:pPr>
      <w:r w:rsidRPr="007003C6">
        <w:rPr>
          <w:rFonts w:ascii="Times New Roman" w:hAnsi="Times New Roman" w:cs="Times New Roman"/>
          <w:sz w:val="24"/>
          <w:szCs w:val="24"/>
        </w:rPr>
        <w:t>Importance of understanding hazards associated with food products and processes</w:t>
      </w:r>
    </w:p>
    <w:p w14:paraId="17BE0C9C" w14:textId="77777777" w:rsidR="00BE0D85" w:rsidRDefault="008B38BB" w:rsidP="00774E90">
      <w:pPr>
        <w:pStyle w:val="ListParagraph"/>
        <w:numPr>
          <w:ilvl w:val="0"/>
          <w:numId w:val="19"/>
        </w:numPr>
        <w:spacing w:line="360" w:lineRule="auto"/>
        <w:rPr>
          <w:rFonts w:ascii="Times New Roman" w:hAnsi="Times New Roman" w:cs="Times New Roman"/>
          <w:sz w:val="24"/>
          <w:szCs w:val="24"/>
        </w:rPr>
      </w:pPr>
      <w:r w:rsidRPr="007003C6">
        <w:rPr>
          <w:rFonts w:ascii="Times New Roman" w:hAnsi="Times New Roman" w:cs="Times New Roman"/>
          <w:sz w:val="24"/>
          <w:szCs w:val="24"/>
        </w:rPr>
        <w:t>Potential controls for each category of hazard</w:t>
      </w:r>
    </w:p>
    <w:p w14:paraId="70F6868C" w14:textId="77777777" w:rsidR="00E72903" w:rsidRDefault="00E72903" w:rsidP="00E72903">
      <w:pPr>
        <w:spacing w:line="360" w:lineRule="auto"/>
        <w:rPr>
          <w:rFonts w:ascii="Times New Roman" w:hAnsi="Times New Roman" w:cs="Times New Roman"/>
          <w:sz w:val="24"/>
          <w:szCs w:val="24"/>
        </w:rPr>
      </w:pPr>
    </w:p>
    <w:p w14:paraId="3C94ACCF" w14:textId="77777777" w:rsidR="00E72903" w:rsidRPr="00007F51" w:rsidRDefault="00E72903" w:rsidP="00E72903">
      <w:pPr>
        <w:spacing w:line="360" w:lineRule="auto"/>
        <w:rPr>
          <w:rFonts w:ascii="Times New Roman" w:hAnsi="Times New Roman" w:cs="Times New Roman"/>
          <w:b/>
          <w:sz w:val="24"/>
          <w:szCs w:val="24"/>
        </w:rPr>
      </w:pPr>
      <w:r w:rsidRPr="00007F51">
        <w:rPr>
          <w:rFonts w:ascii="Times New Roman" w:hAnsi="Times New Roman" w:cs="Times New Roman"/>
          <w:b/>
          <w:sz w:val="24"/>
          <w:szCs w:val="24"/>
        </w:rPr>
        <w:t>What is a food safety hazard?</w:t>
      </w:r>
    </w:p>
    <w:p w14:paraId="2EB65618" w14:textId="77777777" w:rsidR="0012011A" w:rsidRDefault="003F4BE6" w:rsidP="0012011A">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10C5FEED" wp14:editId="16D18E19">
                <wp:simplePos x="0" y="0"/>
                <wp:positionH relativeFrom="column">
                  <wp:posOffset>2486025</wp:posOffset>
                </wp:positionH>
                <wp:positionV relativeFrom="paragraph">
                  <wp:posOffset>66675</wp:posOffset>
                </wp:positionV>
                <wp:extent cx="3219450" cy="136207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3219450" cy="1362075"/>
                        </a:xfrm>
                        <a:prstGeom prst="rect">
                          <a:avLst/>
                        </a:prstGeom>
                        <a:solidFill>
                          <a:schemeClr val="lt1"/>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62C65DA6" w14:textId="77777777" w:rsidR="0060575B" w:rsidRPr="007412D3" w:rsidRDefault="0060575B" w:rsidP="003F4BE6">
                            <w:pPr>
                              <w:spacing w:line="360" w:lineRule="auto"/>
                              <w:rPr>
                                <w:rFonts w:ascii="Times New Roman" w:hAnsi="Times New Roman" w:cs="Times New Roman"/>
                                <w:b/>
                                <w:sz w:val="24"/>
                                <w:szCs w:val="24"/>
                              </w:rPr>
                            </w:pPr>
                            <w:r w:rsidRPr="007412D3">
                              <w:rPr>
                                <w:rFonts w:ascii="Times New Roman" w:hAnsi="Times New Roman" w:cs="Times New Roman"/>
                                <w:b/>
                                <w:sz w:val="24"/>
                                <w:szCs w:val="24"/>
                              </w:rPr>
                              <w:t>Any biological, chemical (including radiological), or physical agent that has the potential to cause illness or injury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2" type="#_x0000_t202" style="position:absolute;margin-left:195.75pt;margin-top:5.25pt;width:253.5pt;height:107.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" fillcolor="white [3201]" strokecolor="#0070c0" strokeweight=".5pt">
                <v:textbox>
                  <w:txbxContent>
                    <w:p w:rsidR="0060575B" w:rsidRPr="007412D3" w:rsidRDefault="0060575B" w:rsidP="003F4BE6">
                      <w:pPr>
                        <w:spacing w:line="360" w:lineRule="auto"/>
                        <w:rPr>
                          <w:rFonts w:ascii="Times New Roman" w:hAnsi="Times New Roman" w:cs="Times New Roman"/>
                          <w:b/>
                          <w:sz w:val="24"/>
                          <w:szCs w:val="24"/>
                        </w:rPr>
                      </w:pPr>
                      <w:r w:rsidRPr="007412D3">
                        <w:rPr>
                          <w:rFonts w:ascii="Times New Roman" w:hAnsi="Times New Roman" w:cs="Times New Roman"/>
                          <w:b/>
                          <w:sz w:val="24"/>
                          <w:szCs w:val="24"/>
                        </w:rPr>
                        <w:t>Any biological, chemical (including radiological), or physical agent that has the potential to cause illness or injury</w:t>
                      </w:r>
                    </w:p>
                  </w:txbxContent>
                </v:textbox>
              </v:shape>
            </w:pict>
          </mc:Fallback>
        </mc:AlternateContent>
      </w:r>
      <w:r w:rsidR="0012011A" w:rsidRPr="009D6DEA">
        <w:rPr>
          <w:rFonts w:ascii="Times New Roman" w:hAnsi="Times New Roman" w:cs="Times New Roman"/>
          <w:noProof/>
          <w:sz w:val="24"/>
          <w:szCs w:val="24"/>
        </w:rPr>
        <w:drawing>
          <wp:inline distT="0" distB="0" distL="0" distR="0" wp14:anchorId="00451590" wp14:editId="7558E12E">
            <wp:extent cx="1792605" cy="1504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2605" cy="1504950"/>
                    </a:xfrm>
                    <a:prstGeom prst="rect">
                      <a:avLst/>
                    </a:prstGeom>
                    <a:noFill/>
                  </pic:spPr>
                </pic:pic>
              </a:graphicData>
            </a:graphic>
          </wp:inline>
        </w:drawing>
      </w:r>
    </w:p>
    <w:p w14:paraId="2411A8D8" w14:textId="77777777" w:rsidR="00B759CD" w:rsidRDefault="00B759CD" w:rsidP="0012011A">
      <w:pPr>
        <w:spacing w:line="360" w:lineRule="auto"/>
        <w:rPr>
          <w:rFonts w:ascii="Times New Roman" w:hAnsi="Times New Roman" w:cs="Times New Roman"/>
          <w:sz w:val="24"/>
          <w:szCs w:val="24"/>
        </w:rPr>
      </w:pPr>
    </w:p>
    <w:p w14:paraId="54871CF1" w14:textId="77777777" w:rsidR="00A42F7C" w:rsidRPr="00BE4357" w:rsidRDefault="00A42F7C" w:rsidP="0012011A">
      <w:pPr>
        <w:spacing w:line="360" w:lineRule="auto"/>
        <w:rPr>
          <w:rFonts w:ascii="Times New Roman" w:hAnsi="Times New Roman" w:cs="Times New Roman"/>
          <w:b/>
          <w:sz w:val="24"/>
          <w:szCs w:val="24"/>
        </w:rPr>
      </w:pPr>
      <w:r w:rsidRPr="00BE4357">
        <w:rPr>
          <w:rFonts w:ascii="Times New Roman" w:hAnsi="Times New Roman" w:cs="Times New Roman"/>
          <w:b/>
          <w:sz w:val="24"/>
          <w:szCs w:val="24"/>
        </w:rPr>
        <w:t>The 12 detailed Categories of Hazards under Preventive Controls</w:t>
      </w:r>
    </w:p>
    <w:p w14:paraId="5E6E2569" w14:textId="77777777" w:rsidR="00A42F7C" w:rsidRDefault="00BE4357" w:rsidP="0012011A">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6DC39C2E" wp14:editId="044B8813">
                <wp:simplePos x="0" y="0"/>
                <wp:positionH relativeFrom="column">
                  <wp:posOffset>2533650</wp:posOffset>
                </wp:positionH>
                <wp:positionV relativeFrom="paragraph">
                  <wp:posOffset>43815</wp:posOffset>
                </wp:positionV>
                <wp:extent cx="3352800" cy="1971675"/>
                <wp:effectExtent l="0" t="0" r="19050" b="28575"/>
                <wp:wrapNone/>
                <wp:docPr id="23" name="Text Box 23"/>
                <wp:cNvGraphicFramePr/>
                <a:graphic xmlns:a="http://schemas.openxmlformats.org/drawingml/2006/main">
                  <a:graphicData uri="http://schemas.microsoft.com/office/word/2010/wordprocessingShape">
                    <wps:wsp>
                      <wps:cNvSpPr txBox="1"/>
                      <wps:spPr>
                        <a:xfrm>
                          <a:off x="0" y="0"/>
                          <a:ext cx="3352800" cy="1971675"/>
                        </a:xfrm>
                        <a:prstGeom prst="rect">
                          <a:avLst/>
                        </a:prstGeom>
                        <a:solidFill>
                          <a:schemeClr val="lt1"/>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74D0BF51" w14:textId="77777777" w:rsidR="0060575B" w:rsidRPr="007412D3" w:rsidRDefault="0060575B" w:rsidP="00BE4357">
                            <w:pPr>
                              <w:rPr>
                                <w:rFonts w:ascii="Times New Roman" w:hAnsi="Times New Roman" w:cs="Times New Roman"/>
                                <w:sz w:val="24"/>
                                <w:szCs w:val="24"/>
                              </w:rPr>
                            </w:pPr>
                            <w:r>
                              <w:t xml:space="preserve">1. </w:t>
                            </w:r>
                            <w:r w:rsidRPr="007412D3">
                              <w:rPr>
                                <w:rFonts w:ascii="Times New Roman" w:hAnsi="Times New Roman" w:cs="Times New Roman"/>
                                <w:sz w:val="24"/>
                                <w:szCs w:val="24"/>
                              </w:rPr>
                              <w:t>Biological</w:t>
                            </w:r>
                            <w:r w:rsidRPr="007412D3">
                              <w:rPr>
                                <w:rFonts w:ascii="Times New Roman" w:hAnsi="Times New Roman" w:cs="Times New Roman"/>
                                <w:sz w:val="24"/>
                                <w:szCs w:val="24"/>
                              </w:rPr>
                              <w:tab/>
                              <w:t>2. Chemical</w:t>
                            </w:r>
                            <w:r w:rsidRPr="007412D3">
                              <w:rPr>
                                <w:rFonts w:ascii="Times New Roman" w:hAnsi="Times New Roman" w:cs="Times New Roman"/>
                                <w:sz w:val="24"/>
                                <w:szCs w:val="24"/>
                              </w:rPr>
                              <w:tab/>
                              <w:t>3. Physical</w:t>
                            </w:r>
                            <w:r w:rsidRPr="007412D3">
                              <w:rPr>
                                <w:rFonts w:ascii="Times New Roman" w:hAnsi="Times New Roman" w:cs="Times New Roman"/>
                                <w:sz w:val="24"/>
                                <w:szCs w:val="24"/>
                              </w:rPr>
                              <w:tab/>
                            </w:r>
                          </w:p>
                          <w:p w14:paraId="074875FF" w14:textId="77777777" w:rsidR="0060575B" w:rsidRPr="007412D3" w:rsidRDefault="0060575B" w:rsidP="00BE4357">
                            <w:pPr>
                              <w:rPr>
                                <w:rFonts w:ascii="Times New Roman" w:hAnsi="Times New Roman" w:cs="Times New Roman"/>
                                <w:sz w:val="24"/>
                                <w:szCs w:val="24"/>
                              </w:rPr>
                            </w:pPr>
                            <w:proofErr w:type="gramStart"/>
                            <w:r w:rsidRPr="007412D3">
                              <w:rPr>
                                <w:rFonts w:ascii="Times New Roman" w:hAnsi="Times New Roman" w:cs="Times New Roman"/>
                                <w:sz w:val="24"/>
                                <w:szCs w:val="24"/>
                              </w:rPr>
                              <w:t>4 .Radiological</w:t>
                            </w:r>
                            <w:proofErr w:type="gramEnd"/>
                            <w:r w:rsidRPr="007412D3">
                              <w:rPr>
                                <w:rFonts w:ascii="Times New Roman" w:hAnsi="Times New Roman" w:cs="Times New Roman"/>
                                <w:sz w:val="24"/>
                                <w:szCs w:val="24"/>
                              </w:rPr>
                              <w:t xml:space="preserve">    5. Natural Toxins 6. Pesticides</w:t>
                            </w:r>
                            <w:r w:rsidRPr="007412D3">
                              <w:rPr>
                                <w:rFonts w:ascii="Times New Roman" w:hAnsi="Times New Roman" w:cs="Times New Roman"/>
                                <w:sz w:val="24"/>
                                <w:szCs w:val="24"/>
                              </w:rPr>
                              <w:tab/>
                            </w:r>
                          </w:p>
                          <w:p w14:paraId="01E37CF3" w14:textId="77777777" w:rsidR="0060575B" w:rsidRPr="007412D3" w:rsidRDefault="0060575B" w:rsidP="00BE4357">
                            <w:pPr>
                              <w:rPr>
                                <w:rFonts w:ascii="Times New Roman" w:hAnsi="Times New Roman" w:cs="Times New Roman"/>
                                <w:sz w:val="24"/>
                                <w:szCs w:val="24"/>
                              </w:rPr>
                            </w:pPr>
                            <w:r w:rsidRPr="007412D3">
                              <w:rPr>
                                <w:rFonts w:ascii="Times New Roman" w:hAnsi="Times New Roman" w:cs="Times New Roman"/>
                                <w:sz w:val="24"/>
                                <w:szCs w:val="24"/>
                              </w:rPr>
                              <w:t>7. Drug Residues</w:t>
                            </w:r>
                            <w:r w:rsidRPr="007412D3">
                              <w:rPr>
                                <w:rFonts w:ascii="Times New Roman" w:hAnsi="Times New Roman" w:cs="Times New Roman"/>
                                <w:sz w:val="24"/>
                                <w:szCs w:val="24"/>
                              </w:rPr>
                              <w:tab/>
                              <w:t>8. Decomposition</w:t>
                            </w:r>
                          </w:p>
                          <w:p w14:paraId="0F3D2A6E" w14:textId="77777777" w:rsidR="0060575B" w:rsidRPr="007412D3" w:rsidRDefault="0060575B" w:rsidP="00BE4357">
                            <w:pPr>
                              <w:rPr>
                                <w:rFonts w:ascii="Times New Roman" w:hAnsi="Times New Roman" w:cs="Times New Roman"/>
                                <w:sz w:val="24"/>
                                <w:szCs w:val="24"/>
                              </w:rPr>
                            </w:pPr>
                            <w:r w:rsidRPr="007412D3">
                              <w:rPr>
                                <w:rFonts w:ascii="Times New Roman" w:hAnsi="Times New Roman" w:cs="Times New Roman"/>
                                <w:sz w:val="24"/>
                                <w:szCs w:val="24"/>
                              </w:rPr>
                              <w:t>9. Parasites</w:t>
                            </w:r>
                            <w:r w:rsidRPr="007412D3">
                              <w:rPr>
                                <w:rFonts w:ascii="Times New Roman" w:hAnsi="Times New Roman" w:cs="Times New Roman"/>
                                <w:sz w:val="24"/>
                                <w:szCs w:val="24"/>
                              </w:rPr>
                              <w:tab/>
                              <w:t xml:space="preserve">10. Allergens </w:t>
                            </w:r>
                            <w:r w:rsidRPr="007412D3">
                              <w:rPr>
                                <w:rFonts w:ascii="Times New Roman" w:hAnsi="Times New Roman" w:cs="Times New Roman"/>
                                <w:sz w:val="24"/>
                                <w:szCs w:val="24"/>
                              </w:rPr>
                              <w:tab/>
                              <w:t>11. Unapproved Additives</w:t>
                            </w:r>
                            <w:r w:rsidRPr="007412D3">
                              <w:rPr>
                                <w:rFonts w:ascii="Times New Roman" w:hAnsi="Times New Roman" w:cs="Times New Roman"/>
                                <w:sz w:val="24"/>
                                <w:szCs w:val="24"/>
                              </w:rPr>
                              <w:tab/>
                            </w:r>
                          </w:p>
                          <w:p w14:paraId="389181A0" w14:textId="77777777" w:rsidR="0060575B" w:rsidRPr="007412D3" w:rsidRDefault="0060575B" w:rsidP="00BE4357">
                            <w:pPr>
                              <w:rPr>
                                <w:rFonts w:ascii="Times New Roman" w:hAnsi="Times New Roman" w:cs="Times New Roman"/>
                                <w:sz w:val="24"/>
                                <w:szCs w:val="24"/>
                              </w:rPr>
                            </w:pPr>
                            <w:r w:rsidRPr="007412D3">
                              <w:rPr>
                                <w:rFonts w:ascii="Times New Roman" w:hAnsi="Times New Roman" w:cs="Times New Roman"/>
                                <w:sz w:val="24"/>
                                <w:szCs w:val="24"/>
                              </w:rPr>
                              <w:t>12.  Intentional-EMA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3" type="#_x0000_t202" style="position:absolute;margin-left:199.5pt;margin-top:3.45pt;width:264pt;height:15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" fillcolor="white [3201]" strokecolor="#0070c0" strokeweight=".5pt">
                <v:textbox>
                  <w:txbxContent>
                    <w:p w:rsidR="0060575B" w:rsidRPr="007412D3" w:rsidRDefault="0060575B" w:rsidP="00BE4357">
                      <w:pPr>
                        <w:rPr>
                          <w:rFonts w:ascii="Times New Roman" w:hAnsi="Times New Roman" w:cs="Times New Roman"/>
                          <w:sz w:val="24"/>
                          <w:szCs w:val="24"/>
                        </w:rPr>
                      </w:pPr>
                      <w:r>
                        <w:t xml:space="preserve">1. </w:t>
                      </w:r>
                      <w:r w:rsidRPr="007412D3">
                        <w:rPr>
                          <w:rFonts w:ascii="Times New Roman" w:hAnsi="Times New Roman" w:cs="Times New Roman"/>
                          <w:sz w:val="24"/>
                          <w:szCs w:val="24"/>
                        </w:rPr>
                        <w:t>Biological</w:t>
                      </w:r>
                      <w:r w:rsidRPr="007412D3">
                        <w:rPr>
                          <w:rFonts w:ascii="Times New Roman" w:hAnsi="Times New Roman" w:cs="Times New Roman"/>
                          <w:sz w:val="24"/>
                          <w:szCs w:val="24"/>
                        </w:rPr>
                        <w:tab/>
                        <w:t>2. Chemical</w:t>
                      </w:r>
                      <w:r w:rsidRPr="007412D3">
                        <w:rPr>
                          <w:rFonts w:ascii="Times New Roman" w:hAnsi="Times New Roman" w:cs="Times New Roman"/>
                          <w:sz w:val="24"/>
                          <w:szCs w:val="24"/>
                        </w:rPr>
                        <w:tab/>
                        <w:t>3. Physical</w:t>
                      </w:r>
                      <w:r w:rsidRPr="007412D3">
                        <w:rPr>
                          <w:rFonts w:ascii="Times New Roman" w:hAnsi="Times New Roman" w:cs="Times New Roman"/>
                          <w:sz w:val="24"/>
                          <w:szCs w:val="24"/>
                        </w:rPr>
                        <w:tab/>
                      </w:r>
                    </w:p>
                    <w:p w:rsidR="0060575B" w:rsidRPr="007412D3" w:rsidRDefault="0060575B" w:rsidP="00BE4357">
                      <w:pPr>
                        <w:rPr>
                          <w:rFonts w:ascii="Times New Roman" w:hAnsi="Times New Roman" w:cs="Times New Roman"/>
                          <w:sz w:val="24"/>
                          <w:szCs w:val="24"/>
                        </w:rPr>
                      </w:pPr>
                      <w:proofErr w:type="gramStart"/>
                      <w:r w:rsidRPr="007412D3">
                        <w:rPr>
                          <w:rFonts w:ascii="Times New Roman" w:hAnsi="Times New Roman" w:cs="Times New Roman"/>
                          <w:sz w:val="24"/>
                          <w:szCs w:val="24"/>
                        </w:rPr>
                        <w:t>4 .Radiological</w:t>
                      </w:r>
                      <w:proofErr w:type="gramEnd"/>
                      <w:r w:rsidRPr="007412D3">
                        <w:rPr>
                          <w:rFonts w:ascii="Times New Roman" w:hAnsi="Times New Roman" w:cs="Times New Roman"/>
                          <w:sz w:val="24"/>
                          <w:szCs w:val="24"/>
                        </w:rPr>
                        <w:t xml:space="preserve">    5. Natural Toxins 6. Pesticides</w:t>
                      </w:r>
                      <w:r w:rsidRPr="007412D3">
                        <w:rPr>
                          <w:rFonts w:ascii="Times New Roman" w:hAnsi="Times New Roman" w:cs="Times New Roman"/>
                          <w:sz w:val="24"/>
                          <w:szCs w:val="24"/>
                        </w:rPr>
                        <w:tab/>
                      </w:r>
                    </w:p>
                    <w:p w:rsidR="0060575B" w:rsidRPr="007412D3" w:rsidRDefault="0060575B" w:rsidP="00BE4357">
                      <w:pPr>
                        <w:rPr>
                          <w:rFonts w:ascii="Times New Roman" w:hAnsi="Times New Roman" w:cs="Times New Roman"/>
                          <w:sz w:val="24"/>
                          <w:szCs w:val="24"/>
                        </w:rPr>
                      </w:pPr>
                      <w:r w:rsidRPr="007412D3">
                        <w:rPr>
                          <w:rFonts w:ascii="Times New Roman" w:hAnsi="Times New Roman" w:cs="Times New Roman"/>
                          <w:sz w:val="24"/>
                          <w:szCs w:val="24"/>
                        </w:rPr>
                        <w:t>7. Drug Residues</w:t>
                      </w:r>
                      <w:r w:rsidRPr="007412D3">
                        <w:rPr>
                          <w:rFonts w:ascii="Times New Roman" w:hAnsi="Times New Roman" w:cs="Times New Roman"/>
                          <w:sz w:val="24"/>
                          <w:szCs w:val="24"/>
                        </w:rPr>
                        <w:tab/>
                        <w:t>8. Decomposition</w:t>
                      </w:r>
                    </w:p>
                    <w:p w:rsidR="0060575B" w:rsidRPr="007412D3" w:rsidRDefault="0060575B" w:rsidP="00BE4357">
                      <w:pPr>
                        <w:rPr>
                          <w:rFonts w:ascii="Times New Roman" w:hAnsi="Times New Roman" w:cs="Times New Roman"/>
                          <w:sz w:val="24"/>
                          <w:szCs w:val="24"/>
                        </w:rPr>
                      </w:pPr>
                      <w:r w:rsidRPr="007412D3">
                        <w:rPr>
                          <w:rFonts w:ascii="Times New Roman" w:hAnsi="Times New Roman" w:cs="Times New Roman"/>
                          <w:sz w:val="24"/>
                          <w:szCs w:val="24"/>
                        </w:rPr>
                        <w:t>9. Parasites</w:t>
                      </w:r>
                      <w:r w:rsidRPr="007412D3">
                        <w:rPr>
                          <w:rFonts w:ascii="Times New Roman" w:hAnsi="Times New Roman" w:cs="Times New Roman"/>
                          <w:sz w:val="24"/>
                          <w:szCs w:val="24"/>
                        </w:rPr>
                        <w:tab/>
                        <w:t xml:space="preserve">10. Allergens </w:t>
                      </w:r>
                      <w:r w:rsidRPr="007412D3">
                        <w:rPr>
                          <w:rFonts w:ascii="Times New Roman" w:hAnsi="Times New Roman" w:cs="Times New Roman"/>
                          <w:sz w:val="24"/>
                          <w:szCs w:val="24"/>
                        </w:rPr>
                        <w:tab/>
                        <w:t>11. Unapproved Additives</w:t>
                      </w:r>
                      <w:r w:rsidRPr="007412D3">
                        <w:rPr>
                          <w:rFonts w:ascii="Times New Roman" w:hAnsi="Times New Roman" w:cs="Times New Roman"/>
                          <w:sz w:val="24"/>
                          <w:szCs w:val="24"/>
                        </w:rPr>
                        <w:tab/>
                      </w:r>
                    </w:p>
                    <w:p w:rsidR="0060575B" w:rsidRPr="007412D3" w:rsidRDefault="0060575B" w:rsidP="00BE4357">
                      <w:pPr>
                        <w:rPr>
                          <w:rFonts w:ascii="Times New Roman" w:hAnsi="Times New Roman" w:cs="Times New Roman"/>
                          <w:sz w:val="24"/>
                          <w:szCs w:val="24"/>
                        </w:rPr>
                      </w:pPr>
                      <w:r w:rsidRPr="007412D3">
                        <w:rPr>
                          <w:rFonts w:ascii="Times New Roman" w:hAnsi="Times New Roman" w:cs="Times New Roman"/>
                          <w:sz w:val="24"/>
                          <w:szCs w:val="24"/>
                        </w:rPr>
                        <w:t>12.  Intentional-EMA</w:t>
                      </w:r>
                    </w:p>
                  </w:txbxContent>
                </v:textbox>
              </v:shape>
            </w:pict>
          </mc:Fallback>
        </mc:AlternateContent>
      </w:r>
      <w:r w:rsidR="00A42F7C">
        <w:rPr>
          <w:rFonts w:ascii="Times New Roman" w:hAnsi="Times New Roman" w:cs="Times New Roman"/>
          <w:noProof/>
          <w:sz w:val="24"/>
          <w:szCs w:val="24"/>
        </w:rPr>
        <w:drawing>
          <wp:inline distT="0" distB="0" distL="0" distR="0" wp14:anchorId="60B00203" wp14:editId="5B4A275F">
            <wp:extent cx="2219325" cy="2060575"/>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19325" cy="2060575"/>
                    </a:xfrm>
                    <a:prstGeom prst="rect">
                      <a:avLst/>
                    </a:prstGeom>
                    <a:noFill/>
                  </pic:spPr>
                </pic:pic>
              </a:graphicData>
            </a:graphic>
          </wp:inline>
        </w:drawing>
      </w:r>
    </w:p>
    <w:p w14:paraId="429E2182" w14:textId="77777777" w:rsidR="00A42F7C" w:rsidRDefault="00A42F7C" w:rsidP="0012011A">
      <w:pPr>
        <w:spacing w:line="360" w:lineRule="auto"/>
        <w:rPr>
          <w:rFonts w:ascii="Times New Roman" w:hAnsi="Times New Roman" w:cs="Times New Roman"/>
          <w:sz w:val="24"/>
          <w:szCs w:val="24"/>
        </w:rPr>
      </w:pPr>
    </w:p>
    <w:p w14:paraId="47785570" w14:textId="77777777" w:rsidR="00C7083C" w:rsidRDefault="002C77B2" w:rsidP="008E116D">
      <w:pPr>
        <w:spacing w:line="360" w:lineRule="auto"/>
        <w:rPr>
          <w:rFonts w:ascii="Times New Roman" w:hAnsi="Times New Roman" w:cs="Times New Roman"/>
          <w:b/>
          <w:sz w:val="24"/>
          <w:szCs w:val="24"/>
        </w:rPr>
      </w:pPr>
      <w:r>
        <w:rPr>
          <w:rFonts w:ascii="Times New Roman" w:hAnsi="Times New Roman" w:cs="Times New Roman"/>
          <w:b/>
          <w:sz w:val="24"/>
          <w:szCs w:val="24"/>
        </w:rPr>
        <w:t>What is not considered a food safety Hazard?</w:t>
      </w:r>
    </w:p>
    <w:p w14:paraId="6E728207" w14:textId="77777777" w:rsidR="002356FE" w:rsidRPr="0055579E" w:rsidRDefault="003E325F" w:rsidP="00E71A29">
      <w:pPr>
        <w:pStyle w:val="Heading3"/>
        <w:numPr>
          <w:ilvl w:val="0"/>
          <w:numId w:val="0"/>
        </w:numPr>
        <w:ind w:left="720"/>
        <w:rPr>
          <w:rFonts w:ascii="Arial" w:hAnsi="Arial" w:cs="Arial"/>
        </w:rPr>
      </w:pPr>
      <w:bookmarkStart w:id="17" w:name="_Toc2526710"/>
      <w:r w:rsidRPr="00E71A29">
        <w:rPr>
          <w:rFonts w:ascii="Times New Roman" w:eastAsia="Calibri" w:hAnsi="Times New Roman" w:cs="Times New Roman"/>
          <w:bCs/>
          <w:color w:val="000000"/>
          <w:spacing w:val="10"/>
        </w:rPr>
        <w:lastRenderedPageBreak/>
        <w:t xml:space="preserve">Biological </w:t>
      </w:r>
      <w:r w:rsidRPr="0055579E">
        <w:rPr>
          <w:rFonts w:ascii="Arial" w:eastAsia="Calibri" w:hAnsi="Arial" w:cs="Arial"/>
          <w:bCs/>
          <w:color w:val="000000"/>
          <w:spacing w:val="10"/>
        </w:rPr>
        <w:t>food safety hazards</w:t>
      </w:r>
      <w:bookmarkEnd w:id="17"/>
    </w:p>
    <w:p w14:paraId="39F3264D" w14:textId="77777777" w:rsidR="002356FE" w:rsidRPr="0055579E" w:rsidRDefault="002356FE" w:rsidP="002356FE">
      <w:pPr>
        <w:spacing w:line="360" w:lineRule="auto"/>
        <w:rPr>
          <w:rFonts w:ascii="Arial" w:hAnsi="Arial" w:cs="Arial"/>
          <w:sz w:val="24"/>
          <w:szCs w:val="24"/>
        </w:rPr>
      </w:pPr>
      <w:r w:rsidRPr="0055579E">
        <w:rPr>
          <w:rFonts w:ascii="Arial" w:hAnsi="Arial" w:cs="Arial"/>
          <w:sz w:val="24"/>
          <w:szCs w:val="24"/>
        </w:rPr>
        <w:t>Biological hazards include pathogenic bacteria, viruses and parasites.</w:t>
      </w:r>
    </w:p>
    <w:p w14:paraId="40113735" w14:textId="77777777" w:rsidR="002356FE" w:rsidRPr="0055579E" w:rsidRDefault="002356FE" w:rsidP="002356FE">
      <w:pPr>
        <w:spacing w:line="360" w:lineRule="auto"/>
        <w:rPr>
          <w:rFonts w:ascii="Arial" w:hAnsi="Arial" w:cs="Arial"/>
          <w:sz w:val="24"/>
          <w:szCs w:val="24"/>
        </w:rPr>
      </w:pPr>
      <w:r w:rsidRPr="0055579E">
        <w:rPr>
          <w:rFonts w:ascii="Arial" w:hAnsi="Arial" w:cs="Arial"/>
          <w:sz w:val="24"/>
          <w:szCs w:val="24"/>
        </w:rPr>
        <w:t xml:space="preserve">These normally cause food borne illness which can be classified as Foodborne infections or food borne </w:t>
      </w:r>
      <w:r w:rsidR="0043796B" w:rsidRPr="0055579E">
        <w:rPr>
          <w:rFonts w:ascii="Arial" w:hAnsi="Arial" w:cs="Arial"/>
          <w:sz w:val="24"/>
          <w:szCs w:val="24"/>
        </w:rPr>
        <w:t>intoxication.</w:t>
      </w:r>
    </w:p>
    <w:p w14:paraId="6F7FC0EC" w14:textId="77777777" w:rsidR="002356FE" w:rsidRPr="0055579E" w:rsidRDefault="002356FE" w:rsidP="002356FE">
      <w:pPr>
        <w:spacing w:line="360" w:lineRule="auto"/>
        <w:rPr>
          <w:rFonts w:ascii="Arial" w:hAnsi="Arial" w:cs="Arial"/>
          <w:sz w:val="24"/>
          <w:szCs w:val="24"/>
        </w:rPr>
      </w:pPr>
      <w:r w:rsidRPr="0055579E">
        <w:rPr>
          <w:rFonts w:ascii="Arial" w:hAnsi="Arial" w:cs="Arial"/>
          <w:sz w:val="24"/>
          <w:szCs w:val="24"/>
        </w:rPr>
        <w:t>Where two or more people get sickened form the same source of food this is referred to as an outbreak</w:t>
      </w:r>
    </w:p>
    <w:p w14:paraId="13190151" w14:textId="77777777" w:rsidR="002356FE" w:rsidRPr="0055579E" w:rsidRDefault="002356FE" w:rsidP="002356FE">
      <w:pPr>
        <w:spacing w:line="360" w:lineRule="auto"/>
        <w:rPr>
          <w:rFonts w:ascii="Arial" w:hAnsi="Arial" w:cs="Arial"/>
          <w:sz w:val="24"/>
          <w:szCs w:val="24"/>
        </w:rPr>
      </w:pPr>
      <w:r w:rsidRPr="0055579E">
        <w:rPr>
          <w:rFonts w:ascii="Arial" w:hAnsi="Arial" w:cs="Arial"/>
          <w:sz w:val="24"/>
          <w:szCs w:val="24"/>
        </w:rPr>
        <w:t>Biological agents have been noted to cause more outbreaks than other agents</w:t>
      </w:r>
    </w:p>
    <w:p w14:paraId="41544356" w14:textId="77777777" w:rsidR="00027F5A" w:rsidRPr="0055579E" w:rsidRDefault="00027F5A" w:rsidP="00027F5A">
      <w:pPr>
        <w:spacing w:line="360" w:lineRule="auto"/>
        <w:rPr>
          <w:rFonts w:ascii="Arial" w:hAnsi="Arial" w:cs="Arial"/>
          <w:sz w:val="24"/>
          <w:szCs w:val="24"/>
        </w:rPr>
      </w:pPr>
      <w:r w:rsidRPr="0055579E">
        <w:rPr>
          <w:rFonts w:ascii="Arial" w:hAnsi="Arial" w:cs="Arial"/>
          <w:sz w:val="24"/>
          <w:szCs w:val="24"/>
        </w:rPr>
        <w:t xml:space="preserve">A lot </w:t>
      </w:r>
      <w:proofErr w:type="gramStart"/>
      <w:r w:rsidRPr="0055579E">
        <w:rPr>
          <w:rFonts w:ascii="Arial" w:hAnsi="Arial" w:cs="Arial"/>
          <w:sz w:val="24"/>
          <w:szCs w:val="24"/>
        </w:rPr>
        <w:t>of  cases</w:t>
      </w:r>
      <w:proofErr w:type="gramEnd"/>
      <w:r w:rsidRPr="0055579E">
        <w:rPr>
          <w:rFonts w:ascii="Arial" w:hAnsi="Arial" w:cs="Arial"/>
          <w:sz w:val="24"/>
          <w:szCs w:val="24"/>
        </w:rPr>
        <w:t xml:space="preserve"> are unreported hence” tip of the Iceberg” effect. </w:t>
      </w:r>
    </w:p>
    <w:p w14:paraId="58A81BF3" w14:textId="77777777" w:rsidR="00C7083C" w:rsidRPr="0055579E" w:rsidRDefault="00027F5A" w:rsidP="00027F5A">
      <w:pPr>
        <w:spacing w:line="360" w:lineRule="auto"/>
        <w:rPr>
          <w:rFonts w:ascii="Arial" w:hAnsi="Arial" w:cs="Arial"/>
          <w:sz w:val="24"/>
          <w:szCs w:val="24"/>
        </w:rPr>
      </w:pPr>
      <w:r w:rsidRPr="0055579E">
        <w:rPr>
          <w:rFonts w:ascii="Arial" w:hAnsi="Arial" w:cs="Arial"/>
          <w:sz w:val="24"/>
          <w:szCs w:val="24"/>
        </w:rPr>
        <w:t>There are several data collecting bodies such as C</w:t>
      </w:r>
      <w:r w:rsidR="00B6201E" w:rsidRPr="0055579E">
        <w:rPr>
          <w:rFonts w:ascii="Arial" w:hAnsi="Arial" w:cs="Arial"/>
          <w:sz w:val="24"/>
          <w:szCs w:val="24"/>
        </w:rPr>
        <w:t xml:space="preserve">entre for Disease </w:t>
      </w:r>
      <w:proofErr w:type="gramStart"/>
      <w:r w:rsidR="00B6201E" w:rsidRPr="0055579E">
        <w:rPr>
          <w:rFonts w:ascii="Arial" w:hAnsi="Arial" w:cs="Arial"/>
          <w:sz w:val="24"/>
          <w:szCs w:val="24"/>
        </w:rPr>
        <w:t>Control(</w:t>
      </w:r>
      <w:proofErr w:type="gramEnd"/>
      <w:r w:rsidR="00B6201E" w:rsidRPr="0055579E">
        <w:rPr>
          <w:rFonts w:ascii="Arial" w:hAnsi="Arial" w:cs="Arial"/>
          <w:sz w:val="24"/>
          <w:szCs w:val="24"/>
        </w:rPr>
        <w:t>C</w:t>
      </w:r>
      <w:r w:rsidRPr="0055579E">
        <w:rPr>
          <w:rFonts w:ascii="Arial" w:hAnsi="Arial" w:cs="Arial"/>
          <w:sz w:val="24"/>
          <w:szCs w:val="24"/>
        </w:rPr>
        <w:t xml:space="preserve">DC </w:t>
      </w:r>
      <w:r w:rsidR="00B6201E" w:rsidRPr="0055579E">
        <w:rPr>
          <w:rFonts w:ascii="Arial" w:hAnsi="Arial" w:cs="Arial"/>
          <w:sz w:val="24"/>
          <w:szCs w:val="24"/>
        </w:rPr>
        <w:t>.</w:t>
      </w:r>
      <w:r w:rsidRPr="0055579E">
        <w:rPr>
          <w:rFonts w:ascii="Arial" w:hAnsi="Arial" w:cs="Arial"/>
          <w:sz w:val="24"/>
          <w:szCs w:val="24"/>
        </w:rPr>
        <w:t xml:space="preserve"> USA), WHO, </w:t>
      </w:r>
      <w:proofErr w:type="gramStart"/>
      <w:r w:rsidRPr="0055579E">
        <w:rPr>
          <w:rFonts w:ascii="Arial" w:hAnsi="Arial" w:cs="Arial"/>
          <w:sz w:val="24"/>
          <w:szCs w:val="24"/>
        </w:rPr>
        <w:t>NICD( RSA</w:t>
      </w:r>
      <w:proofErr w:type="gramEnd"/>
      <w:r w:rsidRPr="0055579E">
        <w:rPr>
          <w:rFonts w:ascii="Arial" w:hAnsi="Arial" w:cs="Arial"/>
          <w:sz w:val="24"/>
          <w:szCs w:val="24"/>
        </w:rPr>
        <w:t>)and othe</w:t>
      </w:r>
      <w:r w:rsidR="00B6201E" w:rsidRPr="0055579E">
        <w:rPr>
          <w:rFonts w:ascii="Arial" w:hAnsi="Arial" w:cs="Arial"/>
          <w:sz w:val="24"/>
          <w:szCs w:val="24"/>
        </w:rPr>
        <w:t>r</w:t>
      </w:r>
      <w:r w:rsidRPr="0055579E">
        <w:rPr>
          <w:rFonts w:ascii="Arial" w:hAnsi="Arial" w:cs="Arial"/>
          <w:sz w:val="24"/>
          <w:szCs w:val="24"/>
        </w:rPr>
        <w:t xml:space="preserve"> such bodies</w:t>
      </w:r>
    </w:p>
    <w:p w14:paraId="44450DB9" w14:textId="77777777" w:rsidR="0004233D" w:rsidRPr="0055579E" w:rsidRDefault="0004233D" w:rsidP="00027F5A">
      <w:pPr>
        <w:spacing w:line="360" w:lineRule="auto"/>
        <w:rPr>
          <w:rFonts w:ascii="Arial" w:hAnsi="Arial" w:cs="Arial"/>
          <w:sz w:val="24"/>
          <w:szCs w:val="24"/>
        </w:rPr>
      </w:pPr>
      <w:r w:rsidRPr="0055579E">
        <w:rPr>
          <w:rFonts w:ascii="Arial" w:hAnsi="Arial" w:cs="Arial"/>
          <w:sz w:val="24"/>
          <w:szCs w:val="24"/>
        </w:rPr>
        <w:t xml:space="preserve">In the USA there is a legislated </w:t>
      </w:r>
      <w:r w:rsidR="0095631F" w:rsidRPr="0055579E">
        <w:rPr>
          <w:rFonts w:ascii="Arial" w:hAnsi="Arial" w:cs="Arial"/>
          <w:sz w:val="24"/>
          <w:szCs w:val="24"/>
        </w:rPr>
        <w:t xml:space="preserve">Reportable </w:t>
      </w:r>
      <w:r w:rsidR="00921F90" w:rsidRPr="0055579E">
        <w:rPr>
          <w:rFonts w:ascii="Arial" w:hAnsi="Arial" w:cs="Arial"/>
          <w:sz w:val="24"/>
          <w:szCs w:val="24"/>
        </w:rPr>
        <w:t>F</w:t>
      </w:r>
      <w:r w:rsidR="0095631F" w:rsidRPr="0055579E">
        <w:rPr>
          <w:rFonts w:ascii="Arial" w:hAnsi="Arial" w:cs="Arial"/>
          <w:sz w:val="24"/>
          <w:szCs w:val="24"/>
        </w:rPr>
        <w:t xml:space="preserve">ood </w:t>
      </w:r>
      <w:r w:rsidR="00921F90" w:rsidRPr="0055579E">
        <w:rPr>
          <w:rFonts w:ascii="Arial" w:hAnsi="Arial" w:cs="Arial"/>
          <w:sz w:val="24"/>
          <w:szCs w:val="24"/>
        </w:rPr>
        <w:t>R</w:t>
      </w:r>
      <w:r w:rsidR="0095631F" w:rsidRPr="0055579E">
        <w:rPr>
          <w:rFonts w:ascii="Arial" w:hAnsi="Arial" w:cs="Arial"/>
          <w:sz w:val="24"/>
          <w:szCs w:val="24"/>
        </w:rPr>
        <w:t>egistry.</w:t>
      </w:r>
    </w:p>
    <w:p w14:paraId="282C40E2" w14:textId="77777777" w:rsidR="0004233D" w:rsidRPr="0055579E" w:rsidRDefault="0095631F" w:rsidP="00027F5A">
      <w:pPr>
        <w:spacing w:line="360" w:lineRule="auto"/>
        <w:rPr>
          <w:rFonts w:ascii="Arial" w:hAnsi="Arial" w:cs="Arial"/>
          <w:b/>
          <w:sz w:val="24"/>
          <w:szCs w:val="24"/>
        </w:rPr>
      </w:pPr>
      <w:r w:rsidRPr="0055579E">
        <w:rPr>
          <w:rFonts w:ascii="Arial" w:hAnsi="Arial" w:cs="Arial"/>
          <w:b/>
          <w:sz w:val="24"/>
          <w:szCs w:val="24"/>
        </w:rPr>
        <w:t xml:space="preserve"> What is a reportable food registry?</w:t>
      </w:r>
    </w:p>
    <w:p w14:paraId="44C1ED4D" w14:textId="77777777" w:rsidR="00C7083C" w:rsidRPr="0055579E" w:rsidRDefault="00486398" w:rsidP="008E116D">
      <w:pPr>
        <w:spacing w:line="360" w:lineRule="auto"/>
        <w:rPr>
          <w:rFonts w:ascii="Arial" w:hAnsi="Arial" w:cs="Arial"/>
          <w:b/>
          <w:sz w:val="24"/>
          <w:szCs w:val="24"/>
        </w:rPr>
      </w:pPr>
      <w:r w:rsidRPr="0055579E">
        <w:rPr>
          <w:rFonts w:ascii="Arial" w:hAnsi="Arial" w:cs="Arial"/>
          <w:noProof/>
          <w:sz w:val="24"/>
          <w:szCs w:val="24"/>
        </w:rPr>
        <mc:AlternateContent>
          <mc:Choice Requires="wps">
            <w:drawing>
              <wp:anchor distT="0" distB="0" distL="114300" distR="114300" simplePos="0" relativeHeight="251669504" behindDoc="0" locked="0" layoutInCell="1" allowOverlap="1" wp14:anchorId="46D55222" wp14:editId="00BCCE67">
                <wp:simplePos x="0" y="0"/>
                <wp:positionH relativeFrom="column">
                  <wp:posOffset>2276475</wp:posOffset>
                </wp:positionH>
                <wp:positionV relativeFrom="paragraph">
                  <wp:posOffset>3175</wp:posOffset>
                </wp:positionV>
                <wp:extent cx="3533775" cy="2371725"/>
                <wp:effectExtent l="0" t="0" r="28575" b="28575"/>
                <wp:wrapNone/>
                <wp:docPr id="25" name="Text Box 25"/>
                <wp:cNvGraphicFramePr/>
                <a:graphic xmlns:a="http://schemas.openxmlformats.org/drawingml/2006/main">
                  <a:graphicData uri="http://schemas.microsoft.com/office/word/2010/wordprocessingShape">
                    <wps:wsp>
                      <wps:cNvSpPr txBox="1"/>
                      <wps:spPr>
                        <a:xfrm>
                          <a:off x="0" y="0"/>
                          <a:ext cx="3533775" cy="2371725"/>
                        </a:xfrm>
                        <a:prstGeom prst="rect">
                          <a:avLst/>
                        </a:prstGeom>
                        <a:solidFill>
                          <a:schemeClr val="lt1"/>
                        </a:solidFill>
                        <a:ln w="6350">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14:paraId="02321E7F" w14:textId="77777777" w:rsidR="0060575B" w:rsidRPr="00A1603A" w:rsidRDefault="0060575B" w:rsidP="00B27D9A">
                            <w:pPr>
                              <w:spacing w:line="360" w:lineRule="auto"/>
                              <w:rPr>
                                <w:rFonts w:ascii="Times New Roman" w:hAnsi="Times New Roman" w:cs="Times New Roman"/>
                                <w:sz w:val="24"/>
                                <w:szCs w:val="24"/>
                              </w:rPr>
                            </w:pPr>
                            <w:r w:rsidRPr="00A1603A">
                              <w:rPr>
                                <w:rFonts w:ascii="Times New Roman" w:hAnsi="Times New Roman" w:cs="Times New Roman"/>
                                <w:sz w:val="24"/>
                                <w:szCs w:val="24"/>
                              </w:rPr>
                              <w:t>This registry collects information</w:t>
                            </w:r>
                            <w:r>
                              <w:rPr>
                                <w:rFonts w:ascii="Times New Roman" w:hAnsi="Times New Roman" w:cs="Times New Roman"/>
                                <w:sz w:val="24"/>
                                <w:szCs w:val="24"/>
                              </w:rPr>
                              <w:t xml:space="preserve"> through an electronic portal</w:t>
                            </w:r>
                            <w:r w:rsidRPr="00A1603A">
                              <w:rPr>
                                <w:rFonts w:ascii="Times New Roman" w:hAnsi="Times New Roman" w:cs="Times New Roman"/>
                                <w:sz w:val="24"/>
                                <w:szCs w:val="24"/>
                              </w:rPr>
                              <w:t xml:space="preserve"> from the food industry and from public health authorities on foods or feed that are likely to cause serious adverse health consequences or death</w:t>
                            </w:r>
                            <w:r w:rsidRPr="00A1603A">
                              <w:rPr>
                                <w:rFonts w:ascii="Times New Roman" w:hAnsi="Times New Roman" w:cs="Times New Roman"/>
                                <w:sz w:val="24"/>
                                <w:szCs w:val="24"/>
                              </w:rPr>
                              <w:tab/>
                              <w:t>to humans or animals</w:t>
                            </w:r>
                            <w:r>
                              <w:rPr>
                                <w:rFonts w:ascii="Times New Roman" w:hAnsi="Times New Roman" w:cs="Times New Roman"/>
                                <w:sz w:val="24"/>
                                <w:szCs w:val="24"/>
                              </w:rPr>
                              <w:t xml:space="preserve"> </w:t>
                            </w:r>
                            <w:r w:rsidRPr="00A1603A">
                              <w:rPr>
                                <w:rFonts w:ascii="Times New Roman" w:hAnsi="Times New Roman" w:cs="Times New Roman"/>
                                <w:sz w:val="24"/>
                                <w:szCs w:val="24"/>
                              </w:rPr>
                              <w:t>if they are used. Biological hazards represent the primary category of hazards reported through the registry. However, undeclared allergens in food represent about one third of the reports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4" type="#_x0000_t202" style="position:absolute;margin-left:179.25pt;margin-top:.25pt;width:278.25pt;height:18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" fillcolor="white [3201]" strokecolor="#4472c4 [3208]" strokeweight=".5pt">
                <v:textbox>
                  <w:txbxContent>
                    <w:p w:rsidR="0060575B" w:rsidRPr="00A1603A" w:rsidRDefault="0060575B" w:rsidP="00B27D9A">
                      <w:pPr>
                        <w:spacing w:line="360" w:lineRule="auto"/>
                        <w:rPr>
                          <w:rFonts w:ascii="Times New Roman" w:hAnsi="Times New Roman" w:cs="Times New Roman"/>
                          <w:sz w:val="24"/>
                          <w:szCs w:val="24"/>
                        </w:rPr>
                      </w:pPr>
                      <w:r w:rsidRPr="00A1603A">
                        <w:rPr>
                          <w:rFonts w:ascii="Times New Roman" w:hAnsi="Times New Roman" w:cs="Times New Roman"/>
                          <w:sz w:val="24"/>
                          <w:szCs w:val="24"/>
                        </w:rPr>
                        <w:t>This registry collects information</w:t>
                      </w:r>
                      <w:r>
                        <w:rPr>
                          <w:rFonts w:ascii="Times New Roman" w:hAnsi="Times New Roman" w:cs="Times New Roman"/>
                          <w:sz w:val="24"/>
                          <w:szCs w:val="24"/>
                        </w:rPr>
                        <w:t xml:space="preserve"> through an electronic portal</w:t>
                      </w:r>
                      <w:r w:rsidRPr="00A1603A">
                        <w:rPr>
                          <w:rFonts w:ascii="Times New Roman" w:hAnsi="Times New Roman" w:cs="Times New Roman"/>
                          <w:sz w:val="24"/>
                          <w:szCs w:val="24"/>
                        </w:rPr>
                        <w:t xml:space="preserve"> from the food industry and from public health authorities on foods or feed that are likely to cause serious adverse health consequences or death</w:t>
                      </w:r>
                      <w:r w:rsidRPr="00A1603A">
                        <w:rPr>
                          <w:rFonts w:ascii="Times New Roman" w:hAnsi="Times New Roman" w:cs="Times New Roman"/>
                          <w:sz w:val="24"/>
                          <w:szCs w:val="24"/>
                        </w:rPr>
                        <w:tab/>
                        <w:t>to humans or animals</w:t>
                      </w:r>
                      <w:r>
                        <w:rPr>
                          <w:rFonts w:ascii="Times New Roman" w:hAnsi="Times New Roman" w:cs="Times New Roman"/>
                          <w:sz w:val="24"/>
                          <w:szCs w:val="24"/>
                        </w:rPr>
                        <w:t xml:space="preserve"> </w:t>
                      </w:r>
                      <w:r w:rsidRPr="00A1603A">
                        <w:rPr>
                          <w:rFonts w:ascii="Times New Roman" w:hAnsi="Times New Roman" w:cs="Times New Roman"/>
                          <w:sz w:val="24"/>
                          <w:szCs w:val="24"/>
                        </w:rPr>
                        <w:t>if they are used. Biological hazards represent the primary category of hazards reported through the registry. However, undeclared allergens in food represent about one third of the reports</w:t>
                      </w:r>
                    </w:p>
                  </w:txbxContent>
                </v:textbox>
              </v:shape>
            </w:pict>
          </mc:Fallback>
        </mc:AlternateContent>
      </w:r>
      <w:r w:rsidR="0095631F" w:rsidRPr="0055579E">
        <w:rPr>
          <w:rFonts w:ascii="Arial" w:hAnsi="Arial" w:cs="Arial"/>
          <w:noProof/>
          <w:sz w:val="24"/>
          <w:szCs w:val="24"/>
        </w:rPr>
        <w:drawing>
          <wp:inline distT="0" distB="0" distL="0" distR="0" wp14:anchorId="6646F60B" wp14:editId="4B59FFC7">
            <wp:extent cx="1792605" cy="1504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2605" cy="1504950"/>
                    </a:xfrm>
                    <a:prstGeom prst="rect">
                      <a:avLst/>
                    </a:prstGeom>
                    <a:noFill/>
                  </pic:spPr>
                </pic:pic>
              </a:graphicData>
            </a:graphic>
          </wp:inline>
        </w:drawing>
      </w:r>
    </w:p>
    <w:p w14:paraId="5EB97C96" w14:textId="77777777" w:rsidR="00C7083C" w:rsidRPr="0055579E" w:rsidRDefault="00C7083C" w:rsidP="008E116D">
      <w:pPr>
        <w:spacing w:line="360" w:lineRule="auto"/>
        <w:rPr>
          <w:rFonts w:ascii="Arial" w:hAnsi="Arial" w:cs="Arial"/>
          <w:b/>
          <w:sz w:val="24"/>
          <w:szCs w:val="24"/>
        </w:rPr>
      </w:pPr>
    </w:p>
    <w:p w14:paraId="0CED69A0" w14:textId="77777777" w:rsidR="00E568A6" w:rsidRPr="0055579E" w:rsidRDefault="004D58B8">
      <w:pPr>
        <w:rPr>
          <w:rFonts w:ascii="Arial" w:hAnsi="Arial" w:cs="Arial"/>
          <w:b/>
          <w:sz w:val="24"/>
          <w:szCs w:val="24"/>
        </w:rPr>
      </w:pPr>
      <w:r w:rsidRPr="0055579E">
        <w:rPr>
          <w:rFonts w:ascii="Arial" w:hAnsi="Arial" w:cs="Arial"/>
          <w:b/>
          <w:noProof/>
          <w:sz w:val="24"/>
          <w:szCs w:val="24"/>
        </w:rPr>
        <mc:AlternateContent>
          <mc:Choice Requires="wps">
            <w:drawing>
              <wp:anchor distT="0" distB="0" distL="114300" distR="114300" simplePos="0" relativeHeight="251672576" behindDoc="0" locked="0" layoutInCell="1" allowOverlap="1" wp14:anchorId="56B65D4B" wp14:editId="2D25E495">
                <wp:simplePos x="0" y="0"/>
                <wp:positionH relativeFrom="column">
                  <wp:posOffset>247650</wp:posOffset>
                </wp:positionH>
                <wp:positionV relativeFrom="paragraph">
                  <wp:posOffset>920750</wp:posOffset>
                </wp:positionV>
                <wp:extent cx="5438775" cy="866775"/>
                <wp:effectExtent l="0" t="0" r="9525" b="9525"/>
                <wp:wrapNone/>
                <wp:docPr id="45" name="Text Box 45"/>
                <wp:cNvGraphicFramePr/>
                <a:graphic xmlns:a="http://schemas.openxmlformats.org/drawingml/2006/main">
                  <a:graphicData uri="http://schemas.microsoft.com/office/word/2010/wordprocessingShape">
                    <wps:wsp>
                      <wps:cNvSpPr txBox="1"/>
                      <wps:spPr>
                        <a:xfrm>
                          <a:off x="0" y="0"/>
                          <a:ext cx="5438775" cy="866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EFE117" w14:textId="77777777" w:rsidR="0060575B" w:rsidRPr="00187EC4" w:rsidRDefault="0060575B" w:rsidP="001543CF">
                            <w:pPr>
                              <w:spacing w:line="360" w:lineRule="auto"/>
                              <w:rPr>
                                <w:rFonts w:ascii="Arial" w:hAnsi="Arial" w:cs="Arial"/>
                                <w:sz w:val="24"/>
                                <w:szCs w:val="24"/>
                              </w:rPr>
                            </w:pPr>
                            <w:r w:rsidRPr="00187EC4">
                              <w:rPr>
                                <w:rFonts w:ascii="Arial" w:hAnsi="Arial" w:cs="Arial"/>
                                <w:sz w:val="24"/>
                                <w:szCs w:val="24"/>
                              </w:rPr>
                              <w:t xml:space="preserve">There has been reportable cases of Macadamia nuts imported from several African countries containing Salmonella </w:t>
                            </w:r>
                            <w:proofErr w:type="spellStart"/>
                            <w:proofErr w:type="gramStart"/>
                            <w:r w:rsidRPr="00187EC4">
                              <w:rPr>
                                <w:rFonts w:ascii="Arial" w:hAnsi="Arial" w:cs="Arial"/>
                                <w:sz w:val="24"/>
                                <w:szCs w:val="24"/>
                              </w:rPr>
                              <w:t>spp</w:t>
                            </w:r>
                            <w:proofErr w:type="spellEnd"/>
                            <w:r w:rsidRPr="00187EC4">
                              <w:rPr>
                                <w:rFonts w:ascii="Arial" w:hAnsi="Arial" w:cs="Arial"/>
                                <w:sz w:val="24"/>
                                <w:szCs w:val="24"/>
                              </w:rPr>
                              <w:t xml:space="preserve"> </w:t>
                            </w:r>
                            <w:r w:rsidR="00187EC4" w:rsidRPr="00187EC4">
                              <w:rPr>
                                <w:rFonts w:ascii="Arial" w:hAnsi="Arial" w:cs="Arial"/>
                                <w:sz w:val="24"/>
                                <w:szCs w:val="24"/>
                              </w:rPr>
                              <w:t xml:space="preserve"> </w:t>
                            </w:r>
                            <w:r w:rsidRPr="00187EC4">
                              <w:rPr>
                                <w:rFonts w:ascii="Arial" w:hAnsi="Arial" w:cs="Arial"/>
                                <w:sz w:val="24"/>
                                <w:szCs w:val="24"/>
                              </w:rPr>
                              <w:t>(</w:t>
                            </w:r>
                            <w:proofErr w:type="gramEnd"/>
                            <w:r w:rsidRPr="00187EC4">
                              <w:rPr>
                                <w:rFonts w:ascii="Arial" w:hAnsi="Arial" w:cs="Arial"/>
                                <w:sz w:val="24"/>
                                <w:szCs w:val="24"/>
                              </w:rPr>
                              <w:t>FDA Food program 1</w:t>
                            </w:r>
                            <w:r w:rsidRPr="00187EC4">
                              <w:rPr>
                                <w:rFonts w:ascii="Arial" w:hAnsi="Arial" w:cs="Arial"/>
                                <w:sz w:val="24"/>
                                <w:szCs w:val="24"/>
                                <w:vertAlign w:val="superscript"/>
                              </w:rPr>
                              <w:t>st</w:t>
                            </w:r>
                            <w:r w:rsidRPr="00187EC4">
                              <w:rPr>
                                <w:rFonts w:ascii="Arial" w:hAnsi="Arial" w:cs="Arial"/>
                                <w:sz w:val="24"/>
                                <w:szCs w:val="24"/>
                              </w:rPr>
                              <w:t xml:space="preserve"> annual Report 2010)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5" o:spid="_x0000_s1035" type="#_x0000_t202" style="position:absolute;margin-left:19.5pt;margin-top:72.5pt;width:428.25pt;height:68.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" fillcolor="white [3201]" stroked="f" strokeweight=".5pt">
                <v:textbox>
                  <w:txbxContent>
                    <w:p w:rsidR="0060575B" w:rsidRPr="00187EC4" w:rsidRDefault="0060575B" w:rsidP="001543CF">
                      <w:pPr>
                        <w:spacing w:line="360" w:lineRule="auto"/>
                        <w:rPr>
                          <w:rFonts w:ascii="Arial" w:hAnsi="Arial" w:cs="Arial"/>
                          <w:sz w:val="24"/>
                          <w:szCs w:val="24"/>
                        </w:rPr>
                      </w:pPr>
                      <w:r w:rsidRPr="00187EC4">
                        <w:rPr>
                          <w:rFonts w:ascii="Arial" w:hAnsi="Arial" w:cs="Arial"/>
                          <w:sz w:val="24"/>
                          <w:szCs w:val="24"/>
                        </w:rPr>
                        <w:t xml:space="preserve">There has been reportable cases of Macadamia nuts imported from several African countries containing Salmonella </w:t>
                      </w:r>
                      <w:proofErr w:type="spellStart"/>
                      <w:proofErr w:type="gramStart"/>
                      <w:r w:rsidRPr="00187EC4">
                        <w:rPr>
                          <w:rFonts w:ascii="Arial" w:hAnsi="Arial" w:cs="Arial"/>
                          <w:sz w:val="24"/>
                          <w:szCs w:val="24"/>
                        </w:rPr>
                        <w:t>spp</w:t>
                      </w:r>
                      <w:proofErr w:type="spellEnd"/>
                      <w:r w:rsidRPr="00187EC4">
                        <w:rPr>
                          <w:rFonts w:ascii="Arial" w:hAnsi="Arial" w:cs="Arial"/>
                          <w:sz w:val="24"/>
                          <w:szCs w:val="24"/>
                        </w:rPr>
                        <w:t xml:space="preserve"> </w:t>
                      </w:r>
                      <w:r w:rsidR="00187EC4" w:rsidRPr="00187EC4">
                        <w:rPr>
                          <w:rFonts w:ascii="Arial" w:hAnsi="Arial" w:cs="Arial"/>
                          <w:sz w:val="24"/>
                          <w:szCs w:val="24"/>
                        </w:rPr>
                        <w:t xml:space="preserve"> </w:t>
                      </w:r>
                      <w:r w:rsidRPr="00187EC4">
                        <w:rPr>
                          <w:rFonts w:ascii="Arial" w:hAnsi="Arial" w:cs="Arial"/>
                          <w:sz w:val="24"/>
                          <w:szCs w:val="24"/>
                        </w:rPr>
                        <w:t>(</w:t>
                      </w:r>
                      <w:proofErr w:type="gramEnd"/>
                      <w:r w:rsidRPr="00187EC4">
                        <w:rPr>
                          <w:rFonts w:ascii="Arial" w:hAnsi="Arial" w:cs="Arial"/>
                          <w:sz w:val="24"/>
                          <w:szCs w:val="24"/>
                        </w:rPr>
                        <w:t>FDA Food program 1</w:t>
                      </w:r>
                      <w:r w:rsidRPr="00187EC4">
                        <w:rPr>
                          <w:rFonts w:ascii="Arial" w:hAnsi="Arial" w:cs="Arial"/>
                          <w:sz w:val="24"/>
                          <w:szCs w:val="24"/>
                          <w:vertAlign w:val="superscript"/>
                        </w:rPr>
                        <w:t>st</w:t>
                      </w:r>
                      <w:r w:rsidRPr="00187EC4">
                        <w:rPr>
                          <w:rFonts w:ascii="Arial" w:hAnsi="Arial" w:cs="Arial"/>
                          <w:sz w:val="24"/>
                          <w:szCs w:val="24"/>
                        </w:rPr>
                        <w:t xml:space="preserve"> annual Report 2010)</w:t>
                      </w:r>
                    </w:p>
                  </w:txbxContent>
                </v:textbox>
              </v:shape>
            </w:pict>
          </mc:Fallback>
        </mc:AlternateContent>
      </w:r>
      <w:r w:rsidR="00E568A6" w:rsidRPr="0055579E">
        <w:rPr>
          <w:rFonts w:ascii="Arial" w:hAnsi="Arial" w:cs="Arial"/>
          <w:b/>
          <w:sz w:val="24"/>
          <w:szCs w:val="24"/>
        </w:rPr>
        <w:br w:type="page"/>
      </w:r>
    </w:p>
    <w:p w14:paraId="0AF9DE85" w14:textId="77777777" w:rsidR="009B3FF8" w:rsidRPr="0055579E" w:rsidRDefault="009B3FF8">
      <w:pPr>
        <w:rPr>
          <w:rFonts w:ascii="Arial" w:hAnsi="Arial" w:cs="Arial"/>
          <w:b/>
          <w:sz w:val="24"/>
          <w:szCs w:val="24"/>
        </w:rPr>
      </w:pPr>
    </w:p>
    <w:p w14:paraId="2EDA3B0E" w14:textId="77777777" w:rsidR="00C7083C" w:rsidRPr="0055579E" w:rsidRDefault="00E568A6" w:rsidP="008E116D">
      <w:pPr>
        <w:spacing w:line="360" w:lineRule="auto"/>
        <w:rPr>
          <w:rFonts w:ascii="Arial" w:hAnsi="Arial" w:cs="Arial"/>
          <w:b/>
          <w:sz w:val="24"/>
          <w:szCs w:val="24"/>
        </w:rPr>
      </w:pPr>
      <w:r w:rsidRPr="0055579E">
        <w:rPr>
          <w:rFonts w:ascii="Arial" w:hAnsi="Arial" w:cs="Arial"/>
          <w:noProof/>
        </w:rPr>
        <w:drawing>
          <wp:inline distT="0" distB="0" distL="0" distR="0" wp14:anchorId="21BEF5E8" wp14:editId="35EC8D97">
            <wp:extent cx="5638800" cy="5434330"/>
            <wp:effectExtent l="0" t="0" r="0" b="0"/>
            <wp:docPr id="26"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rotWithShape="1">
                    <a:blip r:embed="rId30">
                      <a:extLst>
                        <a:ext uri="{28A0092B-C50C-407E-A947-70E740481C1C}">
                          <a14:useLocalDpi xmlns:a14="http://schemas.microsoft.com/office/drawing/2010/main" val="0"/>
                        </a:ext>
                      </a:extLst>
                    </a:blip>
                    <a:srcRect l="35309"/>
                    <a:stretch/>
                  </pic:blipFill>
                  <pic:spPr bwMode="auto">
                    <a:xfrm>
                      <a:off x="0" y="0"/>
                      <a:ext cx="5638800" cy="5434330"/>
                    </a:xfrm>
                    <a:prstGeom prst="rect">
                      <a:avLst/>
                    </a:prstGeom>
                    <a:noFill/>
                    <a:ln>
                      <a:noFill/>
                    </a:ln>
                    <a:extLst>
                      <a:ext uri="{53640926-AAD7-44D8-BBD7-CCE9431645EC}">
                        <a14:shadowObscured xmlns:a14="http://schemas.microsoft.com/office/drawing/2010/main"/>
                      </a:ext>
                    </a:extLst>
                  </pic:spPr>
                </pic:pic>
              </a:graphicData>
            </a:graphic>
          </wp:inline>
        </w:drawing>
      </w:r>
      <w:r w:rsidR="00082EAF" w:rsidRPr="0055579E">
        <w:rPr>
          <w:rFonts w:ascii="Arial" w:hAnsi="Arial" w:cs="Arial"/>
          <w:b/>
          <w:noProof/>
          <w:sz w:val="24"/>
          <w:szCs w:val="24"/>
        </w:rPr>
        <w:drawing>
          <wp:inline distT="0" distB="0" distL="0" distR="0" wp14:anchorId="4F009832" wp14:editId="64DB94CC">
            <wp:extent cx="3089275" cy="2139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89275" cy="2139950"/>
                    </a:xfrm>
                    <a:prstGeom prst="rect">
                      <a:avLst/>
                    </a:prstGeom>
                    <a:noFill/>
                  </pic:spPr>
                </pic:pic>
              </a:graphicData>
            </a:graphic>
          </wp:inline>
        </w:drawing>
      </w:r>
      <w:r w:rsidR="00082EAF" w:rsidRPr="0055579E">
        <w:rPr>
          <w:rFonts w:ascii="Arial" w:hAnsi="Arial" w:cs="Arial"/>
          <w:b/>
          <w:noProof/>
          <w:sz w:val="24"/>
          <w:szCs w:val="24"/>
        </w:rPr>
        <w:drawing>
          <wp:inline distT="0" distB="0" distL="0" distR="0" wp14:anchorId="56E83FC2" wp14:editId="26E2D3AA">
            <wp:extent cx="2324100" cy="21240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24100" cy="2124075"/>
                    </a:xfrm>
                    <a:prstGeom prst="rect">
                      <a:avLst/>
                    </a:prstGeom>
                    <a:noFill/>
                  </pic:spPr>
                </pic:pic>
              </a:graphicData>
            </a:graphic>
          </wp:inline>
        </w:drawing>
      </w:r>
    </w:p>
    <w:p w14:paraId="05185E68" w14:textId="77777777" w:rsidR="00D9619A" w:rsidRPr="0055579E" w:rsidRDefault="00D9619A" w:rsidP="008E116D">
      <w:pPr>
        <w:spacing w:line="360" w:lineRule="auto"/>
        <w:rPr>
          <w:rFonts w:ascii="Arial" w:hAnsi="Arial" w:cs="Arial"/>
          <w:b/>
          <w:sz w:val="24"/>
          <w:szCs w:val="24"/>
        </w:rPr>
      </w:pPr>
      <w:r w:rsidRPr="0055579E">
        <w:rPr>
          <w:rFonts w:ascii="Arial" w:hAnsi="Arial" w:cs="Arial"/>
          <w:b/>
          <w:sz w:val="24"/>
          <w:szCs w:val="24"/>
        </w:rPr>
        <w:lastRenderedPageBreak/>
        <w:t xml:space="preserve">What </w:t>
      </w:r>
      <w:r w:rsidR="009935B2" w:rsidRPr="0055579E">
        <w:rPr>
          <w:rFonts w:ascii="Arial" w:hAnsi="Arial" w:cs="Arial"/>
          <w:b/>
          <w:sz w:val="24"/>
          <w:szCs w:val="24"/>
        </w:rPr>
        <w:t xml:space="preserve">are </w:t>
      </w:r>
      <w:r w:rsidR="00EA47CD" w:rsidRPr="0055579E">
        <w:rPr>
          <w:rFonts w:ascii="Arial" w:hAnsi="Arial" w:cs="Arial"/>
          <w:b/>
          <w:sz w:val="24"/>
          <w:szCs w:val="24"/>
        </w:rPr>
        <w:t>p</w:t>
      </w:r>
      <w:r w:rsidR="00D65F38" w:rsidRPr="0055579E">
        <w:rPr>
          <w:rFonts w:ascii="Arial" w:hAnsi="Arial" w:cs="Arial"/>
          <w:b/>
          <w:sz w:val="24"/>
          <w:szCs w:val="24"/>
        </w:rPr>
        <w:t xml:space="preserve">athogens and what is their relationship with </w:t>
      </w:r>
      <w:r w:rsidR="009935B2" w:rsidRPr="0055579E">
        <w:rPr>
          <w:rFonts w:ascii="Arial" w:hAnsi="Arial" w:cs="Arial"/>
          <w:b/>
          <w:sz w:val="24"/>
          <w:szCs w:val="24"/>
        </w:rPr>
        <w:t>Foodborne infections</w:t>
      </w:r>
      <w:r w:rsidRPr="0055579E">
        <w:rPr>
          <w:rFonts w:ascii="Arial" w:hAnsi="Arial" w:cs="Arial"/>
          <w:b/>
          <w:sz w:val="24"/>
          <w:szCs w:val="24"/>
        </w:rPr>
        <w:t xml:space="preserve"> and </w:t>
      </w:r>
      <w:r w:rsidR="009935B2" w:rsidRPr="0055579E">
        <w:rPr>
          <w:rFonts w:ascii="Arial" w:hAnsi="Arial" w:cs="Arial"/>
          <w:b/>
          <w:sz w:val="24"/>
          <w:szCs w:val="24"/>
        </w:rPr>
        <w:t>Food borne intoxications?</w:t>
      </w:r>
    </w:p>
    <w:p w14:paraId="12EA78DA" w14:textId="77777777" w:rsidR="00D9619A" w:rsidRPr="0055579E" w:rsidRDefault="00CF493A" w:rsidP="008E116D">
      <w:pPr>
        <w:spacing w:line="360" w:lineRule="auto"/>
        <w:rPr>
          <w:rFonts w:ascii="Arial" w:hAnsi="Arial" w:cs="Arial"/>
          <w:b/>
          <w:sz w:val="24"/>
          <w:szCs w:val="24"/>
        </w:rPr>
      </w:pPr>
      <w:r w:rsidRPr="0055579E">
        <w:rPr>
          <w:rFonts w:ascii="Arial" w:hAnsi="Arial" w:cs="Arial"/>
          <w:b/>
          <w:noProof/>
          <w:sz w:val="24"/>
          <w:szCs w:val="24"/>
        </w:rPr>
        <mc:AlternateContent>
          <mc:Choice Requires="wps">
            <w:drawing>
              <wp:anchor distT="0" distB="0" distL="114300" distR="114300" simplePos="0" relativeHeight="251671552" behindDoc="0" locked="0" layoutInCell="1" allowOverlap="1" wp14:anchorId="66DEE098" wp14:editId="0F5B1E22">
                <wp:simplePos x="0" y="0"/>
                <wp:positionH relativeFrom="column">
                  <wp:posOffset>2400300</wp:posOffset>
                </wp:positionH>
                <wp:positionV relativeFrom="paragraph">
                  <wp:posOffset>10795</wp:posOffset>
                </wp:positionV>
                <wp:extent cx="3409950" cy="1390650"/>
                <wp:effectExtent l="0" t="0" r="19050" b="19050"/>
                <wp:wrapNone/>
                <wp:docPr id="37" name="Text Box 37"/>
                <wp:cNvGraphicFramePr/>
                <a:graphic xmlns:a="http://schemas.openxmlformats.org/drawingml/2006/main">
                  <a:graphicData uri="http://schemas.microsoft.com/office/word/2010/wordprocessingShape">
                    <wps:wsp>
                      <wps:cNvSpPr txBox="1"/>
                      <wps:spPr>
                        <a:xfrm>
                          <a:off x="0" y="0"/>
                          <a:ext cx="3409950" cy="1390650"/>
                        </a:xfrm>
                        <a:prstGeom prst="rect">
                          <a:avLst/>
                        </a:prstGeom>
                        <a:solidFill>
                          <a:schemeClr val="lt1"/>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3CF8F21F" w14:textId="77777777" w:rsidR="0060575B" w:rsidRPr="002B2287" w:rsidRDefault="0060575B" w:rsidP="002B2287">
                            <w:pPr>
                              <w:spacing w:line="360" w:lineRule="auto"/>
                              <w:rPr>
                                <w:rFonts w:ascii="Times New Roman" w:hAnsi="Times New Roman" w:cs="Times New Roman"/>
                                <w:color w:val="222222"/>
                                <w:sz w:val="24"/>
                                <w:szCs w:val="24"/>
                                <w:shd w:val="clear" w:color="auto" w:fill="FFFFFF"/>
                              </w:rPr>
                            </w:pPr>
                            <w:r w:rsidRPr="002B2287">
                              <w:rPr>
                                <w:rFonts w:ascii="Times New Roman" w:hAnsi="Times New Roman" w:cs="Times New Roman"/>
                                <w:color w:val="222222"/>
                                <w:sz w:val="24"/>
                                <w:szCs w:val="24"/>
                                <w:shd w:val="clear" w:color="auto" w:fill="FFFFFF"/>
                              </w:rPr>
                              <w:t xml:space="preserve">Pathogens </w:t>
                            </w:r>
                            <w:r>
                              <w:rPr>
                                <w:rFonts w:ascii="Times New Roman" w:hAnsi="Times New Roman" w:cs="Times New Roman"/>
                                <w:color w:val="222222"/>
                                <w:sz w:val="24"/>
                                <w:szCs w:val="24"/>
                                <w:shd w:val="clear" w:color="auto" w:fill="FFFFFF"/>
                              </w:rPr>
                              <w:t xml:space="preserve">are </w:t>
                            </w:r>
                            <w:r w:rsidRPr="002B2287">
                              <w:rPr>
                                <w:rFonts w:ascii="Times New Roman" w:hAnsi="Times New Roman" w:cs="Times New Roman"/>
                                <w:color w:val="222222"/>
                                <w:sz w:val="24"/>
                                <w:szCs w:val="24"/>
                                <w:shd w:val="clear" w:color="auto" w:fill="FFFFFF"/>
                              </w:rPr>
                              <w:t>microorganism that can cause disease.</w:t>
                            </w:r>
                          </w:p>
                          <w:p w14:paraId="356D5ED6" w14:textId="77777777" w:rsidR="0060575B" w:rsidRPr="002B2287" w:rsidRDefault="0060575B" w:rsidP="002B2287">
                            <w:pPr>
                              <w:spacing w:line="360" w:lineRule="auto"/>
                              <w:rPr>
                                <w:rFonts w:ascii="Times New Roman" w:hAnsi="Times New Roman" w:cs="Times New Roman"/>
                                <w:sz w:val="24"/>
                                <w:szCs w:val="24"/>
                              </w:rPr>
                            </w:pPr>
                            <w:r w:rsidRPr="002B2287">
                              <w:rPr>
                                <w:rFonts w:ascii="Times New Roman" w:hAnsi="Times New Roman" w:cs="Times New Roman"/>
                                <w:color w:val="222222"/>
                                <w:sz w:val="24"/>
                                <w:szCs w:val="24"/>
                                <w:shd w:val="clear" w:color="auto" w:fill="FFFFFF"/>
                              </w:rPr>
                              <w:t>When they enter the body through consumption of unsafe food they can cause foodborne infections or foodborne intoxications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7" o:spid="_x0000_s1036" type="#_x0000_t202" style="position:absolute;margin-left:189pt;margin-top:.85pt;width:268.5pt;height:109.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" fillcolor="white [3201]" strokecolor="#0070c0" strokeweight=".5pt">
                <v:textbox>
                  <w:txbxContent>
                    <w:p w:rsidR="0060575B" w:rsidRPr="002B2287" w:rsidRDefault="0060575B" w:rsidP="002B2287">
                      <w:pPr>
                        <w:spacing w:line="360" w:lineRule="auto"/>
                        <w:rPr>
                          <w:rFonts w:ascii="Times New Roman" w:hAnsi="Times New Roman" w:cs="Times New Roman"/>
                          <w:color w:val="222222"/>
                          <w:sz w:val="24"/>
                          <w:szCs w:val="24"/>
                          <w:shd w:val="clear" w:color="auto" w:fill="FFFFFF"/>
                        </w:rPr>
                      </w:pPr>
                      <w:r w:rsidRPr="002B2287">
                        <w:rPr>
                          <w:rFonts w:ascii="Times New Roman" w:hAnsi="Times New Roman" w:cs="Times New Roman"/>
                          <w:color w:val="222222"/>
                          <w:sz w:val="24"/>
                          <w:szCs w:val="24"/>
                          <w:shd w:val="clear" w:color="auto" w:fill="FFFFFF"/>
                        </w:rPr>
                        <w:t xml:space="preserve">Pathogens </w:t>
                      </w:r>
                      <w:r>
                        <w:rPr>
                          <w:rFonts w:ascii="Times New Roman" w:hAnsi="Times New Roman" w:cs="Times New Roman"/>
                          <w:color w:val="222222"/>
                          <w:sz w:val="24"/>
                          <w:szCs w:val="24"/>
                          <w:shd w:val="clear" w:color="auto" w:fill="FFFFFF"/>
                        </w:rPr>
                        <w:t xml:space="preserve">are </w:t>
                      </w:r>
                      <w:r w:rsidRPr="002B2287">
                        <w:rPr>
                          <w:rFonts w:ascii="Times New Roman" w:hAnsi="Times New Roman" w:cs="Times New Roman"/>
                          <w:color w:val="222222"/>
                          <w:sz w:val="24"/>
                          <w:szCs w:val="24"/>
                          <w:shd w:val="clear" w:color="auto" w:fill="FFFFFF"/>
                        </w:rPr>
                        <w:t>microorganism that can cause disease.</w:t>
                      </w:r>
                    </w:p>
                    <w:p w:rsidR="0060575B" w:rsidRPr="002B2287" w:rsidRDefault="0060575B" w:rsidP="002B2287">
                      <w:pPr>
                        <w:spacing w:line="360" w:lineRule="auto"/>
                        <w:rPr>
                          <w:rFonts w:ascii="Times New Roman" w:hAnsi="Times New Roman" w:cs="Times New Roman"/>
                          <w:sz w:val="24"/>
                          <w:szCs w:val="24"/>
                        </w:rPr>
                      </w:pPr>
                      <w:r w:rsidRPr="002B2287">
                        <w:rPr>
                          <w:rFonts w:ascii="Times New Roman" w:hAnsi="Times New Roman" w:cs="Times New Roman"/>
                          <w:color w:val="222222"/>
                          <w:sz w:val="24"/>
                          <w:szCs w:val="24"/>
                          <w:shd w:val="clear" w:color="auto" w:fill="FFFFFF"/>
                        </w:rPr>
                        <w:t>When they enter the body through consumption of unsafe food they can cause foodborne infections or foodborne intoxications</w:t>
                      </w:r>
                    </w:p>
                  </w:txbxContent>
                </v:textbox>
              </v:shape>
            </w:pict>
          </mc:Fallback>
        </mc:AlternateContent>
      </w:r>
      <w:r w:rsidR="009935B2" w:rsidRPr="0055579E">
        <w:rPr>
          <w:rFonts w:ascii="Arial" w:hAnsi="Arial" w:cs="Arial"/>
          <w:b/>
          <w:noProof/>
          <w:sz w:val="24"/>
          <w:szCs w:val="24"/>
        </w:rPr>
        <w:drawing>
          <wp:inline distT="0" distB="0" distL="0" distR="0" wp14:anchorId="359FBBF2" wp14:editId="4BF9F23A">
            <wp:extent cx="1792605" cy="15055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92605" cy="1505585"/>
                    </a:xfrm>
                    <a:prstGeom prst="rect">
                      <a:avLst/>
                    </a:prstGeom>
                    <a:noFill/>
                  </pic:spPr>
                </pic:pic>
              </a:graphicData>
            </a:graphic>
          </wp:inline>
        </w:drawing>
      </w:r>
    </w:p>
    <w:p w14:paraId="482AF818" w14:textId="77777777" w:rsidR="00D9619A" w:rsidRPr="0055579E" w:rsidRDefault="00D9619A" w:rsidP="008E116D">
      <w:pPr>
        <w:spacing w:line="360" w:lineRule="auto"/>
        <w:rPr>
          <w:rFonts w:ascii="Arial" w:hAnsi="Arial" w:cs="Arial"/>
          <w:b/>
          <w:sz w:val="24"/>
          <w:szCs w:val="24"/>
        </w:rPr>
      </w:pPr>
    </w:p>
    <w:p w14:paraId="337C93B3" w14:textId="77777777" w:rsidR="00D9619A" w:rsidRPr="0055579E" w:rsidRDefault="00D9619A" w:rsidP="008E116D">
      <w:pPr>
        <w:spacing w:line="360" w:lineRule="auto"/>
        <w:rPr>
          <w:rFonts w:ascii="Arial" w:hAnsi="Arial" w:cs="Arial"/>
          <w:b/>
          <w:sz w:val="24"/>
          <w:szCs w:val="24"/>
        </w:rPr>
      </w:pPr>
    </w:p>
    <w:p w14:paraId="4D3B11D8" w14:textId="77777777" w:rsidR="00DB38A3" w:rsidRPr="0055579E" w:rsidRDefault="00F94E1D" w:rsidP="008E116D">
      <w:pPr>
        <w:spacing w:line="360" w:lineRule="auto"/>
        <w:rPr>
          <w:rFonts w:ascii="Arial" w:hAnsi="Arial" w:cs="Arial"/>
          <w:b/>
          <w:sz w:val="24"/>
          <w:szCs w:val="24"/>
        </w:rPr>
      </w:pPr>
      <w:r w:rsidRPr="0055579E">
        <w:rPr>
          <w:rFonts w:ascii="Arial" w:hAnsi="Arial" w:cs="Arial"/>
          <w:b/>
          <w:noProof/>
          <w:sz w:val="24"/>
          <w:szCs w:val="24"/>
        </w:rPr>
        <mc:AlternateContent>
          <mc:Choice Requires="wps">
            <w:drawing>
              <wp:anchor distT="0" distB="0" distL="114300" distR="114300" simplePos="0" relativeHeight="251670528" behindDoc="0" locked="0" layoutInCell="1" allowOverlap="1" wp14:anchorId="4ECE8791" wp14:editId="6433A01D">
                <wp:simplePos x="0" y="0"/>
                <wp:positionH relativeFrom="column">
                  <wp:posOffset>2543175</wp:posOffset>
                </wp:positionH>
                <wp:positionV relativeFrom="paragraph">
                  <wp:posOffset>26036</wp:posOffset>
                </wp:positionV>
                <wp:extent cx="3800475" cy="3390900"/>
                <wp:effectExtent l="0" t="0" r="28575" b="19050"/>
                <wp:wrapNone/>
                <wp:docPr id="33" name="Text Box 33"/>
                <wp:cNvGraphicFramePr/>
                <a:graphic xmlns:a="http://schemas.openxmlformats.org/drawingml/2006/main">
                  <a:graphicData uri="http://schemas.microsoft.com/office/word/2010/wordprocessingShape">
                    <wps:wsp>
                      <wps:cNvSpPr txBox="1"/>
                      <wps:spPr>
                        <a:xfrm>
                          <a:off x="0" y="0"/>
                          <a:ext cx="3800475" cy="3390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0B9944" w14:textId="77777777" w:rsidR="0060575B" w:rsidRDefault="0060575B">
                            <w:r>
                              <w:rPr>
                                <w:noProof/>
                              </w:rPr>
                              <w:drawing>
                                <wp:inline distT="0" distB="0" distL="0" distR="0" wp14:anchorId="3584B77E" wp14:editId="3F803FE7">
                                  <wp:extent cx="3438525" cy="3248025"/>
                                  <wp:effectExtent l="0" t="0" r="9525" b="9525"/>
                                  <wp:docPr id="34"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38525" cy="3248025"/>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7" type="#_x0000_t202" style="position:absolute;margin-left:200.25pt;margin-top:2.05pt;width:299.25pt;height:26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" fillcolor="white [3201]" strokeweight=".5pt">
                <v:textbox>
                  <w:txbxContent>
                    <w:p w:rsidR="0060575B" w:rsidRDefault="0060575B">
                      <w:r>
                        <w:rPr>
                          <w:noProof/>
                        </w:rPr>
                        <w:drawing>
                          <wp:inline distT="0" distB="0" distL="0" distR="0" wp14:anchorId="6E24B215" wp14:editId="56632367">
                            <wp:extent cx="3438525" cy="3248025"/>
                            <wp:effectExtent l="0" t="0" r="9525" b="9525"/>
                            <wp:docPr id="34"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38525" cy="3248025"/>
                                    </a:xfrm>
                                    <a:prstGeom prst="rect">
                                      <a:avLst/>
                                    </a:prstGeom>
                                    <a:noFill/>
                                  </pic:spPr>
                                </pic:pic>
                              </a:graphicData>
                            </a:graphic>
                          </wp:inline>
                        </w:drawing>
                      </w:r>
                    </w:p>
                  </w:txbxContent>
                </v:textbox>
              </v:shape>
            </w:pict>
          </mc:Fallback>
        </mc:AlternateContent>
      </w:r>
      <w:r w:rsidR="00DB38A3" w:rsidRPr="0055579E">
        <w:rPr>
          <w:rFonts w:ascii="Arial" w:hAnsi="Arial" w:cs="Arial"/>
          <w:b/>
          <w:noProof/>
          <w:sz w:val="24"/>
          <w:szCs w:val="24"/>
        </w:rPr>
        <w:drawing>
          <wp:inline distT="0" distB="0" distL="0" distR="0" wp14:anchorId="2B925B98" wp14:editId="28D08EA4">
            <wp:extent cx="2514600" cy="3505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14600" cy="3505200"/>
                    </a:xfrm>
                    <a:prstGeom prst="rect">
                      <a:avLst/>
                    </a:prstGeom>
                    <a:noFill/>
                  </pic:spPr>
                </pic:pic>
              </a:graphicData>
            </a:graphic>
          </wp:inline>
        </w:drawing>
      </w:r>
    </w:p>
    <w:p w14:paraId="6E2860CF" w14:textId="77777777" w:rsidR="00DA3B7E" w:rsidRPr="0055579E" w:rsidRDefault="000A4460" w:rsidP="008E116D">
      <w:pPr>
        <w:spacing w:line="360" w:lineRule="auto"/>
        <w:rPr>
          <w:rFonts w:ascii="Arial" w:hAnsi="Arial" w:cs="Arial"/>
          <w:sz w:val="24"/>
          <w:szCs w:val="24"/>
        </w:rPr>
      </w:pPr>
      <w:r w:rsidRPr="0055579E">
        <w:rPr>
          <w:rFonts w:ascii="Arial" w:hAnsi="Arial" w:cs="Arial"/>
          <w:sz w:val="24"/>
          <w:szCs w:val="24"/>
        </w:rPr>
        <w:t xml:space="preserve">Foodborne </w:t>
      </w:r>
      <w:r w:rsidR="001E77F9" w:rsidRPr="0055579E">
        <w:rPr>
          <w:rFonts w:ascii="Arial" w:hAnsi="Arial" w:cs="Arial"/>
          <w:sz w:val="24"/>
          <w:szCs w:val="24"/>
        </w:rPr>
        <w:t>illness can</w:t>
      </w:r>
      <w:r w:rsidRPr="0055579E">
        <w:rPr>
          <w:rFonts w:ascii="Arial" w:hAnsi="Arial" w:cs="Arial"/>
          <w:sz w:val="24"/>
          <w:szCs w:val="24"/>
        </w:rPr>
        <w:t xml:space="preserve"> result in self- limiting illness, illness requiring hospitalization,</w:t>
      </w:r>
      <w:r w:rsidR="001E77F9" w:rsidRPr="0055579E">
        <w:rPr>
          <w:rFonts w:ascii="Arial" w:hAnsi="Arial" w:cs="Arial"/>
          <w:sz w:val="24"/>
          <w:szCs w:val="24"/>
        </w:rPr>
        <w:t xml:space="preserve"> </w:t>
      </w:r>
      <w:r w:rsidRPr="0055579E">
        <w:rPr>
          <w:rFonts w:ascii="Arial" w:hAnsi="Arial" w:cs="Arial"/>
          <w:sz w:val="24"/>
          <w:szCs w:val="24"/>
        </w:rPr>
        <w:t>cause death particularly in vulnerable populations: Children under 5 years, elderly persons, immuno-compromised people</w:t>
      </w:r>
      <w:r w:rsidR="00AF550B" w:rsidRPr="0055579E">
        <w:rPr>
          <w:rFonts w:ascii="Arial" w:hAnsi="Arial" w:cs="Arial"/>
          <w:sz w:val="24"/>
          <w:szCs w:val="24"/>
        </w:rPr>
        <w:t>.</w:t>
      </w:r>
    </w:p>
    <w:p w14:paraId="1E16E122" w14:textId="77777777" w:rsidR="00DA3B7E" w:rsidRPr="0055579E" w:rsidRDefault="00DA3B7E">
      <w:pPr>
        <w:rPr>
          <w:rFonts w:ascii="Arial" w:hAnsi="Arial" w:cs="Arial"/>
          <w:sz w:val="24"/>
          <w:szCs w:val="24"/>
        </w:rPr>
      </w:pPr>
      <w:r w:rsidRPr="0055579E">
        <w:rPr>
          <w:rFonts w:ascii="Arial" w:hAnsi="Arial" w:cs="Arial"/>
          <w:sz w:val="24"/>
          <w:szCs w:val="24"/>
        </w:rPr>
        <w:br w:type="page"/>
      </w:r>
    </w:p>
    <w:p w14:paraId="6EC7999C" w14:textId="77777777" w:rsidR="00DA3B7E" w:rsidRPr="0055579E" w:rsidRDefault="00DA3B7E" w:rsidP="008E116D">
      <w:pPr>
        <w:spacing w:line="360" w:lineRule="auto"/>
        <w:rPr>
          <w:rFonts w:ascii="Arial" w:hAnsi="Arial" w:cs="Arial"/>
          <w:b/>
          <w:noProof/>
          <w:sz w:val="24"/>
          <w:szCs w:val="24"/>
        </w:rPr>
      </w:pPr>
      <w:r w:rsidRPr="0055579E">
        <w:rPr>
          <w:rFonts w:ascii="Arial" w:hAnsi="Arial" w:cs="Arial"/>
          <w:b/>
          <w:noProof/>
          <w:sz w:val="24"/>
          <w:szCs w:val="24"/>
        </w:rPr>
        <w:lastRenderedPageBreak/>
        <w:t>What are the sources of biological hazards?</w:t>
      </w:r>
    </w:p>
    <w:p w14:paraId="7A5CE1B7" w14:textId="77777777" w:rsidR="000A4460" w:rsidRPr="0055579E" w:rsidRDefault="00847EC4" w:rsidP="008E116D">
      <w:pPr>
        <w:spacing w:line="360" w:lineRule="auto"/>
        <w:rPr>
          <w:rFonts w:ascii="Arial" w:hAnsi="Arial" w:cs="Arial"/>
          <w:sz w:val="24"/>
          <w:szCs w:val="24"/>
        </w:rPr>
      </w:pPr>
      <w:r w:rsidRPr="0055579E">
        <w:rPr>
          <w:rFonts w:ascii="Arial" w:hAnsi="Arial" w:cs="Arial"/>
          <w:b/>
          <w:noProof/>
          <w:sz w:val="24"/>
          <w:szCs w:val="24"/>
        </w:rPr>
        <mc:AlternateContent>
          <mc:Choice Requires="wps">
            <w:drawing>
              <wp:anchor distT="0" distB="0" distL="114300" distR="114300" simplePos="0" relativeHeight="251687936" behindDoc="0" locked="0" layoutInCell="1" allowOverlap="1" wp14:anchorId="63FCFACC" wp14:editId="7B2E606A">
                <wp:simplePos x="0" y="0"/>
                <wp:positionH relativeFrom="column">
                  <wp:posOffset>2371725</wp:posOffset>
                </wp:positionH>
                <wp:positionV relativeFrom="paragraph">
                  <wp:posOffset>83186</wp:posOffset>
                </wp:positionV>
                <wp:extent cx="3295650" cy="1219200"/>
                <wp:effectExtent l="0" t="0" r="19050" b="19050"/>
                <wp:wrapNone/>
                <wp:docPr id="85" name="Text Box 85"/>
                <wp:cNvGraphicFramePr/>
                <a:graphic xmlns:a="http://schemas.openxmlformats.org/drawingml/2006/main">
                  <a:graphicData uri="http://schemas.microsoft.com/office/word/2010/wordprocessingShape">
                    <wps:wsp>
                      <wps:cNvSpPr txBox="1"/>
                      <wps:spPr>
                        <a:xfrm>
                          <a:off x="0" y="0"/>
                          <a:ext cx="3295650" cy="1219200"/>
                        </a:xfrm>
                        <a:prstGeom prst="rect">
                          <a:avLst/>
                        </a:prstGeom>
                        <a:solidFill>
                          <a:schemeClr val="lt1"/>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581D5172" w14:textId="77777777" w:rsidR="0060575B" w:rsidRPr="00874E58" w:rsidRDefault="0060575B" w:rsidP="00874E58">
                            <w:pPr>
                              <w:spacing w:line="360" w:lineRule="auto"/>
                              <w:rPr>
                                <w:rFonts w:ascii="Times New Roman" w:hAnsi="Times New Roman" w:cs="Times New Roman"/>
                                <w:sz w:val="24"/>
                                <w:szCs w:val="24"/>
                              </w:rPr>
                            </w:pPr>
                            <w:r w:rsidRPr="00874E58">
                              <w:rPr>
                                <w:rFonts w:ascii="Times New Roman" w:hAnsi="Times New Roman" w:cs="Times New Roman"/>
                                <w:sz w:val="24"/>
                                <w:szCs w:val="24"/>
                              </w:rPr>
                              <w:t>Sources are the likely situations that would promote or cause biological hazards to contaminate food</w:t>
                            </w:r>
                          </w:p>
                          <w:p w14:paraId="77CA6BD6" w14:textId="77777777" w:rsidR="0060575B" w:rsidRDefault="006057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5" o:spid="_x0000_s1038" type="#_x0000_t202" style="position:absolute;margin-left:186.75pt;margin-top:6.55pt;width:259.5pt;height:96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" fillcolor="white [3201]" strokecolor="#0070c0" strokeweight=".5pt">
                <v:textbox>
                  <w:txbxContent>
                    <w:p w:rsidR="0060575B" w:rsidRPr="00874E58" w:rsidRDefault="0060575B" w:rsidP="00874E58">
                      <w:pPr>
                        <w:spacing w:line="360" w:lineRule="auto"/>
                        <w:rPr>
                          <w:rFonts w:ascii="Times New Roman" w:hAnsi="Times New Roman" w:cs="Times New Roman"/>
                          <w:sz w:val="24"/>
                          <w:szCs w:val="24"/>
                        </w:rPr>
                      </w:pPr>
                      <w:r w:rsidRPr="00874E58">
                        <w:rPr>
                          <w:rFonts w:ascii="Times New Roman" w:hAnsi="Times New Roman" w:cs="Times New Roman"/>
                          <w:sz w:val="24"/>
                          <w:szCs w:val="24"/>
                        </w:rPr>
                        <w:t>Sources are the likely situations that would promote or cause biological hazards to contaminate food</w:t>
                      </w:r>
                    </w:p>
                    <w:p w:rsidR="0060575B" w:rsidRDefault="0060575B"/>
                  </w:txbxContent>
                </v:textbox>
              </v:shape>
            </w:pict>
          </mc:Fallback>
        </mc:AlternateContent>
      </w:r>
      <w:r w:rsidR="00DA3B7E" w:rsidRPr="0055579E">
        <w:rPr>
          <w:rFonts w:ascii="Arial" w:hAnsi="Arial" w:cs="Arial"/>
          <w:b/>
          <w:noProof/>
          <w:sz w:val="24"/>
          <w:szCs w:val="24"/>
        </w:rPr>
        <w:drawing>
          <wp:inline distT="0" distB="0" distL="0" distR="0" wp14:anchorId="3D35A976" wp14:editId="4EB2DD85">
            <wp:extent cx="1792605" cy="150558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92605" cy="1505585"/>
                    </a:xfrm>
                    <a:prstGeom prst="rect">
                      <a:avLst/>
                    </a:prstGeom>
                    <a:noFill/>
                  </pic:spPr>
                </pic:pic>
              </a:graphicData>
            </a:graphic>
          </wp:inline>
        </w:drawing>
      </w:r>
    </w:p>
    <w:p w14:paraId="584C26FC" w14:textId="77777777" w:rsidR="0057632D" w:rsidRPr="0055579E" w:rsidRDefault="0057632D" w:rsidP="008E116D">
      <w:pPr>
        <w:spacing w:line="360" w:lineRule="auto"/>
        <w:rPr>
          <w:rFonts w:ascii="Arial" w:hAnsi="Arial" w:cs="Arial"/>
          <w:sz w:val="24"/>
          <w:szCs w:val="24"/>
        </w:rPr>
      </w:pPr>
    </w:p>
    <w:p w14:paraId="7C8074F9" w14:textId="77777777" w:rsidR="00A03AE0" w:rsidRPr="0055579E" w:rsidRDefault="00A03AE0" w:rsidP="00A03AE0">
      <w:pPr>
        <w:spacing w:line="360" w:lineRule="auto"/>
        <w:rPr>
          <w:rFonts w:ascii="Arial" w:hAnsi="Arial" w:cs="Arial"/>
          <w:b/>
          <w:sz w:val="24"/>
          <w:szCs w:val="24"/>
        </w:rPr>
      </w:pPr>
      <w:r w:rsidRPr="0055579E">
        <w:rPr>
          <w:rFonts w:ascii="Arial" w:hAnsi="Arial" w:cs="Arial"/>
          <w:sz w:val="24"/>
          <w:szCs w:val="24"/>
        </w:rPr>
        <w:t xml:space="preserve">          </w:t>
      </w:r>
      <w:r w:rsidR="00CD2125" w:rsidRPr="0055579E">
        <w:rPr>
          <w:rFonts w:ascii="Arial" w:hAnsi="Arial" w:cs="Arial"/>
          <w:b/>
          <w:sz w:val="24"/>
          <w:szCs w:val="24"/>
        </w:rPr>
        <w:t>Sources of biological hazards and potential controls</w:t>
      </w:r>
    </w:p>
    <w:p w14:paraId="67147615" w14:textId="77777777" w:rsidR="00A03AE0" w:rsidRPr="0055579E" w:rsidRDefault="00A03AE0" w:rsidP="00A03AE0">
      <w:pPr>
        <w:spacing w:line="360" w:lineRule="auto"/>
        <w:rPr>
          <w:rFonts w:ascii="Arial" w:hAnsi="Arial" w:cs="Arial"/>
          <w:sz w:val="24"/>
          <w:szCs w:val="24"/>
        </w:rPr>
      </w:pPr>
    </w:p>
    <w:p w14:paraId="1702E6C3" w14:textId="77777777" w:rsidR="00A03AE0" w:rsidRPr="0055579E" w:rsidRDefault="00A03AE0" w:rsidP="00A03AE0">
      <w:pPr>
        <w:spacing w:line="360" w:lineRule="auto"/>
        <w:rPr>
          <w:rFonts w:ascii="Arial" w:hAnsi="Arial" w:cs="Arial"/>
          <w:sz w:val="24"/>
          <w:szCs w:val="24"/>
        </w:rPr>
      </w:pPr>
      <w:r w:rsidRPr="0055579E">
        <w:rPr>
          <w:rFonts w:ascii="Arial" w:hAnsi="Arial" w:cs="Arial"/>
          <w:sz w:val="24"/>
          <w:szCs w:val="24"/>
        </w:rPr>
        <w:t>1.</w:t>
      </w:r>
      <w:r w:rsidRPr="0055579E">
        <w:rPr>
          <w:rFonts w:ascii="Arial" w:hAnsi="Arial" w:cs="Arial"/>
          <w:sz w:val="24"/>
          <w:szCs w:val="24"/>
        </w:rPr>
        <w:tab/>
        <w:t>People:</w:t>
      </w:r>
    </w:p>
    <w:p w14:paraId="655B863A" w14:textId="77777777" w:rsidR="00A03AE0" w:rsidRPr="0055579E" w:rsidRDefault="00A03AE0" w:rsidP="00A03AE0">
      <w:pPr>
        <w:spacing w:line="360" w:lineRule="auto"/>
        <w:rPr>
          <w:rFonts w:ascii="Arial" w:hAnsi="Arial" w:cs="Arial"/>
          <w:sz w:val="24"/>
          <w:szCs w:val="24"/>
        </w:rPr>
      </w:pPr>
    </w:p>
    <w:p w14:paraId="0339528A" w14:textId="77777777" w:rsidR="00A03AE0" w:rsidRPr="0055579E" w:rsidRDefault="00A03AE0" w:rsidP="00A03AE0">
      <w:pPr>
        <w:spacing w:line="360" w:lineRule="auto"/>
        <w:rPr>
          <w:rFonts w:ascii="Arial" w:hAnsi="Arial" w:cs="Arial"/>
          <w:sz w:val="24"/>
          <w:szCs w:val="24"/>
        </w:rPr>
      </w:pPr>
    </w:p>
    <w:p w14:paraId="49202816" w14:textId="77777777" w:rsidR="00A03AE0" w:rsidRPr="0055579E" w:rsidRDefault="00A03AE0" w:rsidP="00A03AE0">
      <w:pPr>
        <w:spacing w:line="360" w:lineRule="auto"/>
        <w:rPr>
          <w:rFonts w:ascii="Arial" w:hAnsi="Arial" w:cs="Arial"/>
          <w:sz w:val="24"/>
          <w:szCs w:val="24"/>
        </w:rPr>
      </w:pPr>
    </w:p>
    <w:p w14:paraId="71AEB76C" w14:textId="77777777" w:rsidR="00A03AE0" w:rsidRPr="0055579E" w:rsidRDefault="00A03AE0" w:rsidP="00A03AE0">
      <w:pPr>
        <w:spacing w:line="360" w:lineRule="auto"/>
        <w:rPr>
          <w:rFonts w:ascii="Arial" w:hAnsi="Arial" w:cs="Arial"/>
          <w:sz w:val="24"/>
          <w:szCs w:val="24"/>
        </w:rPr>
      </w:pPr>
      <w:r w:rsidRPr="0055579E">
        <w:rPr>
          <w:rFonts w:ascii="Arial" w:hAnsi="Arial" w:cs="Arial"/>
          <w:sz w:val="24"/>
          <w:szCs w:val="24"/>
        </w:rPr>
        <w:t>2.</w:t>
      </w:r>
      <w:r w:rsidRPr="0055579E">
        <w:rPr>
          <w:rFonts w:ascii="Arial" w:hAnsi="Arial" w:cs="Arial"/>
          <w:sz w:val="24"/>
          <w:szCs w:val="24"/>
        </w:rPr>
        <w:tab/>
        <w:t>Ingredients:</w:t>
      </w:r>
    </w:p>
    <w:p w14:paraId="56BF9C80" w14:textId="77777777" w:rsidR="00A03AE0" w:rsidRPr="0055579E" w:rsidRDefault="00A03AE0" w:rsidP="00A03AE0">
      <w:pPr>
        <w:spacing w:line="360" w:lineRule="auto"/>
        <w:rPr>
          <w:rFonts w:ascii="Arial" w:hAnsi="Arial" w:cs="Arial"/>
          <w:sz w:val="24"/>
          <w:szCs w:val="24"/>
        </w:rPr>
      </w:pPr>
    </w:p>
    <w:p w14:paraId="0FE3B47E" w14:textId="77777777" w:rsidR="00A03AE0" w:rsidRPr="0055579E" w:rsidRDefault="00A03AE0" w:rsidP="00A03AE0">
      <w:pPr>
        <w:spacing w:line="360" w:lineRule="auto"/>
        <w:rPr>
          <w:rFonts w:ascii="Arial" w:hAnsi="Arial" w:cs="Arial"/>
          <w:sz w:val="24"/>
          <w:szCs w:val="24"/>
        </w:rPr>
      </w:pPr>
    </w:p>
    <w:p w14:paraId="2D8FFF05" w14:textId="77777777" w:rsidR="00A03AE0" w:rsidRPr="0055579E" w:rsidRDefault="00A03AE0" w:rsidP="00A03AE0">
      <w:pPr>
        <w:spacing w:line="360" w:lineRule="auto"/>
        <w:rPr>
          <w:rFonts w:ascii="Arial" w:hAnsi="Arial" w:cs="Arial"/>
          <w:sz w:val="24"/>
          <w:szCs w:val="24"/>
        </w:rPr>
      </w:pPr>
    </w:p>
    <w:p w14:paraId="083733F8" w14:textId="77777777" w:rsidR="00A03AE0" w:rsidRPr="0055579E" w:rsidRDefault="00A03AE0" w:rsidP="00A03AE0">
      <w:pPr>
        <w:spacing w:line="360" w:lineRule="auto"/>
        <w:rPr>
          <w:rFonts w:ascii="Arial" w:hAnsi="Arial" w:cs="Arial"/>
          <w:sz w:val="24"/>
          <w:szCs w:val="24"/>
        </w:rPr>
      </w:pPr>
    </w:p>
    <w:p w14:paraId="48D159B4" w14:textId="77777777" w:rsidR="00A03AE0" w:rsidRPr="0055579E" w:rsidRDefault="00A03AE0" w:rsidP="00A03AE0">
      <w:pPr>
        <w:spacing w:line="360" w:lineRule="auto"/>
        <w:rPr>
          <w:rFonts w:ascii="Arial" w:hAnsi="Arial" w:cs="Arial"/>
          <w:sz w:val="24"/>
          <w:szCs w:val="24"/>
        </w:rPr>
      </w:pPr>
      <w:r w:rsidRPr="0055579E">
        <w:rPr>
          <w:rFonts w:ascii="Arial" w:hAnsi="Arial" w:cs="Arial"/>
          <w:sz w:val="24"/>
          <w:szCs w:val="24"/>
        </w:rPr>
        <w:t>3.</w:t>
      </w:r>
      <w:r w:rsidRPr="0055579E">
        <w:rPr>
          <w:rFonts w:ascii="Arial" w:hAnsi="Arial" w:cs="Arial"/>
          <w:sz w:val="24"/>
          <w:szCs w:val="24"/>
        </w:rPr>
        <w:tab/>
        <w:t>Environment</w:t>
      </w:r>
    </w:p>
    <w:p w14:paraId="226B3977" w14:textId="77777777" w:rsidR="00EA47CD" w:rsidRPr="0055579E" w:rsidRDefault="00A03AE0" w:rsidP="00A03AE0">
      <w:pPr>
        <w:spacing w:line="360" w:lineRule="auto"/>
        <w:rPr>
          <w:rFonts w:ascii="Arial" w:hAnsi="Arial" w:cs="Arial"/>
          <w:sz w:val="24"/>
          <w:szCs w:val="24"/>
        </w:rPr>
      </w:pPr>
      <w:r w:rsidRPr="0055579E">
        <w:rPr>
          <w:rFonts w:ascii="Arial" w:hAnsi="Arial" w:cs="Arial"/>
          <w:sz w:val="24"/>
          <w:szCs w:val="24"/>
        </w:rPr>
        <w:t xml:space="preserve">      </w:t>
      </w:r>
      <w:r w:rsidR="005C0527" w:rsidRPr="0055579E">
        <w:rPr>
          <w:rFonts w:ascii="Arial" w:hAnsi="Arial" w:cs="Arial"/>
          <w:noProof/>
          <w:sz w:val="24"/>
          <w:szCs w:val="24"/>
        </w:rPr>
        <mc:AlternateContent>
          <mc:Choice Requires="wps">
            <w:drawing>
              <wp:anchor distT="0" distB="0" distL="114300" distR="114300" simplePos="0" relativeHeight="251696128" behindDoc="0" locked="0" layoutInCell="1" allowOverlap="1" wp14:anchorId="3EE9265C" wp14:editId="1171789B">
                <wp:simplePos x="0" y="0"/>
                <wp:positionH relativeFrom="column">
                  <wp:posOffset>3467100</wp:posOffset>
                </wp:positionH>
                <wp:positionV relativeFrom="paragraph">
                  <wp:posOffset>2667000</wp:posOffset>
                </wp:positionV>
                <wp:extent cx="1266825" cy="295275"/>
                <wp:effectExtent l="0" t="0" r="9525" b="9525"/>
                <wp:wrapNone/>
                <wp:docPr id="90" name="Text Box 90"/>
                <wp:cNvGraphicFramePr/>
                <a:graphic xmlns:a="http://schemas.openxmlformats.org/drawingml/2006/main">
                  <a:graphicData uri="http://schemas.microsoft.com/office/word/2010/wordprocessingShape">
                    <wps:wsp>
                      <wps:cNvSpPr txBox="1"/>
                      <wps:spPr>
                        <a:xfrm>
                          <a:off x="0" y="0"/>
                          <a:ext cx="1266825" cy="295275"/>
                        </a:xfrm>
                        <a:prstGeom prst="rect">
                          <a:avLst/>
                        </a:prstGeom>
                        <a:solidFill>
                          <a:sysClr val="window" lastClr="FFFFFF"/>
                        </a:solidFill>
                        <a:ln w="6350">
                          <a:noFill/>
                        </a:ln>
                        <a:effectLst/>
                      </wps:spPr>
                      <wps:txbx>
                        <w:txbxContent>
                          <w:p w14:paraId="7C880250" w14:textId="77777777" w:rsidR="0060575B" w:rsidRPr="005C0527" w:rsidRDefault="0060575B" w:rsidP="00985E25">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D136CA" id="Text Box 90" o:spid="_x0000_s1039" type="#_x0000_t202" style="position:absolute;margin-left:273pt;margin-top:210pt;width:99.75pt;height:23.2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" fillcolor="window" stroked="f" strokeweight=".5pt">
                <v:textbox>
                  <w:txbxContent>
                    <w:p w:rsidR="0060575B" w:rsidRPr="005C0527" w:rsidRDefault="0060575B" w:rsidP="00985E25">
                      <w:pPr>
                        <w:rPr>
                          <w:rFonts w:ascii="Times New Roman" w:hAnsi="Times New Roman" w:cs="Times New Roman"/>
                          <w:sz w:val="24"/>
                          <w:szCs w:val="24"/>
                        </w:rPr>
                      </w:pPr>
                    </w:p>
                  </w:txbxContent>
                </v:textbox>
              </v:shape>
            </w:pict>
          </mc:Fallback>
        </mc:AlternateContent>
      </w:r>
      <w:r w:rsidR="005C0527" w:rsidRPr="0055579E">
        <w:rPr>
          <w:rFonts w:ascii="Arial" w:hAnsi="Arial" w:cs="Arial"/>
          <w:noProof/>
          <w:sz w:val="24"/>
          <w:szCs w:val="24"/>
        </w:rPr>
        <mc:AlternateContent>
          <mc:Choice Requires="wps">
            <w:drawing>
              <wp:anchor distT="0" distB="0" distL="114300" distR="114300" simplePos="0" relativeHeight="251698176" behindDoc="0" locked="0" layoutInCell="1" allowOverlap="1" wp14:anchorId="492C9C56" wp14:editId="4F767AC3">
                <wp:simplePos x="0" y="0"/>
                <wp:positionH relativeFrom="column">
                  <wp:posOffset>1133475</wp:posOffset>
                </wp:positionH>
                <wp:positionV relativeFrom="paragraph">
                  <wp:posOffset>2619375</wp:posOffset>
                </wp:positionV>
                <wp:extent cx="1390650" cy="314325"/>
                <wp:effectExtent l="0" t="0" r="0" b="9525"/>
                <wp:wrapNone/>
                <wp:docPr id="91" name="Text Box 91"/>
                <wp:cNvGraphicFramePr/>
                <a:graphic xmlns:a="http://schemas.openxmlformats.org/drawingml/2006/main">
                  <a:graphicData uri="http://schemas.microsoft.com/office/word/2010/wordprocessingShape">
                    <wps:wsp>
                      <wps:cNvSpPr txBox="1"/>
                      <wps:spPr>
                        <a:xfrm>
                          <a:off x="0" y="0"/>
                          <a:ext cx="1390650" cy="314325"/>
                        </a:xfrm>
                        <a:prstGeom prst="rect">
                          <a:avLst/>
                        </a:prstGeom>
                        <a:solidFill>
                          <a:sysClr val="window" lastClr="FFFFFF"/>
                        </a:solidFill>
                        <a:ln w="6350">
                          <a:noFill/>
                        </a:ln>
                        <a:effectLst/>
                      </wps:spPr>
                      <wps:txbx>
                        <w:txbxContent>
                          <w:p w14:paraId="57839772" w14:textId="77777777" w:rsidR="0060575B" w:rsidRPr="005C0527" w:rsidRDefault="0060575B" w:rsidP="00985E25">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136CA" id="Text Box 91" o:spid="_x0000_s1040" type="#_x0000_t202" style="position:absolute;margin-left:89.25pt;margin-top:206.25pt;width:109.5pt;height:24.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" fillcolor="window" stroked="f" strokeweight=".5pt">
                <v:textbox>
                  <w:txbxContent>
                    <w:p w:rsidR="0060575B" w:rsidRPr="005C0527" w:rsidRDefault="0060575B" w:rsidP="00985E25">
                      <w:pPr>
                        <w:rPr>
                          <w:rFonts w:ascii="Times New Roman" w:hAnsi="Times New Roman" w:cs="Times New Roman"/>
                          <w:sz w:val="24"/>
                          <w:szCs w:val="24"/>
                        </w:rPr>
                      </w:pPr>
                    </w:p>
                  </w:txbxContent>
                </v:textbox>
              </v:shape>
            </w:pict>
          </mc:Fallback>
        </mc:AlternateContent>
      </w:r>
      <w:r w:rsidR="00985E25" w:rsidRPr="0055579E">
        <w:rPr>
          <w:rFonts w:ascii="Arial" w:hAnsi="Arial" w:cs="Arial"/>
          <w:noProof/>
          <w:sz w:val="24"/>
          <w:szCs w:val="24"/>
        </w:rPr>
        <mc:AlternateContent>
          <mc:Choice Requires="wps">
            <w:drawing>
              <wp:anchor distT="0" distB="0" distL="114300" distR="114300" simplePos="0" relativeHeight="251694080" behindDoc="0" locked="0" layoutInCell="1" allowOverlap="1" wp14:anchorId="0F507DC8" wp14:editId="1DF62D90">
                <wp:simplePos x="0" y="0"/>
                <wp:positionH relativeFrom="column">
                  <wp:posOffset>2505075</wp:posOffset>
                </wp:positionH>
                <wp:positionV relativeFrom="paragraph">
                  <wp:posOffset>1043305</wp:posOffset>
                </wp:positionV>
                <wp:extent cx="876300" cy="295275"/>
                <wp:effectExtent l="0" t="0" r="0" b="9525"/>
                <wp:wrapNone/>
                <wp:docPr id="89" name="Text Box 89"/>
                <wp:cNvGraphicFramePr/>
                <a:graphic xmlns:a="http://schemas.openxmlformats.org/drawingml/2006/main">
                  <a:graphicData uri="http://schemas.microsoft.com/office/word/2010/wordprocessingShape">
                    <wps:wsp>
                      <wps:cNvSpPr txBox="1"/>
                      <wps:spPr>
                        <a:xfrm>
                          <a:off x="0" y="0"/>
                          <a:ext cx="8763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A7D3D" w14:textId="77777777" w:rsidR="0060575B" w:rsidRPr="005C0527" w:rsidRDefault="0060575B">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9" o:spid="_x0000_s1041" type="#_x0000_t202" style="position:absolute;margin-left:197.25pt;margin-top:82.15pt;width:69pt;height:23.2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" fillcolor="white [3201]" stroked="f" strokeweight=".5pt">
                <v:textbox>
                  <w:txbxContent>
                    <w:p w:rsidR="0060575B" w:rsidRPr="005C0527" w:rsidRDefault="0060575B">
                      <w:pPr>
                        <w:rPr>
                          <w:rFonts w:ascii="Times New Roman" w:hAnsi="Times New Roman" w:cs="Times New Roman"/>
                        </w:rPr>
                      </w:pPr>
                    </w:p>
                  </w:txbxContent>
                </v:textbox>
              </v:shape>
            </w:pict>
          </mc:Fallback>
        </mc:AlternateContent>
      </w:r>
      <w:r w:rsidR="00EA47CD" w:rsidRPr="0055579E">
        <w:rPr>
          <w:rFonts w:ascii="Arial" w:hAnsi="Arial" w:cs="Arial"/>
          <w:sz w:val="24"/>
          <w:szCs w:val="24"/>
        </w:rPr>
        <w:br w:type="page"/>
      </w:r>
    </w:p>
    <w:p w14:paraId="0688535D" w14:textId="77777777" w:rsidR="0057632D" w:rsidRPr="0055579E" w:rsidRDefault="0057632D">
      <w:pPr>
        <w:rPr>
          <w:rFonts w:ascii="Arial" w:hAnsi="Arial" w:cs="Arial"/>
          <w:sz w:val="24"/>
          <w:szCs w:val="24"/>
        </w:rPr>
      </w:pPr>
    </w:p>
    <w:p w14:paraId="36F2D50D" w14:textId="77777777" w:rsidR="00AF550B" w:rsidRDefault="00EA47CD" w:rsidP="008E116D">
      <w:pPr>
        <w:spacing w:line="360" w:lineRule="auto"/>
        <w:rPr>
          <w:rFonts w:ascii="Times New Roman" w:hAnsi="Times New Roman" w:cs="Times New Roman"/>
          <w:sz w:val="24"/>
          <w:szCs w:val="24"/>
        </w:rPr>
      </w:pPr>
      <w:r>
        <w:rPr>
          <w:noProof/>
        </w:rPr>
        <w:drawing>
          <wp:inline distT="0" distB="0" distL="0" distR="0" wp14:anchorId="083EA0DE" wp14:editId="65AE16EC">
            <wp:extent cx="5943600" cy="4723765"/>
            <wp:effectExtent l="0" t="0" r="0" b="635"/>
            <wp:docPr id="38"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4723765"/>
                    </a:xfrm>
                    <a:prstGeom prst="rect">
                      <a:avLst/>
                    </a:prstGeom>
                    <a:noFill/>
                  </pic:spPr>
                </pic:pic>
              </a:graphicData>
            </a:graphic>
          </wp:inline>
        </w:drawing>
      </w:r>
    </w:p>
    <w:p w14:paraId="1CE42B64" w14:textId="77777777" w:rsidR="00726564" w:rsidRPr="0055579E" w:rsidRDefault="00726564" w:rsidP="00EA47CD">
      <w:pPr>
        <w:tabs>
          <w:tab w:val="left" w:pos="6660"/>
        </w:tabs>
        <w:spacing w:before="120" w:line="360" w:lineRule="auto"/>
        <w:jc w:val="both"/>
        <w:rPr>
          <w:rFonts w:ascii="Arial" w:eastAsia="Times New Roman" w:hAnsi="Arial" w:cs="Arial"/>
          <w:color w:val="000000"/>
          <w:kern w:val="24"/>
          <w:sz w:val="24"/>
          <w:szCs w:val="24"/>
        </w:rPr>
      </w:pPr>
    </w:p>
    <w:p w14:paraId="786162BB" w14:textId="77777777" w:rsidR="00EA47CD" w:rsidRPr="0055579E" w:rsidRDefault="00EA47CD" w:rsidP="00EA47CD">
      <w:pPr>
        <w:tabs>
          <w:tab w:val="left" w:pos="6660"/>
        </w:tabs>
        <w:spacing w:before="120" w:line="360" w:lineRule="auto"/>
        <w:jc w:val="both"/>
        <w:rPr>
          <w:rFonts w:ascii="Arial" w:eastAsia="Times New Roman" w:hAnsi="Arial" w:cs="Arial"/>
          <w:sz w:val="24"/>
          <w:szCs w:val="24"/>
        </w:rPr>
      </w:pPr>
      <w:r w:rsidRPr="0055579E">
        <w:rPr>
          <w:rFonts w:ascii="Arial" w:eastAsia="Times New Roman" w:hAnsi="Arial" w:cs="Arial"/>
          <w:color w:val="000000"/>
          <w:kern w:val="24"/>
          <w:sz w:val="24"/>
          <w:szCs w:val="24"/>
        </w:rPr>
        <w:t>Three basic strategies can be used to control bacterial pathogens\</w:t>
      </w:r>
    </w:p>
    <w:p w14:paraId="4B15A41B" w14:textId="77777777" w:rsidR="00EA47CD" w:rsidRPr="0055579E" w:rsidRDefault="00EA47CD" w:rsidP="00EA47CD">
      <w:pPr>
        <w:tabs>
          <w:tab w:val="left" w:pos="6660"/>
        </w:tabs>
        <w:spacing w:before="120" w:line="360" w:lineRule="auto"/>
        <w:jc w:val="both"/>
        <w:rPr>
          <w:rFonts w:ascii="Arial" w:eastAsia="Times New Roman" w:hAnsi="Arial" w:cs="Arial"/>
          <w:sz w:val="24"/>
          <w:szCs w:val="24"/>
        </w:rPr>
      </w:pPr>
      <w:r w:rsidRPr="0055579E">
        <w:rPr>
          <w:rFonts w:ascii="Arial" w:eastAsia="Times New Roman" w:hAnsi="Arial" w:cs="Arial"/>
          <w:color w:val="000000"/>
          <w:kern w:val="24"/>
          <w:sz w:val="24"/>
          <w:szCs w:val="24"/>
        </w:rPr>
        <w:t xml:space="preserve"> in food –</w:t>
      </w:r>
    </w:p>
    <w:p w14:paraId="18458989" w14:textId="77777777" w:rsidR="00EA47CD" w:rsidRPr="0055579E" w:rsidRDefault="00EA47CD" w:rsidP="00774E90">
      <w:pPr>
        <w:numPr>
          <w:ilvl w:val="0"/>
          <w:numId w:val="20"/>
        </w:numPr>
        <w:tabs>
          <w:tab w:val="left" w:pos="6660"/>
        </w:tabs>
        <w:spacing w:line="360" w:lineRule="auto"/>
        <w:contextualSpacing/>
        <w:jc w:val="both"/>
        <w:rPr>
          <w:rFonts w:ascii="Arial" w:eastAsia="Times New Roman" w:hAnsi="Arial" w:cs="Arial"/>
          <w:sz w:val="24"/>
          <w:szCs w:val="24"/>
        </w:rPr>
      </w:pPr>
      <w:r w:rsidRPr="0055579E">
        <w:rPr>
          <w:rFonts w:ascii="Arial" w:eastAsia="Times New Roman" w:hAnsi="Arial" w:cs="Arial"/>
          <w:color w:val="000000"/>
          <w:kern w:val="24"/>
          <w:sz w:val="24"/>
          <w:szCs w:val="24"/>
        </w:rPr>
        <w:t xml:space="preserve"> prevent contamination</w:t>
      </w:r>
    </w:p>
    <w:p w14:paraId="3EBA0B8F" w14:textId="77777777" w:rsidR="00EA47CD" w:rsidRPr="0055579E" w:rsidRDefault="00EA47CD" w:rsidP="00774E90">
      <w:pPr>
        <w:numPr>
          <w:ilvl w:val="0"/>
          <w:numId w:val="20"/>
        </w:numPr>
        <w:tabs>
          <w:tab w:val="left" w:pos="6660"/>
        </w:tabs>
        <w:spacing w:line="360" w:lineRule="auto"/>
        <w:contextualSpacing/>
        <w:jc w:val="both"/>
        <w:rPr>
          <w:rFonts w:ascii="Arial" w:eastAsia="Times New Roman" w:hAnsi="Arial" w:cs="Arial"/>
          <w:sz w:val="24"/>
          <w:szCs w:val="24"/>
        </w:rPr>
      </w:pPr>
      <w:r w:rsidRPr="0055579E">
        <w:rPr>
          <w:rFonts w:ascii="Arial" w:eastAsia="Times New Roman" w:hAnsi="Arial" w:cs="Arial"/>
          <w:color w:val="000000"/>
          <w:kern w:val="24"/>
          <w:sz w:val="24"/>
          <w:szCs w:val="24"/>
        </w:rPr>
        <w:t xml:space="preserve"> kill them and </w:t>
      </w:r>
    </w:p>
    <w:p w14:paraId="025A4F09" w14:textId="77777777" w:rsidR="00EA47CD" w:rsidRPr="0055579E" w:rsidRDefault="00EA47CD" w:rsidP="00774E90">
      <w:pPr>
        <w:numPr>
          <w:ilvl w:val="0"/>
          <w:numId w:val="20"/>
        </w:numPr>
        <w:tabs>
          <w:tab w:val="left" w:pos="6660"/>
        </w:tabs>
        <w:spacing w:line="360" w:lineRule="auto"/>
        <w:contextualSpacing/>
        <w:jc w:val="both"/>
        <w:rPr>
          <w:rFonts w:ascii="Arial" w:eastAsia="Times New Roman" w:hAnsi="Arial" w:cs="Arial"/>
          <w:sz w:val="24"/>
          <w:szCs w:val="24"/>
        </w:rPr>
      </w:pPr>
      <w:r w:rsidRPr="0055579E">
        <w:rPr>
          <w:rFonts w:ascii="Arial" w:eastAsia="Times New Roman" w:hAnsi="Arial" w:cs="Arial"/>
          <w:color w:val="000000"/>
          <w:kern w:val="24"/>
          <w:sz w:val="24"/>
          <w:szCs w:val="24"/>
        </w:rPr>
        <w:t>control growth.</w:t>
      </w:r>
    </w:p>
    <w:p w14:paraId="5D96B6D4" w14:textId="77777777" w:rsidR="00726564" w:rsidRPr="0055579E" w:rsidRDefault="00726564">
      <w:pPr>
        <w:rPr>
          <w:rFonts w:ascii="Arial" w:hAnsi="Arial" w:cs="Arial"/>
          <w:sz w:val="24"/>
          <w:szCs w:val="24"/>
        </w:rPr>
      </w:pPr>
      <w:r w:rsidRPr="0055579E">
        <w:rPr>
          <w:rFonts w:ascii="Arial" w:hAnsi="Arial" w:cs="Arial"/>
          <w:sz w:val="24"/>
          <w:szCs w:val="24"/>
        </w:rPr>
        <w:br w:type="page"/>
      </w:r>
    </w:p>
    <w:p w14:paraId="79F0C373" w14:textId="77777777" w:rsidR="00EA47CD" w:rsidRPr="0055579E" w:rsidRDefault="00726564" w:rsidP="00E71A29">
      <w:pPr>
        <w:pStyle w:val="Heading1"/>
        <w:numPr>
          <w:ilvl w:val="0"/>
          <w:numId w:val="0"/>
        </w:numPr>
        <w:rPr>
          <w:rFonts w:ascii="Arial" w:hAnsi="Arial" w:cs="Arial"/>
        </w:rPr>
      </w:pPr>
      <w:bookmarkStart w:id="18" w:name="_Toc2526711"/>
      <w:r w:rsidRPr="0055579E">
        <w:rPr>
          <w:rFonts w:ascii="Arial" w:hAnsi="Arial" w:cs="Arial"/>
        </w:rPr>
        <w:lastRenderedPageBreak/>
        <w:t xml:space="preserve">EXERCISE </w:t>
      </w:r>
      <w:r w:rsidR="00185EE6" w:rsidRPr="0055579E">
        <w:rPr>
          <w:rFonts w:ascii="Arial" w:hAnsi="Arial" w:cs="Arial"/>
        </w:rPr>
        <w:t>3</w:t>
      </w:r>
      <w:bookmarkEnd w:id="18"/>
    </w:p>
    <w:p w14:paraId="2486FADB" w14:textId="77777777" w:rsidR="00726564" w:rsidRPr="0055579E" w:rsidRDefault="00726564" w:rsidP="008E116D">
      <w:pPr>
        <w:spacing w:line="360" w:lineRule="auto"/>
        <w:rPr>
          <w:rFonts w:ascii="Arial" w:hAnsi="Arial" w:cs="Arial"/>
          <w:b/>
          <w:sz w:val="24"/>
          <w:szCs w:val="24"/>
        </w:rPr>
      </w:pPr>
      <w:r w:rsidRPr="0055579E">
        <w:rPr>
          <w:rFonts w:ascii="Arial" w:hAnsi="Arial" w:cs="Arial"/>
          <w:b/>
          <w:sz w:val="24"/>
          <w:szCs w:val="24"/>
        </w:rPr>
        <w:t xml:space="preserve">Methods of </w:t>
      </w:r>
      <w:r w:rsidR="00DA541B" w:rsidRPr="0055579E">
        <w:rPr>
          <w:rFonts w:ascii="Arial" w:hAnsi="Arial" w:cs="Arial"/>
          <w:b/>
          <w:sz w:val="24"/>
          <w:szCs w:val="24"/>
        </w:rPr>
        <w:t>controlling</w:t>
      </w:r>
      <w:r w:rsidRPr="0055579E">
        <w:rPr>
          <w:rFonts w:ascii="Arial" w:hAnsi="Arial" w:cs="Arial"/>
          <w:b/>
          <w:sz w:val="24"/>
          <w:szCs w:val="24"/>
        </w:rPr>
        <w:t xml:space="preserve"> bacteria</w:t>
      </w:r>
    </w:p>
    <w:p w14:paraId="69526292" w14:textId="77777777" w:rsidR="00DA541B" w:rsidRPr="0055579E" w:rsidRDefault="00DA541B" w:rsidP="00DA541B">
      <w:pPr>
        <w:spacing w:line="360" w:lineRule="auto"/>
        <w:rPr>
          <w:rFonts w:ascii="Arial" w:hAnsi="Arial" w:cs="Arial"/>
          <w:sz w:val="24"/>
          <w:szCs w:val="24"/>
        </w:rPr>
      </w:pPr>
      <w:r w:rsidRPr="0055579E">
        <w:rPr>
          <w:rFonts w:ascii="Arial" w:hAnsi="Arial" w:cs="Arial"/>
          <w:sz w:val="24"/>
          <w:szCs w:val="24"/>
        </w:rPr>
        <w:t xml:space="preserve">Group work for the strategies used to prevent, kill and control growth of Bacteria in food with appropriate examples. </w:t>
      </w:r>
    </w:p>
    <w:p w14:paraId="189C7207" w14:textId="77777777" w:rsidR="00DA541B" w:rsidRPr="0055579E" w:rsidRDefault="00DA541B" w:rsidP="00DA541B">
      <w:pPr>
        <w:spacing w:line="360" w:lineRule="auto"/>
        <w:rPr>
          <w:rFonts w:ascii="Arial" w:hAnsi="Arial" w:cs="Arial"/>
          <w:sz w:val="24"/>
          <w:szCs w:val="24"/>
        </w:rPr>
      </w:pPr>
      <w:r w:rsidRPr="0055579E">
        <w:rPr>
          <w:rFonts w:ascii="Arial" w:hAnsi="Arial" w:cs="Arial"/>
          <w:sz w:val="24"/>
          <w:szCs w:val="24"/>
        </w:rPr>
        <w:t>Control combinations are also feasible</w:t>
      </w:r>
    </w:p>
    <w:p w14:paraId="44CF3B1A" w14:textId="77777777" w:rsidR="00B46DAA" w:rsidRPr="0055579E" w:rsidRDefault="00B46DAA" w:rsidP="00B46DAA">
      <w:pPr>
        <w:pStyle w:val="ListParagraph"/>
        <w:numPr>
          <w:ilvl w:val="2"/>
          <w:numId w:val="3"/>
        </w:numPr>
        <w:spacing w:line="360" w:lineRule="auto"/>
        <w:rPr>
          <w:rFonts w:ascii="Arial" w:hAnsi="Arial" w:cs="Arial"/>
          <w:sz w:val="24"/>
          <w:szCs w:val="24"/>
        </w:rPr>
      </w:pPr>
      <w:r w:rsidRPr="0055579E">
        <w:rPr>
          <w:rFonts w:ascii="Arial" w:hAnsi="Arial" w:cs="Arial"/>
          <w:sz w:val="24"/>
          <w:szCs w:val="24"/>
        </w:rPr>
        <w:t xml:space="preserve">Killing or destruction of bacteria </w:t>
      </w:r>
      <w:proofErr w:type="gramStart"/>
      <w:r w:rsidRPr="0055579E">
        <w:rPr>
          <w:rFonts w:ascii="Arial" w:hAnsi="Arial" w:cs="Arial"/>
          <w:sz w:val="24"/>
          <w:szCs w:val="24"/>
        </w:rPr>
        <w:t>( Sp</w:t>
      </w:r>
      <w:r w:rsidR="003B7312" w:rsidRPr="0055579E">
        <w:rPr>
          <w:rFonts w:ascii="Arial" w:hAnsi="Arial" w:cs="Arial"/>
          <w:sz w:val="24"/>
          <w:szCs w:val="24"/>
        </w:rPr>
        <w:t>ores</w:t>
      </w:r>
      <w:proofErr w:type="gramEnd"/>
      <w:r w:rsidRPr="0055579E">
        <w:rPr>
          <w:rFonts w:ascii="Arial" w:hAnsi="Arial" w:cs="Arial"/>
          <w:sz w:val="24"/>
          <w:szCs w:val="24"/>
        </w:rPr>
        <w:t xml:space="preserve"> vs, Vegetative cells)</w:t>
      </w:r>
    </w:p>
    <w:p w14:paraId="5D1B3600" w14:textId="77777777" w:rsidR="00B46DAA" w:rsidRPr="0055579E" w:rsidRDefault="00B46DAA" w:rsidP="00B46DAA">
      <w:pPr>
        <w:pStyle w:val="ListParagraph"/>
        <w:numPr>
          <w:ilvl w:val="2"/>
          <w:numId w:val="3"/>
        </w:numPr>
        <w:spacing w:line="360" w:lineRule="auto"/>
        <w:rPr>
          <w:rFonts w:ascii="Arial" w:hAnsi="Arial" w:cs="Arial"/>
          <w:sz w:val="24"/>
          <w:szCs w:val="24"/>
        </w:rPr>
      </w:pPr>
      <w:proofErr w:type="spellStart"/>
      <w:r w:rsidRPr="0055579E">
        <w:rPr>
          <w:rFonts w:ascii="Arial" w:hAnsi="Arial" w:cs="Arial"/>
          <w:sz w:val="24"/>
          <w:szCs w:val="24"/>
        </w:rPr>
        <w:t>Controll</w:t>
      </w:r>
      <w:proofErr w:type="spellEnd"/>
      <w:r w:rsidRPr="0055579E">
        <w:rPr>
          <w:rFonts w:ascii="Arial" w:hAnsi="Arial" w:cs="Arial"/>
          <w:sz w:val="24"/>
          <w:szCs w:val="24"/>
        </w:rPr>
        <w:t>/Prevent growth</w:t>
      </w:r>
      <w:r w:rsidR="006740CA" w:rsidRPr="0055579E">
        <w:rPr>
          <w:rFonts w:ascii="Arial" w:hAnsi="Arial" w:cs="Arial"/>
          <w:sz w:val="24"/>
          <w:szCs w:val="24"/>
        </w:rPr>
        <w:t xml:space="preserve"> </w:t>
      </w:r>
      <w:proofErr w:type="gramStart"/>
      <w:r w:rsidR="006740CA" w:rsidRPr="0055579E">
        <w:rPr>
          <w:rFonts w:ascii="Arial" w:hAnsi="Arial" w:cs="Arial"/>
          <w:sz w:val="24"/>
          <w:szCs w:val="24"/>
        </w:rPr>
        <w:t>( Factors</w:t>
      </w:r>
      <w:proofErr w:type="gramEnd"/>
      <w:r w:rsidR="006740CA" w:rsidRPr="0055579E">
        <w:rPr>
          <w:rFonts w:ascii="Arial" w:hAnsi="Arial" w:cs="Arial"/>
          <w:sz w:val="24"/>
          <w:szCs w:val="24"/>
        </w:rPr>
        <w:t xml:space="preserve"> influencing growth </w:t>
      </w:r>
      <w:proofErr w:type="spellStart"/>
      <w:r w:rsidR="006740CA" w:rsidRPr="0055579E">
        <w:rPr>
          <w:rFonts w:ascii="Arial" w:hAnsi="Arial" w:cs="Arial"/>
          <w:sz w:val="24"/>
          <w:szCs w:val="24"/>
        </w:rPr>
        <w:t>eg</w:t>
      </w:r>
      <w:proofErr w:type="spellEnd"/>
      <w:r w:rsidR="006740CA" w:rsidRPr="0055579E">
        <w:rPr>
          <w:rFonts w:ascii="Arial" w:hAnsi="Arial" w:cs="Arial"/>
          <w:sz w:val="24"/>
          <w:szCs w:val="24"/>
        </w:rPr>
        <w:t xml:space="preserve"> </w:t>
      </w:r>
      <w:r w:rsidR="003B7312" w:rsidRPr="0055579E">
        <w:rPr>
          <w:rFonts w:ascii="Arial" w:hAnsi="Arial" w:cs="Arial"/>
          <w:sz w:val="24"/>
          <w:szCs w:val="24"/>
        </w:rPr>
        <w:t>pH</w:t>
      </w:r>
      <w:r w:rsidR="006740CA" w:rsidRPr="0055579E">
        <w:rPr>
          <w:rFonts w:ascii="Arial" w:hAnsi="Arial" w:cs="Arial"/>
          <w:sz w:val="24"/>
          <w:szCs w:val="24"/>
        </w:rPr>
        <w:t>, Atmosphere, Competition, water activity</w:t>
      </w:r>
      <w:r w:rsidR="003B7312" w:rsidRPr="0055579E">
        <w:rPr>
          <w:rFonts w:ascii="Arial" w:hAnsi="Arial" w:cs="Arial"/>
          <w:sz w:val="24"/>
          <w:szCs w:val="24"/>
        </w:rPr>
        <w:t>)</w:t>
      </w:r>
    </w:p>
    <w:p w14:paraId="77F38ADE" w14:textId="77777777" w:rsidR="00185EE6" w:rsidRPr="0055579E" w:rsidRDefault="00185EE6" w:rsidP="00B46DAA">
      <w:pPr>
        <w:pStyle w:val="ListParagraph"/>
        <w:numPr>
          <w:ilvl w:val="2"/>
          <w:numId w:val="3"/>
        </w:numPr>
        <w:spacing w:line="360" w:lineRule="auto"/>
        <w:rPr>
          <w:rFonts w:ascii="Arial" w:hAnsi="Arial" w:cs="Arial"/>
          <w:sz w:val="24"/>
          <w:szCs w:val="24"/>
        </w:rPr>
      </w:pPr>
      <w:r w:rsidRPr="0055579E">
        <w:rPr>
          <w:rFonts w:ascii="Arial" w:hAnsi="Arial" w:cs="Arial"/>
          <w:sz w:val="24"/>
          <w:szCs w:val="24"/>
        </w:rPr>
        <w:t xml:space="preserve">Prevention </w:t>
      </w:r>
      <w:r w:rsidR="00323295" w:rsidRPr="0055579E">
        <w:rPr>
          <w:rFonts w:ascii="Arial" w:hAnsi="Arial" w:cs="Arial"/>
          <w:sz w:val="24"/>
          <w:szCs w:val="24"/>
        </w:rPr>
        <w:t>of contamination</w:t>
      </w:r>
      <w:r w:rsidRPr="0055579E">
        <w:rPr>
          <w:rFonts w:ascii="Arial" w:hAnsi="Arial" w:cs="Arial"/>
          <w:sz w:val="24"/>
          <w:szCs w:val="24"/>
        </w:rPr>
        <w:t xml:space="preserve">. </w:t>
      </w:r>
    </w:p>
    <w:p w14:paraId="552363ED" w14:textId="77777777" w:rsidR="00E7549B" w:rsidRPr="0055579E" w:rsidRDefault="00E7549B" w:rsidP="00DA541B">
      <w:pPr>
        <w:spacing w:line="360" w:lineRule="auto"/>
        <w:rPr>
          <w:rFonts w:ascii="Arial" w:hAnsi="Arial" w:cs="Arial"/>
          <w:sz w:val="24"/>
          <w:szCs w:val="24"/>
        </w:rPr>
      </w:pPr>
    </w:p>
    <w:p w14:paraId="49BD6FE9" w14:textId="77777777" w:rsidR="00E7549B" w:rsidRPr="0055579E" w:rsidRDefault="001840CD" w:rsidP="00DA541B">
      <w:pPr>
        <w:spacing w:line="360" w:lineRule="auto"/>
        <w:rPr>
          <w:rFonts w:ascii="Arial" w:hAnsi="Arial" w:cs="Arial"/>
          <w:sz w:val="24"/>
          <w:szCs w:val="24"/>
        </w:rPr>
      </w:pPr>
      <w:r w:rsidRPr="0055579E">
        <w:rPr>
          <w:rFonts w:ascii="Arial" w:hAnsi="Arial" w:cs="Arial"/>
          <w:noProof/>
          <w:sz w:val="24"/>
          <w:szCs w:val="24"/>
        </w:rPr>
        <w:drawing>
          <wp:inline distT="0" distB="0" distL="0" distR="0" wp14:anchorId="62B2575D" wp14:editId="6ECE7FBF">
            <wp:extent cx="5943600" cy="3981450"/>
            <wp:effectExtent l="0" t="0" r="0" b="0"/>
            <wp:docPr id="39"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981450"/>
                    </a:xfrm>
                    <a:prstGeom prst="rect">
                      <a:avLst/>
                    </a:prstGeom>
                    <a:noFill/>
                  </pic:spPr>
                </pic:pic>
              </a:graphicData>
            </a:graphic>
          </wp:inline>
        </w:drawing>
      </w:r>
    </w:p>
    <w:p w14:paraId="037B1E4E" w14:textId="77777777" w:rsidR="002163FF" w:rsidRPr="0055579E" w:rsidRDefault="002163FF" w:rsidP="0002633D">
      <w:pPr>
        <w:tabs>
          <w:tab w:val="left" w:pos="6660"/>
        </w:tabs>
        <w:spacing w:before="120" w:line="360" w:lineRule="auto"/>
        <w:jc w:val="both"/>
        <w:rPr>
          <w:rFonts w:ascii="Arial" w:eastAsia="Times New Roman" w:hAnsi="Arial" w:cs="Arial"/>
          <w:color w:val="000000"/>
          <w:kern w:val="24"/>
          <w:sz w:val="24"/>
          <w:szCs w:val="24"/>
        </w:rPr>
      </w:pPr>
    </w:p>
    <w:p w14:paraId="254655F4" w14:textId="77777777" w:rsidR="002163FF" w:rsidRPr="0055579E" w:rsidRDefault="002163FF" w:rsidP="0002633D">
      <w:pPr>
        <w:tabs>
          <w:tab w:val="left" w:pos="6660"/>
        </w:tabs>
        <w:spacing w:before="120" w:line="360" w:lineRule="auto"/>
        <w:jc w:val="both"/>
        <w:rPr>
          <w:rFonts w:ascii="Arial" w:eastAsia="Times New Roman" w:hAnsi="Arial" w:cs="Arial"/>
          <w:color w:val="000000"/>
          <w:kern w:val="24"/>
          <w:sz w:val="24"/>
          <w:szCs w:val="24"/>
        </w:rPr>
      </w:pPr>
    </w:p>
    <w:p w14:paraId="165C2D49" w14:textId="77777777" w:rsidR="001840CD" w:rsidRPr="0055579E" w:rsidRDefault="001840CD" w:rsidP="0002633D">
      <w:pPr>
        <w:tabs>
          <w:tab w:val="left" w:pos="6660"/>
        </w:tabs>
        <w:spacing w:before="120" w:line="360" w:lineRule="auto"/>
        <w:jc w:val="both"/>
        <w:rPr>
          <w:rFonts w:ascii="Arial" w:eastAsia="Times New Roman" w:hAnsi="Arial" w:cs="Arial"/>
          <w:sz w:val="24"/>
          <w:szCs w:val="24"/>
        </w:rPr>
      </w:pPr>
      <w:r w:rsidRPr="0055579E">
        <w:rPr>
          <w:rFonts w:ascii="Arial" w:eastAsia="Times New Roman" w:hAnsi="Arial" w:cs="Arial"/>
          <w:color w:val="000000"/>
          <w:kern w:val="24"/>
          <w:sz w:val="24"/>
          <w:szCs w:val="24"/>
        </w:rPr>
        <w:lastRenderedPageBreak/>
        <w:t>Viruses are normally host –specific.</w:t>
      </w:r>
      <w:r w:rsidR="002163FF" w:rsidRPr="0055579E">
        <w:rPr>
          <w:rFonts w:ascii="Arial" w:eastAsia="Times New Roman" w:hAnsi="Arial" w:cs="Arial"/>
          <w:color w:val="000000"/>
          <w:kern w:val="24"/>
          <w:sz w:val="24"/>
          <w:szCs w:val="24"/>
        </w:rPr>
        <w:t xml:space="preserve"> </w:t>
      </w:r>
      <w:r w:rsidRPr="0055579E">
        <w:rPr>
          <w:rFonts w:ascii="Arial" w:eastAsia="Times New Roman" w:hAnsi="Arial" w:cs="Arial"/>
          <w:color w:val="000000"/>
          <w:kern w:val="24"/>
          <w:sz w:val="24"/>
          <w:szCs w:val="24"/>
        </w:rPr>
        <w:t>Viruses cause illness by infecting living cells and reproducing inside the host. Viruses grow only in a suitable host and only certain viruses infect humans. Infected people are the primary source of foodborne viruses. Foodborne viruses of concern can survive in human intestines, contaminated water, frozen foods and environmental surfaces for weeks or months</w:t>
      </w:r>
    </w:p>
    <w:p w14:paraId="69421379" w14:textId="77777777" w:rsidR="00DA541B" w:rsidRPr="0055579E" w:rsidRDefault="0031546F" w:rsidP="008E116D">
      <w:pPr>
        <w:spacing w:line="360" w:lineRule="auto"/>
        <w:rPr>
          <w:rFonts w:ascii="Arial" w:hAnsi="Arial" w:cs="Arial"/>
          <w:sz w:val="24"/>
          <w:szCs w:val="24"/>
        </w:rPr>
      </w:pPr>
      <w:r w:rsidRPr="0055579E">
        <w:rPr>
          <w:rFonts w:ascii="Arial" w:hAnsi="Arial" w:cs="Arial"/>
          <w:noProof/>
          <w:sz w:val="24"/>
          <w:szCs w:val="24"/>
        </w:rPr>
        <w:drawing>
          <wp:inline distT="0" distB="0" distL="0" distR="0" wp14:anchorId="0307B0FC" wp14:editId="591D6AEB">
            <wp:extent cx="5943600" cy="4288790"/>
            <wp:effectExtent l="0" t="0" r="0" b="0"/>
            <wp:docPr id="40"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4288790"/>
                    </a:xfrm>
                    <a:prstGeom prst="rect">
                      <a:avLst/>
                    </a:prstGeom>
                    <a:noFill/>
                  </pic:spPr>
                </pic:pic>
              </a:graphicData>
            </a:graphic>
          </wp:inline>
        </w:drawing>
      </w:r>
    </w:p>
    <w:p w14:paraId="26F1ED83" w14:textId="77777777" w:rsidR="0031546F" w:rsidRPr="0055579E" w:rsidRDefault="0031546F" w:rsidP="008E116D">
      <w:pPr>
        <w:spacing w:line="360" w:lineRule="auto"/>
        <w:rPr>
          <w:rFonts w:ascii="Arial" w:hAnsi="Arial" w:cs="Arial"/>
          <w:sz w:val="24"/>
          <w:szCs w:val="24"/>
        </w:rPr>
      </w:pPr>
    </w:p>
    <w:p w14:paraId="2A318B4A" w14:textId="77777777" w:rsidR="00B37CE0" w:rsidRPr="0055579E" w:rsidRDefault="0031546F" w:rsidP="0031546F">
      <w:pPr>
        <w:tabs>
          <w:tab w:val="left" w:pos="6660"/>
        </w:tabs>
        <w:spacing w:before="120" w:line="360" w:lineRule="auto"/>
        <w:rPr>
          <w:rFonts w:ascii="Arial" w:eastAsia="Times New Roman" w:hAnsi="Arial" w:cs="Arial"/>
          <w:color w:val="000000"/>
          <w:kern w:val="24"/>
          <w:sz w:val="24"/>
          <w:szCs w:val="24"/>
        </w:rPr>
      </w:pPr>
      <w:r w:rsidRPr="0055579E">
        <w:rPr>
          <w:rFonts w:ascii="Arial" w:eastAsia="+mn-ea" w:hAnsi="Arial" w:cs="Arial"/>
          <w:color w:val="000000"/>
          <w:kern w:val="24"/>
          <w:sz w:val="24"/>
          <w:szCs w:val="24"/>
        </w:rPr>
        <w:t>According to WHO t</w:t>
      </w:r>
      <w:r w:rsidRPr="0055579E">
        <w:rPr>
          <w:rFonts w:ascii="Arial" w:eastAsia="Times New Roman" w:hAnsi="Arial" w:cs="Arial"/>
          <w:color w:val="000000"/>
          <w:kern w:val="24"/>
          <w:sz w:val="24"/>
          <w:szCs w:val="24"/>
        </w:rPr>
        <w:t xml:space="preserve">he most common foodborne viral hazards are norovirus which also the leading cause of foodborne illness in the world.)  </w:t>
      </w:r>
      <w:r w:rsidR="007E19FA" w:rsidRPr="0055579E">
        <w:rPr>
          <w:rFonts w:ascii="Arial" w:eastAsia="Times New Roman" w:hAnsi="Arial" w:cs="Arial"/>
          <w:color w:val="000000"/>
          <w:kern w:val="24"/>
          <w:sz w:val="24"/>
          <w:szCs w:val="24"/>
        </w:rPr>
        <w:t>H</w:t>
      </w:r>
      <w:r w:rsidRPr="0055579E">
        <w:rPr>
          <w:rFonts w:ascii="Arial" w:eastAsia="Times New Roman" w:hAnsi="Arial" w:cs="Arial"/>
          <w:color w:val="000000"/>
          <w:kern w:val="24"/>
          <w:sz w:val="24"/>
          <w:szCs w:val="24"/>
        </w:rPr>
        <w:t xml:space="preserve">epatitis A </w:t>
      </w:r>
      <w:proofErr w:type="gramStart"/>
      <w:r w:rsidRPr="0055579E">
        <w:rPr>
          <w:rFonts w:ascii="Arial" w:eastAsia="Times New Roman" w:hAnsi="Arial" w:cs="Arial"/>
          <w:color w:val="000000"/>
          <w:kern w:val="24"/>
          <w:sz w:val="24"/>
          <w:szCs w:val="24"/>
        </w:rPr>
        <w:t>virus( HAV</w:t>
      </w:r>
      <w:proofErr w:type="gramEnd"/>
      <w:r w:rsidRPr="0055579E">
        <w:rPr>
          <w:rFonts w:ascii="Arial" w:eastAsia="Times New Roman" w:hAnsi="Arial" w:cs="Arial"/>
          <w:color w:val="000000"/>
          <w:kern w:val="24"/>
          <w:sz w:val="24"/>
          <w:szCs w:val="24"/>
        </w:rPr>
        <w:t xml:space="preserve">) also </w:t>
      </w:r>
      <w:r w:rsidRPr="0055579E">
        <w:rPr>
          <w:rFonts w:ascii="Arial" w:eastAsia="+mn-ea" w:hAnsi="Arial" w:cs="Arial"/>
          <w:color w:val="000000"/>
          <w:kern w:val="24"/>
          <w:sz w:val="24"/>
          <w:szCs w:val="24"/>
        </w:rPr>
        <w:t xml:space="preserve"> continues to pose an international health threat</w:t>
      </w:r>
      <w:r w:rsidRPr="0055579E">
        <w:rPr>
          <w:rFonts w:ascii="Arial" w:eastAsia="Times New Roman" w:hAnsi="Arial" w:cs="Arial"/>
          <w:color w:val="000000"/>
          <w:kern w:val="24"/>
          <w:sz w:val="24"/>
          <w:szCs w:val="24"/>
        </w:rPr>
        <w:t xml:space="preserve"> Other viruses, such as rotavirus, may occasionally be associated with foodborne illness such Hepatitis E, and more may be identified in the future. While </w:t>
      </w:r>
      <w:proofErr w:type="gramStart"/>
      <w:r w:rsidRPr="0055579E">
        <w:rPr>
          <w:rFonts w:ascii="Arial" w:eastAsia="Times New Roman" w:hAnsi="Arial" w:cs="Arial"/>
          <w:color w:val="000000"/>
          <w:kern w:val="24"/>
          <w:sz w:val="24"/>
          <w:szCs w:val="24"/>
        </w:rPr>
        <w:t>the vast majority of</w:t>
      </w:r>
      <w:proofErr w:type="gramEnd"/>
      <w:r w:rsidRPr="0055579E">
        <w:rPr>
          <w:rFonts w:ascii="Arial" w:eastAsia="Times New Roman" w:hAnsi="Arial" w:cs="Arial"/>
          <w:color w:val="000000"/>
          <w:kern w:val="24"/>
          <w:sz w:val="24"/>
          <w:szCs w:val="24"/>
        </w:rPr>
        <w:t xml:space="preserve"> viral outbreaks occur in foodservice settings, outbreaks have been associated with processed foods. For example, a large </w:t>
      </w:r>
      <w:r w:rsidRPr="0055579E">
        <w:rPr>
          <w:rFonts w:ascii="Arial" w:eastAsia="Times New Roman" w:hAnsi="Arial" w:cs="Arial"/>
          <w:color w:val="000000"/>
          <w:kern w:val="24"/>
          <w:sz w:val="24"/>
          <w:szCs w:val="24"/>
        </w:rPr>
        <w:lastRenderedPageBreak/>
        <w:t>norovirus outbreak occurred in Germany that was associated with frozen strawberries imported from China.</w:t>
      </w:r>
    </w:p>
    <w:p w14:paraId="49B96169" w14:textId="77777777" w:rsidR="0031546F" w:rsidRPr="0055579E" w:rsidRDefault="0031546F" w:rsidP="0031546F">
      <w:pPr>
        <w:tabs>
          <w:tab w:val="left" w:pos="6660"/>
        </w:tabs>
        <w:spacing w:before="120" w:line="360" w:lineRule="auto"/>
        <w:rPr>
          <w:rFonts w:ascii="Arial" w:eastAsia="Times New Roman" w:hAnsi="Arial" w:cs="Arial"/>
          <w:sz w:val="24"/>
          <w:szCs w:val="24"/>
        </w:rPr>
      </w:pPr>
      <w:r w:rsidRPr="0055579E">
        <w:rPr>
          <w:rFonts w:ascii="Arial" w:eastAsia="Times New Roman" w:hAnsi="Arial" w:cs="Arial"/>
          <w:color w:val="000000"/>
          <w:kern w:val="24"/>
          <w:sz w:val="24"/>
          <w:szCs w:val="24"/>
        </w:rPr>
        <w:t xml:space="preserve">There is also seems to a scientifically proved link between bushmeat and Ebola Virus in certain parts </w:t>
      </w:r>
      <w:r w:rsidR="007E19FA" w:rsidRPr="0055579E">
        <w:rPr>
          <w:rFonts w:ascii="Arial" w:eastAsia="Times New Roman" w:hAnsi="Arial" w:cs="Arial"/>
          <w:color w:val="000000"/>
          <w:kern w:val="24"/>
          <w:sz w:val="24"/>
          <w:szCs w:val="24"/>
        </w:rPr>
        <w:t xml:space="preserve">of West </w:t>
      </w:r>
      <w:r w:rsidRPr="0055579E">
        <w:rPr>
          <w:rFonts w:ascii="Arial" w:eastAsia="Times New Roman" w:hAnsi="Arial" w:cs="Arial"/>
          <w:color w:val="000000"/>
          <w:kern w:val="24"/>
          <w:sz w:val="24"/>
          <w:szCs w:val="24"/>
        </w:rPr>
        <w:t>Africa</w:t>
      </w:r>
      <w:r w:rsidR="007E19FA" w:rsidRPr="0055579E">
        <w:rPr>
          <w:rFonts w:ascii="Arial" w:eastAsia="Times New Roman" w:hAnsi="Arial" w:cs="Arial"/>
          <w:color w:val="000000"/>
          <w:kern w:val="24"/>
          <w:sz w:val="24"/>
          <w:szCs w:val="24"/>
        </w:rPr>
        <w:t>.</w:t>
      </w:r>
    </w:p>
    <w:p w14:paraId="67DAD694" w14:textId="77777777" w:rsidR="00423E3F" w:rsidRPr="0055579E" w:rsidRDefault="00423E3F">
      <w:pPr>
        <w:rPr>
          <w:rFonts w:ascii="Arial" w:hAnsi="Arial" w:cs="Arial"/>
          <w:sz w:val="24"/>
          <w:szCs w:val="24"/>
        </w:rPr>
      </w:pPr>
    </w:p>
    <w:p w14:paraId="5166D903" w14:textId="77777777" w:rsidR="0031546F" w:rsidRPr="0055579E" w:rsidRDefault="00423E3F" w:rsidP="008E116D">
      <w:pPr>
        <w:spacing w:line="360" w:lineRule="auto"/>
        <w:rPr>
          <w:rFonts w:ascii="Arial" w:hAnsi="Arial" w:cs="Arial"/>
          <w:sz w:val="24"/>
          <w:szCs w:val="24"/>
        </w:rPr>
      </w:pPr>
      <w:r w:rsidRPr="0055579E">
        <w:rPr>
          <w:rFonts w:ascii="Arial" w:hAnsi="Arial" w:cs="Arial"/>
          <w:noProof/>
          <w:sz w:val="24"/>
          <w:szCs w:val="24"/>
        </w:rPr>
        <w:drawing>
          <wp:inline distT="0" distB="0" distL="0" distR="0" wp14:anchorId="589B9C21" wp14:editId="64C177E6">
            <wp:extent cx="5943600" cy="4290060"/>
            <wp:effectExtent l="0" t="0" r="0" b="0"/>
            <wp:docPr id="41"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4290060"/>
                    </a:xfrm>
                    <a:prstGeom prst="rect">
                      <a:avLst/>
                    </a:prstGeom>
                    <a:noFill/>
                  </pic:spPr>
                </pic:pic>
              </a:graphicData>
            </a:graphic>
          </wp:inline>
        </w:drawing>
      </w:r>
    </w:p>
    <w:p w14:paraId="71A01B7B" w14:textId="77777777" w:rsidR="00423E3F" w:rsidRPr="0055579E" w:rsidRDefault="00423E3F" w:rsidP="00423E3F">
      <w:pPr>
        <w:spacing w:line="360" w:lineRule="auto"/>
        <w:rPr>
          <w:rFonts w:ascii="Arial" w:hAnsi="Arial" w:cs="Arial"/>
          <w:sz w:val="24"/>
          <w:szCs w:val="24"/>
        </w:rPr>
      </w:pPr>
      <w:proofErr w:type="spellStart"/>
      <w:proofErr w:type="gramStart"/>
      <w:r w:rsidRPr="0055579E">
        <w:rPr>
          <w:rFonts w:ascii="Arial" w:hAnsi="Arial" w:cs="Arial"/>
          <w:b/>
          <w:sz w:val="24"/>
          <w:szCs w:val="24"/>
        </w:rPr>
        <w:t>Disinfection;</w:t>
      </w:r>
      <w:r w:rsidRPr="0055579E">
        <w:rPr>
          <w:rFonts w:ascii="Arial" w:hAnsi="Arial" w:cs="Arial"/>
          <w:sz w:val="24"/>
          <w:szCs w:val="24"/>
        </w:rPr>
        <w:t>Norovirus</w:t>
      </w:r>
      <w:proofErr w:type="spellEnd"/>
      <w:proofErr w:type="gramEnd"/>
      <w:r w:rsidRPr="0055579E">
        <w:rPr>
          <w:rFonts w:ascii="Arial" w:hAnsi="Arial" w:cs="Arial"/>
          <w:sz w:val="24"/>
          <w:szCs w:val="24"/>
        </w:rPr>
        <w:t xml:space="preserve"> is resistant to normal sanitizers and requires special disinfectants approved by Environment protection Agency ( EPA) of US or ECHA ( European Chemical Agency) in the EU </w:t>
      </w:r>
    </w:p>
    <w:p w14:paraId="264B4442" w14:textId="77777777" w:rsidR="00D54292" w:rsidRPr="0055579E" w:rsidRDefault="00423E3F" w:rsidP="00423E3F">
      <w:pPr>
        <w:spacing w:line="360" w:lineRule="auto"/>
        <w:rPr>
          <w:rFonts w:ascii="Arial" w:hAnsi="Arial" w:cs="Arial"/>
          <w:sz w:val="24"/>
          <w:szCs w:val="24"/>
        </w:rPr>
      </w:pPr>
      <w:r w:rsidRPr="0055579E">
        <w:rPr>
          <w:rFonts w:ascii="Arial" w:hAnsi="Arial" w:cs="Arial"/>
          <w:sz w:val="24"/>
          <w:szCs w:val="24"/>
        </w:rPr>
        <w:t>Transmission of viruses to foods is usually related to</w:t>
      </w:r>
      <w:r w:rsidRPr="0055579E">
        <w:rPr>
          <w:rFonts w:ascii="Arial" w:hAnsi="Arial" w:cs="Arial"/>
          <w:b/>
          <w:sz w:val="24"/>
          <w:szCs w:val="24"/>
        </w:rPr>
        <w:t xml:space="preserve"> poor employee hygienic practices</w:t>
      </w:r>
      <w:r w:rsidRPr="0055579E">
        <w:rPr>
          <w:rFonts w:ascii="Arial" w:hAnsi="Arial" w:cs="Arial"/>
          <w:sz w:val="24"/>
          <w:szCs w:val="24"/>
        </w:rPr>
        <w:t xml:space="preserve"> such as improper hand washing or working while actively shedding </w:t>
      </w:r>
      <w:proofErr w:type="gramStart"/>
      <w:r w:rsidRPr="0055579E">
        <w:rPr>
          <w:rFonts w:ascii="Arial" w:hAnsi="Arial" w:cs="Arial"/>
          <w:sz w:val="24"/>
          <w:szCs w:val="24"/>
        </w:rPr>
        <w:t>viruses</w:t>
      </w:r>
      <w:r w:rsidR="00B55C5A" w:rsidRPr="0055579E">
        <w:rPr>
          <w:rFonts w:ascii="Arial" w:hAnsi="Arial" w:cs="Arial"/>
          <w:sz w:val="24"/>
          <w:szCs w:val="24"/>
        </w:rPr>
        <w:t xml:space="preserve"> .Viruses</w:t>
      </w:r>
      <w:proofErr w:type="gramEnd"/>
      <w:r w:rsidR="00B55C5A" w:rsidRPr="0055579E">
        <w:rPr>
          <w:rFonts w:ascii="Arial" w:hAnsi="Arial" w:cs="Arial"/>
          <w:sz w:val="24"/>
          <w:szCs w:val="24"/>
        </w:rPr>
        <w:t xml:space="preserve"> can infect consumers through contact with infected people or contaminated food or water. People who are ill from a viral illness can shed viruses in very high </w:t>
      </w:r>
      <w:r w:rsidR="00B55C5A" w:rsidRPr="0055579E">
        <w:rPr>
          <w:rFonts w:ascii="Arial" w:hAnsi="Arial" w:cs="Arial"/>
          <w:sz w:val="24"/>
          <w:szCs w:val="24"/>
        </w:rPr>
        <w:lastRenderedPageBreak/>
        <w:t xml:space="preserve">numbers in vomit or feces. Even when they recover from the illness and no longer show outward signs of illness, people can still shed the virus in saliva and </w:t>
      </w:r>
      <w:proofErr w:type="gramStart"/>
      <w:r w:rsidR="00B55C5A" w:rsidRPr="0055579E">
        <w:rPr>
          <w:rFonts w:ascii="Arial" w:hAnsi="Arial" w:cs="Arial"/>
          <w:sz w:val="24"/>
          <w:szCs w:val="24"/>
        </w:rPr>
        <w:t>feces.</w:t>
      </w:r>
      <w:r w:rsidRPr="0055579E">
        <w:rPr>
          <w:rFonts w:ascii="Arial" w:hAnsi="Arial" w:cs="Arial"/>
          <w:sz w:val="24"/>
          <w:szCs w:val="24"/>
        </w:rPr>
        <w:t>.</w:t>
      </w:r>
      <w:proofErr w:type="gramEnd"/>
      <w:r w:rsidRPr="0055579E">
        <w:rPr>
          <w:rFonts w:ascii="Arial" w:hAnsi="Arial" w:cs="Arial"/>
          <w:sz w:val="24"/>
          <w:szCs w:val="24"/>
        </w:rPr>
        <w:t xml:space="preserve"> </w:t>
      </w:r>
    </w:p>
    <w:p w14:paraId="30865425" w14:textId="77777777" w:rsidR="00423E3F" w:rsidRPr="0055579E" w:rsidRDefault="00D54292" w:rsidP="00423E3F">
      <w:pPr>
        <w:spacing w:line="360" w:lineRule="auto"/>
        <w:rPr>
          <w:rFonts w:ascii="Arial" w:hAnsi="Arial" w:cs="Arial"/>
          <w:sz w:val="24"/>
          <w:szCs w:val="24"/>
        </w:rPr>
      </w:pPr>
      <w:r w:rsidRPr="0055579E">
        <w:rPr>
          <w:rFonts w:ascii="Arial" w:hAnsi="Arial" w:cs="Arial"/>
          <w:b/>
          <w:sz w:val="24"/>
          <w:szCs w:val="24"/>
        </w:rPr>
        <w:t>Exclusion of ill food handlers:</w:t>
      </w:r>
      <w:r w:rsidR="00786F0E" w:rsidRPr="0055579E">
        <w:rPr>
          <w:rFonts w:ascii="Arial" w:hAnsi="Arial" w:cs="Arial"/>
          <w:b/>
          <w:sz w:val="24"/>
          <w:szCs w:val="24"/>
        </w:rPr>
        <w:t xml:space="preserve"> </w:t>
      </w:r>
      <w:r w:rsidR="00423E3F" w:rsidRPr="0055579E">
        <w:rPr>
          <w:rFonts w:ascii="Arial" w:hAnsi="Arial" w:cs="Arial"/>
          <w:sz w:val="24"/>
          <w:szCs w:val="24"/>
        </w:rPr>
        <w:t>Therefore, prohibiting people with viral illnesses from coming into direct contact with food reduces the chance for foodborne transmission of viruses. Person</w:t>
      </w:r>
      <w:r w:rsidR="00423E3F" w:rsidRPr="0055579E">
        <w:rPr>
          <w:rFonts w:ascii="Cambria Math" w:hAnsi="Cambria Math" w:cs="Cambria Math"/>
          <w:sz w:val="24"/>
          <w:szCs w:val="24"/>
        </w:rPr>
        <w:t>‐</w:t>
      </w:r>
      <w:r w:rsidR="00423E3F" w:rsidRPr="0055579E">
        <w:rPr>
          <w:rFonts w:ascii="Arial" w:hAnsi="Arial" w:cs="Arial"/>
          <w:sz w:val="24"/>
          <w:szCs w:val="24"/>
        </w:rPr>
        <w:t>to</w:t>
      </w:r>
      <w:r w:rsidR="00423E3F" w:rsidRPr="0055579E">
        <w:rPr>
          <w:rFonts w:ascii="Cambria Math" w:hAnsi="Cambria Math" w:cs="Cambria Math"/>
          <w:sz w:val="24"/>
          <w:szCs w:val="24"/>
        </w:rPr>
        <w:t>‐</w:t>
      </w:r>
      <w:r w:rsidR="00423E3F" w:rsidRPr="0055579E">
        <w:rPr>
          <w:rFonts w:ascii="Arial" w:hAnsi="Arial" w:cs="Arial"/>
          <w:sz w:val="24"/>
          <w:szCs w:val="24"/>
        </w:rPr>
        <w:t xml:space="preserve">person transmission is very common for the viruses associated with foodborne illness outbreaks, which is another reason for requiring ill individuals to stay home from work – it prevents other workers from contracting the disease and spreading it to food. Outbreaks have been traced to foods exposed to </w:t>
      </w:r>
      <w:r w:rsidR="00423E3F" w:rsidRPr="0055579E">
        <w:rPr>
          <w:rFonts w:ascii="Arial" w:hAnsi="Arial" w:cs="Arial"/>
          <w:b/>
          <w:sz w:val="24"/>
          <w:szCs w:val="24"/>
        </w:rPr>
        <w:t>inappropriately treated water</w:t>
      </w:r>
      <w:r w:rsidR="00423E3F" w:rsidRPr="0055579E">
        <w:rPr>
          <w:rFonts w:ascii="Arial" w:hAnsi="Arial" w:cs="Arial"/>
          <w:sz w:val="24"/>
          <w:szCs w:val="24"/>
        </w:rPr>
        <w:t xml:space="preserve">. This may be rare in developed </w:t>
      </w:r>
      <w:proofErr w:type="gramStart"/>
      <w:r w:rsidR="00423E3F" w:rsidRPr="0055579E">
        <w:rPr>
          <w:rFonts w:ascii="Arial" w:hAnsi="Arial" w:cs="Arial"/>
          <w:sz w:val="24"/>
          <w:szCs w:val="24"/>
        </w:rPr>
        <w:t>countries, but</w:t>
      </w:r>
      <w:proofErr w:type="gramEnd"/>
      <w:r w:rsidR="00423E3F" w:rsidRPr="0055579E">
        <w:rPr>
          <w:rFonts w:ascii="Arial" w:hAnsi="Arial" w:cs="Arial"/>
          <w:sz w:val="24"/>
          <w:szCs w:val="24"/>
        </w:rPr>
        <w:t xml:space="preserve"> may be a concern in certain regions of the world.</w:t>
      </w:r>
    </w:p>
    <w:p w14:paraId="2C56E3D0" w14:textId="77777777" w:rsidR="00423E3F" w:rsidRPr="0055579E" w:rsidRDefault="00423E3F" w:rsidP="00423E3F">
      <w:pPr>
        <w:spacing w:line="360" w:lineRule="auto"/>
        <w:rPr>
          <w:rFonts w:ascii="Arial" w:hAnsi="Arial" w:cs="Arial"/>
          <w:sz w:val="24"/>
          <w:szCs w:val="24"/>
        </w:rPr>
      </w:pPr>
      <w:r w:rsidRPr="0055579E">
        <w:rPr>
          <w:rFonts w:ascii="Arial" w:hAnsi="Arial" w:cs="Arial"/>
          <w:sz w:val="24"/>
          <w:szCs w:val="24"/>
        </w:rPr>
        <w:t xml:space="preserve">Thorough </w:t>
      </w:r>
      <w:r w:rsidRPr="0055579E">
        <w:rPr>
          <w:rFonts w:ascii="Arial" w:hAnsi="Arial" w:cs="Arial"/>
          <w:b/>
          <w:sz w:val="24"/>
          <w:szCs w:val="24"/>
        </w:rPr>
        <w:t>cooking</w:t>
      </w:r>
      <w:r w:rsidRPr="0055579E">
        <w:rPr>
          <w:rFonts w:ascii="Arial" w:hAnsi="Arial" w:cs="Arial"/>
          <w:sz w:val="24"/>
          <w:szCs w:val="24"/>
        </w:rPr>
        <w:t xml:space="preserve"> is also an effective control mechanism and most foods associated with viral foodborne outbreaks are ready to eat. There is some evidence that high pressure processing may also be effective in reducing the risk of transmitting foodborne viruses, and exploration of validated processes for specific foods is necessary for this control strategy.</w:t>
      </w:r>
    </w:p>
    <w:p w14:paraId="1C6E6A45" w14:textId="77777777" w:rsidR="00A7227C" w:rsidRPr="0055579E" w:rsidRDefault="00A7227C" w:rsidP="008E116D">
      <w:pPr>
        <w:spacing w:line="360" w:lineRule="auto"/>
        <w:rPr>
          <w:rFonts w:ascii="Arial" w:hAnsi="Arial" w:cs="Arial"/>
          <w:sz w:val="24"/>
          <w:szCs w:val="24"/>
        </w:rPr>
      </w:pPr>
    </w:p>
    <w:p w14:paraId="52EFAC63" w14:textId="77777777" w:rsidR="00A7227C" w:rsidRPr="0055579E" w:rsidRDefault="00A7227C" w:rsidP="008E116D">
      <w:pPr>
        <w:spacing w:line="360" w:lineRule="auto"/>
        <w:rPr>
          <w:rFonts w:ascii="Arial" w:hAnsi="Arial" w:cs="Arial"/>
          <w:b/>
          <w:sz w:val="24"/>
          <w:szCs w:val="24"/>
        </w:rPr>
      </w:pPr>
      <w:r w:rsidRPr="0055579E">
        <w:rPr>
          <w:rFonts w:ascii="Arial" w:hAnsi="Arial" w:cs="Arial"/>
          <w:b/>
          <w:sz w:val="24"/>
          <w:szCs w:val="24"/>
        </w:rPr>
        <w:t xml:space="preserve">Food borne </w:t>
      </w:r>
      <w:r w:rsidR="00102F4B" w:rsidRPr="0055579E">
        <w:rPr>
          <w:rFonts w:ascii="Arial" w:hAnsi="Arial" w:cs="Arial"/>
          <w:b/>
          <w:sz w:val="24"/>
          <w:szCs w:val="24"/>
        </w:rPr>
        <w:t>Parasites</w:t>
      </w:r>
    </w:p>
    <w:p w14:paraId="4FB52B34" w14:textId="77777777" w:rsidR="00A7227C" w:rsidRPr="0055579E" w:rsidRDefault="00A7227C" w:rsidP="00A7227C">
      <w:pPr>
        <w:spacing w:line="360" w:lineRule="auto"/>
        <w:rPr>
          <w:rFonts w:ascii="Arial" w:hAnsi="Arial" w:cs="Arial"/>
          <w:sz w:val="24"/>
          <w:szCs w:val="24"/>
        </w:rPr>
      </w:pPr>
      <w:r w:rsidRPr="0055579E">
        <w:rPr>
          <w:rFonts w:ascii="Arial" w:hAnsi="Arial" w:cs="Arial"/>
          <w:sz w:val="24"/>
          <w:szCs w:val="24"/>
        </w:rPr>
        <w:t>The top ten are:</w:t>
      </w:r>
    </w:p>
    <w:p w14:paraId="7447508A" w14:textId="77777777" w:rsidR="00B42B07" w:rsidRPr="0055579E" w:rsidRDefault="00B42B07" w:rsidP="00774E90">
      <w:pPr>
        <w:numPr>
          <w:ilvl w:val="0"/>
          <w:numId w:val="21"/>
        </w:numPr>
        <w:spacing w:line="360" w:lineRule="auto"/>
        <w:rPr>
          <w:rFonts w:ascii="Arial" w:hAnsi="Arial" w:cs="Arial"/>
          <w:sz w:val="24"/>
          <w:szCs w:val="24"/>
        </w:rPr>
      </w:pPr>
      <w:r w:rsidRPr="0055579E">
        <w:rPr>
          <w:rFonts w:ascii="Arial" w:hAnsi="Arial" w:cs="Arial"/>
          <w:i/>
          <w:iCs/>
          <w:sz w:val="24"/>
          <w:szCs w:val="24"/>
        </w:rPr>
        <w:t xml:space="preserve">Taenia </w:t>
      </w:r>
      <w:proofErr w:type="spellStart"/>
      <w:r w:rsidRPr="0055579E">
        <w:rPr>
          <w:rFonts w:ascii="Arial" w:hAnsi="Arial" w:cs="Arial"/>
          <w:i/>
          <w:iCs/>
          <w:sz w:val="24"/>
          <w:szCs w:val="24"/>
        </w:rPr>
        <w:t>solium</w:t>
      </w:r>
      <w:proofErr w:type="spellEnd"/>
      <w:r w:rsidRPr="0055579E">
        <w:rPr>
          <w:rFonts w:ascii="Arial" w:hAnsi="Arial" w:cs="Arial"/>
          <w:sz w:val="24"/>
          <w:szCs w:val="24"/>
        </w:rPr>
        <w:t> (pork tapeworm): In pork</w:t>
      </w:r>
    </w:p>
    <w:p w14:paraId="6EE9B87D" w14:textId="77777777" w:rsidR="00B42B07" w:rsidRPr="0055579E" w:rsidRDefault="00B42B07" w:rsidP="00774E90">
      <w:pPr>
        <w:numPr>
          <w:ilvl w:val="0"/>
          <w:numId w:val="21"/>
        </w:numPr>
        <w:spacing w:line="360" w:lineRule="auto"/>
        <w:rPr>
          <w:rFonts w:ascii="Arial" w:hAnsi="Arial" w:cs="Arial"/>
          <w:sz w:val="24"/>
          <w:szCs w:val="24"/>
        </w:rPr>
      </w:pPr>
      <w:r w:rsidRPr="0055579E">
        <w:rPr>
          <w:rFonts w:ascii="Arial" w:hAnsi="Arial" w:cs="Arial"/>
          <w:i/>
          <w:iCs/>
          <w:sz w:val="24"/>
          <w:szCs w:val="24"/>
        </w:rPr>
        <w:t xml:space="preserve">Echinococcus </w:t>
      </w:r>
      <w:proofErr w:type="spellStart"/>
      <w:r w:rsidRPr="0055579E">
        <w:rPr>
          <w:rFonts w:ascii="Arial" w:hAnsi="Arial" w:cs="Arial"/>
          <w:i/>
          <w:iCs/>
          <w:sz w:val="24"/>
          <w:szCs w:val="24"/>
        </w:rPr>
        <w:t>granulosus</w:t>
      </w:r>
      <w:proofErr w:type="spellEnd"/>
      <w:r w:rsidRPr="0055579E">
        <w:rPr>
          <w:rFonts w:ascii="Arial" w:hAnsi="Arial" w:cs="Arial"/>
          <w:sz w:val="24"/>
          <w:szCs w:val="24"/>
        </w:rPr>
        <w:t> (hydatid worm or dog tapeworm): In fresh produce</w:t>
      </w:r>
    </w:p>
    <w:p w14:paraId="17578514" w14:textId="77777777" w:rsidR="00B42B07" w:rsidRPr="0055579E" w:rsidRDefault="00B42B07" w:rsidP="00774E90">
      <w:pPr>
        <w:numPr>
          <w:ilvl w:val="0"/>
          <w:numId w:val="21"/>
        </w:numPr>
        <w:spacing w:line="360" w:lineRule="auto"/>
        <w:rPr>
          <w:rFonts w:ascii="Arial" w:hAnsi="Arial" w:cs="Arial"/>
          <w:sz w:val="24"/>
          <w:szCs w:val="24"/>
        </w:rPr>
      </w:pPr>
      <w:r w:rsidRPr="0055579E">
        <w:rPr>
          <w:rFonts w:ascii="Arial" w:hAnsi="Arial" w:cs="Arial"/>
          <w:i/>
          <w:iCs/>
          <w:sz w:val="24"/>
          <w:szCs w:val="24"/>
        </w:rPr>
        <w:t xml:space="preserve">Echinococcus </w:t>
      </w:r>
      <w:proofErr w:type="spellStart"/>
      <w:r w:rsidRPr="0055579E">
        <w:rPr>
          <w:rFonts w:ascii="Arial" w:hAnsi="Arial" w:cs="Arial"/>
          <w:i/>
          <w:iCs/>
          <w:sz w:val="24"/>
          <w:szCs w:val="24"/>
        </w:rPr>
        <w:t>multilocularis</w:t>
      </w:r>
      <w:proofErr w:type="spellEnd"/>
      <w:r w:rsidRPr="0055579E">
        <w:rPr>
          <w:rFonts w:ascii="Arial" w:hAnsi="Arial" w:cs="Arial"/>
          <w:sz w:val="24"/>
          <w:szCs w:val="24"/>
        </w:rPr>
        <w:t> (a type of tapeworm): In fresh produce</w:t>
      </w:r>
    </w:p>
    <w:p w14:paraId="139918E0" w14:textId="77777777" w:rsidR="00B42B07" w:rsidRPr="0055579E" w:rsidRDefault="00B42B07" w:rsidP="00774E90">
      <w:pPr>
        <w:numPr>
          <w:ilvl w:val="0"/>
          <w:numId w:val="21"/>
        </w:numPr>
        <w:spacing w:line="360" w:lineRule="auto"/>
        <w:rPr>
          <w:rFonts w:ascii="Arial" w:hAnsi="Arial" w:cs="Arial"/>
          <w:sz w:val="24"/>
          <w:szCs w:val="24"/>
        </w:rPr>
      </w:pPr>
      <w:r w:rsidRPr="0055579E">
        <w:rPr>
          <w:rFonts w:ascii="Arial" w:hAnsi="Arial" w:cs="Arial"/>
          <w:i/>
          <w:iCs/>
          <w:sz w:val="24"/>
          <w:szCs w:val="24"/>
        </w:rPr>
        <w:t>Toxoplasma gondii (protozoa)</w:t>
      </w:r>
      <w:r w:rsidRPr="0055579E">
        <w:rPr>
          <w:rFonts w:ascii="Arial" w:hAnsi="Arial" w:cs="Arial"/>
          <w:sz w:val="24"/>
          <w:szCs w:val="24"/>
        </w:rPr>
        <w:t>: In meat from small ruminants, pork, beef, game meat (red meat and organs)</w:t>
      </w:r>
    </w:p>
    <w:p w14:paraId="735BFD39" w14:textId="77777777" w:rsidR="00B42B07" w:rsidRPr="0055579E" w:rsidRDefault="00B42B07" w:rsidP="00774E90">
      <w:pPr>
        <w:numPr>
          <w:ilvl w:val="0"/>
          <w:numId w:val="21"/>
        </w:numPr>
        <w:spacing w:line="360" w:lineRule="auto"/>
        <w:rPr>
          <w:rFonts w:ascii="Arial" w:hAnsi="Arial" w:cs="Arial"/>
          <w:sz w:val="24"/>
          <w:szCs w:val="24"/>
        </w:rPr>
      </w:pPr>
      <w:r w:rsidRPr="0055579E">
        <w:rPr>
          <w:rFonts w:ascii="Arial" w:hAnsi="Arial" w:cs="Arial"/>
          <w:i/>
          <w:iCs/>
          <w:sz w:val="24"/>
          <w:szCs w:val="24"/>
        </w:rPr>
        <w:t>Cryptosporidium spp.(protozoa):</w:t>
      </w:r>
      <w:r w:rsidRPr="0055579E">
        <w:rPr>
          <w:rFonts w:ascii="Arial" w:hAnsi="Arial" w:cs="Arial"/>
          <w:sz w:val="24"/>
          <w:szCs w:val="24"/>
        </w:rPr>
        <w:t> In fresh produce, fruit juice, milk</w:t>
      </w:r>
    </w:p>
    <w:p w14:paraId="2B0E6839" w14:textId="77777777" w:rsidR="00B42B07" w:rsidRPr="0055579E" w:rsidRDefault="00B42B07" w:rsidP="00774E90">
      <w:pPr>
        <w:numPr>
          <w:ilvl w:val="0"/>
          <w:numId w:val="21"/>
        </w:numPr>
        <w:spacing w:line="360" w:lineRule="auto"/>
        <w:rPr>
          <w:rFonts w:ascii="Arial" w:hAnsi="Arial" w:cs="Arial"/>
          <w:sz w:val="24"/>
          <w:szCs w:val="24"/>
        </w:rPr>
      </w:pPr>
      <w:r w:rsidRPr="0055579E">
        <w:rPr>
          <w:rFonts w:ascii="Arial" w:hAnsi="Arial" w:cs="Arial"/>
          <w:i/>
          <w:iCs/>
          <w:sz w:val="24"/>
          <w:szCs w:val="24"/>
        </w:rPr>
        <w:t>Entamoeba histolytica (protozoa)</w:t>
      </w:r>
      <w:r w:rsidRPr="0055579E">
        <w:rPr>
          <w:rFonts w:ascii="Arial" w:hAnsi="Arial" w:cs="Arial"/>
          <w:sz w:val="24"/>
          <w:szCs w:val="24"/>
        </w:rPr>
        <w:t>: In fresh produce</w:t>
      </w:r>
    </w:p>
    <w:p w14:paraId="62C11790" w14:textId="77777777" w:rsidR="00B42B07" w:rsidRPr="0055579E" w:rsidRDefault="00B42B07" w:rsidP="00774E90">
      <w:pPr>
        <w:numPr>
          <w:ilvl w:val="0"/>
          <w:numId w:val="21"/>
        </w:numPr>
        <w:spacing w:line="360" w:lineRule="auto"/>
        <w:rPr>
          <w:rFonts w:ascii="Arial" w:hAnsi="Arial" w:cs="Arial"/>
          <w:sz w:val="24"/>
          <w:szCs w:val="24"/>
        </w:rPr>
      </w:pPr>
      <w:r w:rsidRPr="0055579E">
        <w:rPr>
          <w:rFonts w:ascii="Arial" w:hAnsi="Arial" w:cs="Arial"/>
          <w:i/>
          <w:iCs/>
          <w:sz w:val="24"/>
          <w:szCs w:val="24"/>
        </w:rPr>
        <w:t>Trichinella spiralis</w:t>
      </w:r>
      <w:r w:rsidRPr="0055579E">
        <w:rPr>
          <w:rFonts w:ascii="Arial" w:hAnsi="Arial" w:cs="Arial"/>
          <w:sz w:val="24"/>
          <w:szCs w:val="24"/>
        </w:rPr>
        <w:t> (pork worm): In pork</w:t>
      </w:r>
    </w:p>
    <w:p w14:paraId="24B1ECBF" w14:textId="77777777" w:rsidR="00B42B07" w:rsidRPr="0055579E" w:rsidRDefault="00B42B07" w:rsidP="00774E90">
      <w:pPr>
        <w:numPr>
          <w:ilvl w:val="0"/>
          <w:numId w:val="21"/>
        </w:numPr>
        <w:spacing w:line="360" w:lineRule="auto"/>
        <w:rPr>
          <w:rFonts w:ascii="Arial" w:hAnsi="Arial" w:cs="Arial"/>
          <w:sz w:val="24"/>
          <w:szCs w:val="24"/>
        </w:rPr>
      </w:pPr>
      <w:proofErr w:type="spellStart"/>
      <w:r w:rsidRPr="0055579E">
        <w:rPr>
          <w:rFonts w:ascii="Arial" w:hAnsi="Arial" w:cs="Arial"/>
          <w:i/>
          <w:iCs/>
          <w:sz w:val="24"/>
          <w:szCs w:val="24"/>
        </w:rPr>
        <w:lastRenderedPageBreak/>
        <w:t>Opisthorchiidae</w:t>
      </w:r>
      <w:proofErr w:type="spellEnd"/>
      <w:r w:rsidRPr="0055579E">
        <w:rPr>
          <w:rFonts w:ascii="Arial" w:hAnsi="Arial" w:cs="Arial"/>
          <w:sz w:val="24"/>
          <w:szCs w:val="24"/>
        </w:rPr>
        <w:t> (family of flatworms): In freshwater fish</w:t>
      </w:r>
    </w:p>
    <w:p w14:paraId="58D41169" w14:textId="77777777" w:rsidR="00B42B07" w:rsidRPr="0055579E" w:rsidRDefault="00B42B07" w:rsidP="00774E90">
      <w:pPr>
        <w:numPr>
          <w:ilvl w:val="0"/>
          <w:numId w:val="21"/>
        </w:numPr>
        <w:spacing w:line="360" w:lineRule="auto"/>
        <w:rPr>
          <w:rFonts w:ascii="Arial" w:hAnsi="Arial" w:cs="Arial"/>
          <w:sz w:val="24"/>
          <w:szCs w:val="24"/>
        </w:rPr>
      </w:pPr>
      <w:r w:rsidRPr="0055579E">
        <w:rPr>
          <w:rFonts w:ascii="Arial" w:hAnsi="Arial" w:cs="Arial"/>
          <w:i/>
          <w:iCs/>
          <w:sz w:val="24"/>
          <w:szCs w:val="24"/>
        </w:rPr>
        <w:t>Ascaris spp.</w:t>
      </w:r>
      <w:r w:rsidRPr="0055579E">
        <w:rPr>
          <w:rFonts w:ascii="Arial" w:hAnsi="Arial" w:cs="Arial"/>
          <w:sz w:val="24"/>
          <w:szCs w:val="24"/>
        </w:rPr>
        <w:t> (small intestinal roundworms): In fresh produce</w:t>
      </w:r>
    </w:p>
    <w:p w14:paraId="5AACC18F" w14:textId="77777777" w:rsidR="00B42B07" w:rsidRPr="0055579E" w:rsidRDefault="00B42B07" w:rsidP="00774E90">
      <w:pPr>
        <w:numPr>
          <w:ilvl w:val="0"/>
          <w:numId w:val="21"/>
        </w:numPr>
        <w:spacing w:line="360" w:lineRule="auto"/>
        <w:rPr>
          <w:rFonts w:ascii="Arial" w:hAnsi="Arial" w:cs="Arial"/>
          <w:sz w:val="24"/>
          <w:szCs w:val="24"/>
        </w:rPr>
      </w:pPr>
      <w:r w:rsidRPr="0055579E">
        <w:rPr>
          <w:rFonts w:ascii="Arial" w:hAnsi="Arial" w:cs="Arial"/>
          <w:i/>
          <w:iCs/>
          <w:sz w:val="24"/>
          <w:szCs w:val="24"/>
        </w:rPr>
        <w:t xml:space="preserve">Trypanosoma </w:t>
      </w:r>
      <w:proofErr w:type="spellStart"/>
      <w:r w:rsidRPr="0055579E">
        <w:rPr>
          <w:rFonts w:ascii="Arial" w:hAnsi="Arial" w:cs="Arial"/>
          <w:i/>
          <w:iCs/>
          <w:sz w:val="24"/>
          <w:szCs w:val="24"/>
        </w:rPr>
        <w:t>cruzi</w:t>
      </w:r>
      <w:proofErr w:type="spellEnd"/>
      <w:r w:rsidRPr="0055579E">
        <w:rPr>
          <w:rFonts w:ascii="Arial" w:hAnsi="Arial" w:cs="Arial"/>
          <w:i/>
          <w:iCs/>
          <w:sz w:val="24"/>
          <w:szCs w:val="24"/>
        </w:rPr>
        <w:t xml:space="preserve"> (protozoa)</w:t>
      </w:r>
      <w:r w:rsidRPr="0055579E">
        <w:rPr>
          <w:rFonts w:ascii="Arial" w:hAnsi="Arial" w:cs="Arial"/>
          <w:sz w:val="24"/>
          <w:szCs w:val="24"/>
        </w:rPr>
        <w:t>: In fruit juices</w:t>
      </w:r>
    </w:p>
    <w:p w14:paraId="308A71AD" w14:textId="77777777" w:rsidR="00A7227C" w:rsidRPr="0055579E" w:rsidRDefault="00A7227C" w:rsidP="00A7227C">
      <w:pPr>
        <w:spacing w:line="360" w:lineRule="auto"/>
        <w:rPr>
          <w:rFonts w:ascii="Arial" w:hAnsi="Arial" w:cs="Arial"/>
          <w:b/>
          <w:sz w:val="24"/>
          <w:szCs w:val="24"/>
        </w:rPr>
      </w:pPr>
      <w:r w:rsidRPr="0055579E">
        <w:rPr>
          <w:rFonts w:ascii="Arial" w:hAnsi="Arial" w:cs="Arial"/>
          <w:b/>
          <w:sz w:val="24"/>
          <w:szCs w:val="24"/>
        </w:rPr>
        <w:t xml:space="preserve">                                                                                                                        </w:t>
      </w:r>
      <w:proofErr w:type="spellStart"/>
      <w:proofErr w:type="gramStart"/>
      <w:r w:rsidRPr="0055579E">
        <w:rPr>
          <w:rFonts w:ascii="Arial" w:hAnsi="Arial" w:cs="Arial"/>
          <w:b/>
          <w:sz w:val="24"/>
          <w:szCs w:val="24"/>
        </w:rPr>
        <w:t>Source:FAO's</w:t>
      </w:r>
      <w:proofErr w:type="spellEnd"/>
      <w:proofErr w:type="gramEnd"/>
      <w:r w:rsidRPr="0055579E">
        <w:rPr>
          <w:rFonts w:ascii="Arial" w:hAnsi="Arial" w:cs="Arial"/>
          <w:b/>
          <w:sz w:val="24"/>
          <w:szCs w:val="24"/>
        </w:rPr>
        <w:t xml:space="preserve"> food safety and quality unit ,2019</w:t>
      </w:r>
    </w:p>
    <w:p w14:paraId="4A37D4CF" w14:textId="77777777" w:rsidR="00102F4B" w:rsidRPr="0055579E" w:rsidRDefault="00102F4B" w:rsidP="00472CBE">
      <w:pPr>
        <w:spacing w:line="360" w:lineRule="auto"/>
        <w:rPr>
          <w:rFonts w:ascii="Arial" w:hAnsi="Arial" w:cs="Arial"/>
          <w:b/>
          <w:sz w:val="24"/>
          <w:szCs w:val="24"/>
        </w:rPr>
      </w:pPr>
      <w:r w:rsidRPr="0055579E">
        <w:rPr>
          <w:rFonts w:ascii="Arial" w:eastAsia="Times New Roman" w:hAnsi="Arial" w:cs="Arial"/>
          <w:color w:val="000000"/>
          <w:kern w:val="24"/>
          <w:sz w:val="24"/>
          <w:szCs w:val="24"/>
        </w:rPr>
        <w:t>Like viruses, foodborne parasites do not grow in food. There’s a strong correlation with parasitic foodborne and water associated diseases and poor sa</w:t>
      </w:r>
      <w:r w:rsidR="00A77737" w:rsidRPr="0055579E">
        <w:rPr>
          <w:rFonts w:ascii="Arial" w:eastAsia="Times New Roman" w:hAnsi="Arial" w:cs="Arial"/>
          <w:color w:val="000000"/>
          <w:kern w:val="24"/>
          <w:sz w:val="24"/>
          <w:szCs w:val="24"/>
        </w:rPr>
        <w:t>n</w:t>
      </w:r>
      <w:r w:rsidRPr="0055579E">
        <w:rPr>
          <w:rFonts w:ascii="Arial" w:eastAsia="Times New Roman" w:hAnsi="Arial" w:cs="Arial"/>
          <w:color w:val="000000"/>
          <w:kern w:val="24"/>
          <w:sz w:val="24"/>
          <w:szCs w:val="24"/>
        </w:rPr>
        <w:t xml:space="preserve">itation. </w:t>
      </w:r>
    </w:p>
    <w:p w14:paraId="5AEBF6AB" w14:textId="77777777" w:rsidR="00713AF9" w:rsidRPr="0055579E" w:rsidRDefault="00713AF9">
      <w:pPr>
        <w:rPr>
          <w:rFonts w:ascii="Arial" w:hAnsi="Arial" w:cs="Arial"/>
          <w:b/>
          <w:sz w:val="24"/>
          <w:szCs w:val="24"/>
        </w:rPr>
      </w:pPr>
    </w:p>
    <w:p w14:paraId="2962E66C" w14:textId="77777777" w:rsidR="00A7227C" w:rsidRPr="0055579E" w:rsidRDefault="00713AF9" w:rsidP="008E116D">
      <w:pPr>
        <w:spacing w:line="360" w:lineRule="auto"/>
        <w:rPr>
          <w:rFonts w:ascii="Arial" w:hAnsi="Arial" w:cs="Arial"/>
          <w:b/>
          <w:sz w:val="24"/>
          <w:szCs w:val="24"/>
        </w:rPr>
      </w:pPr>
      <w:r w:rsidRPr="0055579E">
        <w:rPr>
          <w:rFonts w:ascii="Arial" w:hAnsi="Arial" w:cs="Arial"/>
          <w:noProof/>
          <w:sz w:val="24"/>
          <w:szCs w:val="24"/>
        </w:rPr>
        <w:drawing>
          <wp:inline distT="0" distB="0" distL="0" distR="0" wp14:anchorId="6D21B18E" wp14:editId="40A59038">
            <wp:extent cx="5943600" cy="5482590"/>
            <wp:effectExtent l="0" t="0" r="0" b="3810"/>
            <wp:docPr id="43"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5482590"/>
                    </a:xfrm>
                    <a:prstGeom prst="rect">
                      <a:avLst/>
                    </a:prstGeom>
                    <a:noFill/>
                  </pic:spPr>
                </pic:pic>
              </a:graphicData>
            </a:graphic>
          </wp:inline>
        </w:drawing>
      </w:r>
    </w:p>
    <w:p w14:paraId="522E9114" w14:textId="77777777" w:rsidR="005F74FF" w:rsidRPr="0055579E" w:rsidRDefault="005F74FF">
      <w:pPr>
        <w:rPr>
          <w:rFonts w:ascii="Arial" w:hAnsi="Arial" w:cs="Arial"/>
          <w:b/>
          <w:sz w:val="24"/>
          <w:szCs w:val="24"/>
        </w:rPr>
      </w:pPr>
      <w:r w:rsidRPr="0055579E">
        <w:rPr>
          <w:rFonts w:ascii="Arial" w:hAnsi="Arial" w:cs="Arial"/>
          <w:b/>
          <w:sz w:val="24"/>
          <w:szCs w:val="24"/>
        </w:rPr>
        <w:lastRenderedPageBreak/>
        <w:br w:type="page"/>
      </w:r>
    </w:p>
    <w:p w14:paraId="5F808FEB" w14:textId="77777777" w:rsidR="005F74FF" w:rsidRPr="0055579E" w:rsidRDefault="005F74FF" w:rsidP="005F74FF">
      <w:pPr>
        <w:spacing w:line="360" w:lineRule="auto"/>
        <w:rPr>
          <w:rFonts w:ascii="Arial" w:hAnsi="Arial" w:cs="Arial"/>
          <w:b/>
          <w:sz w:val="24"/>
          <w:szCs w:val="24"/>
        </w:rPr>
      </w:pPr>
      <w:r w:rsidRPr="0055579E">
        <w:rPr>
          <w:rFonts w:ascii="Arial" w:hAnsi="Arial" w:cs="Arial"/>
          <w:b/>
          <w:sz w:val="24"/>
          <w:szCs w:val="24"/>
        </w:rPr>
        <w:lastRenderedPageBreak/>
        <w:t xml:space="preserve">Which Foods are associated </w:t>
      </w:r>
      <w:proofErr w:type="gramStart"/>
      <w:r w:rsidRPr="0055579E">
        <w:rPr>
          <w:rFonts w:ascii="Arial" w:hAnsi="Arial" w:cs="Arial"/>
          <w:b/>
          <w:sz w:val="24"/>
          <w:szCs w:val="24"/>
        </w:rPr>
        <w:t>with  foodborne</w:t>
      </w:r>
      <w:proofErr w:type="gramEnd"/>
      <w:r w:rsidRPr="0055579E">
        <w:rPr>
          <w:rFonts w:ascii="Arial" w:hAnsi="Arial" w:cs="Arial"/>
          <w:b/>
          <w:sz w:val="24"/>
          <w:szCs w:val="24"/>
        </w:rPr>
        <w:t xml:space="preserve"> pathogens? </w:t>
      </w:r>
    </w:p>
    <w:p w14:paraId="621E1A89" w14:textId="77777777" w:rsidR="005F74FF" w:rsidRPr="0055579E" w:rsidRDefault="00465DFE">
      <w:pPr>
        <w:spacing w:line="360" w:lineRule="auto"/>
        <w:rPr>
          <w:rFonts w:ascii="Arial" w:hAnsi="Arial" w:cs="Arial"/>
          <w:b/>
          <w:sz w:val="24"/>
          <w:szCs w:val="24"/>
        </w:rPr>
      </w:pPr>
      <w:r w:rsidRPr="0055579E">
        <w:rPr>
          <w:rFonts w:ascii="Arial" w:hAnsi="Arial" w:cs="Arial"/>
          <w:b/>
          <w:noProof/>
          <w:sz w:val="24"/>
          <w:szCs w:val="24"/>
        </w:rPr>
        <mc:AlternateContent>
          <mc:Choice Requires="wps">
            <w:drawing>
              <wp:anchor distT="0" distB="0" distL="114300" distR="114300" simplePos="0" relativeHeight="251673600" behindDoc="0" locked="0" layoutInCell="1" allowOverlap="1" wp14:anchorId="2A9A8318" wp14:editId="04A405E4">
                <wp:simplePos x="0" y="0"/>
                <wp:positionH relativeFrom="column">
                  <wp:posOffset>1981200</wp:posOffset>
                </wp:positionH>
                <wp:positionV relativeFrom="paragraph">
                  <wp:posOffset>26035</wp:posOffset>
                </wp:positionV>
                <wp:extent cx="3810000" cy="1447800"/>
                <wp:effectExtent l="0" t="0" r="19050" b="19050"/>
                <wp:wrapNone/>
                <wp:docPr id="47" name="Text Box 47"/>
                <wp:cNvGraphicFramePr/>
                <a:graphic xmlns:a="http://schemas.openxmlformats.org/drawingml/2006/main">
                  <a:graphicData uri="http://schemas.microsoft.com/office/word/2010/wordprocessingShape">
                    <wps:wsp>
                      <wps:cNvSpPr txBox="1"/>
                      <wps:spPr>
                        <a:xfrm>
                          <a:off x="0" y="0"/>
                          <a:ext cx="3810000" cy="1447800"/>
                        </a:xfrm>
                        <a:prstGeom prst="rect">
                          <a:avLst/>
                        </a:prstGeom>
                        <a:solidFill>
                          <a:schemeClr val="lt1"/>
                        </a:solidFill>
                        <a:ln w="6350">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14:paraId="42A7663F" w14:textId="77777777" w:rsidR="0060575B" w:rsidRPr="0030186D" w:rsidRDefault="0060575B" w:rsidP="0030186D">
                            <w:pPr>
                              <w:spacing w:line="360" w:lineRule="auto"/>
                              <w:rPr>
                                <w:rFonts w:ascii="Times New Roman" w:hAnsi="Times New Roman" w:cs="Times New Roman"/>
                                <w:sz w:val="24"/>
                                <w:szCs w:val="24"/>
                              </w:rPr>
                            </w:pPr>
                            <w:r w:rsidRPr="0030186D">
                              <w:rPr>
                                <w:rFonts w:ascii="Times New Roman" w:hAnsi="Times New Roman" w:cs="Times New Roman"/>
                                <w:sz w:val="24"/>
                                <w:szCs w:val="24"/>
                              </w:rPr>
                              <w:t>Certain foods are most commonly associated with certain pathogens than others.</w:t>
                            </w:r>
                          </w:p>
                          <w:p w14:paraId="2B0A44B9" w14:textId="77777777" w:rsidR="0060575B" w:rsidRPr="0030186D" w:rsidRDefault="0060575B" w:rsidP="0030186D">
                            <w:pPr>
                              <w:spacing w:line="360" w:lineRule="auto"/>
                              <w:rPr>
                                <w:rFonts w:ascii="Times New Roman" w:hAnsi="Times New Roman" w:cs="Times New Roman"/>
                                <w:sz w:val="24"/>
                                <w:szCs w:val="24"/>
                              </w:rPr>
                            </w:pPr>
                            <w:proofErr w:type="gramStart"/>
                            <w:r w:rsidRPr="0030186D">
                              <w:rPr>
                                <w:rFonts w:ascii="Times New Roman" w:hAnsi="Times New Roman" w:cs="Times New Roman"/>
                                <w:sz w:val="24"/>
                                <w:szCs w:val="24"/>
                              </w:rPr>
                              <w:t>As a general rule</w:t>
                            </w:r>
                            <w:proofErr w:type="gramEnd"/>
                            <w:r w:rsidRPr="0030186D">
                              <w:rPr>
                                <w:rFonts w:ascii="Times New Roman" w:hAnsi="Times New Roman" w:cs="Times New Roman"/>
                                <w:sz w:val="24"/>
                                <w:szCs w:val="24"/>
                              </w:rPr>
                              <w:t xml:space="preserve">, any food which can support </w:t>
                            </w:r>
                            <w:r>
                              <w:rPr>
                                <w:rFonts w:ascii="Times New Roman" w:hAnsi="Times New Roman" w:cs="Times New Roman"/>
                                <w:sz w:val="24"/>
                                <w:szCs w:val="24"/>
                              </w:rPr>
                              <w:t xml:space="preserve">viability and </w:t>
                            </w:r>
                            <w:r w:rsidRPr="0030186D">
                              <w:rPr>
                                <w:rFonts w:ascii="Times New Roman" w:hAnsi="Times New Roman" w:cs="Times New Roman"/>
                                <w:sz w:val="24"/>
                                <w:szCs w:val="24"/>
                              </w:rPr>
                              <w:t>growth of foodborne pathogens is capable of causing foodborne illness</w:t>
                            </w:r>
                            <w:r>
                              <w:rPr>
                                <w:rFonts w:ascii="Times New Roman" w:hAnsi="Times New Roman" w:cs="Times New Roman"/>
                                <w:sz w:val="24"/>
                                <w:szCs w:val="24"/>
                              </w:rPr>
                              <w:t xml:space="preserve"> when consumed.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2" type="#_x0000_t202" style="position:absolute;margin-left:156pt;margin-top:2.05pt;width:300pt;height:11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" fillcolor="white [3201]" strokecolor="#4472c4 [3208]" strokeweight=".5pt">
                <v:textbox>
                  <w:txbxContent>
                    <w:p w:rsidR="0060575B" w:rsidRPr="0030186D" w:rsidRDefault="0060575B" w:rsidP="0030186D">
                      <w:pPr>
                        <w:spacing w:line="360" w:lineRule="auto"/>
                        <w:rPr>
                          <w:rFonts w:ascii="Times New Roman" w:hAnsi="Times New Roman" w:cs="Times New Roman"/>
                          <w:sz w:val="24"/>
                          <w:szCs w:val="24"/>
                        </w:rPr>
                      </w:pPr>
                      <w:r w:rsidRPr="0030186D">
                        <w:rPr>
                          <w:rFonts w:ascii="Times New Roman" w:hAnsi="Times New Roman" w:cs="Times New Roman"/>
                          <w:sz w:val="24"/>
                          <w:szCs w:val="24"/>
                        </w:rPr>
                        <w:t>Certain foods are most commonly associated with certain pathogens than others.</w:t>
                      </w:r>
                    </w:p>
                    <w:p w:rsidR="0060575B" w:rsidRPr="0030186D" w:rsidRDefault="0060575B" w:rsidP="0030186D">
                      <w:pPr>
                        <w:spacing w:line="360" w:lineRule="auto"/>
                        <w:rPr>
                          <w:rFonts w:ascii="Times New Roman" w:hAnsi="Times New Roman" w:cs="Times New Roman"/>
                          <w:sz w:val="24"/>
                          <w:szCs w:val="24"/>
                        </w:rPr>
                      </w:pPr>
                      <w:proofErr w:type="gramStart"/>
                      <w:r w:rsidRPr="0030186D">
                        <w:rPr>
                          <w:rFonts w:ascii="Times New Roman" w:hAnsi="Times New Roman" w:cs="Times New Roman"/>
                          <w:sz w:val="24"/>
                          <w:szCs w:val="24"/>
                        </w:rPr>
                        <w:t>As a general rule</w:t>
                      </w:r>
                      <w:proofErr w:type="gramEnd"/>
                      <w:r w:rsidRPr="0030186D">
                        <w:rPr>
                          <w:rFonts w:ascii="Times New Roman" w:hAnsi="Times New Roman" w:cs="Times New Roman"/>
                          <w:sz w:val="24"/>
                          <w:szCs w:val="24"/>
                        </w:rPr>
                        <w:t xml:space="preserve">, any food which can support </w:t>
                      </w:r>
                      <w:r>
                        <w:rPr>
                          <w:rFonts w:ascii="Times New Roman" w:hAnsi="Times New Roman" w:cs="Times New Roman"/>
                          <w:sz w:val="24"/>
                          <w:szCs w:val="24"/>
                        </w:rPr>
                        <w:t xml:space="preserve">viability and </w:t>
                      </w:r>
                      <w:r w:rsidRPr="0030186D">
                        <w:rPr>
                          <w:rFonts w:ascii="Times New Roman" w:hAnsi="Times New Roman" w:cs="Times New Roman"/>
                          <w:sz w:val="24"/>
                          <w:szCs w:val="24"/>
                        </w:rPr>
                        <w:t>growth of foodborne pathogens is capable of causing foodborne illness</w:t>
                      </w:r>
                      <w:r>
                        <w:rPr>
                          <w:rFonts w:ascii="Times New Roman" w:hAnsi="Times New Roman" w:cs="Times New Roman"/>
                          <w:sz w:val="24"/>
                          <w:szCs w:val="24"/>
                        </w:rPr>
                        <w:t xml:space="preserve"> when consumed.</w:t>
                      </w:r>
                    </w:p>
                  </w:txbxContent>
                </v:textbox>
              </v:shape>
            </w:pict>
          </mc:Fallback>
        </mc:AlternateContent>
      </w:r>
      <w:r w:rsidR="005F74FF" w:rsidRPr="0055579E">
        <w:rPr>
          <w:rFonts w:ascii="Arial" w:hAnsi="Arial" w:cs="Arial"/>
          <w:b/>
          <w:noProof/>
          <w:sz w:val="24"/>
          <w:szCs w:val="24"/>
        </w:rPr>
        <w:drawing>
          <wp:inline distT="0" distB="0" distL="0" distR="0" wp14:anchorId="2382AAF6" wp14:editId="66E55C82">
            <wp:extent cx="1792605" cy="150558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92605" cy="1505585"/>
                    </a:xfrm>
                    <a:prstGeom prst="rect">
                      <a:avLst/>
                    </a:prstGeom>
                    <a:noFill/>
                  </pic:spPr>
                </pic:pic>
              </a:graphicData>
            </a:graphic>
          </wp:inline>
        </w:drawing>
      </w:r>
    </w:p>
    <w:p w14:paraId="37ECF6C0" w14:textId="77777777" w:rsidR="00516D45" w:rsidRPr="0055579E" w:rsidRDefault="00516D45">
      <w:pPr>
        <w:spacing w:line="360" w:lineRule="auto"/>
        <w:rPr>
          <w:rFonts w:ascii="Arial" w:hAnsi="Arial" w:cs="Arial"/>
          <w:b/>
          <w:sz w:val="24"/>
          <w:szCs w:val="24"/>
        </w:rPr>
      </w:pPr>
    </w:p>
    <w:p w14:paraId="18C2FCB1" w14:textId="77777777" w:rsidR="0070439D" w:rsidRPr="0055579E" w:rsidRDefault="00EE7C35" w:rsidP="00516D45">
      <w:pPr>
        <w:tabs>
          <w:tab w:val="left" w:pos="6660"/>
        </w:tabs>
        <w:spacing w:before="240" w:after="280" w:line="360" w:lineRule="auto"/>
        <w:rPr>
          <w:rFonts w:ascii="Arial" w:eastAsia="Times New Roman" w:hAnsi="Arial" w:cs="Arial"/>
          <w:color w:val="000000"/>
          <w:kern w:val="24"/>
          <w:sz w:val="24"/>
          <w:szCs w:val="24"/>
        </w:rPr>
      </w:pPr>
      <w:r w:rsidRPr="0055579E">
        <w:rPr>
          <w:rFonts w:ascii="Arial" w:hAnsi="Arial" w:cs="Arial"/>
          <w:noProof/>
          <w:sz w:val="24"/>
          <w:szCs w:val="24"/>
        </w:rPr>
        <mc:AlternateContent>
          <mc:Choice Requires="wps">
            <w:drawing>
              <wp:anchor distT="0" distB="0" distL="114300" distR="114300" simplePos="0" relativeHeight="251678720" behindDoc="0" locked="0" layoutInCell="1" allowOverlap="1" wp14:anchorId="081AC976" wp14:editId="06AF6C5E">
                <wp:simplePos x="0" y="0"/>
                <wp:positionH relativeFrom="column">
                  <wp:posOffset>3095625</wp:posOffset>
                </wp:positionH>
                <wp:positionV relativeFrom="paragraph">
                  <wp:posOffset>2872105</wp:posOffset>
                </wp:positionV>
                <wp:extent cx="2486025" cy="2209800"/>
                <wp:effectExtent l="0" t="0" r="9525" b="0"/>
                <wp:wrapNone/>
                <wp:docPr id="54" name="Text Box 54"/>
                <wp:cNvGraphicFramePr/>
                <a:graphic xmlns:a="http://schemas.openxmlformats.org/drawingml/2006/main">
                  <a:graphicData uri="http://schemas.microsoft.com/office/word/2010/wordprocessingShape">
                    <wps:wsp>
                      <wps:cNvSpPr txBox="1"/>
                      <wps:spPr>
                        <a:xfrm>
                          <a:off x="0" y="0"/>
                          <a:ext cx="2486025" cy="2209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CB181C" w14:textId="77777777" w:rsidR="0060575B" w:rsidRPr="00EE7C35" w:rsidRDefault="0060575B" w:rsidP="00774E90">
                            <w:pPr>
                              <w:pStyle w:val="ListParagraph"/>
                              <w:numPr>
                                <w:ilvl w:val="0"/>
                                <w:numId w:val="23"/>
                              </w:numPr>
                              <w:spacing w:line="360" w:lineRule="auto"/>
                              <w:rPr>
                                <w:rFonts w:ascii="Times New Roman" w:hAnsi="Times New Roman" w:cs="Times New Roman"/>
                                <w:sz w:val="24"/>
                                <w:szCs w:val="24"/>
                              </w:rPr>
                            </w:pPr>
                            <w:r w:rsidRPr="00EE7C35">
                              <w:rPr>
                                <w:rFonts w:ascii="Times New Roman" w:hAnsi="Times New Roman" w:cs="Times New Roman"/>
                                <w:sz w:val="24"/>
                                <w:szCs w:val="24"/>
                              </w:rPr>
                              <w:t>Campylobacter</w:t>
                            </w:r>
                          </w:p>
                          <w:p w14:paraId="2B68A119" w14:textId="77777777" w:rsidR="0060575B" w:rsidRPr="00EE7C35" w:rsidRDefault="0060575B" w:rsidP="00774E90">
                            <w:pPr>
                              <w:pStyle w:val="ListParagraph"/>
                              <w:numPr>
                                <w:ilvl w:val="0"/>
                                <w:numId w:val="23"/>
                              </w:numPr>
                              <w:spacing w:line="360" w:lineRule="auto"/>
                              <w:rPr>
                                <w:rFonts w:ascii="Times New Roman" w:hAnsi="Times New Roman" w:cs="Times New Roman"/>
                                <w:sz w:val="24"/>
                                <w:szCs w:val="24"/>
                              </w:rPr>
                            </w:pPr>
                            <w:r w:rsidRPr="00EE7C35">
                              <w:rPr>
                                <w:rFonts w:ascii="Times New Roman" w:hAnsi="Times New Roman" w:cs="Times New Roman"/>
                                <w:sz w:val="24"/>
                                <w:szCs w:val="24"/>
                              </w:rPr>
                              <w:t>Salmonella</w:t>
                            </w:r>
                          </w:p>
                          <w:p w14:paraId="67F8F507" w14:textId="77777777" w:rsidR="0060575B" w:rsidRPr="00EE7C35" w:rsidRDefault="0060575B" w:rsidP="00774E90">
                            <w:pPr>
                              <w:pStyle w:val="ListParagraph"/>
                              <w:numPr>
                                <w:ilvl w:val="0"/>
                                <w:numId w:val="23"/>
                              </w:numPr>
                              <w:spacing w:line="360" w:lineRule="auto"/>
                              <w:rPr>
                                <w:rFonts w:ascii="Times New Roman" w:hAnsi="Times New Roman" w:cs="Times New Roman"/>
                                <w:sz w:val="24"/>
                                <w:szCs w:val="24"/>
                              </w:rPr>
                            </w:pPr>
                            <w:r w:rsidRPr="00EE7C35">
                              <w:rPr>
                                <w:rFonts w:ascii="Times New Roman" w:hAnsi="Times New Roman" w:cs="Times New Roman"/>
                                <w:sz w:val="24"/>
                                <w:szCs w:val="24"/>
                              </w:rPr>
                              <w:t>Brucella</w:t>
                            </w:r>
                          </w:p>
                          <w:p w14:paraId="54DCE92E" w14:textId="77777777" w:rsidR="0060575B" w:rsidRPr="00EE7C35" w:rsidRDefault="0060575B" w:rsidP="00774E90">
                            <w:pPr>
                              <w:pStyle w:val="ListParagraph"/>
                              <w:numPr>
                                <w:ilvl w:val="0"/>
                                <w:numId w:val="23"/>
                              </w:numPr>
                              <w:spacing w:line="360" w:lineRule="auto"/>
                              <w:rPr>
                                <w:rFonts w:ascii="Times New Roman" w:hAnsi="Times New Roman" w:cs="Times New Roman"/>
                                <w:sz w:val="24"/>
                                <w:szCs w:val="24"/>
                              </w:rPr>
                            </w:pPr>
                            <w:r w:rsidRPr="00EE7C35">
                              <w:rPr>
                                <w:rFonts w:ascii="Times New Roman" w:hAnsi="Times New Roman" w:cs="Times New Roman"/>
                                <w:sz w:val="24"/>
                                <w:szCs w:val="24"/>
                              </w:rPr>
                              <w:t>Mycobacterium Species</w:t>
                            </w:r>
                          </w:p>
                          <w:p w14:paraId="39EA692C" w14:textId="77777777" w:rsidR="0060575B" w:rsidRPr="00EE7C35" w:rsidRDefault="0060575B" w:rsidP="00774E90">
                            <w:pPr>
                              <w:pStyle w:val="ListParagraph"/>
                              <w:numPr>
                                <w:ilvl w:val="0"/>
                                <w:numId w:val="23"/>
                              </w:numPr>
                              <w:spacing w:line="360" w:lineRule="auto"/>
                              <w:rPr>
                                <w:rFonts w:ascii="Times New Roman" w:hAnsi="Times New Roman" w:cs="Times New Roman"/>
                                <w:sz w:val="24"/>
                                <w:szCs w:val="24"/>
                              </w:rPr>
                            </w:pPr>
                            <w:r w:rsidRPr="00EE7C35">
                              <w:rPr>
                                <w:rFonts w:ascii="Times New Roman" w:hAnsi="Times New Roman" w:cs="Times New Roman"/>
                                <w:sz w:val="24"/>
                                <w:szCs w:val="24"/>
                              </w:rPr>
                              <w:t>Strep Group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4" o:spid="_x0000_s1043" type="#_x0000_t202" style="position:absolute;margin-left:243.75pt;margin-top:226.15pt;width:195.75pt;height:174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" fillcolor="white [3201]" stroked="f" strokeweight=".5pt">
                <v:textbox>
                  <w:txbxContent>
                    <w:p w:rsidR="0060575B" w:rsidRPr="00EE7C35" w:rsidRDefault="0060575B" w:rsidP="00774E90">
                      <w:pPr>
                        <w:pStyle w:val="ListParagraph"/>
                        <w:numPr>
                          <w:ilvl w:val="0"/>
                          <w:numId w:val="23"/>
                        </w:numPr>
                        <w:spacing w:line="360" w:lineRule="auto"/>
                        <w:rPr>
                          <w:rFonts w:ascii="Times New Roman" w:hAnsi="Times New Roman" w:cs="Times New Roman"/>
                          <w:sz w:val="24"/>
                          <w:szCs w:val="24"/>
                        </w:rPr>
                      </w:pPr>
                      <w:r w:rsidRPr="00EE7C35">
                        <w:rPr>
                          <w:rFonts w:ascii="Times New Roman" w:hAnsi="Times New Roman" w:cs="Times New Roman"/>
                          <w:sz w:val="24"/>
                          <w:szCs w:val="24"/>
                        </w:rPr>
                        <w:t>Campylobacter</w:t>
                      </w:r>
                    </w:p>
                    <w:p w:rsidR="0060575B" w:rsidRPr="00EE7C35" w:rsidRDefault="0060575B" w:rsidP="00774E90">
                      <w:pPr>
                        <w:pStyle w:val="ListParagraph"/>
                        <w:numPr>
                          <w:ilvl w:val="0"/>
                          <w:numId w:val="23"/>
                        </w:numPr>
                        <w:spacing w:line="360" w:lineRule="auto"/>
                        <w:rPr>
                          <w:rFonts w:ascii="Times New Roman" w:hAnsi="Times New Roman" w:cs="Times New Roman"/>
                          <w:sz w:val="24"/>
                          <w:szCs w:val="24"/>
                        </w:rPr>
                      </w:pPr>
                      <w:r w:rsidRPr="00EE7C35">
                        <w:rPr>
                          <w:rFonts w:ascii="Times New Roman" w:hAnsi="Times New Roman" w:cs="Times New Roman"/>
                          <w:sz w:val="24"/>
                          <w:szCs w:val="24"/>
                        </w:rPr>
                        <w:t>Salmonella</w:t>
                      </w:r>
                    </w:p>
                    <w:p w:rsidR="0060575B" w:rsidRPr="00EE7C35" w:rsidRDefault="0060575B" w:rsidP="00774E90">
                      <w:pPr>
                        <w:pStyle w:val="ListParagraph"/>
                        <w:numPr>
                          <w:ilvl w:val="0"/>
                          <w:numId w:val="23"/>
                        </w:numPr>
                        <w:spacing w:line="360" w:lineRule="auto"/>
                        <w:rPr>
                          <w:rFonts w:ascii="Times New Roman" w:hAnsi="Times New Roman" w:cs="Times New Roman"/>
                          <w:sz w:val="24"/>
                          <w:szCs w:val="24"/>
                        </w:rPr>
                      </w:pPr>
                      <w:r w:rsidRPr="00EE7C35">
                        <w:rPr>
                          <w:rFonts w:ascii="Times New Roman" w:hAnsi="Times New Roman" w:cs="Times New Roman"/>
                          <w:sz w:val="24"/>
                          <w:szCs w:val="24"/>
                        </w:rPr>
                        <w:t>Brucella</w:t>
                      </w:r>
                    </w:p>
                    <w:p w:rsidR="0060575B" w:rsidRPr="00EE7C35" w:rsidRDefault="0060575B" w:rsidP="00774E90">
                      <w:pPr>
                        <w:pStyle w:val="ListParagraph"/>
                        <w:numPr>
                          <w:ilvl w:val="0"/>
                          <w:numId w:val="23"/>
                        </w:numPr>
                        <w:spacing w:line="360" w:lineRule="auto"/>
                        <w:rPr>
                          <w:rFonts w:ascii="Times New Roman" w:hAnsi="Times New Roman" w:cs="Times New Roman"/>
                          <w:sz w:val="24"/>
                          <w:szCs w:val="24"/>
                        </w:rPr>
                      </w:pPr>
                      <w:r w:rsidRPr="00EE7C35">
                        <w:rPr>
                          <w:rFonts w:ascii="Times New Roman" w:hAnsi="Times New Roman" w:cs="Times New Roman"/>
                          <w:sz w:val="24"/>
                          <w:szCs w:val="24"/>
                        </w:rPr>
                        <w:t>Mycobacterium Species</w:t>
                      </w:r>
                    </w:p>
                    <w:p w:rsidR="0060575B" w:rsidRPr="00EE7C35" w:rsidRDefault="0060575B" w:rsidP="00774E90">
                      <w:pPr>
                        <w:pStyle w:val="ListParagraph"/>
                        <w:numPr>
                          <w:ilvl w:val="0"/>
                          <w:numId w:val="23"/>
                        </w:numPr>
                        <w:spacing w:line="360" w:lineRule="auto"/>
                        <w:rPr>
                          <w:rFonts w:ascii="Times New Roman" w:hAnsi="Times New Roman" w:cs="Times New Roman"/>
                          <w:sz w:val="24"/>
                          <w:szCs w:val="24"/>
                        </w:rPr>
                      </w:pPr>
                      <w:r w:rsidRPr="00EE7C35">
                        <w:rPr>
                          <w:rFonts w:ascii="Times New Roman" w:hAnsi="Times New Roman" w:cs="Times New Roman"/>
                          <w:sz w:val="24"/>
                          <w:szCs w:val="24"/>
                        </w:rPr>
                        <w:t>Strep Group A</w:t>
                      </w:r>
                    </w:p>
                  </w:txbxContent>
                </v:textbox>
              </v:shape>
            </w:pict>
          </mc:Fallback>
        </mc:AlternateContent>
      </w:r>
      <w:r w:rsidR="001E445C" w:rsidRPr="0055579E">
        <w:rPr>
          <w:rFonts w:ascii="Arial" w:hAnsi="Arial" w:cs="Arial"/>
          <w:noProof/>
          <w:sz w:val="24"/>
          <w:szCs w:val="24"/>
        </w:rPr>
        <mc:AlternateContent>
          <mc:Choice Requires="wps">
            <w:drawing>
              <wp:anchor distT="0" distB="0" distL="114300" distR="114300" simplePos="0" relativeHeight="251677696" behindDoc="0" locked="0" layoutInCell="1" allowOverlap="1" wp14:anchorId="12DD03FB" wp14:editId="43EE5FA4">
                <wp:simplePos x="0" y="0"/>
                <wp:positionH relativeFrom="column">
                  <wp:posOffset>152400</wp:posOffset>
                </wp:positionH>
                <wp:positionV relativeFrom="paragraph">
                  <wp:posOffset>2872105</wp:posOffset>
                </wp:positionV>
                <wp:extent cx="2762250" cy="221932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762250" cy="2219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2FD562" w14:textId="77777777" w:rsidR="0060575B" w:rsidRDefault="0060575B">
                            <w:r w:rsidRPr="001E445C">
                              <w:rPr>
                                <w:noProof/>
                              </w:rPr>
                              <w:drawing>
                                <wp:inline distT="0" distB="0" distL="0" distR="0" wp14:anchorId="362066AC" wp14:editId="140FA197">
                                  <wp:extent cx="2657475" cy="21240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57475" cy="21240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2" o:spid="_x0000_s1044" type="#_x0000_t202" style="position:absolute;margin-left:12pt;margin-top:226.15pt;width:217.5pt;height:174.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" filled="f" stroked="f" strokeweight=".5pt">
                <v:textbox>
                  <w:txbxContent>
                    <w:p w:rsidR="0060575B" w:rsidRDefault="0060575B">
                      <w:r w:rsidRPr="001E445C">
                        <w:rPr>
                          <w:noProof/>
                        </w:rPr>
                        <w:drawing>
                          <wp:inline distT="0" distB="0" distL="0" distR="0">
                            <wp:extent cx="2657475" cy="21240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57475" cy="2124075"/>
                                    </a:xfrm>
                                    <a:prstGeom prst="rect">
                                      <a:avLst/>
                                    </a:prstGeom>
                                    <a:noFill/>
                                    <a:ln>
                                      <a:noFill/>
                                    </a:ln>
                                  </pic:spPr>
                                </pic:pic>
                              </a:graphicData>
                            </a:graphic>
                          </wp:inline>
                        </w:drawing>
                      </w:r>
                    </w:p>
                  </w:txbxContent>
                </v:textbox>
              </v:shape>
            </w:pict>
          </mc:Fallback>
        </mc:AlternateContent>
      </w:r>
      <w:r w:rsidR="00096E12" w:rsidRPr="0055579E">
        <w:rPr>
          <w:rFonts w:ascii="Arial" w:hAnsi="Arial" w:cs="Arial"/>
          <w:noProof/>
          <w:sz w:val="24"/>
          <w:szCs w:val="24"/>
        </w:rPr>
        <mc:AlternateContent>
          <mc:Choice Requires="wps">
            <w:drawing>
              <wp:anchor distT="0" distB="0" distL="114300" distR="114300" simplePos="0" relativeHeight="251675648" behindDoc="0" locked="0" layoutInCell="1" allowOverlap="1" wp14:anchorId="2AD7FDE8" wp14:editId="3B347344">
                <wp:simplePos x="0" y="0"/>
                <wp:positionH relativeFrom="margin">
                  <wp:align>left</wp:align>
                </wp:positionH>
                <wp:positionV relativeFrom="paragraph">
                  <wp:posOffset>2595245</wp:posOffset>
                </wp:positionV>
                <wp:extent cx="5705475" cy="2638425"/>
                <wp:effectExtent l="0" t="0" r="28575" b="28575"/>
                <wp:wrapSquare wrapText="bothSides"/>
                <wp:docPr id="48" name="Text Box 48"/>
                <wp:cNvGraphicFramePr/>
                <a:graphic xmlns:a="http://schemas.openxmlformats.org/drawingml/2006/main">
                  <a:graphicData uri="http://schemas.microsoft.com/office/word/2010/wordprocessingShape">
                    <wps:wsp>
                      <wps:cNvSpPr txBox="1"/>
                      <wps:spPr>
                        <a:xfrm>
                          <a:off x="0" y="0"/>
                          <a:ext cx="5705475" cy="2638425"/>
                        </a:xfrm>
                        <a:prstGeom prst="rect">
                          <a:avLst/>
                        </a:prstGeom>
                        <a:noFill/>
                        <a:ln w="6350">
                          <a:solidFill>
                            <a:schemeClr val="accent5"/>
                          </a:solidFill>
                        </a:ln>
                        <a:effectLst/>
                      </wps:spPr>
                      <wps:txbx>
                        <w:txbxContent>
                          <w:p w14:paraId="17FC687D" w14:textId="77777777" w:rsidR="0060575B" w:rsidRPr="009561BA" w:rsidRDefault="0060575B" w:rsidP="00B42B07">
                            <w:pPr>
                              <w:spacing w:line="360" w:lineRule="auto"/>
                              <w:rPr>
                                <w:rFonts w:ascii="Times New Roman" w:hAnsi="Times New Roman" w:cs="Times New Roman"/>
                                <w:b/>
                                <w:sz w:val="24"/>
                                <w:szCs w:val="24"/>
                              </w:rPr>
                            </w:pPr>
                            <w:r w:rsidRPr="00096E12">
                              <w:rPr>
                                <w:rFonts w:ascii="Times New Roman" w:hAnsi="Times New Roman" w:cs="Times New Roman"/>
                                <w:b/>
                                <w:sz w:val="24"/>
                                <w:szCs w:val="24"/>
                              </w:rPr>
                              <w:t>Raw milk and raw milk products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757EE" id="Text Box 48" o:spid="_x0000_s1045" type="#_x0000_t202" style="position:absolute;margin-left:0;margin-top:204.35pt;width:449.25pt;height:207.7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" filled="f" strokecolor="#4472c4 [3208]" strokeweight=".5pt">
                <v:textbox>
                  <w:txbxContent>
                    <w:p w:rsidR="0060575B" w:rsidRPr="009561BA" w:rsidRDefault="0060575B" w:rsidP="00B42B07">
                      <w:pPr>
                        <w:spacing w:line="360" w:lineRule="auto"/>
                        <w:rPr>
                          <w:rFonts w:ascii="Times New Roman" w:hAnsi="Times New Roman" w:cs="Times New Roman"/>
                          <w:b/>
                          <w:sz w:val="24"/>
                          <w:szCs w:val="24"/>
                        </w:rPr>
                      </w:pPr>
                      <w:r w:rsidRPr="00096E12">
                        <w:rPr>
                          <w:rFonts w:ascii="Times New Roman" w:hAnsi="Times New Roman" w:cs="Times New Roman"/>
                          <w:b/>
                          <w:sz w:val="24"/>
                          <w:szCs w:val="24"/>
                        </w:rPr>
                        <w:t>Raw milk and raw milk products</w:t>
                      </w:r>
                    </w:p>
                  </w:txbxContent>
                </v:textbox>
                <w10:wrap type="square" anchorx="margin"/>
              </v:shape>
            </w:pict>
          </mc:Fallback>
        </mc:AlternateContent>
      </w:r>
      <w:r w:rsidR="00516D45" w:rsidRPr="0055579E">
        <w:rPr>
          <w:rFonts w:ascii="Arial" w:eastAsia="Times New Roman" w:hAnsi="Arial" w:cs="Arial"/>
          <w:color w:val="000000"/>
          <w:kern w:val="24"/>
          <w:sz w:val="24"/>
          <w:szCs w:val="24"/>
        </w:rPr>
        <w:t xml:space="preserve">Consideration of the different pathogens allows </w:t>
      </w:r>
      <w:r w:rsidR="00725209" w:rsidRPr="0055579E">
        <w:rPr>
          <w:rFonts w:ascii="Arial" w:eastAsia="Times New Roman" w:hAnsi="Arial" w:cs="Arial"/>
          <w:color w:val="000000"/>
          <w:kern w:val="24"/>
          <w:sz w:val="24"/>
          <w:szCs w:val="24"/>
        </w:rPr>
        <w:t xml:space="preserve">the </w:t>
      </w:r>
      <w:r w:rsidR="00516D45" w:rsidRPr="0055579E">
        <w:rPr>
          <w:rFonts w:ascii="Arial" w:eastAsia="Times New Roman" w:hAnsi="Arial" w:cs="Arial"/>
          <w:color w:val="000000"/>
          <w:kern w:val="24"/>
          <w:sz w:val="24"/>
          <w:szCs w:val="24"/>
        </w:rPr>
        <w:t>design</w:t>
      </w:r>
      <w:r w:rsidR="00323295" w:rsidRPr="0055579E">
        <w:rPr>
          <w:rFonts w:ascii="Arial" w:eastAsia="Times New Roman" w:hAnsi="Arial" w:cs="Arial"/>
          <w:color w:val="000000"/>
          <w:kern w:val="24"/>
          <w:sz w:val="24"/>
          <w:szCs w:val="24"/>
        </w:rPr>
        <w:t xml:space="preserve"> </w:t>
      </w:r>
      <w:proofErr w:type="gramStart"/>
      <w:r w:rsidR="00323295" w:rsidRPr="0055579E">
        <w:rPr>
          <w:rFonts w:ascii="Arial" w:eastAsia="Times New Roman" w:hAnsi="Arial" w:cs="Arial"/>
          <w:color w:val="000000"/>
          <w:kern w:val="24"/>
          <w:sz w:val="24"/>
          <w:szCs w:val="24"/>
        </w:rPr>
        <w:t xml:space="preserve">of </w:t>
      </w:r>
      <w:r w:rsidR="00516D45" w:rsidRPr="0055579E">
        <w:rPr>
          <w:rFonts w:ascii="Arial" w:eastAsia="Times New Roman" w:hAnsi="Arial" w:cs="Arial"/>
          <w:color w:val="000000"/>
          <w:kern w:val="24"/>
          <w:sz w:val="24"/>
          <w:szCs w:val="24"/>
        </w:rPr>
        <w:t xml:space="preserve"> a</w:t>
      </w:r>
      <w:proofErr w:type="gramEnd"/>
      <w:r w:rsidR="00516D45" w:rsidRPr="0055579E">
        <w:rPr>
          <w:rFonts w:ascii="Arial" w:eastAsia="Times New Roman" w:hAnsi="Arial" w:cs="Arial"/>
          <w:color w:val="000000"/>
          <w:kern w:val="24"/>
          <w:sz w:val="24"/>
          <w:szCs w:val="24"/>
        </w:rPr>
        <w:t xml:space="preserve"> food safety system that will control all of the different pathogens. This is usually done by designing the control procedure to be effective against the pathogen that is most resistant to the procedure. For example, </w:t>
      </w:r>
      <w:r w:rsidR="00517D7F" w:rsidRPr="0055579E">
        <w:rPr>
          <w:rFonts w:ascii="Arial" w:eastAsia="Times New Roman" w:hAnsi="Arial" w:cs="Arial"/>
          <w:color w:val="000000"/>
          <w:kern w:val="24"/>
          <w:sz w:val="24"/>
          <w:szCs w:val="24"/>
        </w:rPr>
        <w:t xml:space="preserve">if heat treatment </w:t>
      </w:r>
      <w:r w:rsidR="00516D45" w:rsidRPr="0055579E">
        <w:rPr>
          <w:rFonts w:ascii="Arial" w:eastAsia="Times New Roman" w:hAnsi="Arial" w:cs="Arial"/>
          <w:color w:val="000000"/>
          <w:kern w:val="24"/>
          <w:sz w:val="24"/>
          <w:szCs w:val="24"/>
        </w:rPr>
        <w:t xml:space="preserve"> </w:t>
      </w:r>
      <w:r w:rsidR="00F74644" w:rsidRPr="0055579E">
        <w:rPr>
          <w:rFonts w:ascii="Arial" w:eastAsia="Times New Roman" w:hAnsi="Arial" w:cs="Arial"/>
          <w:color w:val="000000"/>
          <w:kern w:val="24"/>
          <w:sz w:val="24"/>
          <w:szCs w:val="24"/>
        </w:rPr>
        <w:t xml:space="preserve"> is used </w:t>
      </w:r>
      <w:r w:rsidR="00516D45" w:rsidRPr="0055579E">
        <w:rPr>
          <w:rFonts w:ascii="Arial" w:eastAsia="Times New Roman" w:hAnsi="Arial" w:cs="Arial"/>
          <w:color w:val="000000"/>
          <w:kern w:val="24"/>
          <w:sz w:val="24"/>
          <w:szCs w:val="24"/>
        </w:rPr>
        <w:t>to destroy pathogens, setting the time</w:t>
      </w:r>
      <w:r w:rsidR="00517D7F" w:rsidRPr="0055579E">
        <w:rPr>
          <w:rFonts w:ascii="Arial" w:eastAsia="Times New Roman" w:hAnsi="Arial" w:cs="Arial"/>
          <w:color w:val="000000"/>
          <w:kern w:val="24"/>
          <w:sz w:val="24"/>
          <w:szCs w:val="24"/>
        </w:rPr>
        <w:t>/</w:t>
      </w:r>
      <w:r w:rsidR="00516D45" w:rsidRPr="0055579E">
        <w:rPr>
          <w:rFonts w:ascii="Arial" w:eastAsia="Times New Roman" w:hAnsi="Arial" w:cs="Arial"/>
          <w:color w:val="000000"/>
          <w:kern w:val="24"/>
          <w:sz w:val="24"/>
          <w:szCs w:val="24"/>
        </w:rPr>
        <w:t xml:space="preserve"> temperature </w:t>
      </w:r>
      <w:r w:rsidR="00F74644" w:rsidRPr="0055579E">
        <w:rPr>
          <w:rFonts w:ascii="Arial" w:eastAsia="Times New Roman" w:hAnsi="Arial" w:cs="Arial"/>
          <w:color w:val="000000"/>
          <w:kern w:val="24"/>
          <w:sz w:val="24"/>
          <w:szCs w:val="24"/>
        </w:rPr>
        <w:t xml:space="preserve">combination </w:t>
      </w:r>
      <w:r w:rsidR="00516D45" w:rsidRPr="0055579E">
        <w:rPr>
          <w:rFonts w:ascii="Arial" w:eastAsia="Times New Roman" w:hAnsi="Arial" w:cs="Arial"/>
          <w:color w:val="000000"/>
          <w:kern w:val="24"/>
          <w:sz w:val="24"/>
          <w:szCs w:val="24"/>
        </w:rPr>
        <w:t xml:space="preserve">to kill </w:t>
      </w:r>
      <w:proofErr w:type="gramStart"/>
      <w:r w:rsidR="00516D45" w:rsidRPr="0055579E">
        <w:rPr>
          <w:rFonts w:ascii="Arial" w:eastAsia="Times New Roman" w:hAnsi="Arial" w:cs="Arial"/>
          <w:color w:val="000000"/>
          <w:kern w:val="24"/>
          <w:sz w:val="24"/>
          <w:szCs w:val="24"/>
        </w:rPr>
        <w:t xml:space="preserve">the </w:t>
      </w:r>
      <w:r w:rsidR="006E62F9" w:rsidRPr="0055579E">
        <w:rPr>
          <w:rFonts w:ascii="Arial" w:eastAsia="Times New Roman" w:hAnsi="Arial" w:cs="Arial"/>
          <w:color w:val="000000"/>
          <w:kern w:val="24"/>
          <w:sz w:val="24"/>
          <w:szCs w:val="24"/>
        </w:rPr>
        <w:t xml:space="preserve"> most</w:t>
      </w:r>
      <w:proofErr w:type="gramEnd"/>
      <w:r w:rsidR="006E62F9" w:rsidRPr="0055579E">
        <w:rPr>
          <w:rFonts w:ascii="Arial" w:eastAsia="Times New Roman" w:hAnsi="Arial" w:cs="Arial"/>
          <w:color w:val="000000"/>
          <w:kern w:val="24"/>
          <w:sz w:val="24"/>
          <w:szCs w:val="24"/>
        </w:rPr>
        <w:t xml:space="preserve"> resistant pathogen </w:t>
      </w:r>
      <w:r w:rsidR="00516D45" w:rsidRPr="0055579E">
        <w:rPr>
          <w:rFonts w:ascii="Arial" w:eastAsia="Times New Roman" w:hAnsi="Arial" w:cs="Arial"/>
          <w:color w:val="000000"/>
          <w:kern w:val="24"/>
          <w:sz w:val="24"/>
          <w:szCs w:val="24"/>
        </w:rPr>
        <w:t xml:space="preserve"> </w:t>
      </w:r>
      <w:r w:rsidR="006E62F9" w:rsidRPr="0055579E">
        <w:rPr>
          <w:rFonts w:ascii="Arial" w:eastAsia="Times New Roman" w:hAnsi="Arial" w:cs="Arial"/>
          <w:color w:val="000000"/>
          <w:kern w:val="24"/>
          <w:sz w:val="24"/>
          <w:szCs w:val="24"/>
        </w:rPr>
        <w:t>would ensure all</w:t>
      </w:r>
      <w:r w:rsidR="009E1698" w:rsidRPr="0055579E">
        <w:rPr>
          <w:rFonts w:ascii="Arial" w:eastAsia="Times New Roman" w:hAnsi="Arial" w:cs="Arial"/>
          <w:color w:val="000000"/>
          <w:kern w:val="24"/>
          <w:sz w:val="24"/>
          <w:szCs w:val="24"/>
        </w:rPr>
        <w:t xml:space="preserve"> </w:t>
      </w:r>
      <w:r w:rsidR="006E62F9" w:rsidRPr="0055579E">
        <w:rPr>
          <w:rFonts w:ascii="Arial" w:eastAsia="Times New Roman" w:hAnsi="Arial" w:cs="Arial"/>
          <w:color w:val="000000"/>
          <w:kern w:val="24"/>
          <w:sz w:val="24"/>
          <w:szCs w:val="24"/>
        </w:rPr>
        <w:t>other pathogens are destroyed</w:t>
      </w:r>
      <w:r w:rsidR="00516D45" w:rsidRPr="0055579E">
        <w:rPr>
          <w:rFonts w:ascii="Arial" w:eastAsia="Times New Roman" w:hAnsi="Arial" w:cs="Arial"/>
          <w:color w:val="000000"/>
          <w:kern w:val="24"/>
          <w:sz w:val="24"/>
          <w:szCs w:val="24"/>
        </w:rPr>
        <w:t xml:space="preserve"> </w:t>
      </w:r>
      <w:r w:rsidR="0070439D" w:rsidRPr="0055579E">
        <w:rPr>
          <w:rFonts w:ascii="Arial" w:eastAsia="Times New Roman" w:hAnsi="Arial" w:cs="Arial"/>
          <w:color w:val="000000"/>
          <w:kern w:val="24"/>
          <w:sz w:val="24"/>
          <w:szCs w:val="24"/>
        </w:rPr>
        <w:t>.</w:t>
      </w:r>
    </w:p>
    <w:p w14:paraId="0B64DD15" w14:textId="77777777" w:rsidR="00516D45" w:rsidRPr="00187EC4" w:rsidRDefault="00516D45" w:rsidP="00516D45">
      <w:pPr>
        <w:tabs>
          <w:tab w:val="left" w:pos="6660"/>
        </w:tabs>
        <w:spacing w:before="240" w:after="280" w:line="360" w:lineRule="auto"/>
        <w:rPr>
          <w:rFonts w:ascii="Arial" w:eastAsia="Times New Roman" w:hAnsi="Arial" w:cs="Arial"/>
          <w:color w:val="000000"/>
          <w:kern w:val="24"/>
          <w:sz w:val="24"/>
          <w:szCs w:val="24"/>
        </w:rPr>
      </w:pPr>
      <w:r w:rsidRPr="0055579E">
        <w:rPr>
          <w:rFonts w:ascii="Arial" w:eastAsia="Times New Roman" w:hAnsi="Arial" w:cs="Arial"/>
          <w:color w:val="000000"/>
          <w:kern w:val="24"/>
          <w:sz w:val="24"/>
          <w:szCs w:val="24"/>
        </w:rPr>
        <w:t xml:space="preserve"> Another reason for considering individual pathogens is that if a new pathogen is identified as a concern (and this happens from time to time), </w:t>
      </w:r>
      <w:r w:rsidR="004423D3" w:rsidRPr="0055579E">
        <w:rPr>
          <w:rFonts w:ascii="Arial" w:eastAsia="Times New Roman" w:hAnsi="Arial" w:cs="Arial"/>
          <w:color w:val="000000"/>
          <w:kern w:val="24"/>
          <w:sz w:val="24"/>
          <w:szCs w:val="24"/>
        </w:rPr>
        <w:t xml:space="preserve">it can </w:t>
      </w:r>
      <w:r w:rsidR="0070439D" w:rsidRPr="0055579E">
        <w:rPr>
          <w:rFonts w:ascii="Arial" w:eastAsia="Times New Roman" w:hAnsi="Arial" w:cs="Arial"/>
          <w:color w:val="000000"/>
          <w:kern w:val="24"/>
          <w:sz w:val="24"/>
          <w:szCs w:val="24"/>
        </w:rPr>
        <w:t xml:space="preserve">be </w:t>
      </w:r>
      <w:r w:rsidR="00E328ED" w:rsidRPr="0055579E">
        <w:rPr>
          <w:rFonts w:ascii="Arial" w:eastAsia="Times New Roman" w:hAnsi="Arial" w:cs="Arial"/>
          <w:color w:val="000000"/>
          <w:kern w:val="24"/>
          <w:sz w:val="24"/>
          <w:szCs w:val="24"/>
        </w:rPr>
        <w:t xml:space="preserve">easily </w:t>
      </w:r>
      <w:r w:rsidR="004423D3" w:rsidRPr="0055579E">
        <w:rPr>
          <w:rFonts w:ascii="Arial" w:eastAsia="Times New Roman" w:hAnsi="Arial" w:cs="Arial"/>
          <w:color w:val="000000"/>
          <w:kern w:val="24"/>
          <w:sz w:val="24"/>
          <w:szCs w:val="24"/>
        </w:rPr>
        <w:t xml:space="preserve">checked </w:t>
      </w:r>
      <w:r w:rsidR="00E328ED" w:rsidRPr="00187EC4">
        <w:rPr>
          <w:rFonts w:ascii="Arial" w:eastAsia="Times New Roman" w:hAnsi="Arial" w:cs="Arial"/>
          <w:color w:val="000000"/>
          <w:kern w:val="24"/>
          <w:sz w:val="24"/>
          <w:szCs w:val="24"/>
        </w:rPr>
        <w:t>whether the</w:t>
      </w:r>
      <w:r w:rsidR="004423D3" w:rsidRPr="00187EC4">
        <w:rPr>
          <w:rFonts w:ascii="Arial" w:eastAsia="Times New Roman" w:hAnsi="Arial" w:cs="Arial"/>
          <w:color w:val="000000"/>
          <w:kern w:val="24"/>
          <w:sz w:val="24"/>
          <w:szCs w:val="24"/>
        </w:rPr>
        <w:t xml:space="preserve"> food </w:t>
      </w:r>
      <w:r w:rsidR="00D55C12" w:rsidRPr="00187EC4">
        <w:rPr>
          <w:rFonts w:ascii="Arial" w:eastAsia="Times New Roman" w:hAnsi="Arial" w:cs="Arial"/>
          <w:color w:val="000000"/>
          <w:kern w:val="24"/>
          <w:sz w:val="24"/>
          <w:szCs w:val="24"/>
        </w:rPr>
        <w:t>safety plan</w:t>
      </w:r>
      <w:r w:rsidRPr="00187EC4">
        <w:rPr>
          <w:rFonts w:ascii="Arial" w:eastAsia="Times New Roman" w:hAnsi="Arial" w:cs="Arial"/>
          <w:color w:val="000000"/>
          <w:kern w:val="24"/>
          <w:sz w:val="24"/>
          <w:szCs w:val="24"/>
        </w:rPr>
        <w:t xml:space="preserve"> ha</w:t>
      </w:r>
      <w:r w:rsidR="004423D3" w:rsidRPr="00187EC4">
        <w:rPr>
          <w:rFonts w:ascii="Arial" w:eastAsia="Times New Roman" w:hAnsi="Arial" w:cs="Arial"/>
          <w:color w:val="000000"/>
          <w:kern w:val="24"/>
          <w:sz w:val="24"/>
          <w:szCs w:val="24"/>
        </w:rPr>
        <w:t>d</w:t>
      </w:r>
      <w:r w:rsidRPr="00187EC4">
        <w:rPr>
          <w:rFonts w:ascii="Arial" w:eastAsia="Times New Roman" w:hAnsi="Arial" w:cs="Arial"/>
          <w:color w:val="000000"/>
          <w:kern w:val="24"/>
          <w:sz w:val="24"/>
          <w:szCs w:val="24"/>
        </w:rPr>
        <w:t xml:space="preserve"> considered it</w:t>
      </w:r>
      <w:r w:rsidR="00D55C12" w:rsidRPr="00187EC4">
        <w:rPr>
          <w:rFonts w:ascii="Arial" w:eastAsia="Times New Roman" w:hAnsi="Arial" w:cs="Arial"/>
          <w:color w:val="000000"/>
          <w:kern w:val="24"/>
          <w:sz w:val="24"/>
          <w:szCs w:val="24"/>
        </w:rPr>
        <w:t xml:space="preserve"> </w:t>
      </w:r>
      <w:r w:rsidR="00E328ED" w:rsidRPr="00187EC4">
        <w:rPr>
          <w:rFonts w:ascii="Arial" w:eastAsia="Times New Roman" w:hAnsi="Arial" w:cs="Arial"/>
          <w:color w:val="000000"/>
          <w:kern w:val="24"/>
          <w:sz w:val="24"/>
          <w:szCs w:val="24"/>
        </w:rPr>
        <w:t>or not</w:t>
      </w:r>
      <w:r w:rsidR="00D55C12" w:rsidRPr="00187EC4">
        <w:rPr>
          <w:rFonts w:ascii="Arial" w:eastAsia="Times New Roman" w:hAnsi="Arial" w:cs="Arial"/>
          <w:color w:val="000000"/>
          <w:kern w:val="24"/>
          <w:sz w:val="24"/>
          <w:szCs w:val="24"/>
        </w:rPr>
        <w:t>.</w:t>
      </w:r>
      <w:r w:rsidRPr="00187EC4">
        <w:rPr>
          <w:rFonts w:ascii="Arial" w:eastAsia="Times New Roman" w:hAnsi="Arial" w:cs="Arial"/>
          <w:color w:val="000000"/>
          <w:kern w:val="24"/>
          <w:sz w:val="24"/>
          <w:szCs w:val="24"/>
        </w:rPr>
        <w:t xml:space="preserve"> </w:t>
      </w:r>
    </w:p>
    <w:p w14:paraId="37822CBF" w14:textId="77777777" w:rsidR="00E1087F" w:rsidRPr="00187EC4" w:rsidRDefault="00E1087F" w:rsidP="00516D45">
      <w:pPr>
        <w:tabs>
          <w:tab w:val="left" w:pos="6660"/>
        </w:tabs>
        <w:spacing w:before="240" w:after="280" w:line="360" w:lineRule="auto"/>
        <w:rPr>
          <w:rFonts w:ascii="Arial" w:eastAsia="Times New Roman" w:hAnsi="Arial" w:cs="Arial"/>
          <w:color w:val="000000"/>
          <w:kern w:val="24"/>
          <w:sz w:val="24"/>
          <w:szCs w:val="24"/>
        </w:rPr>
      </w:pPr>
    </w:p>
    <w:p w14:paraId="17FB651E" w14:textId="77777777" w:rsidR="00E1087F" w:rsidRPr="00187EC4" w:rsidRDefault="00D63C50" w:rsidP="00516D45">
      <w:pPr>
        <w:tabs>
          <w:tab w:val="left" w:pos="6660"/>
        </w:tabs>
        <w:spacing w:before="240" w:after="280" w:line="360" w:lineRule="auto"/>
        <w:rPr>
          <w:rFonts w:ascii="Arial" w:eastAsia="Times New Roman" w:hAnsi="Arial" w:cs="Arial"/>
          <w:sz w:val="24"/>
          <w:szCs w:val="24"/>
        </w:rPr>
      </w:pPr>
      <w:r w:rsidRPr="00187EC4">
        <w:rPr>
          <w:rFonts w:ascii="Arial" w:eastAsia="Times New Roman" w:hAnsi="Arial" w:cs="Arial"/>
          <w:noProof/>
          <w:sz w:val="24"/>
          <w:szCs w:val="24"/>
        </w:rPr>
        <w:lastRenderedPageBreak/>
        <mc:AlternateContent>
          <mc:Choice Requires="wps">
            <w:drawing>
              <wp:anchor distT="0" distB="0" distL="114300" distR="114300" simplePos="0" relativeHeight="251679744" behindDoc="0" locked="0" layoutInCell="1" allowOverlap="1" wp14:anchorId="6636C434" wp14:editId="5E11EA30">
                <wp:simplePos x="0" y="0"/>
                <wp:positionH relativeFrom="column">
                  <wp:posOffset>219075</wp:posOffset>
                </wp:positionH>
                <wp:positionV relativeFrom="paragraph">
                  <wp:posOffset>190500</wp:posOffset>
                </wp:positionV>
                <wp:extent cx="5295900" cy="3562350"/>
                <wp:effectExtent l="0" t="0" r="19050" b="19050"/>
                <wp:wrapNone/>
                <wp:docPr id="67" name="Rectangle 67"/>
                <wp:cNvGraphicFramePr/>
                <a:graphic xmlns:a="http://schemas.openxmlformats.org/drawingml/2006/main">
                  <a:graphicData uri="http://schemas.microsoft.com/office/word/2010/wordprocessingShape">
                    <wps:wsp>
                      <wps:cNvSpPr/>
                      <wps:spPr>
                        <a:xfrm>
                          <a:off x="0" y="0"/>
                          <a:ext cx="5295900" cy="35623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FE786D" id="Rectangle 67" o:spid="_x0000_s1026" style="position:absolute;margin-left:17.25pt;margin-top:15pt;width:417pt;height:280.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" filled="f" strokecolor="#1f4d78 [1604]" strokeweight="1pt"/>
            </w:pict>
          </mc:Fallback>
        </mc:AlternateContent>
      </w:r>
      <w:r w:rsidR="0015365A" w:rsidRPr="00187EC4">
        <w:rPr>
          <w:rFonts w:ascii="Arial" w:eastAsia="Times New Roman" w:hAnsi="Arial" w:cs="Arial"/>
          <w:noProof/>
          <w:sz w:val="24"/>
          <w:szCs w:val="24"/>
        </w:rPr>
        <w:drawing>
          <wp:inline distT="0" distB="0" distL="0" distR="0" wp14:anchorId="70521178" wp14:editId="1775273A">
            <wp:extent cx="5943600" cy="334264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342640"/>
                    </a:xfrm>
                    <a:prstGeom prst="rect">
                      <a:avLst/>
                    </a:prstGeom>
                  </pic:spPr>
                </pic:pic>
              </a:graphicData>
            </a:graphic>
          </wp:inline>
        </w:drawing>
      </w:r>
    </w:p>
    <w:p w14:paraId="2262FF8D" w14:textId="77777777" w:rsidR="00FF7FAE" w:rsidRPr="00187EC4" w:rsidRDefault="00FF7FAE">
      <w:pPr>
        <w:spacing w:line="360" w:lineRule="auto"/>
        <w:rPr>
          <w:rFonts w:ascii="Arial" w:hAnsi="Arial" w:cs="Arial"/>
          <w:b/>
          <w:sz w:val="24"/>
          <w:szCs w:val="24"/>
        </w:rPr>
      </w:pPr>
    </w:p>
    <w:p w14:paraId="4AF27AEC" w14:textId="77777777" w:rsidR="00FF7FAE" w:rsidRPr="00187EC4" w:rsidRDefault="00FF7FAE" w:rsidP="00FF7FAE">
      <w:pPr>
        <w:rPr>
          <w:rFonts w:ascii="Arial" w:hAnsi="Arial" w:cs="Arial"/>
          <w:sz w:val="24"/>
          <w:szCs w:val="24"/>
        </w:rPr>
      </w:pPr>
    </w:p>
    <w:p w14:paraId="53627A23" w14:textId="77777777" w:rsidR="00D63C50" w:rsidRPr="00187EC4" w:rsidRDefault="003B4B9F" w:rsidP="00FF7FAE">
      <w:pPr>
        <w:jc w:val="right"/>
        <w:rPr>
          <w:rFonts w:ascii="Arial" w:hAnsi="Arial" w:cs="Arial"/>
          <w:sz w:val="24"/>
          <w:szCs w:val="24"/>
        </w:rPr>
      </w:pPr>
      <w:r w:rsidRPr="00187EC4">
        <w:rPr>
          <w:rFonts w:ascii="Arial" w:hAnsi="Arial" w:cs="Arial"/>
          <w:noProof/>
          <w:sz w:val="24"/>
          <w:szCs w:val="24"/>
        </w:rPr>
        <mc:AlternateContent>
          <mc:Choice Requires="wps">
            <w:drawing>
              <wp:anchor distT="0" distB="0" distL="114300" distR="114300" simplePos="0" relativeHeight="251680768" behindDoc="0" locked="0" layoutInCell="1" allowOverlap="1" wp14:anchorId="046E8EA7" wp14:editId="20634116">
                <wp:simplePos x="0" y="0"/>
                <wp:positionH relativeFrom="column">
                  <wp:posOffset>190500</wp:posOffset>
                </wp:positionH>
                <wp:positionV relativeFrom="paragraph">
                  <wp:posOffset>146685</wp:posOffset>
                </wp:positionV>
                <wp:extent cx="5324475" cy="3257550"/>
                <wp:effectExtent l="0" t="0" r="28575" b="19050"/>
                <wp:wrapNone/>
                <wp:docPr id="68" name="Rectangle 68"/>
                <wp:cNvGraphicFramePr/>
                <a:graphic xmlns:a="http://schemas.openxmlformats.org/drawingml/2006/main">
                  <a:graphicData uri="http://schemas.microsoft.com/office/word/2010/wordprocessingShape">
                    <wps:wsp>
                      <wps:cNvSpPr/>
                      <wps:spPr>
                        <a:xfrm>
                          <a:off x="0" y="0"/>
                          <a:ext cx="5324475" cy="32575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079A06" id="Rectangle 68" o:spid="_x0000_s1026" style="position:absolute;margin-left:15pt;margin-top:11.55pt;width:419.25pt;height:256.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" filled="f" strokecolor="#1f4d78 [1604]" strokeweight="1pt"/>
            </w:pict>
          </mc:Fallback>
        </mc:AlternateContent>
      </w:r>
      <w:r w:rsidR="00FF7FAE" w:rsidRPr="00187EC4">
        <w:rPr>
          <w:rFonts w:ascii="Arial" w:hAnsi="Arial" w:cs="Arial"/>
          <w:noProof/>
          <w:sz w:val="24"/>
          <w:szCs w:val="24"/>
        </w:rPr>
        <w:drawing>
          <wp:inline distT="0" distB="0" distL="0" distR="0" wp14:anchorId="1AC4A71C" wp14:editId="054BA6E8">
            <wp:extent cx="5943600" cy="334264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342640"/>
                    </a:xfrm>
                    <a:prstGeom prst="rect">
                      <a:avLst/>
                    </a:prstGeom>
                  </pic:spPr>
                </pic:pic>
              </a:graphicData>
            </a:graphic>
          </wp:inline>
        </w:drawing>
      </w:r>
    </w:p>
    <w:p w14:paraId="03F478B8" w14:textId="77777777" w:rsidR="00EC4551" w:rsidRPr="00187EC4" w:rsidRDefault="00E801CB">
      <w:pPr>
        <w:rPr>
          <w:rFonts w:ascii="Arial" w:hAnsi="Arial" w:cs="Arial"/>
          <w:sz w:val="24"/>
          <w:szCs w:val="24"/>
        </w:rPr>
      </w:pPr>
      <w:r w:rsidRPr="00187EC4">
        <w:rPr>
          <w:rFonts w:ascii="Arial" w:hAnsi="Arial" w:cs="Arial"/>
          <w:noProof/>
          <w:sz w:val="24"/>
          <w:szCs w:val="24"/>
        </w:rPr>
        <w:lastRenderedPageBreak/>
        <mc:AlternateContent>
          <mc:Choice Requires="wps">
            <w:drawing>
              <wp:anchor distT="0" distB="0" distL="114300" distR="114300" simplePos="0" relativeHeight="251681792" behindDoc="0" locked="0" layoutInCell="1" allowOverlap="1" wp14:anchorId="424EBB91" wp14:editId="617E86BC">
                <wp:simplePos x="0" y="0"/>
                <wp:positionH relativeFrom="column">
                  <wp:posOffset>85725</wp:posOffset>
                </wp:positionH>
                <wp:positionV relativeFrom="paragraph">
                  <wp:posOffset>47625</wp:posOffset>
                </wp:positionV>
                <wp:extent cx="5457825" cy="3552825"/>
                <wp:effectExtent l="0" t="0" r="28575" b="28575"/>
                <wp:wrapNone/>
                <wp:docPr id="74" name="Text Box 74"/>
                <wp:cNvGraphicFramePr/>
                <a:graphic xmlns:a="http://schemas.openxmlformats.org/drawingml/2006/main">
                  <a:graphicData uri="http://schemas.microsoft.com/office/word/2010/wordprocessingShape">
                    <wps:wsp>
                      <wps:cNvSpPr txBox="1"/>
                      <wps:spPr>
                        <a:xfrm>
                          <a:off x="0" y="0"/>
                          <a:ext cx="5457825" cy="3552825"/>
                        </a:xfrm>
                        <a:prstGeom prst="rect">
                          <a:avLst/>
                        </a:prstGeom>
                        <a:no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67EE9C99" w14:textId="77777777" w:rsidR="0060575B" w:rsidRDefault="006057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4" o:spid="_x0000_s1046" type="#_x0000_t202" style="position:absolute;margin-left:6.75pt;margin-top:3.75pt;width:429.75pt;height:279.7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" filled="f" strokecolor="#0070c0" strokeweight=".5pt">
                <v:textbox>
                  <w:txbxContent>
                    <w:p w:rsidR="0060575B" w:rsidRDefault="0060575B"/>
                  </w:txbxContent>
                </v:textbox>
              </v:shape>
            </w:pict>
          </mc:Fallback>
        </mc:AlternateContent>
      </w:r>
      <w:r w:rsidR="00D63C50" w:rsidRPr="00187EC4">
        <w:rPr>
          <w:rFonts w:ascii="Arial" w:hAnsi="Arial" w:cs="Arial"/>
          <w:noProof/>
          <w:sz w:val="24"/>
          <w:szCs w:val="24"/>
        </w:rPr>
        <w:drawing>
          <wp:inline distT="0" distB="0" distL="0" distR="0" wp14:anchorId="4E03CB10" wp14:editId="02920CD1">
            <wp:extent cx="5943600" cy="334264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3342640"/>
                    </a:xfrm>
                    <a:prstGeom prst="rect">
                      <a:avLst/>
                    </a:prstGeom>
                  </pic:spPr>
                </pic:pic>
              </a:graphicData>
            </a:graphic>
          </wp:inline>
        </w:drawing>
      </w:r>
    </w:p>
    <w:p w14:paraId="54C7E2D0" w14:textId="77777777" w:rsidR="00D63C50" w:rsidRPr="00187EC4" w:rsidRDefault="00462D46" w:rsidP="00E801CB">
      <w:pPr>
        <w:tabs>
          <w:tab w:val="left" w:pos="945"/>
        </w:tabs>
        <w:rPr>
          <w:rFonts w:ascii="Arial" w:hAnsi="Arial" w:cs="Arial"/>
          <w:sz w:val="24"/>
          <w:szCs w:val="24"/>
        </w:rPr>
      </w:pPr>
      <w:r w:rsidRPr="00187EC4">
        <w:rPr>
          <w:rFonts w:ascii="Arial" w:hAnsi="Arial" w:cs="Arial"/>
          <w:noProof/>
          <w:sz w:val="24"/>
          <w:szCs w:val="24"/>
        </w:rPr>
        <mc:AlternateContent>
          <mc:Choice Requires="wps">
            <w:drawing>
              <wp:anchor distT="0" distB="0" distL="114300" distR="114300" simplePos="0" relativeHeight="251682816" behindDoc="0" locked="0" layoutInCell="1" allowOverlap="1" wp14:anchorId="380265E6" wp14:editId="4F0BF655">
                <wp:simplePos x="0" y="0"/>
                <wp:positionH relativeFrom="column">
                  <wp:posOffset>95250</wp:posOffset>
                </wp:positionH>
                <wp:positionV relativeFrom="paragraph">
                  <wp:posOffset>285115</wp:posOffset>
                </wp:positionV>
                <wp:extent cx="5486400" cy="3257550"/>
                <wp:effectExtent l="0" t="0" r="19050" b="19050"/>
                <wp:wrapNone/>
                <wp:docPr id="75" name="Rectangle 75"/>
                <wp:cNvGraphicFramePr/>
                <a:graphic xmlns:a="http://schemas.openxmlformats.org/drawingml/2006/main">
                  <a:graphicData uri="http://schemas.microsoft.com/office/word/2010/wordprocessingShape">
                    <wps:wsp>
                      <wps:cNvSpPr/>
                      <wps:spPr>
                        <a:xfrm>
                          <a:off x="0" y="0"/>
                          <a:ext cx="5486400" cy="325755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FDE55D" id="Rectangle 75" o:spid="_x0000_s1026" style="position:absolute;margin-left:7.5pt;margin-top:22.45pt;width:6in;height:256.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" filled="f" strokecolor="#0070c0" strokeweight="1pt"/>
            </w:pict>
          </mc:Fallback>
        </mc:AlternateContent>
      </w:r>
      <w:r w:rsidR="00E801CB" w:rsidRPr="00187EC4">
        <w:rPr>
          <w:rFonts w:ascii="Arial" w:hAnsi="Arial" w:cs="Arial"/>
          <w:sz w:val="24"/>
          <w:szCs w:val="24"/>
        </w:rPr>
        <w:tab/>
      </w:r>
      <w:r w:rsidR="00FC66FF" w:rsidRPr="00187EC4">
        <w:rPr>
          <w:rFonts w:ascii="Arial" w:hAnsi="Arial" w:cs="Arial"/>
          <w:noProof/>
          <w:sz w:val="24"/>
          <w:szCs w:val="24"/>
        </w:rPr>
        <w:drawing>
          <wp:inline distT="0" distB="0" distL="0" distR="0" wp14:anchorId="18F5FA31" wp14:editId="2F8BDF13">
            <wp:extent cx="5943600" cy="334264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342640"/>
                    </a:xfrm>
                    <a:prstGeom prst="rect">
                      <a:avLst/>
                    </a:prstGeom>
                  </pic:spPr>
                </pic:pic>
              </a:graphicData>
            </a:graphic>
          </wp:inline>
        </w:drawing>
      </w:r>
    </w:p>
    <w:p w14:paraId="135539B4" w14:textId="77777777" w:rsidR="00462D46" w:rsidRPr="00187EC4" w:rsidRDefault="00462D46">
      <w:pPr>
        <w:rPr>
          <w:rFonts w:ascii="Arial" w:hAnsi="Arial" w:cs="Arial"/>
          <w:sz w:val="24"/>
          <w:szCs w:val="24"/>
        </w:rPr>
      </w:pPr>
      <w:r w:rsidRPr="00187EC4">
        <w:rPr>
          <w:rFonts w:ascii="Arial" w:hAnsi="Arial" w:cs="Arial"/>
          <w:sz w:val="24"/>
          <w:szCs w:val="24"/>
        </w:rPr>
        <w:br w:type="page"/>
      </w:r>
    </w:p>
    <w:p w14:paraId="479376B2" w14:textId="77777777" w:rsidR="00FF7FAE" w:rsidRPr="00187EC4" w:rsidRDefault="002F659B" w:rsidP="00462D46">
      <w:pPr>
        <w:tabs>
          <w:tab w:val="left" w:pos="480"/>
        </w:tabs>
        <w:rPr>
          <w:rFonts w:ascii="Arial" w:hAnsi="Arial" w:cs="Arial"/>
          <w:sz w:val="24"/>
          <w:szCs w:val="24"/>
        </w:rPr>
      </w:pPr>
      <w:r w:rsidRPr="00187EC4">
        <w:rPr>
          <w:rFonts w:ascii="Arial" w:hAnsi="Arial" w:cs="Arial"/>
          <w:noProof/>
          <w:sz w:val="24"/>
          <w:szCs w:val="24"/>
        </w:rPr>
        <w:lastRenderedPageBreak/>
        <mc:AlternateContent>
          <mc:Choice Requires="wps">
            <w:drawing>
              <wp:anchor distT="0" distB="0" distL="114300" distR="114300" simplePos="0" relativeHeight="251683840" behindDoc="0" locked="0" layoutInCell="1" allowOverlap="1" wp14:anchorId="23F9BB5D" wp14:editId="3E95A1FF">
                <wp:simplePos x="0" y="0"/>
                <wp:positionH relativeFrom="column">
                  <wp:posOffset>114300</wp:posOffset>
                </wp:positionH>
                <wp:positionV relativeFrom="paragraph">
                  <wp:posOffset>95250</wp:posOffset>
                </wp:positionV>
                <wp:extent cx="5095875" cy="3295650"/>
                <wp:effectExtent l="0" t="0" r="28575" b="19050"/>
                <wp:wrapNone/>
                <wp:docPr id="77" name="Rectangle 77"/>
                <wp:cNvGraphicFramePr/>
                <a:graphic xmlns:a="http://schemas.openxmlformats.org/drawingml/2006/main">
                  <a:graphicData uri="http://schemas.microsoft.com/office/word/2010/wordprocessingShape">
                    <wps:wsp>
                      <wps:cNvSpPr/>
                      <wps:spPr>
                        <a:xfrm>
                          <a:off x="0" y="0"/>
                          <a:ext cx="5095875" cy="329565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4FF56" id="Rectangle 77" o:spid="_x0000_s1026" style="position:absolute;margin-left:9pt;margin-top:7.5pt;width:401.25pt;height:25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" filled="f" strokecolor="#0070c0" strokeweight="1pt"/>
            </w:pict>
          </mc:Fallback>
        </mc:AlternateContent>
      </w:r>
      <w:r w:rsidR="00462D46" w:rsidRPr="00187EC4">
        <w:rPr>
          <w:rFonts w:ascii="Arial" w:hAnsi="Arial" w:cs="Arial"/>
          <w:sz w:val="24"/>
          <w:szCs w:val="24"/>
        </w:rPr>
        <w:tab/>
      </w:r>
      <w:r w:rsidR="00462D46" w:rsidRPr="00187EC4">
        <w:rPr>
          <w:rFonts w:ascii="Arial" w:hAnsi="Arial" w:cs="Arial"/>
          <w:noProof/>
          <w:sz w:val="24"/>
          <w:szCs w:val="24"/>
        </w:rPr>
        <w:drawing>
          <wp:inline distT="0" distB="0" distL="0" distR="0" wp14:anchorId="0D748ADB" wp14:editId="4AFFB785">
            <wp:extent cx="5943600" cy="334264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342640"/>
                    </a:xfrm>
                    <a:prstGeom prst="rect">
                      <a:avLst/>
                    </a:prstGeom>
                  </pic:spPr>
                </pic:pic>
              </a:graphicData>
            </a:graphic>
          </wp:inline>
        </w:drawing>
      </w:r>
    </w:p>
    <w:p w14:paraId="7F3D6F5D" w14:textId="77777777" w:rsidR="002F659B" w:rsidRPr="00187EC4" w:rsidRDefault="00C63BC8" w:rsidP="00462D46">
      <w:pPr>
        <w:tabs>
          <w:tab w:val="left" w:pos="480"/>
        </w:tabs>
        <w:rPr>
          <w:rFonts w:ascii="Arial" w:hAnsi="Arial" w:cs="Arial"/>
          <w:sz w:val="24"/>
          <w:szCs w:val="24"/>
        </w:rPr>
      </w:pPr>
      <w:r w:rsidRPr="00187EC4">
        <w:rPr>
          <w:rFonts w:ascii="Arial" w:hAnsi="Arial" w:cs="Arial"/>
          <w:noProof/>
          <w:sz w:val="24"/>
          <w:szCs w:val="24"/>
        </w:rPr>
        <mc:AlternateContent>
          <mc:Choice Requires="wps">
            <w:drawing>
              <wp:anchor distT="0" distB="0" distL="114300" distR="114300" simplePos="0" relativeHeight="251684864" behindDoc="0" locked="0" layoutInCell="1" allowOverlap="1" wp14:anchorId="4F30397D" wp14:editId="081A57E4">
                <wp:simplePos x="0" y="0"/>
                <wp:positionH relativeFrom="column">
                  <wp:posOffset>95250</wp:posOffset>
                </wp:positionH>
                <wp:positionV relativeFrom="paragraph">
                  <wp:posOffset>238760</wp:posOffset>
                </wp:positionV>
                <wp:extent cx="5114925" cy="3409950"/>
                <wp:effectExtent l="0" t="0" r="28575" b="19050"/>
                <wp:wrapNone/>
                <wp:docPr id="79" name="Rectangle 79"/>
                <wp:cNvGraphicFramePr/>
                <a:graphic xmlns:a="http://schemas.openxmlformats.org/drawingml/2006/main">
                  <a:graphicData uri="http://schemas.microsoft.com/office/word/2010/wordprocessingShape">
                    <wps:wsp>
                      <wps:cNvSpPr/>
                      <wps:spPr>
                        <a:xfrm>
                          <a:off x="0" y="0"/>
                          <a:ext cx="5114925" cy="340995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94BAC7" id="Rectangle 79" o:spid="_x0000_s1026" style="position:absolute;margin-left:7.5pt;margin-top:18.8pt;width:402.75pt;height:268.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" filled="f" strokecolor="#0070c0" strokeweight="1pt"/>
            </w:pict>
          </mc:Fallback>
        </mc:AlternateContent>
      </w:r>
    </w:p>
    <w:p w14:paraId="72E647C8" w14:textId="77777777" w:rsidR="002F659B" w:rsidRPr="00187EC4" w:rsidRDefault="002F659B" w:rsidP="00462D46">
      <w:pPr>
        <w:tabs>
          <w:tab w:val="left" w:pos="480"/>
        </w:tabs>
        <w:rPr>
          <w:rFonts w:ascii="Arial" w:hAnsi="Arial" w:cs="Arial"/>
          <w:sz w:val="24"/>
          <w:szCs w:val="24"/>
        </w:rPr>
      </w:pPr>
      <w:r w:rsidRPr="00187EC4">
        <w:rPr>
          <w:rFonts w:ascii="Arial" w:hAnsi="Arial" w:cs="Arial"/>
          <w:noProof/>
          <w:sz w:val="24"/>
          <w:szCs w:val="24"/>
        </w:rPr>
        <w:drawing>
          <wp:inline distT="0" distB="0" distL="0" distR="0" wp14:anchorId="75AA7362" wp14:editId="2719613A">
            <wp:extent cx="5943600" cy="334264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3342640"/>
                    </a:xfrm>
                    <a:prstGeom prst="rect">
                      <a:avLst/>
                    </a:prstGeom>
                  </pic:spPr>
                </pic:pic>
              </a:graphicData>
            </a:graphic>
          </wp:inline>
        </w:drawing>
      </w:r>
    </w:p>
    <w:p w14:paraId="075CAD62" w14:textId="77777777" w:rsidR="00CD3AAB" w:rsidRPr="00187EC4" w:rsidRDefault="00CD3AAB">
      <w:pPr>
        <w:rPr>
          <w:rFonts w:ascii="Arial" w:hAnsi="Arial" w:cs="Arial"/>
          <w:sz w:val="24"/>
          <w:szCs w:val="24"/>
        </w:rPr>
      </w:pPr>
      <w:r w:rsidRPr="00187EC4">
        <w:rPr>
          <w:rFonts w:ascii="Arial" w:hAnsi="Arial" w:cs="Arial"/>
          <w:sz w:val="24"/>
          <w:szCs w:val="24"/>
        </w:rPr>
        <w:br w:type="page"/>
      </w:r>
    </w:p>
    <w:p w14:paraId="09744778" w14:textId="77777777" w:rsidR="002F659B" w:rsidRPr="00187EC4" w:rsidRDefault="00B541FA" w:rsidP="00462D46">
      <w:pPr>
        <w:tabs>
          <w:tab w:val="left" w:pos="480"/>
        </w:tabs>
        <w:rPr>
          <w:rFonts w:ascii="Arial" w:hAnsi="Arial" w:cs="Arial"/>
          <w:sz w:val="24"/>
          <w:szCs w:val="24"/>
        </w:rPr>
      </w:pPr>
      <w:r w:rsidRPr="00187EC4">
        <w:rPr>
          <w:rFonts w:ascii="Arial" w:hAnsi="Arial" w:cs="Arial"/>
          <w:noProof/>
          <w:sz w:val="24"/>
          <w:szCs w:val="24"/>
        </w:rPr>
        <w:lastRenderedPageBreak/>
        <mc:AlternateContent>
          <mc:Choice Requires="wps">
            <w:drawing>
              <wp:anchor distT="0" distB="0" distL="114300" distR="114300" simplePos="0" relativeHeight="251685888" behindDoc="0" locked="0" layoutInCell="1" allowOverlap="1" wp14:anchorId="13B3B3D5" wp14:editId="7006A9F9">
                <wp:simplePos x="0" y="0"/>
                <wp:positionH relativeFrom="column">
                  <wp:posOffset>342900</wp:posOffset>
                </wp:positionH>
                <wp:positionV relativeFrom="paragraph">
                  <wp:posOffset>161925</wp:posOffset>
                </wp:positionV>
                <wp:extent cx="4972050" cy="3143250"/>
                <wp:effectExtent l="0" t="0" r="19050" b="19050"/>
                <wp:wrapNone/>
                <wp:docPr id="81" name="Rectangle 81"/>
                <wp:cNvGraphicFramePr/>
                <a:graphic xmlns:a="http://schemas.openxmlformats.org/drawingml/2006/main">
                  <a:graphicData uri="http://schemas.microsoft.com/office/word/2010/wordprocessingShape">
                    <wps:wsp>
                      <wps:cNvSpPr/>
                      <wps:spPr>
                        <a:xfrm>
                          <a:off x="0" y="0"/>
                          <a:ext cx="4972050" cy="314325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AFD0F4" id="Rectangle 81" o:spid="_x0000_s1026" style="position:absolute;margin-left:27pt;margin-top:12.75pt;width:391.5pt;height:24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" filled="f" strokecolor="#0070c0" strokeweight="1pt"/>
            </w:pict>
          </mc:Fallback>
        </mc:AlternateContent>
      </w:r>
      <w:r w:rsidR="00CD3AAB" w:rsidRPr="00187EC4">
        <w:rPr>
          <w:rFonts w:ascii="Arial" w:hAnsi="Arial" w:cs="Arial"/>
          <w:noProof/>
          <w:sz w:val="24"/>
          <w:szCs w:val="24"/>
        </w:rPr>
        <w:drawing>
          <wp:inline distT="0" distB="0" distL="0" distR="0" wp14:anchorId="4AB3AD1E" wp14:editId="6A0534E2">
            <wp:extent cx="5943600" cy="334264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3342640"/>
                    </a:xfrm>
                    <a:prstGeom prst="rect">
                      <a:avLst/>
                    </a:prstGeom>
                  </pic:spPr>
                </pic:pic>
              </a:graphicData>
            </a:graphic>
          </wp:inline>
        </w:drawing>
      </w:r>
    </w:p>
    <w:p w14:paraId="4CE68948" w14:textId="77777777" w:rsidR="00B541FA" w:rsidRPr="00187EC4" w:rsidRDefault="00B541FA" w:rsidP="00462D46">
      <w:pPr>
        <w:tabs>
          <w:tab w:val="left" w:pos="480"/>
        </w:tabs>
        <w:rPr>
          <w:rFonts w:ascii="Arial" w:hAnsi="Arial" w:cs="Arial"/>
          <w:sz w:val="24"/>
          <w:szCs w:val="24"/>
        </w:rPr>
      </w:pPr>
    </w:p>
    <w:p w14:paraId="432D5BF5" w14:textId="77777777" w:rsidR="00B541FA" w:rsidRPr="00187EC4" w:rsidRDefault="004D4591" w:rsidP="00462D46">
      <w:pPr>
        <w:tabs>
          <w:tab w:val="left" w:pos="480"/>
        </w:tabs>
        <w:rPr>
          <w:rFonts w:ascii="Arial" w:hAnsi="Arial" w:cs="Arial"/>
          <w:sz w:val="24"/>
          <w:szCs w:val="24"/>
        </w:rPr>
      </w:pPr>
      <w:r w:rsidRPr="00187EC4">
        <w:rPr>
          <w:rFonts w:ascii="Arial" w:hAnsi="Arial" w:cs="Arial"/>
          <w:noProof/>
          <w:sz w:val="24"/>
          <w:szCs w:val="24"/>
        </w:rPr>
        <mc:AlternateContent>
          <mc:Choice Requires="wps">
            <w:drawing>
              <wp:anchor distT="0" distB="0" distL="114300" distR="114300" simplePos="0" relativeHeight="251686912" behindDoc="0" locked="0" layoutInCell="1" allowOverlap="1" wp14:anchorId="64CAABE6" wp14:editId="4E3182AD">
                <wp:simplePos x="0" y="0"/>
                <wp:positionH relativeFrom="column">
                  <wp:posOffset>342900</wp:posOffset>
                </wp:positionH>
                <wp:positionV relativeFrom="paragraph">
                  <wp:posOffset>51435</wp:posOffset>
                </wp:positionV>
                <wp:extent cx="4886325" cy="3181350"/>
                <wp:effectExtent l="0" t="0" r="28575" b="19050"/>
                <wp:wrapNone/>
                <wp:docPr id="83" name="Rectangle 83"/>
                <wp:cNvGraphicFramePr/>
                <a:graphic xmlns:a="http://schemas.openxmlformats.org/drawingml/2006/main">
                  <a:graphicData uri="http://schemas.microsoft.com/office/word/2010/wordprocessingShape">
                    <wps:wsp>
                      <wps:cNvSpPr/>
                      <wps:spPr>
                        <a:xfrm>
                          <a:off x="0" y="0"/>
                          <a:ext cx="4886325" cy="318135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CC29AB" id="Rectangle 83" o:spid="_x0000_s1026" style="position:absolute;margin-left:27pt;margin-top:4.05pt;width:384.75pt;height:250.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" filled="f" strokecolor="#0070c0" strokeweight="1pt"/>
            </w:pict>
          </mc:Fallback>
        </mc:AlternateContent>
      </w:r>
      <w:r w:rsidR="00B541FA" w:rsidRPr="00187EC4">
        <w:rPr>
          <w:rFonts w:ascii="Arial" w:hAnsi="Arial" w:cs="Arial"/>
          <w:noProof/>
          <w:sz w:val="24"/>
          <w:szCs w:val="24"/>
        </w:rPr>
        <w:drawing>
          <wp:inline distT="0" distB="0" distL="0" distR="0" wp14:anchorId="5C6F04CE" wp14:editId="2A184A80">
            <wp:extent cx="5943600" cy="334264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3342640"/>
                    </a:xfrm>
                    <a:prstGeom prst="rect">
                      <a:avLst/>
                    </a:prstGeom>
                  </pic:spPr>
                </pic:pic>
              </a:graphicData>
            </a:graphic>
          </wp:inline>
        </w:drawing>
      </w:r>
    </w:p>
    <w:p w14:paraId="3E2DA6D0" w14:textId="77777777" w:rsidR="00B541FA" w:rsidRPr="00187EC4" w:rsidRDefault="00F13267" w:rsidP="00462D46">
      <w:pPr>
        <w:tabs>
          <w:tab w:val="left" w:pos="480"/>
        </w:tabs>
        <w:rPr>
          <w:rFonts w:ascii="Arial" w:hAnsi="Arial" w:cs="Arial"/>
          <w:i/>
          <w:sz w:val="24"/>
          <w:szCs w:val="24"/>
        </w:rPr>
      </w:pPr>
      <w:r w:rsidRPr="00187EC4">
        <w:rPr>
          <w:rFonts w:ascii="Arial" w:hAnsi="Arial" w:cs="Arial"/>
          <w:i/>
          <w:sz w:val="24"/>
          <w:szCs w:val="24"/>
        </w:rPr>
        <w:t xml:space="preserve">Note1: </w:t>
      </w:r>
      <w:r w:rsidR="00D833F9" w:rsidRPr="00187EC4">
        <w:rPr>
          <w:rFonts w:ascii="Arial" w:hAnsi="Arial" w:cs="Arial"/>
          <w:i/>
          <w:sz w:val="24"/>
          <w:szCs w:val="24"/>
        </w:rPr>
        <w:t>The above pathogens should be considered when carrying out hazard analysis for the specific food</w:t>
      </w:r>
      <w:r w:rsidRPr="00187EC4">
        <w:rPr>
          <w:rFonts w:ascii="Arial" w:hAnsi="Arial" w:cs="Arial"/>
          <w:i/>
          <w:sz w:val="24"/>
          <w:szCs w:val="24"/>
        </w:rPr>
        <w:t xml:space="preserve"> category</w:t>
      </w:r>
      <w:r w:rsidR="00D833F9" w:rsidRPr="00187EC4">
        <w:rPr>
          <w:rFonts w:ascii="Arial" w:hAnsi="Arial" w:cs="Arial"/>
          <w:i/>
          <w:sz w:val="24"/>
          <w:szCs w:val="24"/>
        </w:rPr>
        <w:t xml:space="preserve">. </w:t>
      </w:r>
    </w:p>
    <w:p w14:paraId="7865471C" w14:textId="77777777" w:rsidR="00D833F9" w:rsidRPr="00187EC4" w:rsidRDefault="00D833F9" w:rsidP="00462D46">
      <w:pPr>
        <w:tabs>
          <w:tab w:val="left" w:pos="480"/>
        </w:tabs>
        <w:rPr>
          <w:rFonts w:ascii="Arial" w:hAnsi="Arial" w:cs="Arial"/>
          <w:i/>
          <w:sz w:val="24"/>
          <w:szCs w:val="24"/>
        </w:rPr>
      </w:pPr>
      <w:r w:rsidRPr="00187EC4">
        <w:rPr>
          <w:rFonts w:ascii="Arial" w:hAnsi="Arial" w:cs="Arial"/>
          <w:i/>
          <w:sz w:val="24"/>
          <w:szCs w:val="24"/>
        </w:rPr>
        <w:t>Note</w:t>
      </w:r>
      <w:r w:rsidR="00F13267" w:rsidRPr="00187EC4">
        <w:rPr>
          <w:rFonts w:ascii="Arial" w:hAnsi="Arial" w:cs="Arial"/>
          <w:i/>
          <w:sz w:val="24"/>
          <w:szCs w:val="24"/>
        </w:rPr>
        <w:t xml:space="preserve"> 2</w:t>
      </w:r>
      <w:r w:rsidRPr="00187EC4">
        <w:rPr>
          <w:rFonts w:ascii="Arial" w:hAnsi="Arial" w:cs="Arial"/>
          <w:i/>
          <w:sz w:val="24"/>
          <w:szCs w:val="24"/>
        </w:rPr>
        <w:t>: The list for each category of food is not exhaustive</w:t>
      </w:r>
    </w:p>
    <w:p w14:paraId="6065FD4C" w14:textId="77777777" w:rsidR="0055579E" w:rsidRPr="00187EC4" w:rsidRDefault="00A00C12" w:rsidP="00E71A29">
      <w:pPr>
        <w:pStyle w:val="Heading3"/>
        <w:rPr>
          <w:rFonts w:ascii="Arial" w:hAnsi="Arial" w:cs="Arial"/>
        </w:rPr>
      </w:pPr>
      <w:r w:rsidRPr="00187EC4">
        <w:rPr>
          <w:rFonts w:ascii="Arial" w:hAnsi="Arial" w:cs="Arial"/>
          <w:i/>
        </w:rPr>
        <w:br w:type="page"/>
      </w:r>
      <w:bookmarkStart w:id="19" w:name="_Toc2526712"/>
      <w:r w:rsidR="0017727A" w:rsidRPr="00187EC4">
        <w:rPr>
          <w:rFonts w:ascii="Arial" w:hAnsi="Arial" w:cs="Arial"/>
        </w:rPr>
        <w:lastRenderedPageBreak/>
        <w:t>CHAPTER</w:t>
      </w:r>
    </w:p>
    <w:p w14:paraId="43B33DD3" w14:textId="77777777" w:rsidR="0055579E" w:rsidRPr="00187EC4" w:rsidRDefault="0055579E" w:rsidP="0055579E">
      <w:pPr>
        <w:pStyle w:val="Heading3"/>
        <w:numPr>
          <w:ilvl w:val="0"/>
          <w:numId w:val="0"/>
        </w:numPr>
        <w:ind w:left="810" w:hanging="720"/>
        <w:rPr>
          <w:rFonts w:ascii="Arial" w:hAnsi="Arial" w:cs="Arial"/>
          <w:i/>
        </w:rPr>
      </w:pPr>
    </w:p>
    <w:p w14:paraId="4E57B319" w14:textId="77777777" w:rsidR="000B0A90" w:rsidRPr="00187EC4" w:rsidRDefault="000B0A90" w:rsidP="0055579E">
      <w:pPr>
        <w:pStyle w:val="Heading3"/>
        <w:numPr>
          <w:ilvl w:val="0"/>
          <w:numId w:val="0"/>
        </w:numPr>
        <w:ind w:left="810" w:hanging="720"/>
        <w:rPr>
          <w:rFonts w:ascii="Arial" w:hAnsi="Arial" w:cs="Arial"/>
        </w:rPr>
      </w:pPr>
      <w:r w:rsidRPr="00187EC4">
        <w:rPr>
          <w:rFonts w:ascii="Arial" w:hAnsi="Arial" w:cs="Arial"/>
        </w:rPr>
        <w:t>Chemical, </w:t>
      </w:r>
      <w:proofErr w:type="gramStart"/>
      <w:r w:rsidRPr="00187EC4">
        <w:rPr>
          <w:rFonts w:ascii="Arial" w:hAnsi="Arial" w:cs="Arial"/>
        </w:rPr>
        <w:t>Physical  and</w:t>
      </w:r>
      <w:proofErr w:type="gramEnd"/>
      <w:r w:rsidRPr="00187EC4">
        <w:rPr>
          <w:rFonts w:ascii="Arial" w:hAnsi="Arial" w:cs="Arial"/>
        </w:rPr>
        <w:t>  Economically  Motivated  Food Safety Hazards</w:t>
      </w:r>
      <w:bookmarkEnd w:id="19"/>
      <w:r w:rsidRPr="00187EC4">
        <w:rPr>
          <w:rFonts w:ascii="Arial" w:hAnsi="Arial" w:cs="Arial"/>
        </w:rPr>
        <w:t> </w:t>
      </w:r>
    </w:p>
    <w:p w14:paraId="157EB20E" w14:textId="77777777" w:rsidR="0052613D" w:rsidRPr="00187EC4" w:rsidRDefault="0052613D" w:rsidP="0052613D">
      <w:pPr>
        <w:spacing w:line="360" w:lineRule="auto"/>
        <w:rPr>
          <w:rFonts w:ascii="Arial" w:hAnsi="Arial" w:cs="Arial"/>
          <w:sz w:val="24"/>
          <w:szCs w:val="24"/>
        </w:rPr>
      </w:pPr>
      <w:r w:rsidRPr="00187EC4">
        <w:rPr>
          <w:rFonts w:ascii="Arial" w:hAnsi="Arial" w:cs="Arial"/>
          <w:b/>
          <w:sz w:val="24"/>
          <w:szCs w:val="24"/>
        </w:rPr>
        <w:t>Learning Objectives</w:t>
      </w:r>
      <w:r w:rsidRPr="00187EC4">
        <w:rPr>
          <w:rFonts w:ascii="Arial" w:hAnsi="Arial" w:cs="Arial"/>
          <w:sz w:val="24"/>
          <w:szCs w:val="24"/>
        </w:rPr>
        <w:t>:</w:t>
      </w:r>
    </w:p>
    <w:p w14:paraId="3881931C" w14:textId="77777777" w:rsidR="0052613D" w:rsidRPr="00187EC4" w:rsidRDefault="0052613D" w:rsidP="0052613D">
      <w:pPr>
        <w:spacing w:line="360" w:lineRule="auto"/>
        <w:rPr>
          <w:rFonts w:ascii="Arial" w:hAnsi="Arial" w:cs="Arial"/>
          <w:sz w:val="24"/>
          <w:szCs w:val="24"/>
        </w:rPr>
      </w:pPr>
      <w:r w:rsidRPr="00187EC4">
        <w:rPr>
          <w:rFonts w:ascii="Arial" w:hAnsi="Arial" w:cs="Arial"/>
          <w:sz w:val="24"/>
          <w:szCs w:val="24"/>
        </w:rPr>
        <w:t>To help trainees understand and explain:</w:t>
      </w:r>
    </w:p>
    <w:p w14:paraId="5DF572B6" w14:textId="77777777" w:rsidR="0052613D" w:rsidRPr="00187EC4" w:rsidRDefault="0052613D" w:rsidP="00774E90">
      <w:pPr>
        <w:pStyle w:val="ListParagraph"/>
        <w:numPr>
          <w:ilvl w:val="0"/>
          <w:numId w:val="19"/>
        </w:numPr>
        <w:spacing w:line="360" w:lineRule="auto"/>
        <w:rPr>
          <w:rFonts w:ascii="Arial" w:hAnsi="Arial" w:cs="Arial"/>
          <w:sz w:val="24"/>
          <w:szCs w:val="24"/>
        </w:rPr>
      </w:pPr>
      <w:r w:rsidRPr="00187EC4">
        <w:rPr>
          <w:rFonts w:ascii="Arial" w:hAnsi="Arial" w:cs="Arial"/>
          <w:sz w:val="24"/>
          <w:szCs w:val="24"/>
        </w:rPr>
        <w:t xml:space="preserve">The definition of the term “Chemical, </w:t>
      </w:r>
      <w:proofErr w:type="gramStart"/>
      <w:r w:rsidRPr="00187EC4">
        <w:rPr>
          <w:rFonts w:ascii="Arial" w:hAnsi="Arial" w:cs="Arial"/>
          <w:sz w:val="24"/>
          <w:szCs w:val="24"/>
        </w:rPr>
        <w:t>Physical  and</w:t>
      </w:r>
      <w:proofErr w:type="gramEnd"/>
      <w:r w:rsidRPr="00187EC4">
        <w:rPr>
          <w:rFonts w:ascii="Arial" w:hAnsi="Arial" w:cs="Arial"/>
          <w:sz w:val="24"/>
          <w:szCs w:val="24"/>
        </w:rPr>
        <w:t xml:space="preserve">  Economically  Motivated  Food Safety Hazards”</w:t>
      </w:r>
    </w:p>
    <w:p w14:paraId="2C3E8C48" w14:textId="77777777" w:rsidR="00B30E0C" w:rsidRPr="00187EC4" w:rsidRDefault="0052613D" w:rsidP="00774E90">
      <w:pPr>
        <w:pStyle w:val="ListParagraph"/>
        <w:numPr>
          <w:ilvl w:val="0"/>
          <w:numId w:val="19"/>
        </w:numPr>
        <w:rPr>
          <w:rFonts w:ascii="Arial" w:hAnsi="Arial" w:cs="Arial"/>
          <w:sz w:val="24"/>
          <w:szCs w:val="24"/>
        </w:rPr>
      </w:pPr>
      <w:r w:rsidRPr="00187EC4">
        <w:rPr>
          <w:rFonts w:ascii="Arial" w:hAnsi="Arial" w:cs="Arial"/>
          <w:sz w:val="24"/>
          <w:szCs w:val="24"/>
        </w:rPr>
        <w:t xml:space="preserve">The different </w:t>
      </w:r>
      <w:proofErr w:type="gramStart"/>
      <w:r w:rsidRPr="00187EC4">
        <w:rPr>
          <w:rFonts w:ascii="Arial" w:hAnsi="Arial" w:cs="Arial"/>
          <w:sz w:val="24"/>
          <w:szCs w:val="24"/>
        </w:rPr>
        <w:t>categories</w:t>
      </w:r>
      <w:r w:rsidR="00FD478F" w:rsidRPr="00187EC4">
        <w:rPr>
          <w:rFonts w:ascii="Arial" w:hAnsi="Arial" w:cs="Arial"/>
          <w:sz w:val="24"/>
          <w:szCs w:val="24"/>
        </w:rPr>
        <w:t xml:space="preserve"> </w:t>
      </w:r>
      <w:r w:rsidRPr="00187EC4">
        <w:rPr>
          <w:rFonts w:ascii="Arial" w:hAnsi="Arial" w:cs="Arial"/>
          <w:sz w:val="24"/>
          <w:szCs w:val="24"/>
        </w:rPr>
        <w:t xml:space="preserve"> of</w:t>
      </w:r>
      <w:proofErr w:type="gramEnd"/>
      <w:r w:rsidRPr="00187EC4">
        <w:rPr>
          <w:rFonts w:ascii="Arial" w:hAnsi="Arial" w:cs="Arial"/>
          <w:sz w:val="24"/>
          <w:szCs w:val="24"/>
        </w:rPr>
        <w:t xml:space="preserve"> </w:t>
      </w:r>
      <w:r w:rsidR="00B30E0C" w:rsidRPr="00187EC4">
        <w:rPr>
          <w:rFonts w:ascii="Arial" w:hAnsi="Arial" w:cs="Arial"/>
          <w:sz w:val="24"/>
          <w:szCs w:val="24"/>
        </w:rPr>
        <w:t>Chemical, Physical  and  Economically  Motivated  Food Safety Hazards”</w:t>
      </w:r>
    </w:p>
    <w:p w14:paraId="769869AA" w14:textId="77777777" w:rsidR="0052613D" w:rsidRPr="00187EC4" w:rsidRDefault="0052613D" w:rsidP="00774E90">
      <w:pPr>
        <w:pStyle w:val="ListParagraph"/>
        <w:numPr>
          <w:ilvl w:val="0"/>
          <w:numId w:val="19"/>
        </w:numPr>
        <w:spacing w:line="360" w:lineRule="auto"/>
        <w:rPr>
          <w:rFonts w:ascii="Arial" w:hAnsi="Arial" w:cs="Arial"/>
          <w:sz w:val="24"/>
          <w:szCs w:val="24"/>
        </w:rPr>
      </w:pPr>
      <w:r w:rsidRPr="00187EC4">
        <w:rPr>
          <w:rFonts w:ascii="Arial" w:hAnsi="Arial" w:cs="Arial"/>
          <w:sz w:val="24"/>
          <w:szCs w:val="24"/>
        </w:rPr>
        <w:t>Potential controls for each category of hazard</w:t>
      </w:r>
    </w:p>
    <w:p w14:paraId="501A91D9" w14:textId="77777777" w:rsidR="00FD478F" w:rsidRPr="00187EC4" w:rsidRDefault="003C5295" w:rsidP="00FD478F">
      <w:pPr>
        <w:spacing w:line="360" w:lineRule="auto"/>
        <w:rPr>
          <w:rFonts w:ascii="Arial" w:hAnsi="Arial" w:cs="Arial"/>
          <w:b/>
          <w:sz w:val="24"/>
          <w:szCs w:val="24"/>
        </w:rPr>
      </w:pPr>
      <w:r w:rsidRPr="00187EC4">
        <w:rPr>
          <w:rFonts w:ascii="Arial" w:hAnsi="Arial" w:cs="Arial"/>
          <w:b/>
          <w:noProof/>
          <w:sz w:val="24"/>
          <w:szCs w:val="24"/>
        </w:rPr>
        <mc:AlternateContent>
          <mc:Choice Requires="wps">
            <w:drawing>
              <wp:anchor distT="0" distB="0" distL="114300" distR="114300" simplePos="0" relativeHeight="251699200" behindDoc="0" locked="0" layoutInCell="1" allowOverlap="1" wp14:anchorId="00EEC70D" wp14:editId="6356FA30">
                <wp:simplePos x="0" y="0"/>
                <wp:positionH relativeFrom="column">
                  <wp:posOffset>2286000</wp:posOffset>
                </wp:positionH>
                <wp:positionV relativeFrom="paragraph">
                  <wp:posOffset>169545</wp:posOffset>
                </wp:positionV>
                <wp:extent cx="3876675" cy="1895475"/>
                <wp:effectExtent l="0" t="0" r="28575" b="28575"/>
                <wp:wrapNone/>
                <wp:docPr id="98" name="Text Box 98"/>
                <wp:cNvGraphicFramePr/>
                <a:graphic xmlns:a="http://schemas.openxmlformats.org/drawingml/2006/main">
                  <a:graphicData uri="http://schemas.microsoft.com/office/word/2010/wordprocessingShape">
                    <wps:wsp>
                      <wps:cNvSpPr txBox="1"/>
                      <wps:spPr>
                        <a:xfrm>
                          <a:off x="0" y="0"/>
                          <a:ext cx="3876675" cy="1895475"/>
                        </a:xfrm>
                        <a:prstGeom prst="rect">
                          <a:avLst/>
                        </a:prstGeom>
                        <a:solidFill>
                          <a:schemeClr val="lt1"/>
                        </a:solidFill>
                        <a:ln w="6350">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14:paraId="70AEAAEF" w14:textId="77777777" w:rsidR="0060575B" w:rsidRPr="004F0FB8" w:rsidRDefault="0060575B" w:rsidP="004F0FB8">
                            <w:pPr>
                              <w:spacing w:line="360" w:lineRule="auto"/>
                              <w:rPr>
                                <w:rFonts w:ascii="Times New Roman" w:hAnsi="Times New Roman" w:cs="Times New Roman"/>
                                <w:color w:val="222222"/>
                                <w:sz w:val="24"/>
                                <w:szCs w:val="24"/>
                                <w:shd w:val="clear" w:color="auto" w:fill="FFFFFF"/>
                              </w:rPr>
                            </w:pPr>
                            <w:r w:rsidRPr="004F0FB8">
                              <w:rPr>
                                <w:rFonts w:ascii="Times New Roman" w:hAnsi="Times New Roman" w:cs="Times New Roman"/>
                                <w:b/>
                                <w:bCs/>
                                <w:color w:val="222222"/>
                                <w:sz w:val="24"/>
                                <w:szCs w:val="24"/>
                                <w:shd w:val="clear" w:color="auto" w:fill="FFFFFF"/>
                              </w:rPr>
                              <w:t>Chemical hazards</w:t>
                            </w:r>
                            <w:r w:rsidRPr="004F0FB8">
                              <w:rPr>
                                <w:rFonts w:ascii="Times New Roman" w:hAnsi="Times New Roman" w:cs="Times New Roman"/>
                                <w:color w:val="222222"/>
                                <w:sz w:val="24"/>
                                <w:szCs w:val="24"/>
                                <w:shd w:val="clear" w:color="auto" w:fill="FFFFFF"/>
                              </w:rPr>
                              <w:t> include substances that can cause illness or injury due to immediate or long-term exposure.</w:t>
                            </w:r>
                          </w:p>
                          <w:p w14:paraId="77E0902D" w14:textId="77777777" w:rsidR="0060575B" w:rsidRPr="004F0FB8" w:rsidRDefault="0060575B" w:rsidP="004F0FB8">
                            <w:pPr>
                              <w:spacing w:line="360" w:lineRule="auto"/>
                              <w:rPr>
                                <w:rFonts w:ascii="Times New Roman" w:hAnsi="Times New Roman" w:cs="Times New Roman"/>
                                <w:color w:val="222222"/>
                                <w:sz w:val="24"/>
                                <w:szCs w:val="24"/>
                                <w:shd w:val="clear" w:color="auto" w:fill="FFFFFF"/>
                              </w:rPr>
                            </w:pPr>
                            <w:r w:rsidRPr="004F0FB8">
                              <w:rPr>
                                <w:rFonts w:ascii="Times New Roman" w:hAnsi="Times New Roman" w:cs="Times New Roman"/>
                                <w:color w:val="222222"/>
                                <w:sz w:val="24"/>
                                <w:szCs w:val="24"/>
                                <w:shd w:val="clear" w:color="auto" w:fill="FFFFFF"/>
                              </w:rPr>
                              <w:t>Examples are:</w:t>
                            </w:r>
                          </w:p>
                          <w:p w14:paraId="7D080A33" w14:textId="77777777" w:rsidR="0060575B" w:rsidRPr="004F0FB8" w:rsidRDefault="0060575B" w:rsidP="004F0FB8">
                            <w:pPr>
                              <w:spacing w:line="360" w:lineRule="auto"/>
                              <w:rPr>
                                <w:rFonts w:ascii="Times New Roman" w:hAnsi="Times New Roman" w:cs="Times New Roman"/>
                                <w:sz w:val="24"/>
                                <w:szCs w:val="24"/>
                              </w:rPr>
                            </w:pPr>
                            <w:r w:rsidRPr="004F0FB8">
                              <w:rPr>
                                <w:rFonts w:ascii="Times New Roman" w:hAnsi="Times New Roman" w:cs="Times New Roman"/>
                                <w:sz w:val="24"/>
                                <w:szCs w:val="24"/>
                              </w:rPr>
                              <w:t xml:space="preserve">Natural </w:t>
                            </w:r>
                            <w:proofErr w:type="gramStart"/>
                            <w:r w:rsidRPr="004F0FB8">
                              <w:rPr>
                                <w:rFonts w:ascii="Times New Roman" w:hAnsi="Times New Roman" w:cs="Times New Roman"/>
                                <w:sz w:val="24"/>
                                <w:szCs w:val="24"/>
                              </w:rPr>
                              <w:t xml:space="preserve">Toxins  </w:t>
                            </w:r>
                            <w:r>
                              <w:rPr>
                                <w:rFonts w:ascii="Times New Roman" w:hAnsi="Times New Roman" w:cs="Times New Roman"/>
                                <w:sz w:val="24"/>
                                <w:szCs w:val="24"/>
                              </w:rPr>
                              <w:t>,</w:t>
                            </w:r>
                            <w:proofErr w:type="gramEnd"/>
                            <w:r w:rsidRPr="004F0FB8">
                              <w:rPr>
                                <w:rFonts w:ascii="Times New Roman" w:hAnsi="Times New Roman" w:cs="Times New Roman"/>
                                <w:sz w:val="24"/>
                                <w:szCs w:val="24"/>
                              </w:rPr>
                              <w:t xml:space="preserve"> </w:t>
                            </w:r>
                            <w:r>
                              <w:rPr>
                                <w:rFonts w:ascii="Times New Roman" w:hAnsi="Times New Roman" w:cs="Times New Roman"/>
                                <w:sz w:val="24"/>
                                <w:szCs w:val="24"/>
                              </w:rPr>
                              <w:t xml:space="preserve">Radiological hazards, </w:t>
                            </w:r>
                            <w:r w:rsidRPr="004F0FB8">
                              <w:rPr>
                                <w:rFonts w:ascii="Times New Roman" w:hAnsi="Times New Roman" w:cs="Times New Roman"/>
                                <w:sz w:val="24"/>
                                <w:szCs w:val="24"/>
                              </w:rPr>
                              <w:t xml:space="preserve"> Pesticides </w:t>
                            </w:r>
                            <w:r>
                              <w:rPr>
                                <w:rFonts w:ascii="Times New Roman" w:hAnsi="Times New Roman" w:cs="Times New Roman"/>
                                <w:sz w:val="24"/>
                                <w:szCs w:val="24"/>
                              </w:rPr>
                              <w:t xml:space="preserve">, Veterinary </w:t>
                            </w:r>
                            <w:r w:rsidRPr="004F0FB8">
                              <w:rPr>
                                <w:rFonts w:ascii="Times New Roman" w:hAnsi="Times New Roman" w:cs="Times New Roman"/>
                                <w:sz w:val="24"/>
                                <w:szCs w:val="24"/>
                              </w:rPr>
                              <w:t xml:space="preserve">Drug Residue </w:t>
                            </w:r>
                            <w:r>
                              <w:rPr>
                                <w:rFonts w:ascii="Times New Roman" w:hAnsi="Times New Roman" w:cs="Times New Roman"/>
                                <w:sz w:val="24"/>
                                <w:szCs w:val="24"/>
                              </w:rPr>
                              <w:t>,</w:t>
                            </w:r>
                            <w:r w:rsidRPr="004F0FB8">
                              <w:rPr>
                                <w:rFonts w:ascii="Times New Roman" w:hAnsi="Times New Roman" w:cs="Times New Roman"/>
                                <w:sz w:val="24"/>
                                <w:szCs w:val="24"/>
                              </w:rPr>
                              <w:t xml:space="preserve">  Allergens</w:t>
                            </w:r>
                            <w:r>
                              <w:rPr>
                                <w:rFonts w:ascii="Times New Roman" w:hAnsi="Times New Roman" w:cs="Times New Roman"/>
                                <w:sz w:val="24"/>
                                <w:szCs w:val="24"/>
                              </w:rPr>
                              <w:t>,</w:t>
                            </w:r>
                            <w:r w:rsidRPr="004F0FB8">
                              <w:rPr>
                                <w:rFonts w:ascii="Times New Roman" w:hAnsi="Times New Roman" w:cs="Times New Roman"/>
                                <w:sz w:val="24"/>
                                <w:szCs w:val="24"/>
                              </w:rPr>
                              <w:t xml:space="preserve"> </w:t>
                            </w:r>
                            <w:r>
                              <w:rPr>
                                <w:rFonts w:ascii="Times New Roman" w:hAnsi="Times New Roman" w:cs="Times New Roman"/>
                                <w:sz w:val="24"/>
                                <w:szCs w:val="24"/>
                              </w:rPr>
                              <w:t xml:space="preserve"> Heavy </w:t>
                            </w:r>
                            <w:proofErr w:type="spellStart"/>
                            <w:r>
                              <w:rPr>
                                <w:rFonts w:ascii="Times New Roman" w:hAnsi="Times New Roman" w:cs="Times New Roman"/>
                                <w:sz w:val="24"/>
                                <w:szCs w:val="24"/>
                              </w:rPr>
                              <w:t>metals,</w:t>
                            </w:r>
                            <w:r w:rsidRPr="004F0FB8">
                              <w:rPr>
                                <w:rFonts w:ascii="Times New Roman" w:hAnsi="Times New Roman" w:cs="Times New Roman"/>
                                <w:sz w:val="24"/>
                                <w:szCs w:val="24"/>
                              </w:rPr>
                              <w:t>Decomposition</w:t>
                            </w:r>
                            <w:proofErr w:type="spellEnd"/>
                            <w:r w:rsidRPr="004F0FB8">
                              <w:rPr>
                                <w:rFonts w:ascii="Times New Roman" w:hAnsi="Times New Roman" w:cs="Times New Roman"/>
                                <w:sz w:val="24"/>
                                <w:szCs w:val="24"/>
                              </w:rPr>
                              <w:t xml:space="preserve"> </w:t>
                            </w:r>
                            <w:r>
                              <w:rPr>
                                <w:rFonts w:ascii="Times New Roman" w:hAnsi="Times New Roman" w:cs="Times New Roman"/>
                                <w:sz w:val="24"/>
                                <w:szCs w:val="24"/>
                              </w:rPr>
                              <w:t xml:space="preserve"> products,</w:t>
                            </w:r>
                            <w:r w:rsidRPr="004F0FB8">
                              <w:rPr>
                                <w:rFonts w:ascii="Times New Roman" w:hAnsi="Times New Roman" w:cs="Times New Roman"/>
                                <w:sz w:val="24"/>
                                <w:szCs w:val="24"/>
                              </w:rPr>
                              <w:t xml:space="preserve"> Unapproved Additives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8" o:spid="_x0000_s1047" type="#_x0000_t202" style="position:absolute;margin-left:180pt;margin-top:13.35pt;width:305.25pt;height:149.2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" fillcolor="white [3201]" strokecolor="#4472c4 [3208]" strokeweight=".5pt">
                <v:textbox>
                  <w:txbxContent>
                    <w:p w:rsidR="0060575B" w:rsidRPr="004F0FB8" w:rsidRDefault="0060575B" w:rsidP="004F0FB8">
                      <w:pPr>
                        <w:spacing w:line="360" w:lineRule="auto"/>
                        <w:rPr>
                          <w:rFonts w:ascii="Times New Roman" w:hAnsi="Times New Roman" w:cs="Times New Roman"/>
                          <w:color w:val="222222"/>
                          <w:sz w:val="24"/>
                          <w:szCs w:val="24"/>
                          <w:shd w:val="clear" w:color="auto" w:fill="FFFFFF"/>
                        </w:rPr>
                      </w:pPr>
                      <w:r w:rsidRPr="004F0FB8">
                        <w:rPr>
                          <w:rFonts w:ascii="Times New Roman" w:hAnsi="Times New Roman" w:cs="Times New Roman"/>
                          <w:b/>
                          <w:bCs/>
                          <w:color w:val="222222"/>
                          <w:sz w:val="24"/>
                          <w:szCs w:val="24"/>
                          <w:shd w:val="clear" w:color="auto" w:fill="FFFFFF"/>
                        </w:rPr>
                        <w:t>Chemical hazards</w:t>
                      </w:r>
                      <w:r w:rsidRPr="004F0FB8">
                        <w:rPr>
                          <w:rFonts w:ascii="Times New Roman" w:hAnsi="Times New Roman" w:cs="Times New Roman"/>
                          <w:color w:val="222222"/>
                          <w:sz w:val="24"/>
                          <w:szCs w:val="24"/>
                          <w:shd w:val="clear" w:color="auto" w:fill="FFFFFF"/>
                        </w:rPr>
                        <w:t> include substances that can cause illness or injury due to immediate or long-term exposure.</w:t>
                      </w:r>
                    </w:p>
                    <w:p w:rsidR="0060575B" w:rsidRPr="004F0FB8" w:rsidRDefault="0060575B" w:rsidP="004F0FB8">
                      <w:pPr>
                        <w:spacing w:line="360" w:lineRule="auto"/>
                        <w:rPr>
                          <w:rFonts w:ascii="Times New Roman" w:hAnsi="Times New Roman" w:cs="Times New Roman"/>
                          <w:color w:val="222222"/>
                          <w:sz w:val="24"/>
                          <w:szCs w:val="24"/>
                          <w:shd w:val="clear" w:color="auto" w:fill="FFFFFF"/>
                        </w:rPr>
                      </w:pPr>
                      <w:r w:rsidRPr="004F0FB8">
                        <w:rPr>
                          <w:rFonts w:ascii="Times New Roman" w:hAnsi="Times New Roman" w:cs="Times New Roman"/>
                          <w:color w:val="222222"/>
                          <w:sz w:val="24"/>
                          <w:szCs w:val="24"/>
                          <w:shd w:val="clear" w:color="auto" w:fill="FFFFFF"/>
                        </w:rPr>
                        <w:t>Examples are:</w:t>
                      </w:r>
                    </w:p>
                    <w:p w:rsidR="0060575B" w:rsidRPr="004F0FB8" w:rsidRDefault="0060575B" w:rsidP="004F0FB8">
                      <w:pPr>
                        <w:spacing w:line="360" w:lineRule="auto"/>
                        <w:rPr>
                          <w:rFonts w:ascii="Times New Roman" w:hAnsi="Times New Roman" w:cs="Times New Roman"/>
                          <w:sz w:val="24"/>
                          <w:szCs w:val="24"/>
                        </w:rPr>
                      </w:pPr>
                      <w:r w:rsidRPr="004F0FB8">
                        <w:rPr>
                          <w:rFonts w:ascii="Times New Roman" w:hAnsi="Times New Roman" w:cs="Times New Roman"/>
                          <w:sz w:val="24"/>
                          <w:szCs w:val="24"/>
                        </w:rPr>
                        <w:t xml:space="preserve">Natural </w:t>
                      </w:r>
                      <w:proofErr w:type="gramStart"/>
                      <w:r w:rsidRPr="004F0FB8">
                        <w:rPr>
                          <w:rFonts w:ascii="Times New Roman" w:hAnsi="Times New Roman" w:cs="Times New Roman"/>
                          <w:sz w:val="24"/>
                          <w:szCs w:val="24"/>
                        </w:rPr>
                        <w:t xml:space="preserve">Toxins  </w:t>
                      </w:r>
                      <w:r>
                        <w:rPr>
                          <w:rFonts w:ascii="Times New Roman" w:hAnsi="Times New Roman" w:cs="Times New Roman"/>
                          <w:sz w:val="24"/>
                          <w:szCs w:val="24"/>
                        </w:rPr>
                        <w:t>,</w:t>
                      </w:r>
                      <w:proofErr w:type="gramEnd"/>
                      <w:r w:rsidRPr="004F0FB8">
                        <w:rPr>
                          <w:rFonts w:ascii="Times New Roman" w:hAnsi="Times New Roman" w:cs="Times New Roman"/>
                          <w:sz w:val="24"/>
                          <w:szCs w:val="24"/>
                        </w:rPr>
                        <w:t xml:space="preserve"> </w:t>
                      </w:r>
                      <w:r>
                        <w:rPr>
                          <w:rFonts w:ascii="Times New Roman" w:hAnsi="Times New Roman" w:cs="Times New Roman"/>
                          <w:sz w:val="24"/>
                          <w:szCs w:val="24"/>
                        </w:rPr>
                        <w:t xml:space="preserve">Radiological hazards, </w:t>
                      </w:r>
                      <w:r w:rsidRPr="004F0FB8">
                        <w:rPr>
                          <w:rFonts w:ascii="Times New Roman" w:hAnsi="Times New Roman" w:cs="Times New Roman"/>
                          <w:sz w:val="24"/>
                          <w:szCs w:val="24"/>
                        </w:rPr>
                        <w:t xml:space="preserve"> Pesticides </w:t>
                      </w:r>
                      <w:r>
                        <w:rPr>
                          <w:rFonts w:ascii="Times New Roman" w:hAnsi="Times New Roman" w:cs="Times New Roman"/>
                          <w:sz w:val="24"/>
                          <w:szCs w:val="24"/>
                        </w:rPr>
                        <w:t xml:space="preserve">, Veterinary </w:t>
                      </w:r>
                      <w:r w:rsidRPr="004F0FB8">
                        <w:rPr>
                          <w:rFonts w:ascii="Times New Roman" w:hAnsi="Times New Roman" w:cs="Times New Roman"/>
                          <w:sz w:val="24"/>
                          <w:szCs w:val="24"/>
                        </w:rPr>
                        <w:t xml:space="preserve">Drug Residue </w:t>
                      </w:r>
                      <w:r>
                        <w:rPr>
                          <w:rFonts w:ascii="Times New Roman" w:hAnsi="Times New Roman" w:cs="Times New Roman"/>
                          <w:sz w:val="24"/>
                          <w:szCs w:val="24"/>
                        </w:rPr>
                        <w:t>,</w:t>
                      </w:r>
                      <w:r w:rsidRPr="004F0FB8">
                        <w:rPr>
                          <w:rFonts w:ascii="Times New Roman" w:hAnsi="Times New Roman" w:cs="Times New Roman"/>
                          <w:sz w:val="24"/>
                          <w:szCs w:val="24"/>
                        </w:rPr>
                        <w:t xml:space="preserve">  Allergens</w:t>
                      </w:r>
                      <w:r>
                        <w:rPr>
                          <w:rFonts w:ascii="Times New Roman" w:hAnsi="Times New Roman" w:cs="Times New Roman"/>
                          <w:sz w:val="24"/>
                          <w:szCs w:val="24"/>
                        </w:rPr>
                        <w:t>,</w:t>
                      </w:r>
                      <w:r w:rsidRPr="004F0FB8">
                        <w:rPr>
                          <w:rFonts w:ascii="Times New Roman" w:hAnsi="Times New Roman" w:cs="Times New Roman"/>
                          <w:sz w:val="24"/>
                          <w:szCs w:val="24"/>
                        </w:rPr>
                        <w:t xml:space="preserve"> </w:t>
                      </w:r>
                      <w:r>
                        <w:rPr>
                          <w:rFonts w:ascii="Times New Roman" w:hAnsi="Times New Roman" w:cs="Times New Roman"/>
                          <w:sz w:val="24"/>
                          <w:szCs w:val="24"/>
                        </w:rPr>
                        <w:t xml:space="preserve"> Heavy </w:t>
                      </w:r>
                      <w:proofErr w:type="spellStart"/>
                      <w:r>
                        <w:rPr>
                          <w:rFonts w:ascii="Times New Roman" w:hAnsi="Times New Roman" w:cs="Times New Roman"/>
                          <w:sz w:val="24"/>
                          <w:szCs w:val="24"/>
                        </w:rPr>
                        <w:t>metals,</w:t>
                      </w:r>
                      <w:r w:rsidRPr="004F0FB8">
                        <w:rPr>
                          <w:rFonts w:ascii="Times New Roman" w:hAnsi="Times New Roman" w:cs="Times New Roman"/>
                          <w:sz w:val="24"/>
                          <w:szCs w:val="24"/>
                        </w:rPr>
                        <w:t>Decomposition</w:t>
                      </w:r>
                      <w:proofErr w:type="spellEnd"/>
                      <w:r w:rsidRPr="004F0FB8">
                        <w:rPr>
                          <w:rFonts w:ascii="Times New Roman" w:hAnsi="Times New Roman" w:cs="Times New Roman"/>
                          <w:sz w:val="24"/>
                          <w:szCs w:val="24"/>
                        </w:rPr>
                        <w:t xml:space="preserve"> </w:t>
                      </w:r>
                      <w:r>
                        <w:rPr>
                          <w:rFonts w:ascii="Times New Roman" w:hAnsi="Times New Roman" w:cs="Times New Roman"/>
                          <w:sz w:val="24"/>
                          <w:szCs w:val="24"/>
                        </w:rPr>
                        <w:t xml:space="preserve"> products,</w:t>
                      </w:r>
                      <w:r w:rsidRPr="004F0FB8">
                        <w:rPr>
                          <w:rFonts w:ascii="Times New Roman" w:hAnsi="Times New Roman" w:cs="Times New Roman"/>
                          <w:sz w:val="24"/>
                          <w:szCs w:val="24"/>
                        </w:rPr>
                        <w:t xml:space="preserve"> Unapproved Additives</w:t>
                      </w:r>
                    </w:p>
                  </w:txbxContent>
                </v:textbox>
              </v:shape>
            </w:pict>
          </mc:Fallback>
        </mc:AlternateContent>
      </w:r>
      <w:r w:rsidR="00FD478F" w:rsidRPr="00187EC4">
        <w:rPr>
          <w:rFonts w:ascii="Arial" w:hAnsi="Arial" w:cs="Arial"/>
          <w:b/>
          <w:sz w:val="24"/>
          <w:szCs w:val="24"/>
        </w:rPr>
        <w:t>What are chemical hazards?</w:t>
      </w:r>
    </w:p>
    <w:p w14:paraId="265A0BAC" w14:textId="77777777" w:rsidR="009A143A" w:rsidRPr="00187EC4" w:rsidRDefault="000B0A90" w:rsidP="000B0A90">
      <w:pPr>
        <w:rPr>
          <w:rFonts w:ascii="Arial" w:hAnsi="Arial" w:cs="Arial"/>
          <w:sz w:val="24"/>
          <w:szCs w:val="24"/>
        </w:rPr>
      </w:pPr>
      <w:r w:rsidRPr="00187EC4">
        <w:rPr>
          <w:rFonts w:ascii="Arial" w:hAnsi="Arial" w:cs="Arial"/>
          <w:sz w:val="24"/>
          <w:szCs w:val="24"/>
        </w:rPr>
        <w:tab/>
      </w:r>
      <w:r w:rsidR="00FD478F" w:rsidRPr="00187EC4">
        <w:rPr>
          <w:rFonts w:ascii="Arial" w:hAnsi="Arial" w:cs="Arial"/>
          <w:b/>
          <w:noProof/>
          <w:sz w:val="24"/>
          <w:szCs w:val="24"/>
        </w:rPr>
        <w:drawing>
          <wp:inline distT="0" distB="0" distL="0" distR="0" wp14:anchorId="1AC8F3AF" wp14:editId="2A394343">
            <wp:extent cx="1792605" cy="150558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92605" cy="1505585"/>
                    </a:xfrm>
                    <a:prstGeom prst="rect">
                      <a:avLst/>
                    </a:prstGeom>
                    <a:noFill/>
                  </pic:spPr>
                </pic:pic>
              </a:graphicData>
            </a:graphic>
          </wp:inline>
        </w:drawing>
      </w:r>
    </w:p>
    <w:p w14:paraId="677E9727" w14:textId="77777777" w:rsidR="00846BB3" w:rsidRPr="00187EC4" w:rsidRDefault="00846BB3">
      <w:pPr>
        <w:rPr>
          <w:rFonts w:ascii="Arial" w:hAnsi="Arial" w:cs="Arial"/>
          <w:sz w:val="24"/>
          <w:szCs w:val="24"/>
        </w:rPr>
      </w:pPr>
      <w:r w:rsidRPr="00187EC4">
        <w:rPr>
          <w:rFonts w:ascii="Arial" w:hAnsi="Arial" w:cs="Arial"/>
          <w:sz w:val="24"/>
          <w:szCs w:val="24"/>
        </w:rPr>
        <w:t xml:space="preserve"> </w:t>
      </w:r>
    </w:p>
    <w:p w14:paraId="7E79B2EB" w14:textId="77777777" w:rsidR="004E6667" w:rsidRPr="00187EC4" w:rsidRDefault="00846BB3" w:rsidP="00774E90">
      <w:pPr>
        <w:pStyle w:val="ListParagraph"/>
        <w:numPr>
          <w:ilvl w:val="0"/>
          <w:numId w:val="27"/>
        </w:numPr>
        <w:rPr>
          <w:rFonts w:ascii="Arial" w:hAnsi="Arial" w:cs="Arial"/>
          <w:sz w:val="24"/>
          <w:szCs w:val="24"/>
        </w:rPr>
      </w:pPr>
      <w:r w:rsidRPr="00187EC4">
        <w:rPr>
          <w:rFonts w:ascii="Arial" w:hAnsi="Arial" w:cs="Arial"/>
          <w:sz w:val="24"/>
          <w:szCs w:val="24"/>
        </w:rPr>
        <w:t xml:space="preserve">Natural Toxins </w:t>
      </w:r>
      <w:proofErr w:type="spellStart"/>
      <w:r w:rsidRPr="00187EC4">
        <w:rPr>
          <w:rFonts w:ascii="Arial" w:hAnsi="Arial" w:cs="Arial"/>
          <w:sz w:val="24"/>
          <w:szCs w:val="24"/>
        </w:rPr>
        <w:t>eg</w:t>
      </w:r>
      <w:proofErr w:type="spellEnd"/>
      <w:r w:rsidRPr="00187EC4">
        <w:rPr>
          <w:rFonts w:ascii="Arial" w:hAnsi="Arial" w:cs="Arial"/>
          <w:sz w:val="24"/>
          <w:szCs w:val="24"/>
        </w:rPr>
        <w:t xml:space="preserve"> </w:t>
      </w:r>
      <w:r w:rsidR="004E6667" w:rsidRPr="00187EC4">
        <w:rPr>
          <w:rFonts w:ascii="Arial" w:hAnsi="Arial" w:cs="Arial"/>
          <w:sz w:val="24"/>
          <w:szCs w:val="24"/>
          <w:shd w:val="clear" w:color="auto" w:fill="FFFFFF"/>
        </w:rPr>
        <w:t xml:space="preserve">cyanogenic glycosides in raw or unprocessed </w:t>
      </w:r>
      <w:proofErr w:type="gramStart"/>
      <w:r w:rsidR="004E6667" w:rsidRPr="00187EC4">
        <w:rPr>
          <w:rFonts w:ascii="Arial" w:hAnsi="Arial" w:cs="Arial"/>
          <w:sz w:val="24"/>
          <w:szCs w:val="24"/>
          <w:shd w:val="clear" w:color="auto" w:fill="FFFFFF"/>
        </w:rPr>
        <w:t>cassava </w:t>
      </w:r>
      <w:r w:rsidR="0047516A" w:rsidRPr="00187EC4">
        <w:rPr>
          <w:rFonts w:ascii="Arial" w:hAnsi="Arial" w:cs="Arial"/>
          <w:sz w:val="24"/>
          <w:szCs w:val="24"/>
          <w:shd w:val="clear" w:color="auto" w:fill="FFFFFF"/>
        </w:rPr>
        <w:t>;</w:t>
      </w:r>
      <w:proofErr w:type="gramEnd"/>
      <w:r w:rsidR="0047516A" w:rsidRPr="00187EC4">
        <w:rPr>
          <w:rFonts w:ascii="Arial" w:hAnsi="Arial" w:cs="Arial"/>
          <w:sz w:val="24"/>
          <w:szCs w:val="24"/>
        </w:rPr>
        <w:t xml:space="preserve"> </w:t>
      </w:r>
      <w:r w:rsidR="0047516A" w:rsidRPr="00187EC4">
        <w:rPr>
          <w:rFonts w:ascii="Arial" w:hAnsi="Arial" w:cs="Arial"/>
          <w:sz w:val="24"/>
          <w:szCs w:val="24"/>
          <w:shd w:val="clear" w:color="auto" w:fill="FFFFFF"/>
        </w:rPr>
        <w:t>poisonous neurotoxins in mushrooms;</w:t>
      </w:r>
      <w:r w:rsidR="0047516A" w:rsidRPr="00187EC4">
        <w:rPr>
          <w:rFonts w:ascii="Arial" w:hAnsi="Arial" w:cs="Arial"/>
          <w:sz w:val="24"/>
          <w:szCs w:val="24"/>
        </w:rPr>
        <w:t xml:space="preserve"> </w:t>
      </w:r>
      <w:r w:rsidR="0047516A" w:rsidRPr="00187EC4">
        <w:rPr>
          <w:rFonts w:ascii="Arial" w:hAnsi="Arial" w:cs="Arial"/>
          <w:sz w:val="24"/>
          <w:szCs w:val="24"/>
          <w:shd w:val="clear" w:color="auto" w:fill="FFFFFF"/>
        </w:rPr>
        <w:t>aflatoxins in peanuts</w:t>
      </w:r>
      <w:r w:rsidR="001A7F06" w:rsidRPr="00187EC4">
        <w:rPr>
          <w:rFonts w:ascii="Arial" w:hAnsi="Arial" w:cs="Arial"/>
          <w:sz w:val="24"/>
          <w:szCs w:val="24"/>
          <w:shd w:val="clear" w:color="auto" w:fill="FFFFFF"/>
        </w:rPr>
        <w:t xml:space="preserve"> and other mycotoxins.</w:t>
      </w:r>
    </w:p>
    <w:p w14:paraId="1DD1D5F6" w14:textId="77777777" w:rsidR="00CF5F8D" w:rsidRPr="00187EC4" w:rsidRDefault="0047516A" w:rsidP="00774E90">
      <w:pPr>
        <w:pStyle w:val="ListParagraph"/>
        <w:numPr>
          <w:ilvl w:val="0"/>
          <w:numId w:val="27"/>
        </w:numPr>
        <w:rPr>
          <w:rFonts w:ascii="Arial" w:hAnsi="Arial" w:cs="Arial"/>
          <w:sz w:val="24"/>
          <w:szCs w:val="24"/>
        </w:rPr>
      </w:pPr>
      <w:r w:rsidRPr="00187EC4">
        <w:rPr>
          <w:rFonts w:ascii="Arial" w:hAnsi="Arial" w:cs="Arial"/>
          <w:sz w:val="24"/>
          <w:szCs w:val="24"/>
          <w:shd w:val="clear" w:color="auto" w:fill="FFFFFF"/>
        </w:rPr>
        <w:t xml:space="preserve">Radiological Hazards </w:t>
      </w:r>
      <w:proofErr w:type="spellStart"/>
      <w:r w:rsidRPr="00187EC4">
        <w:rPr>
          <w:rFonts w:ascii="Arial" w:hAnsi="Arial" w:cs="Arial"/>
          <w:sz w:val="24"/>
          <w:szCs w:val="24"/>
          <w:shd w:val="clear" w:color="auto" w:fill="FFFFFF"/>
        </w:rPr>
        <w:t>eg</w:t>
      </w:r>
      <w:proofErr w:type="spellEnd"/>
      <w:r w:rsidR="00875AE1" w:rsidRPr="00187EC4">
        <w:rPr>
          <w:rFonts w:ascii="Arial" w:hAnsi="Arial" w:cs="Arial"/>
          <w:sz w:val="24"/>
          <w:szCs w:val="24"/>
          <w:shd w:val="clear" w:color="auto" w:fill="FFFFFF"/>
        </w:rPr>
        <w:t xml:space="preserve"> food may become contaminated through the absorption of radioactive chemicals found in soil, </w:t>
      </w:r>
      <w:r w:rsidR="00F06DE8" w:rsidRPr="00187EC4">
        <w:rPr>
          <w:rFonts w:ascii="Arial" w:hAnsi="Arial" w:cs="Arial"/>
          <w:sz w:val="24"/>
          <w:szCs w:val="24"/>
          <w:shd w:val="clear" w:color="auto" w:fill="FFFFFF"/>
        </w:rPr>
        <w:t>air or</w:t>
      </w:r>
      <w:r w:rsidR="00875AE1" w:rsidRPr="00187EC4">
        <w:rPr>
          <w:rFonts w:ascii="Arial" w:hAnsi="Arial" w:cs="Arial"/>
          <w:sz w:val="24"/>
          <w:szCs w:val="24"/>
          <w:shd w:val="clear" w:color="auto" w:fill="FFFFFF"/>
        </w:rPr>
        <w:t xml:space="preserve"> water.</w:t>
      </w:r>
      <w:r w:rsidR="00875AE1" w:rsidRPr="00187EC4">
        <w:rPr>
          <w:rFonts w:ascii="Arial" w:hAnsi="Arial" w:cs="Arial"/>
          <w:sz w:val="24"/>
          <w:szCs w:val="24"/>
        </w:rPr>
        <w:t xml:space="preserve"> </w:t>
      </w:r>
      <w:r w:rsidR="00875AE1" w:rsidRPr="00187EC4">
        <w:rPr>
          <w:rFonts w:ascii="Arial" w:hAnsi="Arial" w:cs="Arial"/>
          <w:sz w:val="24"/>
          <w:szCs w:val="24"/>
          <w:shd w:val="clear" w:color="auto" w:fill="FFFFFF"/>
        </w:rPr>
        <w:t>Radioactive chemicals are of concern after nuclear power plant accidents</w:t>
      </w:r>
      <w:r w:rsidR="00F06DE8" w:rsidRPr="00187EC4">
        <w:rPr>
          <w:rFonts w:ascii="Arial" w:hAnsi="Arial" w:cs="Arial"/>
          <w:sz w:val="24"/>
          <w:szCs w:val="24"/>
          <w:shd w:val="clear" w:color="auto" w:fill="FFFFFF"/>
        </w:rPr>
        <w:t xml:space="preserve"> </w:t>
      </w:r>
      <w:proofErr w:type="spellStart"/>
      <w:r w:rsidR="00F06DE8" w:rsidRPr="00187EC4">
        <w:rPr>
          <w:rFonts w:ascii="Arial" w:hAnsi="Arial" w:cs="Arial"/>
          <w:sz w:val="24"/>
          <w:szCs w:val="24"/>
          <w:shd w:val="clear" w:color="auto" w:fill="FFFFFF"/>
        </w:rPr>
        <w:t>eg</w:t>
      </w:r>
      <w:proofErr w:type="spellEnd"/>
      <w:r w:rsidR="00F06DE8" w:rsidRPr="00187EC4">
        <w:rPr>
          <w:rFonts w:ascii="Arial" w:hAnsi="Arial" w:cs="Arial"/>
          <w:sz w:val="24"/>
          <w:szCs w:val="24"/>
          <w:shd w:val="clear" w:color="auto" w:fill="FFFFFF"/>
        </w:rPr>
        <w:t xml:space="preserve"> in</w:t>
      </w:r>
      <w:r w:rsidR="00875AE1" w:rsidRPr="00187EC4">
        <w:rPr>
          <w:rFonts w:ascii="Arial" w:hAnsi="Arial" w:cs="Arial"/>
          <w:sz w:val="24"/>
          <w:szCs w:val="24"/>
          <w:shd w:val="clear" w:color="auto" w:fill="FFFFFF"/>
        </w:rPr>
        <w:t xml:space="preserve"> the 1986 Chernobyl nuclear power plant accident</w:t>
      </w:r>
      <w:r w:rsidR="00F06DE8" w:rsidRPr="00187EC4">
        <w:rPr>
          <w:rFonts w:ascii="Arial" w:hAnsi="Arial" w:cs="Arial"/>
          <w:sz w:val="24"/>
          <w:szCs w:val="24"/>
          <w:shd w:val="clear" w:color="auto" w:fill="FFFFFF"/>
        </w:rPr>
        <w:t xml:space="preserve"> or</w:t>
      </w:r>
      <w:r w:rsidR="001A7F06" w:rsidRPr="00187EC4">
        <w:rPr>
          <w:rFonts w:ascii="Arial" w:hAnsi="Arial" w:cs="Arial"/>
          <w:sz w:val="24"/>
          <w:szCs w:val="24"/>
          <w:shd w:val="clear" w:color="auto" w:fill="FFFFFF"/>
        </w:rPr>
        <w:t xml:space="preserve"> </w:t>
      </w:r>
      <w:r w:rsidR="00F06DE8" w:rsidRPr="00187EC4">
        <w:rPr>
          <w:rFonts w:ascii="Arial" w:hAnsi="Arial" w:cs="Arial"/>
          <w:sz w:val="24"/>
          <w:szCs w:val="24"/>
          <w:shd w:val="clear" w:color="auto" w:fill="FFFFFF"/>
        </w:rPr>
        <w:t>in the 2011 Fukushima nuclear power plant accident in Japan</w:t>
      </w:r>
      <w:r w:rsidR="00CF5F8D" w:rsidRPr="00187EC4">
        <w:rPr>
          <w:rFonts w:ascii="Arial" w:hAnsi="Arial" w:cs="Arial"/>
          <w:sz w:val="24"/>
          <w:szCs w:val="24"/>
          <w:shd w:val="clear" w:color="auto" w:fill="FFFFFF"/>
        </w:rPr>
        <w:t xml:space="preserve">. </w:t>
      </w:r>
    </w:p>
    <w:p w14:paraId="160A0A1F" w14:textId="77777777" w:rsidR="0047516A" w:rsidRPr="00187EC4" w:rsidRDefault="00CF5F8D" w:rsidP="00774E90">
      <w:pPr>
        <w:pStyle w:val="ListParagraph"/>
        <w:numPr>
          <w:ilvl w:val="0"/>
          <w:numId w:val="27"/>
        </w:numPr>
        <w:rPr>
          <w:rFonts w:ascii="Arial" w:hAnsi="Arial" w:cs="Arial"/>
          <w:sz w:val="24"/>
          <w:szCs w:val="24"/>
        </w:rPr>
      </w:pPr>
      <w:r w:rsidRPr="00187EC4">
        <w:rPr>
          <w:rFonts w:ascii="Arial" w:hAnsi="Arial" w:cs="Arial"/>
          <w:sz w:val="24"/>
          <w:szCs w:val="24"/>
          <w:shd w:val="clear" w:color="auto" w:fill="FFFFFF"/>
        </w:rPr>
        <w:t xml:space="preserve">Pesticides </w:t>
      </w:r>
      <w:proofErr w:type="spellStart"/>
      <w:r w:rsidRPr="00187EC4">
        <w:rPr>
          <w:rFonts w:ascii="Arial" w:hAnsi="Arial" w:cs="Arial"/>
          <w:sz w:val="24"/>
          <w:szCs w:val="24"/>
          <w:shd w:val="clear" w:color="auto" w:fill="FFFFFF"/>
        </w:rPr>
        <w:t>eg</w:t>
      </w:r>
      <w:proofErr w:type="spellEnd"/>
      <w:r w:rsidRPr="00187EC4">
        <w:rPr>
          <w:rFonts w:ascii="Arial" w:hAnsi="Arial" w:cs="Arial"/>
          <w:sz w:val="24"/>
          <w:szCs w:val="24"/>
          <w:shd w:val="clear" w:color="auto" w:fill="FFFFFF"/>
        </w:rPr>
        <w:t xml:space="preserve"> </w:t>
      </w:r>
      <w:proofErr w:type="gramStart"/>
      <w:r w:rsidR="008200CD" w:rsidRPr="00187EC4">
        <w:rPr>
          <w:rFonts w:ascii="Arial" w:hAnsi="Arial" w:cs="Arial"/>
          <w:sz w:val="24"/>
          <w:szCs w:val="24"/>
          <w:shd w:val="clear" w:color="auto" w:fill="FFFFFF"/>
        </w:rPr>
        <w:t xml:space="preserve">used </w:t>
      </w:r>
      <w:r w:rsidR="008200CD" w:rsidRPr="00187EC4">
        <w:rPr>
          <w:rFonts w:ascii="Arial" w:hAnsi="Arial" w:cs="Arial"/>
          <w:sz w:val="24"/>
          <w:szCs w:val="24"/>
        </w:rPr>
        <w:t xml:space="preserve"> </w:t>
      </w:r>
      <w:r w:rsidR="008200CD" w:rsidRPr="00187EC4">
        <w:rPr>
          <w:rFonts w:ascii="Arial" w:hAnsi="Arial" w:cs="Arial"/>
          <w:sz w:val="24"/>
          <w:szCs w:val="24"/>
          <w:shd w:val="clear" w:color="auto" w:fill="FFFFFF"/>
        </w:rPr>
        <w:t>control</w:t>
      </w:r>
      <w:proofErr w:type="gramEnd"/>
      <w:r w:rsidR="008200CD" w:rsidRPr="00187EC4">
        <w:rPr>
          <w:rFonts w:ascii="Arial" w:hAnsi="Arial" w:cs="Arial"/>
          <w:sz w:val="24"/>
          <w:szCs w:val="24"/>
          <w:shd w:val="clear" w:color="auto" w:fill="FFFFFF"/>
        </w:rPr>
        <w:t xml:space="preserve"> pests such as insects, rodents, weeds, bacteria, mold and </w:t>
      </w:r>
      <w:proofErr w:type="spellStart"/>
      <w:r w:rsidR="008200CD" w:rsidRPr="00187EC4">
        <w:rPr>
          <w:rFonts w:ascii="Arial" w:hAnsi="Arial" w:cs="Arial"/>
          <w:sz w:val="24"/>
          <w:szCs w:val="24"/>
          <w:shd w:val="clear" w:color="auto" w:fill="FFFFFF"/>
        </w:rPr>
        <w:t>fungus.There</w:t>
      </w:r>
      <w:proofErr w:type="spellEnd"/>
      <w:r w:rsidR="008200CD" w:rsidRPr="00187EC4">
        <w:rPr>
          <w:rFonts w:ascii="Arial" w:hAnsi="Arial" w:cs="Arial"/>
          <w:sz w:val="24"/>
          <w:szCs w:val="24"/>
          <w:shd w:val="clear" w:color="auto" w:fill="FFFFFF"/>
        </w:rPr>
        <w:t xml:space="preserve"> stringent safety standards for pesticide residues </w:t>
      </w:r>
      <w:r w:rsidR="002974B5" w:rsidRPr="00187EC4">
        <w:rPr>
          <w:rFonts w:ascii="Arial" w:hAnsi="Arial" w:cs="Arial"/>
          <w:sz w:val="24"/>
          <w:szCs w:val="24"/>
          <w:shd w:val="clear" w:color="auto" w:fill="FFFFFF"/>
        </w:rPr>
        <w:t xml:space="preserve"> and their metabolites </w:t>
      </w:r>
      <w:r w:rsidR="008200CD" w:rsidRPr="00187EC4">
        <w:rPr>
          <w:rFonts w:ascii="Arial" w:hAnsi="Arial" w:cs="Arial"/>
          <w:sz w:val="24"/>
          <w:szCs w:val="24"/>
          <w:shd w:val="clear" w:color="auto" w:fill="FFFFFF"/>
        </w:rPr>
        <w:t>in food as well as acceptable pesticides to be used in food</w:t>
      </w:r>
      <w:r w:rsidR="002651B7" w:rsidRPr="00187EC4">
        <w:rPr>
          <w:rFonts w:ascii="Arial" w:hAnsi="Arial" w:cs="Arial"/>
          <w:sz w:val="24"/>
          <w:szCs w:val="24"/>
          <w:shd w:val="clear" w:color="auto" w:fill="FFFFFF"/>
        </w:rPr>
        <w:t xml:space="preserve"> through pesticide registration</w:t>
      </w:r>
      <w:r w:rsidR="002974B5" w:rsidRPr="00187EC4">
        <w:rPr>
          <w:rFonts w:ascii="Arial" w:hAnsi="Arial" w:cs="Arial"/>
          <w:sz w:val="24"/>
          <w:szCs w:val="24"/>
          <w:shd w:val="clear" w:color="auto" w:fill="FFFFFF"/>
        </w:rPr>
        <w:t>.</w:t>
      </w:r>
    </w:p>
    <w:p w14:paraId="1A33133E" w14:textId="77777777" w:rsidR="001A7F06" w:rsidRPr="00187EC4" w:rsidRDefault="006039F0" w:rsidP="00774E90">
      <w:pPr>
        <w:pStyle w:val="ListParagraph"/>
        <w:numPr>
          <w:ilvl w:val="0"/>
          <w:numId w:val="27"/>
        </w:numPr>
        <w:rPr>
          <w:rFonts w:ascii="Arial" w:hAnsi="Arial" w:cs="Arial"/>
          <w:sz w:val="24"/>
          <w:szCs w:val="24"/>
        </w:rPr>
      </w:pPr>
      <w:r w:rsidRPr="00187EC4">
        <w:rPr>
          <w:rFonts w:ascii="Arial" w:hAnsi="Arial" w:cs="Arial"/>
          <w:sz w:val="24"/>
          <w:szCs w:val="24"/>
          <w:shd w:val="clear" w:color="auto" w:fill="FFFFFF"/>
        </w:rPr>
        <w:t xml:space="preserve">Veterinary </w:t>
      </w:r>
      <w:r w:rsidR="001A7F06" w:rsidRPr="00187EC4">
        <w:rPr>
          <w:rFonts w:ascii="Arial" w:hAnsi="Arial" w:cs="Arial"/>
          <w:sz w:val="24"/>
          <w:szCs w:val="24"/>
          <w:shd w:val="clear" w:color="auto" w:fill="FFFFFF"/>
        </w:rPr>
        <w:t xml:space="preserve">Drug Residues </w:t>
      </w:r>
      <w:proofErr w:type="spellStart"/>
      <w:r w:rsidR="001A7F06" w:rsidRPr="00187EC4">
        <w:rPr>
          <w:rFonts w:ascii="Arial" w:hAnsi="Arial" w:cs="Arial"/>
          <w:sz w:val="24"/>
          <w:szCs w:val="24"/>
          <w:shd w:val="clear" w:color="auto" w:fill="FFFFFF"/>
        </w:rPr>
        <w:t>eg</w:t>
      </w:r>
      <w:proofErr w:type="spellEnd"/>
      <w:r w:rsidR="000142DE" w:rsidRPr="00187EC4">
        <w:rPr>
          <w:rFonts w:ascii="Arial" w:hAnsi="Arial" w:cs="Arial"/>
          <w:sz w:val="24"/>
          <w:szCs w:val="24"/>
          <w:shd w:val="clear" w:color="auto" w:fill="FFFFFF"/>
        </w:rPr>
        <w:t xml:space="preserve"> veterinary drug residues and metabolites retained in animal food products</w:t>
      </w:r>
    </w:p>
    <w:p w14:paraId="3475EC0B" w14:textId="77777777" w:rsidR="006C3956" w:rsidRPr="00187EC4" w:rsidRDefault="006C3956" w:rsidP="00774E90">
      <w:pPr>
        <w:pStyle w:val="ListParagraph"/>
        <w:numPr>
          <w:ilvl w:val="0"/>
          <w:numId w:val="27"/>
        </w:numPr>
        <w:rPr>
          <w:rFonts w:ascii="Arial" w:hAnsi="Arial" w:cs="Arial"/>
          <w:sz w:val="24"/>
          <w:szCs w:val="24"/>
        </w:rPr>
      </w:pPr>
      <w:r w:rsidRPr="00187EC4">
        <w:rPr>
          <w:rFonts w:ascii="Arial" w:hAnsi="Arial" w:cs="Arial"/>
          <w:sz w:val="24"/>
          <w:szCs w:val="24"/>
          <w:shd w:val="clear" w:color="auto" w:fill="FFFFFF"/>
        </w:rPr>
        <w:t xml:space="preserve">Allergens </w:t>
      </w:r>
      <w:proofErr w:type="spellStart"/>
      <w:r w:rsidRPr="00187EC4">
        <w:rPr>
          <w:rFonts w:ascii="Arial" w:hAnsi="Arial" w:cs="Arial"/>
          <w:sz w:val="24"/>
          <w:szCs w:val="24"/>
          <w:shd w:val="clear" w:color="auto" w:fill="FFFFFF"/>
        </w:rPr>
        <w:t>eg</w:t>
      </w:r>
      <w:proofErr w:type="spellEnd"/>
    </w:p>
    <w:p w14:paraId="2AED3684" w14:textId="77777777" w:rsidR="00143396" w:rsidRPr="00187EC4" w:rsidRDefault="00143396" w:rsidP="00774E90">
      <w:pPr>
        <w:pStyle w:val="ListParagraph"/>
        <w:numPr>
          <w:ilvl w:val="0"/>
          <w:numId w:val="27"/>
        </w:numPr>
        <w:rPr>
          <w:rFonts w:ascii="Arial" w:hAnsi="Arial" w:cs="Arial"/>
          <w:sz w:val="24"/>
          <w:szCs w:val="24"/>
        </w:rPr>
      </w:pPr>
      <w:r w:rsidRPr="00187EC4">
        <w:rPr>
          <w:rFonts w:ascii="Arial" w:hAnsi="Arial" w:cs="Arial"/>
          <w:sz w:val="24"/>
          <w:szCs w:val="24"/>
          <w:shd w:val="clear" w:color="auto" w:fill="FFFFFF"/>
        </w:rPr>
        <w:t xml:space="preserve">Heavy metals </w:t>
      </w:r>
      <w:proofErr w:type="spellStart"/>
      <w:r w:rsidRPr="00187EC4">
        <w:rPr>
          <w:rFonts w:ascii="Arial" w:hAnsi="Arial" w:cs="Arial"/>
          <w:sz w:val="24"/>
          <w:szCs w:val="24"/>
          <w:shd w:val="clear" w:color="auto" w:fill="FFFFFF"/>
        </w:rPr>
        <w:t>eg</w:t>
      </w:r>
      <w:proofErr w:type="spellEnd"/>
    </w:p>
    <w:p w14:paraId="69513B98" w14:textId="77777777" w:rsidR="00143396" w:rsidRPr="00187EC4" w:rsidRDefault="00143396" w:rsidP="00774E90">
      <w:pPr>
        <w:pStyle w:val="ListParagraph"/>
        <w:numPr>
          <w:ilvl w:val="0"/>
          <w:numId w:val="27"/>
        </w:numPr>
        <w:rPr>
          <w:rFonts w:ascii="Arial" w:hAnsi="Arial" w:cs="Arial"/>
          <w:sz w:val="24"/>
          <w:szCs w:val="24"/>
        </w:rPr>
      </w:pPr>
      <w:r w:rsidRPr="00187EC4">
        <w:rPr>
          <w:rFonts w:ascii="Arial" w:hAnsi="Arial" w:cs="Arial"/>
          <w:sz w:val="24"/>
          <w:szCs w:val="24"/>
          <w:shd w:val="clear" w:color="auto" w:fill="FFFFFF"/>
        </w:rPr>
        <w:lastRenderedPageBreak/>
        <w:t xml:space="preserve">Decomposition products </w:t>
      </w:r>
      <w:proofErr w:type="spellStart"/>
      <w:r w:rsidRPr="00187EC4">
        <w:rPr>
          <w:rFonts w:ascii="Arial" w:hAnsi="Arial" w:cs="Arial"/>
          <w:sz w:val="24"/>
          <w:szCs w:val="24"/>
          <w:shd w:val="clear" w:color="auto" w:fill="FFFFFF"/>
        </w:rPr>
        <w:t>eg</w:t>
      </w:r>
      <w:proofErr w:type="spellEnd"/>
    </w:p>
    <w:p w14:paraId="6C6827A8" w14:textId="77777777" w:rsidR="00143396" w:rsidRPr="00187EC4" w:rsidRDefault="001D1B2B" w:rsidP="00774E90">
      <w:pPr>
        <w:pStyle w:val="ListParagraph"/>
        <w:numPr>
          <w:ilvl w:val="0"/>
          <w:numId w:val="27"/>
        </w:numPr>
        <w:rPr>
          <w:rFonts w:ascii="Arial" w:hAnsi="Arial" w:cs="Arial"/>
          <w:sz w:val="24"/>
          <w:szCs w:val="24"/>
        </w:rPr>
      </w:pPr>
      <w:r w:rsidRPr="00187EC4">
        <w:rPr>
          <w:rFonts w:ascii="Arial" w:hAnsi="Arial" w:cs="Arial"/>
          <w:sz w:val="24"/>
          <w:szCs w:val="24"/>
        </w:rPr>
        <w:t xml:space="preserve">Unapproved additives </w:t>
      </w:r>
      <w:proofErr w:type="spellStart"/>
      <w:r w:rsidRPr="00187EC4">
        <w:rPr>
          <w:rFonts w:ascii="Arial" w:hAnsi="Arial" w:cs="Arial"/>
          <w:sz w:val="24"/>
          <w:szCs w:val="24"/>
        </w:rPr>
        <w:t>eg</w:t>
      </w:r>
      <w:proofErr w:type="spellEnd"/>
    </w:p>
    <w:p w14:paraId="72C65861" w14:textId="77777777" w:rsidR="009A143A" w:rsidRPr="00187EC4" w:rsidRDefault="009A143A" w:rsidP="00774E90">
      <w:pPr>
        <w:pStyle w:val="ListParagraph"/>
        <w:numPr>
          <w:ilvl w:val="0"/>
          <w:numId w:val="27"/>
        </w:numPr>
        <w:rPr>
          <w:rFonts w:ascii="Arial" w:hAnsi="Arial" w:cs="Arial"/>
          <w:sz w:val="24"/>
          <w:szCs w:val="24"/>
        </w:rPr>
      </w:pPr>
      <w:r w:rsidRPr="00187EC4">
        <w:rPr>
          <w:rFonts w:ascii="Arial" w:hAnsi="Arial" w:cs="Arial"/>
          <w:sz w:val="24"/>
          <w:szCs w:val="24"/>
        </w:rPr>
        <w:br w:type="page"/>
      </w:r>
    </w:p>
    <w:p w14:paraId="3E398749" w14:textId="77777777" w:rsidR="00A00C12" w:rsidRPr="00187EC4" w:rsidRDefault="00F202A9" w:rsidP="000B0A90">
      <w:pPr>
        <w:rPr>
          <w:rFonts w:ascii="Arial" w:hAnsi="Arial" w:cs="Arial"/>
          <w:b/>
          <w:sz w:val="24"/>
          <w:szCs w:val="24"/>
        </w:rPr>
      </w:pPr>
      <w:r w:rsidRPr="00187EC4">
        <w:rPr>
          <w:rFonts w:ascii="Arial" w:hAnsi="Arial" w:cs="Arial"/>
          <w:b/>
          <w:noProof/>
          <w:sz w:val="24"/>
          <w:szCs w:val="24"/>
        </w:rPr>
        <w:lastRenderedPageBreak/>
        <mc:AlternateContent>
          <mc:Choice Requires="wps">
            <w:drawing>
              <wp:anchor distT="0" distB="0" distL="114300" distR="114300" simplePos="0" relativeHeight="251701248" behindDoc="0" locked="0" layoutInCell="1" allowOverlap="1" wp14:anchorId="71D62E23" wp14:editId="40B4FBE3">
                <wp:simplePos x="0" y="0"/>
                <wp:positionH relativeFrom="column">
                  <wp:posOffset>2076450</wp:posOffset>
                </wp:positionH>
                <wp:positionV relativeFrom="paragraph">
                  <wp:posOffset>180975</wp:posOffset>
                </wp:positionV>
                <wp:extent cx="4067175" cy="2000250"/>
                <wp:effectExtent l="0" t="0" r="28575" b="19050"/>
                <wp:wrapNone/>
                <wp:docPr id="103" name="Text Box 103"/>
                <wp:cNvGraphicFramePr/>
                <a:graphic xmlns:a="http://schemas.openxmlformats.org/drawingml/2006/main">
                  <a:graphicData uri="http://schemas.microsoft.com/office/word/2010/wordprocessingShape">
                    <wps:wsp>
                      <wps:cNvSpPr txBox="1"/>
                      <wps:spPr>
                        <a:xfrm>
                          <a:off x="0" y="0"/>
                          <a:ext cx="4067175" cy="2000250"/>
                        </a:xfrm>
                        <a:prstGeom prst="rect">
                          <a:avLst/>
                        </a:prstGeom>
                        <a:solidFill>
                          <a:schemeClr val="lt1"/>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1427F4DF" w14:textId="77777777" w:rsidR="0060575B" w:rsidRPr="00F202A9" w:rsidRDefault="0060575B" w:rsidP="00F202A9">
                            <w:pPr>
                              <w:spacing w:line="360" w:lineRule="auto"/>
                              <w:rPr>
                                <w:rFonts w:ascii="Times New Roman" w:hAnsi="Times New Roman" w:cs="Times New Roman"/>
                                <w:sz w:val="24"/>
                                <w:szCs w:val="24"/>
                              </w:rPr>
                            </w:pPr>
                            <w:r w:rsidRPr="00F202A9">
                              <w:rPr>
                                <w:rFonts w:ascii="Times New Roman" w:hAnsi="Times New Roman" w:cs="Times New Roman"/>
                                <w:sz w:val="24"/>
                                <w:szCs w:val="24"/>
                              </w:rPr>
                              <w:t xml:space="preserve">Any extraneous object or foreign matter in a food item which may cause illness or injury to a person consuming the product. These foreign objects include, but are not limited to bone or bone chips, metal flakes or </w:t>
                            </w:r>
                            <w:proofErr w:type="gramStart"/>
                            <w:r w:rsidRPr="00F202A9">
                              <w:rPr>
                                <w:rFonts w:ascii="Times New Roman" w:hAnsi="Times New Roman" w:cs="Times New Roman"/>
                                <w:sz w:val="24"/>
                                <w:szCs w:val="24"/>
                              </w:rPr>
                              <w:t>fragments,  pieces</w:t>
                            </w:r>
                            <w:proofErr w:type="gramEnd"/>
                            <w:r w:rsidRPr="00F202A9">
                              <w:rPr>
                                <w:rFonts w:ascii="Times New Roman" w:hAnsi="Times New Roman" w:cs="Times New Roman"/>
                                <w:sz w:val="24"/>
                                <w:szCs w:val="24"/>
                              </w:rPr>
                              <w:t xml:space="preserve"> of product packaging, stones, glass or wood fragments, insects or other filth, personal items, or any other foreign material not normally found in food products.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 o:spid="_x0000_s1048" type="#_x0000_t202" style="position:absolute;margin-left:163.5pt;margin-top:14.25pt;width:320.25pt;height:15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" fillcolor="white [3201]" strokecolor="#0070c0" strokeweight=".5pt">
                <v:textbox>
                  <w:txbxContent>
                    <w:p w:rsidR="0060575B" w:rsidRPr="00F202A9" w:rsidRDefault="0060575B" w:rsidP="00F202A9">
                      <w:pPr>
                        <w:spacing w:line="360" w:lineRule="auto"/>
                        <w:rPr>
                          <w:rFonts w:ascii="Times New Roman" w:hAnsi="Times New Roman" w:cs="Times New Roman"/>
                          <w:sz w:val="24"/>
                          <w:szCs w:val="24"/>
                        </w:rPr>
                      </w:pPr>
                      <w:r w:rsidRPr="00F202A9">
                        <w:rPr>
                          <w:rFonts w:ascii="Times New Roman" w:hAnsi="Times New Roman" w:cs="Times New Roman"/>
                          <w:sz w:val="24"/>
                          <w:szCs w:val="24"/>
                        </w:rPr>
                        <w:t xml:space="preserve">Any extraneous object or foreign matter in a food item which may cause illness or injury to a person consuming the product. These foreign objects include, but are not limited to bone or bone chips, metal flakes or </w:t>
                      </w:r>
                      <w:proofErr w:type="gramStart"/>
                      <w:r w:rsidRPr="00F202A9">
                        <w:rPr>
                          <w:rFonts w:ascii="Times New Roman" w:hAnsi="Times New Roman" w:cs="Times New Roman"/>
                          <w:sz w:val="24"/>
                          <w:szCs w:val="24"/>
                        </w:rPr>
                        <w:t>fragments,  pieces</w:t>
                      </w:r>
                      <w:proofErr w:type="gramEnd"/>
                      <w:r w:rsidRPr="00F202A9">
                        <w:rPr>
                          <w:rFonts w:ascii="Times New Roman" w:hAnsi="Times New Roman" w:cs="Times New Roman"/>
                          <w:sz w:val="24"/>
                          <w:szCs w:val="24"/>
                        </w:rPr>
                        <w:t xml:space="preserve"> of product packaging, stones, glass or wood fragments, insects or other filth, personal items, or any other foreign material not normally found in food products.</w:t>
                      </w:r>
                    </w:p>
                  </w:txbxContent>
                </v:textbox>
              </v:shape>
            </w:pict>
          </mc:Fallback>
        </mc:AlternateContent>
      </w:r>
      <w:r w:rsidR="009A143A" w:rsidRPr="00187EC4">
        <w:rPr>
          <w:rFonts w:ascii="Arial" w:hAnsi="Arial" w:cs="Arial"/>
          <w:b/>
          <w:sz w:val="24"/>
          <w:szCs w:val="24"/>
        </w:rPr>
        <w:t>What are Physical Hazards?</w:t>
      </w:r>
    </w:p>
    <w:p w14:paraId="4007D3B6" w14:textId="77777777" w:rsidR="009A143A" w:rsidRPr="00187EC4" w:rsidRDefault="009A143A" w:rsidP="000B0A90">
      <w:pPr>
        <w:rPr>
          <w:rFonts w:ascii="Arial" w:hAnsi="Arial" w:cs="Arial"/>
          <w:sz w:val="24"/>
          <w:szCs w:val="24"/>
        </w:rPr>
      </w:pPr>
      <w:r w:rsidRPr="00187EC4">
        <w:rPr>
          <w:rFonts w:ascii="Arial" w:hAnsi="Arial" w:cs="Arial"/>
          <w:b/>
          <w:noProof/>
          <w:sz w:val="24"/>
          <w:szCs w:val="24"/>
        </w:rPr>
        <w:drawing>
          <wp:inline distT="0" distB="0" distL="0" distR="0" wp14:anchorId="7A300103" wp14:editId="1EA3D038">
            <wp:extent cx="1792605" cy="150558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92605" cy="1505585"/>
                    </a:xfrm>
                    <a:prstGeom prst="rect">
                      <a:avLst/>
                    </a:prstGeom>
                    <a:noFill/>
                  </pic:spPr>
                </pic:pic>
              </a:graphicData>
            </a:graphic>
          </wp:inline>
        </w:drawing>
      </w:r>
    </w:p>
    <w:p w14:paraId="0751BEF1" w14:textId="77777777" w:rsidR="008442BE" w:rsidRPr="00187EC4" w:rsidRDefault="008442BE" w:rsidP="008442BE">
      <w:pPr>
        <w:pStyle w:val="NormalWeb"/>
        <w:rPr>
          <w:rFonts w:ascii="Arial" w:hAnsi="Arial" w:cs="Arial"/>
        </w:rPr>
      </w:pPr>
      <w:r w:rsidRPr="00187EC4">
        <w:rPr>
          <w:rFonts w:ascii="Arial" w:hAnsi="Arial" w:cs="Arial"/>
          <w:color w:val="FFFFFF" w:themeColor="background1"/>
        </w:rPr>
        <w:t>9</w:t>
      </w:r>
    </w:p>
    <w:tbl>
      <w:tblPr>
        <w:tblW w:w="9791" w:type="dxa"/>
        <w:tblInd w:w="-8" w:type="dxa"/>
        <w:tblBorders>
          <w:bottom w:val="single" w:sz="6" w:space="0" w:color="E3E3E2"/>
        </w:tblBorders>
        <w:tblCellMar>
          <w:top w:w="15" w:type="dxa"/>
          <w:left w:w="15" w:type="dxa"/>
          <w:bottom w:w="15" w:type="dxa"/>
          <w:right w:w="15" w:type="dxa"/>
        </w:tblCellMar>
        <w:tblLook w:val="04A0" w:firstRow="1" w:lastRow="0" w:firstColumn="1" w:lastColumn="0" w:noHBand="0" w:noVBand="1"/>
      </w:tblPr>
      <w:tblGrid>
        <w:gridCol w:w="2672"/>
        <w:gridCol w:w="3492"/>
        <w:gridCol w:w="3627"/>
      </w:tblGrid>
      <w:tr w:rsidR="008442BE" w:rsidRPr="00187EC4" w14:paraId="174961F0" w14:textId="77777777" w:rsidTr="00270D85">
        <w:trPr>
          <w:trHeight w:val="316"/>
          <w:tblHeader/>
        </w:trPr>
        <w:tc>
          <w:tcPr>
            <w:tcW w:w="0" w:type="auto"/>
            <w:gridSpan w:val="3"/>
            <w:tcBorders>
              <w:top w:val="single" w:sz="6" w:space="0" w:color="E3E3E2"/>
              <w:left w:val="single" w:sz="6" w:space="0" w:color="E3E3E2"/>
              <w:bottom w:val="single" w:sz="18" w:space="0" w:color="CCCCCC"/>
              <w:right w:val="single" w:sz="6" w:space="0" w:color="E3E3E2"/>
            </w:tcBorders>
            <w:shd w:val="clear" w:color="auto" w:fill="auto"/>
            <w:tcMar>
              <w:top w:w="320" w:type="dxa"/>
              <w:left w:w="240" w:type="dxa"/>
              <w:bottom w:w="180" w:type="dxa"/>
              <w:right w:w="240" w:type="dxa"/>
            </w:tcMar>
            <w:vAlign w:val="bottom"/>
            <w:hideMark/>
          </w:tcPr>
          <w:p w14:paraId="6616E483" w14:textId="77777777" w:rsidR="008442BE" w:rsidRPr="00187EC4" w:rsidRDefault="008442BE" w:rsidP="007553B0">
            <w:pPr>
              <w:spacing w:after="0" w:line="240" w:lineRule="auto"/>
              <w:rPr>
                <w:rFonts w:ascii="Arial" w:eastAsia="Times New Roman" w:hAnsi="Arial" w:cs="Arial"/>
                <w:b/>
                <w:bCs/>
                <w:sz w:val="24"/>
                <w:szCs w:val="24"/>
              </w:rPr>
            </w:pPr>
            <w:r w:rsidRPr="00187EC4">
              <w:rPr>
                <w:rFonts w:ascii="Arial" w:eastAsia="Times New Roman" w:hAnsi="Arial" w:cs="Arial"/>
                <w:b/>
                <w:bCs/>
                <w:sz w:val="24"/>
                <w:szCs w:val="24"/>
              </w:rPr>
              <w:t>Main Materials of Concern as Physical Hazards and Common Sources</w:t>
            </w:r>
          </w:p>
        </w:tc>
      </w:tr>
      <w:tr w:rsidR="00127A79" w:rsidRPr="00187EC4" w14:paraId="7C1335A4" w14:textId="77777777" w:rsidTr="00270D85">
        <w:trPr>
          <w:trHeight w:val="298"/>
        </w:trPr>
        <w:tc>
          <w:tcPr>
            <w:tcW w:w="0" w:type="auto"/>
            <w:tcBorders>
              <w:top w:val="single" w:sz="6" w:space="0" w:color="E3E3E2"/>
              <w:left w:val="single" w:sz="6" w:space="0" w:color="E3E3E2"/>
              <w:bottom w:val="single" w:sz="18" w:space="0" w:color="CCCCCC"/>
              <w:right w:val="single" w:sz="6" w:space="0" w:color="E3E3E2"/>
            </w:tcBorders>
            <w:shd w:val="clear" w:color="auto" w:fill="auto"/>
            <w:tcMar>
              <w:top w:w="180" w:type="dxa"/>
              <w:left w:w="240" w:type="dxa"/>
              <w:bottom w:w="180" w:type="dxa"/>
              <w:right w:w="240" w:type="dxa"/>
            </w:tcMar>
            <w:hideMark/>
          </w:tcPr>
          <w:p w14:paraId="753F00B0" w14:textId="77777777" w:rsidR="008442BE" w:rsidRPr="00187EC4" w:rsidRDefault="008442BE" w:rsidP="008442BE">
            <w:pPr>
              <w:spacing w:after="0" w:line="240" w:lineRule="auto"/>
              <w:rPr>
                <w:rFonts w:ascii="Arial" w:eastAsia="Times New Roman" w:hAnsi="Arial" w:cs="Arial"/>
                <w:b/>
                <w:bCs/>
                <w:sz w:val="24"/>
                <w:szCs w:val="24"/>
              </w:rPr>
            </w:pPr>
            <w:r w:rsidRPr="00187EC4">
              <w:rPr>
                <w:rFonts w:ascii="Arial" w:eastAsia="Times New Roman" w:hAnsi="Arial" w:cs="Arial"/>
                <w:b/>
                <w:bCs/>
                <w:sz w:val="24"/>
                <w:szCs w:val="24"/>
              </w:rPr>
              <w:t>Material</w:t>
            </w:r>
          </w:p>
        </w:tc>
        <w:tc>
          <w:tcPr>
            <w:tcW w:w="0" w:type="auto"/>
            <w:tcBorders>
              <w:top w:val="single" w:sz="6" w:space="0" w:color="E3E3E2"/>
              <w:left w:val="single" w:sz="6" w:space="0" w:color="E3E3E2"/>
              <w:bottom w:val="single" w:sz="18" w:space="0" w:color="CCCCCC"/>
              <w:right w:val="single" w:sz="6" w:space="0" w:color="E3E3E2"/>
            </w:tcBorders>
            <w:shd w:val="clear" w:color="auto" w:fill="auto"/>
            <w:tcMar>
              <w:top w:w="180" w:type="dxa"/>
              <w:left w:w="240" w:type="dxa"/>
              <w:bottom w:w="180" w:type="dxa"/>
              <w:right w:w="240" w:type="dxa"/>
            </w:tcMar>
            <w:hideMark/>
          </w:tcPr>
          <w:p w14:paraId="0D0A4B3D" w14:textId="77777777" w:rsidR="008442BE" w:rsidRPr="00187EC4" w:rsidRDefault="008442BE" w:rsidP="008442BE">
            <w:pPr>
              <w:spacing w:after="0" w:line="240" w:lineRule="auto"/>
              <w:rPr>
                <w:rFonts w:ascii="Arial" w:eastAsia="Times New Roman" w:hAnsi="Arial" w:cs="Arial"/>
                <w:b/>
                <w:bCs/>
                <w:sz w:val="24"/>
                <w:szCs w:val="24"/>
              </w:rPr>
            </w:pPr>
            <w:r w:rsidRPr="00187EC4">
              <w:rPr>
                <w:rFonts w:ascii="Arial" w:eastAsia="Times New Roman" w:hAnsi="Arial" w:cs="Arial"/>
                <w:b/>
                <w:bCs/>
                <w:sz w:val="24"/>
                <w:szCs w:val="24"/>
              </w:rPr>
              <w:t>Injury Potential</w:t>
            </w:r>
          </w:p>
        </w:tc>
        <w:tc>
          <w:tcPr>
            <w:tcW w:w="0" w:type="auto"/>
            <w:tcBorders>
              <w:top w:val="single" w:sz="6" w:space="0" w:color="E3E3E2"/>
              <w:left w:val="single" w:sz="6" w:space="0" w:color="E3E3E2"/>
              <w:bottom w:val="single" w:sz="18" w:space="0" w:color="CCCCCC"/>
              <w:right w:val="single" w:sz="6" w:space="0" w:color="E3E3E2"/>
            </w:tcBorders>
            <w:shd w:val="clear" w:color="auto" w:fill="auto"/>
            <w:tcMar>
              <w:top w:w="180" w:type="dxa"/>
              <w:left w:w="240" w:type="dxa"/>
              <w:bottom w:w="180" w:type="dxa"/>
              <w:right w:w="240" w:type="dxa"/>
            </w:tcMar>
            <w:hideMark/>
          </w:tcPr>
          <w:p w14:paraId="5EF51AD5" w14:textId="77777777" w:rsidR="008442BE" w:rsidRPr="00187EC4" w:rsidRDefault="008442BE" w:rsidP="008442BE">
            <w:pPr>
              <w:spacing w:after="0" w:line="240" w:lineRule="auto"/>
              <w:rPr>
                <w:rFonts w:ascii="Arial" w:eastAsia="Times New Roman" w:hAnsi="Arial" w:cs="Arial"/>
                <w:b/>
                <w:bCs/>
                <w:sz w:val="24"/>
                <w:szCs w:val="24"/>
              </w:rPr>
            </w:pPr>
            <w:r w:rsidRPr="00187EC4">
              <w:rPr>
                <w:rFonts w:ascii="Arial" w:eastAsia="Times New Roman" w:hAnsi="Arial" w:cs="Arial"/>
                <w:b/>
                <w:bCs/>
                <w:sz w:val="24"/>
                <w:szCs w:val="24"/>
              </w:rPr>
              <w:t>Sources</w:t>
            </w:r>
          </w:p>
        </w:tc>
      </w:tr>
      <w:tr w:rsidR="00763749" w:rsidRPr="00187EC4" w14:paraId="4D50AA8F" w14:textId="77777777" w:rsidTr="00270D85">
        <w:trPr>
          <w:trHeight w:val="552"/>
        </w:trPr>
        <w:tc>
          <w:tcPr>
            <w:tcW w:w="0" w:type="auto"/>
            <w:tcBorders>
              <w:top w:val="single" w:sz="6" w:space="0" w:color="E3E3E2"/>
              <w:left w:val="single" w:sz="6" w:space="0" w:color="E3E3E2"/>
              <w:bottom w:val="single" w:sz="6" w:space="0" w:color="E3E3E2"/>
              <w:right w:val="single" w:sz="6" w:space="0" w:color="E3E3E2"/>
            </w:tcBorders>
            <w:shd w:val="clear" w:color="auto" w:fill="F6F6F5"/>
            <w:tcMar>
              <w:top w:w="180" w:type="dxa"/>
              <w:left w:w="240" w:type="dxa"/>
              <w:bottom w:w="180" w:type="dxa"/>
              <w:right w:w="240" w:type="dxa"/>
            </w:tcMar>
            <w:hideMark/>
          </w:tcPr>
          <w:p w14:paraId="07FDD3BC" w14:textId="77777777" w:rsidR="008442BE" w:rsidRPr="00187EC4" w:rsidRDefault="008442BE" w:rsidP="008442BE">
            <w:pPr>
              <w:spacing w:after="0" w:line="240" w:lineRule="auto"/>
              <w:rPr>
                <w:rFonts w:ascii="Arial" w:eastAsia="Times New Roman" w:hAnsi="Arial" w:cs="Arial"/>
                <w:sz w:val="24"/>
                <w:szCs w:val="24"/>
              </w:rPr>
            </w:pPr>
            <w:r w:rsidRPr="00187EC4">
              <w:rPr>
                <w:rFonts w:ascii="Arial" w:eastAsia="Times New Roman" w:hAnsi="Arial" w:cs="Arial"/>
                <w:sz w:val="24"/>
                <w:szCs w:val="24"/>
              </w:rPr>
              <w:t>Glass</w:t>
            </w:r>
          </w:p>
        </w:tc>
        <w:tc>
          <w:tcPr>
            <w:tcW w:w="0" w:type="auto"/>
            <w:tcBorders>
              <w:top w:val="single" w:sz="6" w:space="0" w:color="E3E3E2"/>
              <w:left w:val="single" w:sz="6" w:space="0" w:color="E3E3E2"/>
              <w:bottom w:val="single" w:sz="6" w:space="0" w:color="E3E3E2"/>
              <w:right w:val="single" w:sz="6" w:space="0" w:color="E3E3E2"/>
            </w:tcBorders>
            <w:shd w:val="clear" w:color="auto" w:fill="F6F6F5"/>
            <w:tcMar>
              <w:top w:w="180" w:type="dxa"/>
              <w:left w:w="240" w:type="dxa"/>
              <w:bottom w:w="180" w:type="dxa"/>
              <w:right w:w="240" w:type="dxa"/>
            </w:tcMar>
            <w:hideMark/>
          </w:tcPr>
          <w:p w14:paraId="2FB09037" w14:textId="77777777" w:rsidR="008442BE" w:rsidRPr="00187EC4" w:rsidRDefault="008442BE" w:rsidP="008442BE">
            <w:pPr>
              <w:spacing w:after="0" w:line="240" w:lineRule="auto"/>
              <w:rPr>
                <w:rFonts w:ascii="Arial" w:eastAsia="Times New Roman" w:hAnsi="Arial" w:cs="Arial"/>
                <w:sz w:val="24"/>
                <w:szCs w:val="24"/>
              </w:rPr>
            </w:pPr>
            <w:r w:rsidRPr="00187EC4">
              <w:rPr>
                <w:rFonts w:ascii="Arial" w:eastAsia="Times New Roman" w:hAnsi="Arial" w:cs="Arial"/>
                <w:sz w:val="24"/>
                <w:szCs w:val="24"/>
              </w:rPr>
              <w:t>Cuts, bleeding; may require surgery to find or remove</w:t>
            </w:r>
          </w:p>
        </w:tc>
        <w:tc>
          <w:tcPr>
            <w:tcW w:w="0" w:type="auto"/>
            <w:tcBorders>
              <w:top w:val="single" w:sz="6" w:space="0" w:color="E3E3E2"/>
              <w:left w:val="single" w:sz="6" w:space="0" w:color="E3E3E2"/>
              <w:bottom w:val="single" w:sz="6" w:space="0" w:color="E3E3E2"/>
              <w:right w:val="single" w:sz="6" w:space="0" w:color="E3E3E2"/>
            </w:tcBorders>
            <w:shd w:val="clear" w:color="auto" w:fill="F6F6F5"/>
            <w:tcMar>
              <w:top w:w="180" w:type="dxa"/>
              <w:left w:w="240" w:type="dxa"/>
              <w:bottom w:w="180" w:type="dxa"/>
              <w:right w:w="240" w:type="dxa"/>
            </w:tcMar>
            <w:hideMark/>
          </w:tcPr>
          <w:p w14:paraId="23995B4F" w14:textId="77777777" w:rsidR="008442BE" w:rsidRPr="00187EC4" w:rsidRDefault="008442BE" w:rsidP="008442BE">
            <w:pPr>
              <w:spacing w:after="0" w:line="240" w:lineRule="auto"/>
              <w:rPr>
                <w:rFonts w:ascii="Arial" w:eastAsia="Times New Roman" w:hAnsi="Arial" w:cs="Arial"/>
                <w:sz w:val="24"/>
                <w:szCs w:val="24"/>
              </w:rPr>
            </w:pPr>
            <w:r w:rsidRPr="00187EC4">
              <w:rPr>
                <w:rFonts w:ascii="Arial" w:eastAsia="Times New Roman" w:hAnsi="Arial" w:cs="Arial"/>
                <w:sz w:val="24"/>
                <w:szCs w:val="24"/>
              </w:rPr>
              <w:t>Bottles, jars, light fixtures, utensils, gauge covers</w:t>
            </w:r>
          </w:p>
        </w:tc>
      </w:tr>
      <w:tr w:rsidR="00127A79" w:rsidRPr="00187EC4" w14:paraId="22A5A50C" w14:textId="77777777" w:rsidTr="00270D85">
        <w:trPr>
          <w:trHeight w:val="615"/>
        </w:trPr>
        <w:tc>
          <w:tcPr>
            <w:tcW w:w="0" w:type="auto"/>
            <w:tcBorders>
              <w:top w:val="single" w:sz="6" w:space="0" w:color="E3E3E2"/>
              <w:left w:val="single" w:sz="6" w:space="0" w:color="E3E3E2"/>
              <w:bottom w:val="single" w:sz="6" w:space="0" w:color="E3E3E2"/>
              <w:right w:val="single" w:sz="6" w:space="0" w:color="E3E3E2"/>
            </w:tcBorders>
            <w:shd w:val="clear" w:color="auto" w:fill="auto"/>
            <w:tcMar>
              <w:top w:w="180" w:type="dxa"/>
              <w:left w:w="240" w:type="dxa"/>
              <w:bottom w:w="180" w:type="dxa"/>
              <w:right w:w="240" w:type="dxa"/>
            </w:tcMar>
            <w:hideMark/>
          </w:tcPr>
          <w:p w14:paraId="2AAC0704" w14:textId="77777777" w:rsidR="008442BE" w:rsidRPr="00187EC4" w:rsidRDefault="008442BE" w:rsidP="008442BE">
            <w:pPr>
              <w:spacing w:after="0" w:line="240" w:lineRule="auto"/>
              <w:rPr>
                <w:rFonts w:ascii="Arial" w:eastAsia="Times New Roman" w:hAnsi="Arial" w:cs="Arial"/>
                <w:sz w:val="24"/>
                <w:szCs w:val="24"/>
              </w:rPr>
            </w:pPr>
            <w:r w:rsidRPr="00187EC4">
              <w:rPr>
                <w:rFonts w:ascii="Arial" w:eastAsia="Times New Roman" w:hAnsi="Arial" w:cs="Arial"/>
                <w:sz w:val="24"/>
                <w:szCs w:val="24"/>
              </w:rPr>
              <w:t>Wood</w:t>
            </w:r>
          </w:p>
        </w:tc>
        <w:tc>
          <w:tcPr>
            <w:tcW w:w="0" w:type="auto"/>
            <w:tcBorders>
              <w:top w:val="single" w:sz="6" w:space="0" w:color="E3E3E2"/>
              <w:left w:val="single" w:sz="6" w:space="0" w:color="E3E3E2"/>
              <w:bottom w:val="single" w:sz="6" w:space="0" w:color="E3E3E2"/>
              <w:right w:val="single" w:sz="6" w:space="0" w:color="E3E3E2"/>
            </w:tcBorders>
            <w:shd w:val="clear" w:color="auto" w:fill="auto"/>
            <w:tcMar>
              <w:top w:w="180" w:type="dxa"/>
              <w:left w:w="240" w:type="dxa"/>
              <w:bottom w:w="180" w:type="dxa"/>
              <w:right w:w="240" w:type="dxa"/>
            </w:tcMar>
            <w:hideMark/>
          </w:tcPr>
          <w:p w14:paraId="249600D7" w14:textId="77777777" w:rsidR="008442BE" w:rsidRPr="00187EC4" w:rsidRDefault="008442BE" w:rsidP="008442BE">
            <w:pPr>
              <w:spacing w:after="0" w:line="240" w:lineRule="auto"/>
              <w:rPr>
                <w:rFonts w:ascii="Arial" w:eastAsia="Times New Roman" w:hAnsi="Arial" w:cs="Arial"/>
                <w:sz w:val="24"/>
                <w:szCs w:val="24"/>
              </w:rPr>
            </w:pPr>
            <w:r w:rsidRPr="00187EC4">
              <w:rPr>
                <w:rFonts w:ascii="Arial" w:eastAsia="Times New Roman" w:hAnsi="Arial" w:cs="Arial"/>
                <w:sz w:val="24"/>
                <w:szCs w:val="24"/>
              </w:rPr>
              <w:t>Cuts, infection, choking; may require surgery to remove</w:t>
            </w:r>
          </w:p>
        </w:tc>
        <w:tc>
          <w:tcPr>
            <w:tcW w:w="0" w:type="auto"/>
            <w:tcBorders>
              <w:top w:val="single" w:sz="6" w:space="0" w:color="E3E3E2"/>
              <w:left w:val="single" w:sz="6" w:space="0" w:color="E3E3E2"/>
              <w:bottom w:val="single" w:sz="6" w:space="0" w:color="E3E3E2"/>
              <w:right w:val="single" w:sz="6" w:space="0" w:color="E3E3E2"/>
            </w:tcBorders>
            <w:shd w:val="clear" w:color="auto" w:fill="auto"/>
            <w:tcMar>
              <w:top w:w="180" w:type="dxa"/>
              <w:left w:w="240" w:type="dxa"/>
              <w:bottom w:w="180" w:type="dxa"/>
              <w:right w:w="240" w:type="dxa"/>
            </w:tcMar>
            <w:hideMark/>
          </w:tcPr>
          <w:p w14:paraId="29AB1086" w14:textId="77777777" w:rsidR="008442BE" w:rsidRPr="00187EC4" w:rsidRDefault="008442BE" w:rsidP="008442BE">
            <w:pPr>
              <w:spacing w:after="0" w:line="240" w:lineRule="auto"/>
              <w:rPr>
                <w:rFonts w:ascii="Arial" w:eastAsia="Times New Roman" w:hAnsi="Arial" w:cs="Arial"/>
                <w:sz w:val="24"/>
                <w:szCs w:val="24"/>
              </w:rPr>
            </w:pPr>
            <w:r w:rsidRPr="00187EC4">
              <w:rPr>
                <w:rFonts w:ascii="Arial" w:eastAsia="Times New Roman" w:hAnsi="Arial" w:cs="Arial"/>
                <w:sz w:val="24"/>
                <w:szCs w:val="24"/>
              </w:rPr>
              <w:t>Fields, pallets, boxes, buildings</w:t>
            </w:r>
          </w:p>
        </w:tc>
      </w:tr>
      <w:tr w:rsidR="00763749" w:rsidRPr="00187EC4" w14:paraId="56CE52D2" w14:textId="77777777" w:rsidTr="00270D85">
        <w:trPr>
          <w:trHeight w:val="615"/>
        </w:trPr>
        <w:tc>
          <w:tcPr>
            <w:tcW w:w="0" w:type="auto"/>
            <w:tcBorders>
              <w:top w:val="single" w:sz="6" w:space="0" w:color="E3E3E2"/>
              <w:left w:val="single" w:sz="6" w:space="0" w:color="E3E3E2"/>
              <w:bottom w:val="single" w:sz="6" w:space="0" w:color="E3E3E2"/>
              <w:right w:val="single" w:sz="6" w:space="0" w:color="E3E3E2"/>
            </w:tcBorders>
            <w:shd w:val="clear" w:color="auto" w:fill="F6F6F5"/>
            <w:tcMar>
              <w:top w:w="180" w:type="dxa"/>
              <w:left w:w="240" w:type="dxa"/>
              <w:bottom w:w="180" w:type="dxa"/>
              <w:right w:w="240" w:type="dxa"/>
            </w:tcMar>
            <w:hideMark/>
          </w:tcPr>
          <w:p w14:paraId="47B971F5" w14:textId="77777777" w:rsidR="008442BE" w:rsidRPr="00187EC4" w:rsidRDefault="008442BE" w:rsidP="008442BE">
            <w:pPr>
              <w:spacing w:after="0" w:line="240" w:lineRule="auto"/>
              <w:rPr>
                <w:rFonts w:ascii="Arial" w:eastAsia="Times New Roman" w:hAnsi="Arial" w:cs="Arial"/>
                <w:sz w:val="24"/>
                <w:szCs w:val="24"/>
              </w:rPr>
            </w:pPr>
            <w:r w:rsidRPr="00187EC4">
              <w:rPr>
                <w:rFonts w:ascii="Arial" w:eastAsia="Times New Roman" w:hAnsi="Arial" w:cs="Arial"/>
                <w:sz w:val="24"/>
                <w:szCs w:val="24"/>
              </w:rPr>
              <w:t>Stones</w:t>
            </w:r>
            <w:r w:rsidR="00127A79" w:rsidRPr="00187EC4">
              <w:rPr>
                <w:rFonts w:ascii="Arial" w:eastAsia="Times New Roman" w:hAnsi="Arial" w:cs="Arial"/>
                <w:sz w:val="24"/>
                <w:szCs w:val="24"/>
              </w:rPr>
              <w:t xml:space="preserve"> chippings/paint</w:t>
            </w:r>
          </w:p>
        </w:tc>
        <w:tc>
          <w:tcPr>
            <w:tcW w:w="0" w:type="auto"/>
            <w:tcBorders>
              <w:top w:val="single" w:sz="6" w:space="0" w:color="E3E3E2"/>
              <w:left w:val="single" w:sz="6" w:space="0" w:color="E3E3E2"/>
              <w:bottom w:val="single" w:sz="6" w:space="0" w:color="E3E3E2"/>
              <w:right w:val="single" w:sz="6" w:space="0" w:color="E3E3E2"/>
            </w:tcBorders>
            <w:shd w:val="clear" w:color="auto" w:fill="F6F6F5"/>
            <w:tcMar>
              <w:top w:w="180" w:type="dxa"/>
              <w:left w:w="240" w:type="dxa"/>
              <w:bottom w:w="180" w:type="dxa"/>
              <w:right w:w="240" w:type="dxa"/>
            </w:tcMar>
            <w:hideMark/>
          </w:tcPr>
          <w:p w14:paraId="3055B17A" w14:textId="77777777" w:rsidR="008442BE" w:rsidRPr="00187EC4" w:rsidRDefault="008442BE" w:rsidP="008442BE">
            <w:pPr>
              <w:spacing w:after="0" w:line="240" w:lineRule="auto"/>
              <w:rPr>
                <w:rFonts w:ascii="Arial" w:eastAsia="Times New Roman" w:hAnsi="Arial" w:cs="Arial"/>
                <w:sz w:val="24"/>
                <w:szCs w:val="24"/>
              </w:rPr>
            </w:pPr>
            <w:r w:rsidRPr="00187EC4">
              <w:rPr>
                <w:rFonts w:ascii="Arial" w:eastAsia="Times New Roman" w:hAnsi="Arial" w:cs="Arial"/>
                <w:sz w:val="24"/>
                <w:szCs w:val="24"/>
              </w:rPr>
              <w:t>Choking, broken teeth</w:t>
            </w:r>
          </w:p>
        </w:tc>
        <w:tc>
          <w:tcPr>
            <w:tcW w:w="0" w:type="auto"/>
            <w:tcBorders>
              <w:top w:val="single" w:sz="6" w:space="0" w:color="E3E3E2"/>
              <w:left w:val="single" w:sz="6" w:space="0" w:color="E3E3E2"/>
              <w:bottom w:val="single" w:sz="6" w:space="0" w:color="E3E3E2"/>
              <w:right w:val="single" w:sz="6" w:space="0" w:color="E3E3E2"/>
            </w:tcBorders>
            <w:shd w:val="clear" w:color="auto" w:fill="F6F6F5"/>
            <w:tcMar>
              <w:top w:w="180" w:type="dxa"/>
              <w:left w:w="240" w:type="dxa"/>
              <w:bottom w:w="180" w:type="dxa"/>
              <w:right w:w="240" w:type="dxa"/>
            </w:tcMar>
            <w:hideMark/>
          </w:tcPr>
          <w:p w14:paraId="62865741" w14:textId="77777777" w:rsidR="008442BE" w:rsidRPr="00187EC4" w:rsidRDefault="008442BE" w:rsidP="008442BE">
            <w:pPr>
              <w:spacing w:after="0" w:line="240" w:lineRule="auto"/>
              <w:rPr>
                <w:rFonts w:ascii="Arial" w:eastAsia="Times New Roman" w:hAnsi="Arial" w:cs="Arial"/>
                <w:sz w:val="24"/>
                <w:szCs w:val="24"/>
              </w:rPr>
            </w:pPr>
            <w:r w:rsidRPr="00187EC4">
              <w:rPr>
                <w:rFonts w:ascii="Arial" w:eastAsia="Times New Roman" w:hAnsi="Arial" w:cs="Arial"/>
                <w:sz w:val="24"/>
                <w:szCs w:val="24"/>
              </w:rPr>
              <w:t>Fields, buildings</w:t>
            </w:r>
          </w:p>
        </w:tc>
      </w:tr>
      <w:tr w:rsidR="00763749" w:rsidRPr="00187EC4" w14:paraId="0CE39ACF" w14:textId="77777777" w:rsidTr="00270D85">
        <w:trPr>
          <w:trHeight w:val="615"/>
        </w:trPr>
        <w:tc>
          <w:tcPr>
            <w:tcW w:w="0" w:type="auto"/>
            <w:tcBorders>
              <w:top w:val="single" w:sz="6" w:space="0" w:color="E3E3E2"/>
              <w:left w:val="single" w:sz="6" w:space="0" w:color="E3E3E2"/>
              <w:bottom w:val="single" w:sz="6" w:space="0" w:color="E3E3E2"/>
              <w:right w:val="single" w:sz="6" w:space="0" w:color="E3E3E2"/>
            </w:tcBorders>
            <w:shd w:val="clear" w:color="auto" w:fill="F6F6F5"/>
            <w:tcMar>
              <w:top w:w="180" w:type="dxa"/>
              <w:left w:w="240" w:type="dxa"/>
              <w:bottom w:w="180" w:type="dxa"/>
              <w:right w:w="240" w:type="dxa"/>
            </w:tcMar>
            <w:hideMark/>
          </w:tcPr>
          <w:p w14:paraId="444C25F2" w14:textId="77777777" w:rsidR="008442BE" w:rsidRPr="00187EC4" w:rsidRDefault="008442BE" w:rsidP="008442BE">
            <w:pPr>
              <w:spacing w:after="0" w:line="240" w:lineRule="auto"/>
              <w:rPr>
                <w:rFonts w:ascii="Arial" w:eastAsia="Times New Roman" w:hAnsi="Arial" w:cs="Arial"/>
                <w:sz w:val="24"/>
                <w:szCs w:val="24"/>
              </w:rPr>
            </w:pPr>
            <w:r w:rsidRPr="00187EC4">
              <w:rPr>
                <w:rFonts w:ascii="Arial" w:eastAsia="Times New Roman" w:hAnsi="Arial" w:cs="Arial"/>
                <w:sz w:val="24"/>
                <w:szCs w:val="24"/>
              </w:rPr>
              <w:t>Jewelry</w:t>
            </w:r>
            <w:r w:rsidR="00C919ED" w:rsidRPr="00187EC4">
              <w:rPr>
                <w:rFonts w:ascii="Arial" w:eastAsia="Times New Roman" w:hAnsi="Arial" w:cs="Arial"/>
                <w:sz w:val="24"/>
                <w:szCs w:val="24"/>
              </w:rPr>
              <w:t xml:space="preserve"> and personal effects</w:t>
            </w:r>
          </w:p>
        </w:tc>
        <w:tc>
          <w:tcPr>
            <w:tcW w:w="0" w:type="auto"/>
            <w:tcBorders>
              <w:top w:val="single" w:sz="6" w:space="0" w:color="E3E3E2"/>
              <w:left w:val="single" w:sz="6" w:space="0" w:color="E3E3E2"/>
              <w:bottom w:val="single" w:sz="6" w:space="0" w:color="E3E3E2"/>
              <w:right w:val="single" w:sz="6" w:space="0" w:color="E3E3E2"/>
            </w:tcBorders>
            <w:shd w:val="clear" w:color="auto" w:fill="F6F6F5"/>
            <w:tcMar>
              <w:top w:w="180" w:type="dxa"/>
              <w:left w:w="240" w:type="dxa"/>
              <w:bottom w:w="180" w:type="dxa"/>
              <w:right w:w="240" w:type="dxa"/>
            </w:tcMar>
            <w:hideMark/>
          </w:tcPr>
          <w:p w14:paraId="38587EB8" w14:textId="77777777" w:rsidR="008442BE" w:rsidRPr="00187EC4" w:rsidRDefault="008442BE" w:rsidP="008442BE">
            <w:pPr>
              <w:spacing w:after="0" w:line="240" w:lineRule="auto"/>
              <w:rPr>
                <w:rFonts w:ascii="Arial" w:eastAsia="Times New Roman" w:hAnsi="Arial" w:cs="Arial"/>
                <w:sz w:val="24"/>
                <w:szCs w:val="24"/>
              </w:rPr>
            </w:pPr>
            <w:r w:rsidRPr="00187EC4">
              <w:rPr>
                <w:rFonts w:ascii="Arial" w:eastAsia="Times New Roman" w:hAnsi="Arial" w:cs="Arial"/>
                <w:sz w:val="24"/>
                <w:szCs w:val="24"/>
              </w:rPr>
              <w:t>Cuts, infection; may require surgery to remove</w:t>
            </w:r>
          </w:p>
        </w:tc>
        <w:tc>
          <w:tcPr>
            <w:tcW w:w="0" w:type="auto"/>
            <w:tcBorders>
              <w:top w:val="single" w:sz="6" w:space="0" w:color="E3E3E2"/>
              <w:left w:val="single" w:sz="6" w:space="0" w:color="E3E3E2"/>
              <w:bottom w:val="single" w:sz="6" w:space="0" w:color="E3E3E2"/>
              <w:right w:val="single" w:sz="6" w:space="0" w:color="E3E3E2"/>
            </w:tcBorders>
            <w:shd w:val="clear" w:color="auto" w:fill="F6F6F5"/>
            <w:tcMar>
              <w:top w:w="180" w:type="dxa"/>
              <w:left w:w="240" w:type="dxa"/>
              <w:bottom w:w="180" w:type="dxa"/>
              <w:right w:w="240" w:type="dxa"/>
            </w:tcMar>
            <w:hideMark/>
          </w:tcPr>
          <w:p w14:paraId="36022F76" w14:textId="77777777" w:rsidR="008442BE" w:rsidRPr="00187EC4" w:rsidRDefault="008442BE" w:rsidP="008442BE">
            <w:pPr>
              <w:spacing w:after="0" w:line="240" w:lineRule="auto"/>
              <w:rPr>
                <w:rFonts w:ascii="Arial" w:eastAsia="Times New Roman" w:hAnsi="Arial" w:cs="Arial"/>
                <w:sz w:val="24"/>
                <w:szCs w:val="24"/>
              </w:rPr>
            </w:pPr>
            <w:r w:rsidRPr="00187EC4">
              <w:rPr>
                <w:rFonts w:ascii="Arial" w:eastAsia="Times New Roman" w:hAnsi="Arial" w:cs="Arial"/>
                <w:sz w:val="24"/>
                <w:szCs w:val="24"/>
              </w:rPr>
              <w:t>Pens/pencils, buttons, careless employee practices.</w:t>
            </w:r>
          </w:p>
        </w:tc>
      </w:tr>
      <w:tr w:rsidR="00127A79" w:rsidRPr="00187EC4" w14:paraId="3362280A" w14:textId="77777777" w:rsidTr="00270D85">
        <w:trPr>
          <w:trHeight w:val="597"/>
        </w:trPr>
        <w:tc>
          <w:tcPr>
            <w:tcW w:w="0" w:type="auto"/>
            <w:tcBorders>
              <w:top w:val="single" w:sz="6" w:space="0" w:color="E3E3E2"/>
              <w:left w:val="single" w:sz="6" w:space="0" w:color="E3E3E2"/>
              <w:bottom w:val="single" w:sz="6" w:space="0" w:color="E3E3E2"/>
              <w:right w:val="single" w:sz="6" w:space="0" w:color="E3E3E2"/>
            </w:tcBorders>
            <w:shd w:val="clear" w:color="auto" w:fill="auto"/>
            <w:tcMar>
              <w:top w:w="180" w:type="dxa"/>
              <w:left w:w="240" w:type="dxa"/>
              <w:bottom w:w="180" w:type="dxa"/>
              <w:right w:w="240" w:type="dxa"/>
            </w:tcMar>
            <w:hideMark/>
          </w:tcPr>
          <w:p w14:paraId="12B6C1FB" w14:textId="77777777" w:rsidR="008442BE" w:rsidRPr="00187EC4" w:rsidRDefault="008442BE" w:rsidP="008442BE">
            <w:pPr>
              <w:spacing w:after="0" w:line="240" w:lineRule="auto"/>
              <w:rPr>
                <w:rFonts w:ascii="Arial" w:eastAsia="Times New Roman" w:hAnsi="Arial" w:cs="Arial"/>
                <w:sz w:val="24"/>
                <w:szCs w:val="24"/>
              </w:rPr>
            </w:pPr>
            <w:r w:rsidRPr="00187EC4">
              <w:rPr>
                <w:rFonts w:ascii="Arial" w:eastAsia="Times New Roman" w:hAnsi="Arial" w:cs="Arial"/>
                <w:sz w:val="24"/>
                <w:szCs w:val="24"/>
              </w:rPr>
              <w:t>Metal</w:t>
            </w:r>
          </w:p>
        </w:tc>
        <w:tc>
          <w:tcPr>
            <w:tcW w:w="0" w:type="auto"/>
            <w:tcBorders>
              <w:top w:val="single" w:sz="6" w:space="0" w:color="E3E3E2"/>
              <w:left w:val="single" w:sz="6" w:space="0" w:color="E3E3E2"/>
              <w:bottom w:val="single" w:sz="6" w:space="0" w:color="E3E3E2"/>
              <w:right w:val="single" w:sz="6" w:space="0" w:color="E3E3E2"/>
            </w:tcBorders>
            <w:shd w:val="clear" w:color="auto" w:fill="auto"/>
            <w:tcMar>
              <w:top w:w="180" w:type="dxa"/>
              <w:left w:w="240" w:type="dxa"/>
              <w:bottom w:w="180" w:type="dxa"/>
              <w:right w:w="240" w:type="dxa"/>
            </w:tcMar>
            <w:hideMark/>
          </w:tcPr>
          <w:p w14:paraId="083C784E" w14:textId="77777777" w:rsidR="008442BE" w:rsidRPr="00187EC4" w:rsidRDefault="008442BE" w:rsidP="008442BE">
            <w:pPr>
              <w:spacing w:after="0" w:line="240" w:lineRule="auto"/>
              <w:rPr>
                <w:rFonts w:ascii="Arial" w:eastAsia="Times New Roman" w:hAnsi="Arial" w:cs="Arial"/>
                <w:sz w:val="24"/>
                <w:szCs w:val="24"/>
              </w:rPr>
            </w:pPr>
            <w:r w:rsidRPr="00187EC4">
              <w:rPr>
                <w:rFonts w:ascii="Arial" w:eastAsia="Times New Roman" w:hAnsi="Arial" w:cs="Arial"/>
                <w:sz w:val="24"/>
                <w:szCs w:val="24"/>
              </w:rPr>
              <w:t>Cuts, infection; may require surgery to remove</w:t>
            </w:r>
          </w:p>
        </w:tc>
        <w:tc>
          <w:tcPr>
            <w:tcW w:w="0" w:type="auto"/>
            <w:tcBorders>
              <w:top w:val="single" w:sz="6" w:space="0" w:color="E3E3E2"/>
              <w:left w:val="single" w:sz="6" w:space="0" w:color="E3E3E2"/>
              <w:bottom w:val="single" w:sz="6" w:space="0" w:color="E3E3E2"/>
              <w:right w:val="single" w:sz="6" w:space="0" w:color="E3E3E2"/>
            </w:tcBorders>
            <w:shd w:val="clear" w:color="auto" w:fill="auto"/>
            <w:tcMar>
              <w:top w:w="180" w:type="dxa"/>
              <w:left w:w="240" w:type="dxa"/>
              <w:bottom w:w="180" w:type="dxa"/>
              <w:right w:w="240" w:type="dxa"/>
            </w:tcMar>
            <w:hideMark/>
          </w:tcPr>
          <w:p w14:paraId="12DFEBB5" w14:textId="77777777" w:rsidR="008442BE" w:rsidRPr="00187EC4" w:rsidRDefault="008442BE" w:rsidP="008442BE">
            <w:pPr>
              <w:spacing w:after="0" w:line="240" w:lineRule="auto"/>
              <w:rPr>
                <w:rFonts w:ascii="Arial" w:eastAsia="Times New Roman" w:hAnsi="Arial" w:cs="Arial"/>
                <w:sz w:val="24"/>
                <w:szCs w:val="24"/>
              </w:rPr>
            </w:pPr>
            <w:r w:rsidRPr="00187EC4">
              <w:rPr>
                <w:rFonts w:ascii="Arial" w:eastAsia="Times New Roman" w:hAnsi="Arial" w:cs="Arial"/>
                <w:sz w:val="24"/>
                <w:szCs w:val="24"/>
              </w:rPr>
              <w:t>Machinery, fields, wire, employees</w:t>
            </w:r>
          </w:p>
        </w:tc>
      </w:tr>
      <w:tr w:rsidR="00127A79" w:rsidRPr="00187EC4" w14:paraId="7D22A3AE" w14:textId="77777777" w:rsidTr="00270D85">
        <w:trPr>
          <w:trHeight w:val="363"/>
        </w:trPr>
        <w:tc>
          <w:tcPr>
            <w:tcW w:w="0" w:type="auto"/>
            <w:tcBorders>
              <w:top w:val="single" w:sz="6" w:space="0" w:color="E3E3E2"/>
              <w:left w:val="single" w:sz="6" w:space="0" w:color="E3E3E2"/>
              <w:bottom w:val="single" w:sz="6" w:space="0" w:color="E3E3E2"/>
              <w:right w:val="single" w:sz="6" w:space="0" w:color="E3E3E2"/>
            </w:tcBorders>
            <w:shd w:val="clear" w:color="auto" w:fill="auto"/>
            <w:tcMar>
              <w:top w:w="180" w:type="dxa"/>
              <w:left w:w="240" w:type="dxa"/>
              <w:bottom w:w="180" w:type="dxa"/>
              <w:right w:w="240" w:type="dxa"/>
            </w:tcMar>
            <w:hideMark/>
          </w:tcPr>
          <w:p w14:paraId="57A6E4B1" w14:textId="77777777" w:rsidR="008442BE" w:rsidRPr="00187EC4" w:rsidRDefault="008442BE" w:rsidP="008442BE">
            <w:pPr>
              <w:spacing w:after="0" w:line="240" w:lineRule="auto"/>
              <w:rPr>
                <w:rFonts w:ascii="Arial" w:eastAsia="Times New Roman" w:hAnsi="Arial" w:cs="Arial"/>
                <w:sz w:val="24"/>
                <w:szCs w:val="24"/>
              </w:rPr>
            </w:pPr>
            <w:r w:rsidRPr="00187EC4">
              <w:rPr>
                <w:rFonts w:ascii="Arial" w:eastAsia="Times New Roman" w:hAnsi="Arial" w:cs="Arial"/>
                <w:sz w:val="24"/>
                <w:szCs w:val="24"/>
              </w:rPr>
              <w:t>Insulation</w:t>
            </w:r>
          </w:p>
        </w:tc>
        <w:tc>
          <w:tcPr>
            <w:tcW w:w="0" w:type="auto"/>
            <w:tcBorders>
              <w:top w:val="single" w:sz="6" w:space="0" w:color="E3E3E2"/>
              <w:left w:val="single" w:sz="6" w:space="0" w:color="E3E3E2"/>
              <w:bottom w:val="single" w:sz="6" w:space="0" w:color="E3E3E2"/>
              <w:right w:val="single" w:sz="6" w:space="0" w:color="E3E3E2"/>
            </w:tcBorders>
            <w:shd w:val="clear" w:color="auto" w:fill="auto"/>
            <w:tcMar>
              <w:top w:w="180" w:type="dxa"/>
              <w:left w:w="240" w:type="dxa"/>
              <w:bottom w:w="180" w:type="dxa"/>
              <w:right w:w="240" w:type="dxa"/>
            </w:tcMar>
            <w:hideMark/>
          </w:tcPr>
          <w:p w14:paraId="38A04B12" w14:textId="77777777" w:rsidR="008442BE" w:rsidRPr="00187EC4" w:rsidRDefault="008442BE" w:rsidP="008442BE">
            <w:pPr>
              <w:spacing w:after="0" w:line="240" w:lineRule="auto"/>
              <w:rPr>
                <w:rFonts w:ascii="Arial" w:eastAsia="Times New Roman" w:hAnsi="Arial" w:cs="Arial"/>
                <w:sz w:val="24"/>
                <w:szCs w:val="24"/>
              </w:rPr>
            </w:pPr>
            <w:r w:rsidRPr="00187EC4">
              <w:rPr>
                <w:rFonts w:ascii="Arial" w:eastAsia="Times New Roman" w:hAnsi="Arial" w:cs="Arial"/>
                <w:sz w:val="24"/>
                <w:szCs w:val="24"/>
              </w:rPr>
              <w:t>Choking; long-term if asbestos</w:t>
            </w:r>
          </w:p>
        </w:tc>
        <w:tc>
          <w:tcPr>
            <w:tcW w:w="0" w:type="auto"/>
            <w:tcBorders>
              <w:top w:val="single" w:sz="6" w:space="0" w:color="E3E3E2"/>
              <w:left w:val="single" w:sz="6" w:space="0" w:color="E3E3E2"/>
              <w:bottom w:val="single" w:sz="6" w:space="0" w:color="E3E3E2"/>
              <w:right w:val="single" w:sz="6" w:space="0" w:color="E3E3E2"/>
            </w:tcBorders>
            <w:shd w:val="clear" w:color="auto" w:fill="auto"/>
            <w:tcMar>
              <w:top w:w="180" w:type="dxa"/>
              <w:left w:w="240" w:type="dxa"/>
              <w:bottom w:w="180" w:type="dxa"/>
              <w:right w:w="240" w:type="dxa"/>
            </w:tcMar>
            <w:hideMark/>
          </w:tcPr>
          <w:p w14:paraId="786CB32C" w14:textId="77777777" w:rsidR="008442BE" w:rsidRPr="00187EC4" w:rsidRDefault="008442BE" w:rsidP="008442BE">
            <w:pPr>
              <w:spacing w:after="0" w:line="240" w:lineRule="auto"/>
              <w:rPr>
                <w:rFonts w:ascii="Arial" w:eastAsia="Times New Roman" w:hAnsi="Arial" w:cs="Arial"/>
                <w:sz w:val="24"/>
                <w:szCs w:val="24"/>
              </w:rPr>
            </w:pPr>
            <w:r w:rsidRPr="00187EC4">
              <w:rPr>
                <w:rFonts w:ascii="Arial" w:eastAsia="Times New Roman" w:hAnsi="Arial" w:cs="Arial"/>
                <w:sz w:val="24"/>
                <w:szCs w:val="24"/>
              </w:rPr>
              <w:t>Building materials</w:t>
            </w:r>
          </w:p>
        </w:tc>
      </w:tr>
      <w:tr w:rsidR="00763749" w:rsidRPr="00187EC4" w14:paraId="34E9C91F" w14:textId="77777777" w:rsidTr="00270D85">
        <w:trPr>
          <w:trHeight w:val="298"/>
        </w:trPr>
        <w:tc>
          <w:tcPr>
            <w:tcW w:w="0" w:type="auto"/>
            <w:tcBorders>
              <w:top w:val="single" w:sz="6" w:space="0" w:color="E3E3E2"/>
              <w:left w:val="single" w:sz="6" w:space="0" w:color="E3E3E2"/>
              <w:bottom w:val="single" w:sz="6" w:space="0" w:color="E3E3E2"/>
              <w:right w:val="single" w:sz="6" w:space="0" w:color="E3E3E2"/>
            </w:tcBorders>
            <w:shd w:val="clear" w:color="auto" w:fill="F6F6F5"/>
            <w:tcMar>
              <w:top w:w="180" w:type="dxa"/>
              <w:left w:w="240" w:type="dxa"/>
              <w:bottom w:w="180" w:type="dxa"/>
              <w:right w:w="240" w:type="dxa"/>
            </w:tcMar>
            <w:hideMark/>
          </w:tcPr>
          <w:p w14:paraId="34EE3E6D" w14:textId="77777777" w:rsidR="008442BE" w:rsidRPr="00187EC4" w:rsidRDefault="008442BE" w:rsidP="008442BE">
            <w:pPr>
              <w:spacing w:after="0" w:line="240" w:lineRule="auto"/>
              <w:rPr>
                <w:rFonts w:ascii="Arial" w:eastAsia="Times New Roman" w:hAnsi="Arial" w:cs="Arial"/>
                <w:sz w:val="24"/>
                <w:szCs w:val="24"/>
              </w:rPr>
            </w:pPr>
            <w:r w:rsidRPr="00187EC4">
              <w:rPr>
                <w:rFonts w:ascii="Arial" w:eastAsia="Times New Roman" w:hAnsi="Arial" w:cs="Arial"/>
                <w:sz w:val="24"/>
                <w:szCs w:val="24"/>
              </w:rPr>
              <w:t>Bone</w:t>
            </w:r>
          </w:p>
        </w:tc>
        <w:tc>
          <w:tcPr>
            <w:tcW w:w="0" w:type="auto"/>
            <w:tcBorders>
              <w:top w:val="single" w:sz="6" w:space="0" w:color="E3E3E2"/>
              <w:left w:val="single" w:sz="6" w:space="0" w:color="E3E3E2"/>
              <w:bottom w:val="single" w:sz="6" w:space="0" w:color="E3E3E2"/>
              <w:right w:val="single" w:sz="6" w:space="0" w:color="E3E3E2"/>
            </w:tcBorders>
            <w:shd w:val="clear" w:color="auto" w:fill="F6F6F5"/>
            <w:tcMar>
              <w:top w:w="180" w:type="dxa"/>
              <w:left w:w="240" w:type="dxa"/>
              <w:bottom w:w="180" w:type="dxa"/>
              <w:right w:w="240" w:type="dxa"/>
            </w:tcMar>
            <w:hideMark/>
          </w:tcPr>
          <w:p w14:paraId="32DDAAF3" w14:textId="77777777" w:rsidR="008442BE" w:rsidRPr="00187EC4" w:rsidRDefault="008442BE" w:rsidP="008442BE">
            <w:pPr>
              <w:spacing w:after="0" w:line="240" w:lineRule="auto"/>
              <w:rPr>
                <w:rFonts w:ascii="Arial" w:eastAsia="Times New Roman" w:hAnsi="Arial" w:cs="Arial"/>
                <w:sz w:val="24"/>
                <w:szCs w:val="24"/>
              </w:rPr>
            </w:pPr>
            <w:r w:rsidRPr="00187EC4">
              <w:rPr>
                <w:rFonts w:ascii="Arial" w:eastAsia="Times New Roman" w:hAnsi="Arial" w:cs="Arial"/>
                <w:sz w:val="24"/>
                <w:szCs w:val="24"/>
              </w:rPr>
              <w:t>Choking, trauma</w:t>
            </w:r>
          </w:p>
        </w:tc>
        <w:tc>
          <w:tcPr>
            <w:tcW w:w="0" w:type="auto"/>
            <w:tcBorders>
              <w:top w:val="single" w:sz="6" w:space="0" w:color="E3E3E2"/>
              <w:left w:val="single" w:sz="6" w:space="0" w:color="E3E3E2"/>
              <w:bottom w:val="single" w:sz="6" w:space="0" w:color="E3E3E2"/>
              <w:right w:val="single" w:sz="6" w:space="0" w:color="E3E3E2"/>
            </w:tcBorders>
            <w:shd w:val="clear" w:color="auto" w:fill="F6F6F5"/>
            <w:tcMar>
              <w:top w:w="180" w:type="dxa"/>
              <w:left w:w="240" w:type="dxa"/>
              <w:bottom w:w="180" w:type="dxa"/>
              <w:right w:w="240" w:type="dxa"/>
            </w:tcMar>
            <w:hideMark/>
          </w:tcPr>
          <w:p w14:paraId="7CF3ED76" w14:textId="77777777" w:rsidR="008442BE" w:rsidRPr="00187EC4" w:rsidRDefault="008442BE" w:rsidP="008442BE">
            <w:pPr>
              <w:spacing w:after="0" w:line="240" w:lineRule="auto"/>
              <w:rPr>
                <w:rFonts w:ascii="Arial" w:eastAsia="Times New Roman" w:hAnsi="Arial" w:cs="Arial"/>
                <w:sz w:val="24"/>
                <w:szCs w:val="24"/>
              </w:rPr>
            </w:pPr>
            <w:r w:rsidRPr="00187EC4">
              <w:rPr>
                <w:rFonts w:ascii="Arial" w:eastAsia="Times New Roman" w:hAnsi="Arial" w:cs="Arial"/>
                <w:sz w:val="24"/>
                <w:szCs w:val="24"/>
              </w:rPr>
              <w:t>Fields, improper plant processing</w:t>
            </w:r>
          </w:p>
        </w:tc>
      </w:tr>
      <w:tr w:rsidR="00127A79" w:rsidRPr="00187EC4" w14:paraId="7E07FAC2" w14:textId="77777777" w:rsidTr="00270D85">
        <w:trPr>
          <w:trHeight w:val="192"/>
        </w:trPr>
        <w:tc>
          <w:tcPr>
            <w:tcW w:w="0" w:type="auto"/>
            <w:tcBorders>
              <w:top w:val="single" w:sz="6" w:space="0" w:color="E3E3E2"/>
              <w:left w:val="single" w:sz="6" w:space="0" w:color="E3E3E2"/>
              <w:bottom w:val="single" w:sz="6" w:space="0" w:color="E3E3E2"/>
              <w:right w:val="single" w:sz="6" w:space="0" w:color="E3E3E2"/>
            </w:tcBorders>
            <w:shd w:val="clear" w:color="auto" w:fill="auto"/>
            <w:tcMar>
              <w:top w:w="180" w:type="dxa"/>
              <w:left w:w="240" w:type="dxa"/>
              <w:bottom w:w="180" w:type="dxa"/>
              <w:right w:w="240" w:type="dxa"/>
            </w:tcMar>
            <w:hideMark/>
          </w:tcPr>
          <w:p w14:paraId="07D56A7B" w14:textId="77777777" w:rsidR="008442BE" w:rsidRPr="00187EC4" w:rsidRDefault="008442BE" w:rsidP="008442BE">
            <w:pPr>
              <w:spacing w:after="0" w:line="240" w:lineRule="auto"/>
              <w:rPr>
                <w:rFonts w:ascii="Arial" w:eastAsia="Times New Roman" w:hAnsi="Arial" w:cs="Arial"/>
                <w:sz w:val="24"/>
                <w:szCs w:val="24"/>
              </w:rPr>
            </w:pPr>
            <w:r w:rsidRPr="00187EC4">
              <w:rPr>
                <w:rFonts w:ascii="Arial" w:eastAsia="Times New Roman" w:hAnsi="Arial" w:cs="Arial"/>
                <w:sz w:val="24"/>
                <w:szCs w:val="24"/>
              </w:rPr>
              <w:lastRenderedPageBreak/>
              <w:t>Plastic</w:t>
            </w:r>
          </w:p>
        </w:tc>
        <w:tc>
          <w:tcPr>
            <w:tcW w:w="0" w:type="auto"/>
            <w:tcBorders>
              <w:top w:val="single" w:sz="6" w:space="0" w:color="E3E3E2"/>
              <w:left w:val="single" w:sz="6" w:space="0" w:color="E3E3E2"/>
              <w:bottom w:val="single" w:sz="6" w:space="0" w:color="E3E3E2"/>
              <w:right w:val="single" w:sz="6" w:space="0" w:color="E3E3E2"/>
            </w:tcBorders>
            <w:shd w:val="clear" w:color="auto" w:fill="auto"/>
            <w:tcMar>
              <w:top w:w="180" w:type="dxa"/>
              <w:left w:w="240" w:type="dxa"/>
              <w:bottom w:w="180" w:type="dxa"/>
              <w:right w:w="240" w:type="dxa"/>
            </w:tcMar>
            <w:hideMark/>
          </w:tcPr>
          <w:p w14:paraId="21629759" w14:textId="77777777" w:rsidR="008442BE" w:rsidRPr="00187EC4" w:rsidRDefault="008442BE" w:rsidP="008442BE">
            <w:pPr>
              <w:spacing w:after="0" w:line="240" w:lineRule="auto"/>
              <w:rPr>
                <w:rFonts w:ascii="Arial" w:eastAsia="Times New Roman" w:hAnsi="Arial" w:cs="Arial"/>
                <w:sz w:val="24"/>
                <w:szCs w:val="24"/>
              </w:rPr>
            </w:pPr>
            <w:r w:rsidRPr="00187EC4">
              <w:rPr>
                <w:rFonts w:ascii="Arial" w:eastAsia="Times New Roman" w:hAnsi="Arial" w:cs="Arial"/>
                <w:sz w:val="24"/>
                <w:szCs w:val="24"/>
              </w:rPr>
              <w:t>Choking, cuts, infection; may require surgery to remove</w:t>
            </w:r>
          </w:p>
        </w:tc>
        <w:tc>
          <w:tcPr>
            <w:tcW w:w="0" w:type="auto"/>
            <w:tcBorders>
              <w:top w:val="single" w:sz="6" w:space="0" w:color="E3E3E2"/>
              <w:left w:val="single" w:sz="6" w:space="0" w:color="E3E3E2"/>
              <w:bottom w:val="single" w:sz="6" w:space="0" w:color="E3E3E2"/>
              <w:right w:val="single" w:sz="6" w:space="0" w:color="E3E3E2"/>
            </w:tcBorders>
            <w:shd w:val="clear" w:color="auto" w:fill="auto"/>
            <w:tcMar>
              <w:top w:w="180" w:type="dxa"/>
              <w:left w:w="240" w:type="dxa"/>
              <w:bottom w:w="180" w:type="dxa"/>
              <w:right w:w="240" w:type="dxa"/>
            </w:tcMar>
            <w:hideMark/>
          </w:tcPr>
          <w:p w14:paraId="5E5500AE" w14:textId="77777777" w:rsidR="008442BE" w:rsidRPr="00187EC4" w:rsidRDefault="008442BE" w:rsidP="008442BE">
            <w:pPr>
              <w:spacing w:after="0" w:line="240" w:lineRule="auto"/>
              <w:rPr>
                <w:rFonts w:ascii="Arial" w:eastAsia="Times New Roman" w:hAnsi="Arial" w:cs="Arial"/>
                <w:sz w:val="24"/>
                <w:szCs w:val="24"/>
              </w:rPr>
            </w:pPr>
            <w:r w:rsidRPr="00187EC4">
              <w:rPr>
                <w:rFonts w:ascii="Arial" w:eastAsia="Times New Roman" w:hAnsi="Arial" w:cs="Arial"/>
                <w:sz w:val="24"/>
                <w:szCs w:val="24"/>
              </w:rPr>
              <w:t>Fields, plant packaging materials, pallets, employees</w:t>
            </w:r>
          </w:p>
        </w:tc>
      </w:tr>
    </w:tbl>
    <w:p w14:paraId="132BE5BB" w14:textId="77777777" w:rsidR="008442BE" w:rsidRPr="00187EC4" w:rsidRDefault="00F366F3" w:rsidP="008442BE">
      <w:pPr>
        <w:spacing w:before="100" w:beforeAutospacing="1" w:after="100" w:afterAutospacing="1" w:line="240" w:lineRule="auto"/>
        <w:rPr>
          <w:rFonts w:ascii="Arial" w:eastAsia="Times New Roman" w:hAnsi="Arial" w:cs="Arial"/>
          <w:sz w:val="24"/>
          <w:szCs w:val="24"/>
        </w:rPr>
      </w:pPr>
      <w:r w:rsidRPr="00187EC4">
        <w:rPr>
          <w:rFonts w:ascii="Arial" w:eastAsia="Times New Roman" w:hAnsi="Arial" w:cs="Arial"/>
          <w:sz w:val="24"/>
          <w:szCs w:val="24"/>
        </w:rPr>
        <w:t xml:space="preserve">                                                                                                             </w:t>
      </w:r>
      <w:r w:rsidR="00763749" w:rsidRPr="00187EC4">
        <w:rPr>
          <w:rFonts w:ascii="Arial" w:eastAsia="Times New Roman" w:hAnsi="Arial" w:cs="Arial"/>
          <w:sz w:val="24"/>
          <w:szCs w:val="24"/>
        </w:rPr>
        <w:t>S</w:t>
      </w:r>
      <w:r w:rsidR="003A4966" w:rsidRPr="00187EC4">
        <w:rPr>
          <w:rFonts w:ascii="Arial" w:eastAsia="Times New Roman" w:hAnsi="Arial" w:cs="Arial"/>
          <w:sz w:val="24"/>
          <w:szCs w:val="24"/>
        </w:rPr>
        <w:t>ource:</w:t>
      </w:r>
      <w:r w:rsidR="003A4966" w:rsidRPr="00187EC4">
        <w:rPr>
          <w:rFonts w:ascii="Arial" w:hAnsi="Arial" w:cs="Arial"/>
          <w:sz w:val="24"/>
          <w:szCs w:val="24"/>
        </w:rPr>
        <w:t xml:space="preserve">      </w:t>
      </w:r>
      <w:r w:rsidR="003A4966" w:rsidRPr="00187EC4">
        <w:rPr>
          <w:rFonts w:ascii="Arial" w:eastAsia="Times New Roman" w:hAnsi="Arial" w:cs="Arial"/>
          <w:sz w:val="24"/>
          <w:szCs w:val="24"/>
        </w:rPr>
        <w:t>https://food.unl.edu/physical-hazards</w:t>
      </w:r>
    </w:p>
    <w:p w14:paraId="1618F726" w14:textId="77777777" w:rsidR="009A143A" w:rsidRPr="00187EC4" w:rsidRDefault="000372AC" w:rsidP="000B0A90">
      <w:pPr>
        <w:rPr>
          <w:rFonts w:ascii="Arial" w:hAnsi="Arial" w:cs="Arial"/>
          <w:b/>
          <w:sz w:val="24"/>
          <w:szCs w:val="24"/>
        </w:rPr>
      </w:pPr>
      <w:r w:rsidRPr="00187EC4">
        <w:rPr>
          <w:rFonts w:ascii="Arial" w:hAnsi="Arial" w:cs="Arial"/>
          <w:b/>
          <w:sz w:val="24"/>
          <w:szCs w:val="24"/>
        </w:rPr>
        <w:t>What are economically Motivated chemical hazards</w:t>
      </w:r>
      <w:r w:rsidR="005826C3" w:rsidRPr="00187EC4">
        <w:rPr>
          <w:rFonts w:ascii="Arial" w:hAnsi="Arial" w:cs="Arial"/>
          <w:b/>
          <w:sz w:val="24"/>
          <w:szCs w:val="24"/>
        </w:rPr>
        <w:t xml:space="preserve"> </w:t>
      </w:r>
      <w:proofErr w:type="gramStart"/>
      <w:r w:rsidRPr="00187EC4">
        <w:rPr>
          <w:rFonts w:ascii="Arial" w:hAnsi="Arial" w:cs="Arial"/>
          <w:b/>
          <w:sz w:val="24"/>
          <w:szCs w:val="24"/>
        </w:rPr>
        <w:t>( economically</w:t>
      </w:r>
      <w:proofErr w:type="gramEnd"/>
      <w:r w:rsidRPr="00187EC4">
        <w:rPr>
          <w:rFonts w:ascii="Arial" w:hAnsi="Arial" w:cs="Arial"/>
          <w:b/>
          <w:sz w:val="24"/>
          <w:szCs w:val="24"/>
        </w:rPr>
        <w:t xml:space="preserve"> motivated Adulteration</w:t>
      </w:r>
      <w:r w:rsidR="004749C2" w:rsidRPr="00187EC4">
        <w:rPr>
          <w:rFonts w:ascii="Arial" w:hAnsi="Arial" w:cs="Arial"/>
          <w:b/>
          <w:sz w:val="24"/>
          <w:szCs w:val="24"/>
        </w:rPr>
        <w:t>-EMA</w:t>
      </w:r>
      <w:r w:rsidRPr="00187EC4">
        <w:rPr>
          <w:rFonts w:ascii="Arial" w:hAnsi="Arial" w:cs="Arial"/>
          <w:b/>
          <w:sz w:val="24"/>
          <w:szCs w:val="24"/>
        </w:rPr>
        <w:t>)?</w:t>
      </w:r>
    </w:p>
    <w:p w14:paraId="56CE39D4" w14:textId="77777777" w:rsidR="000372AC" w:rsidRPr="00187EC4" w:rsidRDefault="005826C3" w:rsidP="000B0A90">
      <w:pPr>
        <w:rPr>
          <w:rFonts w:ascii="Arial" w:hAnsi="Arial" w:cs="Arial"/>
          <w:sz w:val="24"/>
          <w:szCs w:val="24"/>
        </w:rPr>
      </w:pPr>
      <w:r w:rsidRPr="00187EC4">
        <w:rPr>
          <w:rFonts w:ascii="Arial" w:hAnsi="Arial" w:cs="Arial"/>
          <w:noProof/>
          <w:sz w:val="24"/>
          <w:szCs w:val="24"/>
        </w:rPr>
        <mc:AlternateContent>
          <mc:Choice Requires="wps">
            <w:drawing>
              <wp:anchor distT="0" distB="0" distL="114300" distR="114300" simplePos="0" relativeHeight="251700224" behindDoc="0" locked="0" layoutInCell="1" allowOverlap="1" wp14:anchorId="0D77BF33" wp14:editId="45EECC9C">
                <wp:simplePos x="0" y="0"/>
                <wp:positionH relativeFrom="column">
                  <wp:posOffset>2028825</wp:posOffset>
                </wp:positionH>
                <wp:positionV relativeFrom="paragraph">
                  <wp:posOffset>72390</wp:posOffset>
                </wp:positionV>
                <wp:extent cx="3686175" cy="1666875"/>
                <wp:effectExtent l="0" t="0" r="28575" b="28575"/>
                <wp:wrapNone/>
                <wp:docPr id="102" name="Text Box 102"/>
                <wp:cNvGraphicFramePr/>
                <a:graphic xmlns:a="http://schemas.openxmlformats.org/drawingml/2006/main">
                  <a:graphicData uri="http://schemas.microsoft.com/office/word/2010/wordprocessingShape">
                    <wps:wsp>
                      <wps:cNvSpPr txBox="1"/>
                      <wps:spPr>
                        <a:xfrm>
                          <a:off x="0" y="0"/>
                          <a:ext cx="3686175" cy="1666875"/>
                        </a:xfrm>
                        <a:prstGeom prst="rect">
                          <a:avLst/>
                        </a:prstGeom>
                        <a:solidFill>
                          <a:schemeClr val="lt1"/>
                        </a:solidFill>
                        <a:ln w="6350">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14:paraId="3304D981" w14:textId="77777777" w:rsidR="0060575B" w:rsidRPr="004749C2" w:rsidRDefault="0060575B" w:rsidP="004749C2">
                            <w:pPr>
                              <w:spacing w:line="360" w:lineRule="auto"/>
                              <w:rPr>
                                <w:rFonts w:ascii="Times New Roman" w:hAnsi="Times New Roman" w:cs="Times New Roman"/>
                                <w:sz w:val="24"/>
                                <w:szCs w:val="24"/>
                              </w:rPr>
                            </w:pPr>
                            <w:r w:rsidRPr="004749C2">
                              <w:rPr>
                                <w:rFonts w:ascii="Times New Roman" w:hAnsi="Times New Roman" w:cs="Times New Roman"/>
                                <w:color w:val="222222"/>
                                <w:sz w:val="24"/>
                                <w:szCs w:val="24"/>
                                <w:shd w:val="clear" w:color="auto" w:fill="FFFFFF"/>
                              </w:rPr>
                              <w:t>Fraudulent, intentional substitution or addition of a substance in a product for the purpose of increasing the apparent value of the product or reducing the cost of its production, i.e., for </w:t>
                            </w:r>
                            <w:r w:rsidRPr="004749C2">
                              <w:rPr>
                                <w:rFonts w:ascii="Times New Roman" w:hAnsi="Times New Roman" w:cs="Times New Roman"/>
                                <w:b/>
                                <w:bCs/>
                                <w:color w:val="222222"/>
                                <w:sz w:val="24"/>
                                <w:szCs w:val="24"/>
                                <w:shd w:val="clear" w:color="auto" w:fill="FFFFFF"/>
                              </w:rPr>
                              <w:t>economic</w:t>
                            </w:r>
                            <w:r w:rsidRPr="004749C2">
                              <w:rPr>
                                <w:rFonts w:ascii="Times New Roman" w:hAnsi="Times New Roman" w:cs="Times New Roman"/>
                                <w:color w:val="222222"/>
                                <w:sz w:val="24"/>
                                <w:szCs w:val="24"/>
                                <w:shd w:val="clear" w:color="auto" w:fill="FFFFFF"/>
                              </w:rPr>
                              <w:t> gain.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2" o:spid="_x0000_s1049" type="#_x0000_t202" style="position:absolute;margin-left:159.75pt;margin-top:5.7pt;width:290.25pt;height:131.2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" fillcolor="white [3201]" strokecolor="#4472c4 [3208]" strokeweight=".5pt">
                <v:textbox>
                  <w:txbxContent>
                    <w:p w:rsidR="0060575B" w:rsidRPr="004749C2" w:rsidRDefault="0060575B" w:rsidP="004749C2">
                      <w:pPr>
                        <w:spacing w:line="360" w:lineRule="auto"/>
                        <w:rPr>
                          <w:rFonts w:ascii="Times New Roman" w:hAnsi="Times New Roman" w:cs="Times New Roman"/>
                          <w:sz w:val="24"/>
                          <w:szCs w:val="24"/>
                        </w:rPr>
                      </w:pPr>
                      <w:r w:rsidRPr="004749C2">
                        <w:rPr>
                          <w:rFonts w:ascii="Times New Roman" w:hAnsi="Times New Roman" w:cs="Times New Roman"/>
                          <w:color w:val="222222"/>
                          <w:sz w:val="24"/>
                          <w:szCs w:val="24"/>
                          <w:shd w:val="clear" w:color="auto" w:fill="FFFFFF"/>
                        </w:rPr>
                        <w:t xml:space="preserve">Fraudulent, intentional substitution or addition of a substance in a product </w:t>
                      </w:r>
                      <w:proofErr w:type="gramStart"/>
                      <w:r w:rsidRPr="004749C2">
                        <w:rPr>
                          <w:rFonts w:ascii="Times New Roman" w:hAnsi="Times New Roman" w:cs="Times New Roman"/>
                          <w:color w:val="222222"/>
                          <w:sz w:val="24"/>
                          <w:szCs w:val="24"/>
                          <w:shd w:val="clear" w:color="auto" w:fill="FFFFFF"/>
                        </w:rPr>
                        <w:t>for the purpose of</w:t>
                      </w:r>
                      <w:proofErr w:type="gramEnd"/>
                      <w:r w:rsidRPr="004749C2">
                        <w:rPr>
                          <w:rFonts w:ascii="Times New Roman" w:hAnsi="Times New Roman" w:cs="Times New Roman"/>
                          <w:color w:val="222222"/>
                          <w:sz w:val="24"/>
                          <w:szCs w:val="24"/>
                          <w:shd w:val="clear" w:color="auto" w:fill="FFFFFF"/>
                        </w:rPr>
                        <w:t xml:space="preserve"> increasing the apparent value of the product or reducing the cost of its production, i.e., for </w:t>
                      </w:r>
                      <w:r w:rsidRPr="004749C2">
                        <w:rPr>
                          <w:rFonts w:ascii="Times New Roman" w:hAnsi="Times New Roman" w:cs="Times New Roman"/>
                          <w:b/>
                          <w:bCs/>
                          <w:color w:val="222222"/>
                          <w:sz w:val="24"/>
                          <w:szCs w:val="24"/>
                          <w:shd w:val="clear" w:color="auto" w:fill="FFFFFF"/>
                        </w:rPr>
                        <w:t>economic</w:t>
                      </w:r>
                      <w:r w:rsidRPr="004749C2">
                        <w:rPr>
                          <w:rFonts w:ascii="Times New Roman" w:hAnsi="Times New Roman" w:cs="Times New Roman"/>
                          <w:color w:val="222222"/>
                          <w:sz w:val="24"/>
                          <w:szCs w:val="24"/>
                          <w:shd w:val="clear" w:color="auto" w:fill="FFFFFF"/>
                        </w:rPr>
                        <w:t> gain.</w:t>
                      </w:r>
                    </w:p>
                  </w:txbxContent>
                </v:textbox>
              </v:shape>
            </w:pict>
          </mc:Fallback>
        </mc:AlternateContent>
      </w:r>
    </w:p>
    <w:p w14:paraId="408D6FBA" w14:textId="77777777" w:rsidR="000372AC" w:rsidRPr="00187EC4" w:rsidRDefault="000372AC" w:rsidP="000B0A90">
      <w:pPr>
        <w:rPr>
          <w:rFonts w:ascii="Arial" w:hAnsi="Arial" w:cs="Arial"/>
          <w:sz w:val="24"/>
          <w:szCs w:val="24"/>
        </w:rPr>
      </w:pPr>
      <w:r w:rsidRPr="00187EC4">
        <w:rPr>
          <w:rFonts w:ascii="Arial" w:hAnsi="Arial" w:cs="Arial"/>
          <w:b/>
          <w:noProof/>
          <w:sz w:val="24"/>
          <w:szCs w:val="24"/>
        </w:rPr>
        <w:drawing>
          <wp:inline distT="0" distB="0" distL="0" distR="0" wp14:anchorId="752C68A4" wp14:editId="43B751F7">
            <wp:extent cx="1792605" cy="150558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92605" cy="1505585"/>
                    </a:xfrm>
                    <a:prstGeom prst="rect">
                      <a:avLst/>
                    </a:prstGeom>
                    <a:noFill/>
                  </pic:spPr>
                </pic:pic>
              </a:graphicData>
            </a:graphic>
          </wp:inline>
        </w:drawing>
      </w:r>
    </w:p>
    <w:p w14:paraId="0D041A20" w14:textId="77777777" w:rsidR="004E5963" w:rsidRPr="00187EC4" w:rsidRDefault="008F78BB" w:rsidP="0055579E">
      <w:pPr>
        <w:jc w:val="both"/>
        <w:rPr>
          <w:rFonts w:ascii="Arial" w:hAnsi="Arial" w:cs="Arial"/>
          <w:b/>
          <w:sz w:val="24"/>
          <w:szCs w:val="24"/>
        </w:rPr>
      </w:pPr>
      <w:r w:rsidRPr="00187EC4">
        <w:rPr>
          <w:rFonts w:ascii="Arial" w:hAnsi="Arial" w:cs="Arial"/>
          <w:b/>
          <w:sz w:val="24"/>
          <w:szCs w:val="24"/>
        </w:rPr>
        <w:t>Some examples of</w:t>
      </w:r>
      <w:r w:rsidR="00B550DB" w:rsidRPr="00187EC4">
        <w:rPr>
          <w:rFonts w:ascii="Arial" w:hAnsi="Arial" w:cs="Arial"/>
          <w:b/>
          <w:sz w:val="24"/>
          <w:szCs w:val="24"/>
        </w:rPr>
        <w:t xml:space="preserve"> </w:t>
      </w:r>
      <w:r w:rsidRPr="00187EC4">
        <w:rPr>
          <w:rFonts w:ascii="Arial" w:hAnsi="Arial" w:cs="Arial"/>
          <w:b/>
          <w:sz w:val="24"/>
          <w:szCs w:val="24"/>
        </w:rPr>
        <w:t xml:space="preserve">relevant </w:t>
      </w:r>
      <w:r w:rsidR="004E5963" w:rsidRPr="00187EC4">
        <w:rPr>
          <w:rFonts w:ascii="Arial" w:hAnsi="Arial" w:cs="Arial"/>
          <w:b/>
          <w:sz w:val="24"/>
          <w:szCs w:val="24"/>
        </w:rPr>
        <w:t xml:space="preserve">Food Categories with </w:t>
      </w:r>
      <w:r w:rsidR="004D4CA8" w:rsidRPr="00187EC4">
        <w:rPr>
          <w:rFonts w:ascii="Arial" w:hAnsi="Arial" w:cs="Arial"/>
          <w:b/>
          <w:sz w:val="24"/>
          <w:szCs w:val="24"/>
        </w:rPr>
        <w:t>r</w:t>
      </w:r>
      <w:r w:rsidR="004E5963" w:rsidRPr="00187EC4">
        <w:rPr>
          <w:rFonts w:ascii="Arial" w:hAnsi="Arial" w:cs="Arial"/>
          <w:b/>
          <w:sz w:val="24"/>
          <w:szCs w:val="24"/>
        </w:rPr>
        <w:t xml:space="preserve">eported </w:t>
      </w:r>
      <w:r w:rsidR="004D4CA8" w:rsidRPr="00187EC4">
        <w:rPr>
          <w:rFonts w:ascii="Arial" w:hAnsi="Arial" w:cs="Arial"/>
          <w:b/>
          <w:sz w:val="24"/>
          <w:szCs w:val="24"/>
        </w:rPr>
        <w:t>c</w:t>
      </w:r>
      <w:r w:rsidR="004E5963" w:rsidRPr="00187EC4">
        <w:rPr>
          <w:rFonts w:ascii="Arial" w:hAnsi="Arial" w:cs="Arial"/>
          <w:b/>
          <w:sz w:val="24"/>
          <w:szCs w:val="24"/>
        </w:rPr>
        <w:t xml:space="preserve">ases of Food </w:t>
      </w:r>
      <w:r w:rsidRPr="00187EC4">
        <w:rPr>
          <w:rFonts w:ascii="Arial" w:hAnsi="Arial" w:cs="Arial"/>
          <w:b/>
          <w:sz w:val="24"/>
          <w:szCs w:val="24"/>
        </w:rPr>
        <w:t>EMA</w:t>
      </w:r>
    </w:p>
    <w:p w14:paraId="716AF226" w14:textId="77777777" w:rsidR="00B550DB" w:rsidRPr="00187EC4" w:rsidRDefault="004E5963" w:rsidP="0055579E">
      <w:pPr>
        <w:pStyle w:val="ListParagraph"/>
        <w:numPr>
          <w:ilvl w:val="0"/>
          <w:numId w:val="28"/>
        </w:numPr>
        <w:spacing w:line="360" w:lineRule="auto"/>
        <w:jc w:val="both"/>
        <w:rPr>
          <w:rFonts w:ascii="Arial" w:hAnsi="Arial" w:cs="Arial"/>
          <w:sz w:val="24"/>
          <w:szCs w:val="24"/>
        </w:rPr>
      </w:pPr>
      <w:r w:rsidRPr="00187EC4">
        <w:rPr>
          <w:rFonts w:ascii="Arial" w:hAnsi="Arial" w:cs="Arial"/>
          <w:b/>
          <w:sz w:val="24"/>
          <w:szCs w:val="24"/>
        </w:rPr>
        <w:t>Honey</w:t>
      </w:r>
      <w:r w:rsidR="00B550DB" w:rsidRPr="00187EC4">
        <w:rPr>
          <w:rFonts w:ascii="Arial" w:hAnsi="Arial" w:cs="Arial"/>
          <w:b/>
          <w:sz w:val="24"/>
          <w:szCs w:val="24"/>
        </w:rPr>
        <w:t>:</w:t>
      </w:r>
      <w:r w:rsidRPr="00187EC4">
        <w:rPr>
          <w:rFonts w:ascii="Arial" w:hAnsi="Arial" w:cs="Arial"/>
          <w:sz w:val="24"/>
          <w:szCs w:val="24"/>
        </w:rPr>
        <w:t xml:space="preserve"> Honey might have added sugar syrup, corn syrup, fructose, glucose, high-fructose corn syrup, and beet sugar, without being disclosed on the label. Honey from a “nonauthentic geographic origin” is also common, such as cases where honey from China is transshipped through another Asian country and falsely sold as honey from the second country—usually to avoid higher customs duties and tariffs that would be imposed on honey from China. Some of this honey might also contain unapproved antibiotics or other additives and heavy metals. </w:t>
      </w:r>
    </w:p>
    <w:p w14:paraId="2ED8824F" w14:textId="77777777" w:rsidR="002F68D4" w:rsidRPr="00187EC4" w:rsidRDefault="004E5963" w:rsidP="0055579E">
      <w:pPr>
        <w:pStyle w:val="ListParagraph"/>
        <w:numPr>
          <w:ilvl w:val="0"/>
          <w:numId w:val="28"/>
        </w:numPr>
        <w:spacing w:line="360" w:lineRule="auto"/>
        <w:jc w:val="both"/>
        <w:rPr>
          <w:rFonts w:ascii="Arial" w:hAnsi="Arial" w:cs="Arial"/>
          <w:sz w:val="24"/>
          <w:szCs w:val="24"/>
        </w:rPr>
      </w:pPr>
      <w:r w:rsidRPr="00187EC4">
        <w:rPr>
          <w:rFonts w:ascii="Arial" w:hAnsi="Arial" w:cs="Arial"/>
          <w:b/>
          <w:sz w:val="24"/>
          <w:szCs w:val="24"/>
        </w:rPr>
        <w:t>Fruit Juice</w:t>
      </w:r>
      <w:r w:rsidRPr="00187EC4">
        <w:rPr>
          <w:rFonts w:ascii="Arial" w:hAnsi="Arial" w:cs="Arial"/>
          <w:sz w:val="24"/>
          <w:szCs w:val="24"/>
        </w:rPr>
        <w:t xml:space="preserve">. Juices might be watered down, or a more expensive juice (such as from pomegranates or other “super” fruit) might be cut with a cheaper juice (such as apple or grape juice). Some juice may be only water, dye, and sugary flavorings, although fruit is the listed ingredient on the label. Orange juice has been shown to sometimes contain added unlisted lemon juice, mandarin juice, grapefruit juice, high fructose corn syrup, paprika extract, and beet sugar. </w:t>
      </w:r>
    </w:p>
    <w:p w14:paraId="430BD6C2" w14:textId="77777777" w:rsidR="002F68D4" w:rsidRPr="00187EC4" w:rsidRDefault="004E5963" w:rsidP="0055579E">
      <w:pPr>
        <w:pStyle w:val="ListParagraph"/>
        <w:numPr>
          <w:ilvl w:val="0"/>
          <w:numId w:val="28"/>
        </w:numPr>
        <w:spacing w:line="360" w:lineRule="auto"/>
        <w:jc w:val="both"/>
        <w:rPr>
          <w:rFonts w:ascii="Arial" w:hAnsi="Arial" w:cs="Arial"/>
          <w:sz w:val="24"/>
          <w:szCs w:val="24"/>
        </w:rPr>
      </w:pPr>
      <w:r w:rsidRPr="00187EC4">
        <w:rPr>
          <w:rFonts w:ascii="Arial" w:hAnsi="Arial" w:cs="Arial"/>
          <w:b/>
          <w:sz w:val="24"/>
          <w:szCs w:val="24"/>
        </w:rPr>
        <w:lastRenderedPageBreak/>
        <w:t>Coffee and Tea</w:t>
      </w:r>
      <w:r w:rsidRPr="00187EC4">
        <w:rPr>
          <w:rFonts w:ascii="Arial" w:hAnsi="Arial" w:cs="Arial"/>
          <w:sz w:val="24"/>
          <w:szCs w:val="24"/>
        </w:rPr>
        <w:t xml:space="preserve">. Ground coffee might be cut with leaves and twigs, as well as roasted corn, ground roasted barley, and roasted ground parchment. Instant coffee may include chicory, cereals, caramel, more parchment, starch, malt, and figs. Tea may contain leaves from other plants, color additives, and colored saw dust. </w:t>
      </w:r>
    </w:p>
    <w:p w14:paraId="383AA3F3" w14:textId="77777777" w:rsidR="00D97997" w:rsidRPr="00187EC4" w:rsidRDefault="004E5963" w:rsidP="0055579E">
      <w:pPr>
        <w:pStyle w:val="ListParagraph"/>
        <w:numPr>
          <w:ilvl w:val="0"/>
          <w:numId w:val="28"/>
        </w:numPr>
        <w:spacing w:line="360" w:lineRule="auto"/>
        <w:jc w:val="both"/>
        <w:rPr>
          <w:rFonts w:ascii="Arial" w:hAnsi="Arial" w:cs="Arial"/>
          <w:sz w:val="24"/>
          <w:szCs w:val="24"/>
        </w:rPr>
      </w:pPr>
      <w:r w:rsidRPr="00187EC4">
        <w:rPr>
          <w:rFonts w:ascii="Arial" w:hAnsi="Arial" w:cs="Arial"/>
          <w:b/>
          <w:sz w:val="24"/>
          <w:szCs w:val="24"/>
        </w:rPr>
        <w:t>Spices.</w:t>
      </w:r>
      <w:r w:rsidRPr="00187EC4">
        <w:rPr>
          <w:rFonts w:ascii="Arial" w:hAnsi="Arial" w:cs="Arial"/>
          <w:sz w:val="24"/>
          <w:szCs w:val="24"/>
        </w:rPr>
        <w:t xml:space="preserve"> Saffron is the world’s most expensive spice, and has been found to have added glycerin, sandalwood dust, tartrazine (a yellow dye), barium sulfate, and borax. Ground black pepper has been shown to have added starch, papaya seeds, buckwheat, flour, twigs, and millet. Vanilla extract, turmeric, star anise, paprika, and chili powder are other spices prone to fraud. Sudan red dyes have been used to color paprika, chili powders, and curries, but are also known carcinogens and are banned for use in foods. </w:t>
      </w:r>
    </w:p>
    <w:p w14:paraId="3CB06217" w14:textId="77777777" w:rsidR="00433A1D" w:rsidRPr="00187EC4" w:rsidRDefault="004E5963" w:rsidP="0055579E">
      <w:pPr>
        <w:pStyle w:val="ListParagraph"/>
        <w:numPr>
          <w:ilvl w:val="0"/>
          <w:numId w:val="28"/>
        </w:numPr>
        <w:spacing w:line="360" w:lineRule="auto"/>
        <w:jc w:val="both"/>
        <w:rPr>
          <w:rFonts w:ascii="Arial" w:hAnsi="Arial" w:cs="Arial"/>
          <w:sz w:val="24"/>
          <w:szCs w:val="24"/>
        </w:rPr>
      </w:pPr>
      <w:r w:rsidRPr="00187EC4">
        <w:rPr>
          <w:rFonts w:ascii="Arial" w:hAnsi="Arial" w:cs="Arial"/>
          <w:b/>
          <w:sz w:val="24"/>
          <w:szCs w:val="24"/>
        </w:rPr>
        <w:t xml:space="preserve">Organic Foods and Products. </w:t>
      </w:r>
      <w:r w:rsidRPr="00187EC4">
        <w:rPr>
          <w:rFonts w:ascii="Arial" w:hAnsi="Arial" w:cs="Arial"/>
          <w:sz w:val="24"/>
          <w:szCs w:val="24"/>
        </w:rPr>
        <w:t>Using fraudulent certification to market, label, or sell non-organic (conventionally produced) agricultural products</w:t>
      </w:r>
    </w:p>
    <w:p w14:paraId="55AFEAC4" w14:textId="77777777" w:rsidR="004E5963" w:rsidRPr="00187EC4" w:rsidRDefault="00BD4014" w:rsidP="0055579E">
      <w:pPr>
        <w:tabs>
          <w:tab w:val="left" w:pos="480"/>
        </w:tabs>
        <w:ind w:left="720"/>
        <w:jc w:val="both"/>
        <w:rPr>
          <w:rFonts w:ascii="Arial" w:hAnsi="Arial" w:cs="Arial"/>
          <w:i/>
          <w:sz w:val="24"/>
          <w:szCs w:val="24"/>
        </w:rPr>
      </w:pPr>
      <w:r w:rsidRPr="00187EC4">
        <w:rPr>
          <w:rFonts w:ascii="Arial" w:hAnsi="Arial" w:cs="Arial"/>
          <w:i/>
          <w:sz w:val="24"/>
          <w:szCs w:val="24"/>
        </w:rPr>
        <w:t xml:space="preserve"> </w:t>
      </w:r>
      <w:r w:rsidR="00433A1D" w:rsidRPr="00187EC4">
        <w:rPr>
          <w:rFonts w:ascii="Arial" w:hAnsi="Arial" w:cs="Arial"/>
          <w:i/>
          <w:sz w:val="24"/>
          <w:szCs w:val="24"/>
        </w:rPr>
        <w:t>Source:</w:t>
      </w:r>
      <w:r w:rsidRPr="00187EC4">
        <w:rPr>
          <w:rFonts w:ascii="Arial" w:hAnsi="Arial" w:cs="Arial"/>
          <w:i/>
          <w:sz w:val="24"/>
          <w:szCs w:val="24"/>
        </w:rPr>
        <w:t xml:space="preserve"> https://fas.org/sgp/crs/misc/R43358.pdf </w:t>
      </w:r>
      <w:r w:rsidR="004E5963" w:rsidRPr="00187EC4">
        <w:rPr>
          <w:rFonts w:ascii="Arial" w:hAnsi="Arial" w:cs="Arial"/>
          <w:i/>
          <w:sz w:val="24"/>
          <w:szCs w:val="24"/>
        </w:rPr>
        <w:t xml:space="preserve">CRS compilation from information reported by USP, Michigan State University, NCFPD and researchers </w:t>
      </w:r>
      <w:r w:rsidRPr="00187EC4">
        <w:rPr>
          <w:rFonts w:ascii="Arial" w:hAnsi="Arial" w:cs="Arial"/>
          <w:i/>
          <w:sz w:val="24"/>
          <w:szCs w:val="24"/>
        </w:rPr>
        <w:t xml:space="preserve">  </w:t>
      </w:r>
      <w:r w:rsidR="004E5963" w:rsidRPr="00187EC4">
        <w:rPr>
          <w:rFonts w:ascii="Arial" w:hAnsi="Arial" w:cs="Arial"/>
          <w:i/>
          <w:sz w:val="24"/>
          <w:szCs w:val="24"/>
        </w:rPr>
        <w:t xml:space="preserve">at the University of Minnesota, Oceana, Consumers Union, Food Chemical News, and the Rodale Institute. </w:t>
      </w:r>
    </w:p>
    <w:p w14:paraId="58CE35F2" w14:textId="77777777" w:rsidR="002B5FA0" w:rsidRPr="00187EC4" w:rsidRDefault="002B5FA0" w:rsidP="0055579E">
      <w:pPr>
        <w:tabs>
          <w:tab w:val="left" w:pos="480"/>
        </w:tabs>
        <w:ind w:left="720"/>
        <w:jc w:val="both"/>
        <w:rPr>
          <w:rFonts w:ascii="Arial" w:hAnsi="Arial" w:cs="Arial"/>
          <w:i/>
          <w:sz w:val="24"/>
          <w:szCs w:val="24"/>
        </w:rPr>
      </w:pPr>
    </w:p>
    <w:p w14:paraId="79F86F75" w14:textId="77777777" w:rsidR="002B5FA0" w:rsidRPr="00187EC4" w:rsidRDefault="002B5FA0" w:rsidP="0055579E">
      <w:pPr>
        <w:tabs>
          <w:tab w:val="left" w:pos="480"/>
        </w:tabs>
        <w:ind w:left="720"/>
        <w:jc w:val="both"/>
        <w:rPr>
          <w:rFonts w:ascii="Arial" w:hAnsi="Arial" w:cs="Arial"/>
          <w:b/>
          <w:sz w:val="24"/>
          <w:szCs w:val="24"/>
        </w:rPr>
      </w:pPr>
      <w:r w:rsidRPr="00187EC4">
        <w:rPr>
          <w:rFonts w:ascii="Arial" w:hAnsi="Arial" w:cs="Arial"/>
          <w:b/>
          <w:sz w:val="24"/>
          <w:szCs w:val="24"/>
        </w:rPr>
        <w:t xml:space="preserve">Potential controls </w:t>
      </w:r>
      <w:r w:rsidR="008563D9" w:rsidRPr="00187EC4">
        <w:rPr>
          <w:rFonts w:ascii="Arial" w:hAnsi="Arial" w:cs="Arial"/>
          <w:b/>
          <w:sz w:val="24"/>
          <w:szCs w:val="24"/>
        </w:rPr>
        <w:t>of Chemical, physical</w:t>
      </w:r>
      <w:r w:rsidRPr="00187EC4">
        <w:rPr>
          <w:rFonts w:ascii="Arial" w:hAnsi="Arial" w:cs="Arial"/>
          <w:b/>
          <w:sz w:val="24"/>
          <w:szCs w:val="24"/>
        </w:rPr>
        <w:t xml:space="preserve"> hazards</w:t>
      </w:r>
      <w:r w:rsidR="00983F8E" w:rsidRPr="00187EC4">
        <w:rPr>
          <w:rFonts w:ascii="Arial" w:hAnsi="Arial" w:cs="Arial"/>
          <w:b/>
          <w:sz w:val="24"/>
          <w:szCs w:val="24"/>
        </w:rPr>
        <w:t xml:space="preserve"> and EMA</w:t>
      </w:r>
    </w:p>
    <w:p w14:paraId="4AD8E6F2" w14:textId="77777777" w:rsidR="00E631C8" w:rsidRPr="00187EC4" w:rsidRDefault="00E631C8" w:rsidP="0055579E">
      <w:pPr>
        <w:tabs>
          <w:tab w:val="left" w:pos="480"/>
        </w:tabs>
        <w:ind w:left="720"/>
        <w:jc w:val="both"/>
        <w:rPr>
          <w:rFonts w:ascii="Arial" w:hAnsi="Arial" w:cs="Arial"/>
          <w:b/>
          <w:sz w:val="24"/>
          <w:szCs w:val="24"/>
        </w:rPr>
      </w:pPr>
    </w:p>
    <w:p w14:paraId="7E20AD19" w14:textId="77777777" w:rsidR="00E631C8" w:rsidRPr="00187EC4" w:rsidRDefault="006B29B0" w:rsidP="0055579E">
      <w:pPr>
        <w:pStyle w:val="ListParagraph"/>
        <w:numPr>
          <w:ilvl w:val="0"/>
          <w:numId w:val="29"/>
        </w:numPr>
        <w:tabs>
          <w:tab w:val="left" w:pos="480"/>
        </w:tabs>
        <w:jc w:val="both"/>
        <w:rPr>
          <w:rFonts w:ascii="Arial" w:hAnsi="Arial" w:cs="Arial"/>
          <w:b/>
          <w:sz w:val="24"/>
          <w:szCs w:val="24"/>
        </w:rPr>
      </w:pPr>
      <w:r w:rsidRPr="00187EC4">
        <w:rPr>
          <w:rFonts w:ascii="Arial" w:hAnsi="Arial" w:cs="Arial"/>
          <w:b/>
          <w:sz w:val="24"/>
          <w:szCs w:val="24"/>
        </w:rPr>
        <w:t>Supply chain</w:t>
      </w:r>
      <w:r w:rsidR="00E631C8" w:rsidRPr="00187EC4">
        <w:rPr>
          <w:rFonts w:ascii="Arial" w:hAnsi="Arial" w:cs="Arial"/>
          <w:b/>
          <w:sz w:val="24"/>
          <w:szCs w:val="24"/>
        </w:rPr>
        <w:t xml:space="preserve"> controls:</w:t>
      </w:r>
    </w:p>
    <w:p w14:paraId="469D9A75" w14:textId="77777777" w:rsidR="004409B6" w:rsidRPr="00187EC4" w:rsidRDefault="004409B6" w:rsidP="0055579E">
      <w:pPr>
        <w:tabs>
          <w:tab w:val="left" w:pos="480"/>
        </w:tabs>
        <w:jc w:val="both"/>
        <w:rPr>
          <w:rFonts w:ascii="Arial" w:hAnsi="Arial" w:cs="Arial"/>
          <w:b/>
          <w:sz w:val="24"/>
          <w:szCs w:val="24"/>
        </w:rPr>
      </w:pPr>
    </w:p>
    <w:p w14:paraId="273B5671" w14:textId="77777777" w:rsidR="0060575B" w:rsidRPr="00187EC4" w:rsidRDefault="0060575B" w:rsidP="0055579E">
      <w:pPr>
        <w:pStyle w:val="NormalWeb"/>
        <w:jc w:val="both"/>
        <w:textAlignment w:val="top"/>
        <w:rPr>
          <w:rFonts w:ascii="Arial" w:hAnsi="Arial" w:cs="Arial"/>
          <w:color w:val="333333"/>
        </w:rPr>
      </w:pPr>
      <w:r w:rsidRPr="00187EC4">
        <w:rPr>
          <w:rFonts w:ascii="Arial" w:hAnsi="Arial" w:cs="Arial"/>
          <w:color w:val="333333"/>
        </w:rPr>
        <w:t>Every food manufacturer must create a written Food Safety Plan and operate based on that plan. A Preventive Controls Qualified Individual must author the plan. A person can become a PCQI by completing this training course offered by the Food Safety Preventive Controls Alliance, or through work experience.</w:t>
      </w:r>
    </w:p>
    <w:p w14:paraId="2A700205" w14:textId="77777777" w:rsidR="0060575B" w:rsidRPr="00187EC4" w:rsidRDefault="0060575B" w:rsidP="0055579E">
      <w:pPr>
        <w:pStyle w:val="NormalWeb"/>
        <w:jc w:val="both"/>
        <w:textAlignment w:val="top"/>
        <w:rPr>
          <w:rFonts w:ascii="Arial" w:hAnsi="Arial" w:cs="Arial"/>
          <w:color w:val="333333"/>
        </w:rPr>
      </w:pPr>
      <w:r w:rsidRPr="00187EC4">
        <w:rPr>
          <w:rFonts w:ascii="Arial" w:hAnsi="Arial" w:cs="Arial"/>
          <w:color w:val="333333"/>
        </w:rPr>
        <w:t xml:space="preserve">The Food Safety Plan can include preventive controls </w:t>
      </w:r>
      <w:r w:rsidRPr="00187EC4">
        <w:rPr>
          <w:rFonts w:ascii="MS Gothic" w:eastAsia="MS Gothic" w:hAnsi="MS Gothic" w:cs="MS Gothic" w:hint="eastAsia"/>
          <w:color w:val="333333"/>
        </w:rPr>
        <w:t> </w:t>
      </w:r>
      <w:r w:rsidRPr="00187EC4">
        <w:rPr>
          <w:rFonts w:ascii="Arial" w:hAnsi="Arial" w:cs="Arial"/>
          <w:color w:val="333333"/>
        </w:rPr>
        <w:t xml:space="preserve">administered along the supply chain, especially when an ingredient has a history as a hazard. The PCQI makes this determination when he or she does a hazard analysis, which identifies where the possibility of unsafe food occurs within the production </w:t>
      </w:r>
      <w:r w:rsidRPr="00187EC4">
        <w:rPr>
          <w:rFonts w:ascii="MS Gothic" w:eastAsia="MS Gothic" w:hAnsi="MS Gothic" w:cs="MS Gothic" w:hint="eastAsia"/>
          <w:color w:val="333333"/>
        </w:rPr>
        <w:t> </w:t>
      </w:r>
      <w:r w:rsidRPr="00187EC4">
        <w:rPr>
          <w:rFonts w:ascii="Arial" w:hAnsi="Arial" w:cs="Arial"/>
          <w:color w:val="333333"/>
        </w:rPr>
        <w:t xml:space="preserve">process. Some ingredients, such as vinegar, do not have a safety hazard; others, such as spices, can come into your facility with serious food safety issues. You do not need a supply chain </w:t>
      </w:r>
      <w:r w:rsidRPr="00187EC4">
        <w:rPr>
          <w:rFonts w:ascii="MS Gothic" w:eastAsia="MS Gothic" w:hAnsi="MS Gothic" w:cs="MS Gothic" w:hint="eastAsia"/>
          <w:color w:val="333333"/>
        </w:rPr>
        <w:t> </w:t>
      </w:r>
      <w:r w:rsidRPr="00187EC4">
        <w:rPr>
          <w:rFonts w:ascii="Arial" w:hAnsi="Arial" w:cs="Arial"/>
          <w:color w:val="333333"/>
        </w:rPr>
        <w:t>program if the preventive control for that hazard is applied within your facility.</w:t>
      </w:r>
    </w:p>
    <w:p w14:paraId="260A52E8" w14:textId="77777777" w:rsidR="0060575B" w:rsidRPr="00187EC4" w:rsidRDefault="0060575B" w:rsidP="0055579E">
      <w:pPr>
        <w:pStyle w:val="NormalWeb"/>
        <w:jc w:val="both"/>
        <w:textAlignment w:val="top"/>
        <w:rPr>
          <w:rFonts w:ascii="Arial" w:hAnsi="Arial" w:cs="Arial"/>
          <w:color w:val="333333"/>
        </w:rPr>
      </w:pPr>
      <w:r w:rsidRPr="00187EC4">
        <w:rPr>
          <w:rFonts w:ascii="Arial" w:hAnsi="Arial" w:cs="Arial"/>
          <w:color w:val="333333"/>
        </w:rPr>
        <w:lastRenderedPageBreak/>
        <w:t>Often, the hazard can be controlled before the ingredient enters your manufacturing facility. Companies from which you purchase ingredients are most likely to apply supply chain preventive controls, but, in some instances, companies to which you sell your product can apply them. The control of a hazard—and your responsibility to make sure the control had been applied—is the basis of your Supply Chain Program.</w:t>
      </w:r>
    </w:p>
    <w:p w14:paraId="751B66FE" w14:textId="77777777" w:rsidR="0060575B" w:rsidRPr="00187EC4" w:rsidRDefault="0060575B" w:rsidP="0055579E">
      <w:pPr>
        <w:pStyle w:val="NormalWeb"/>
        <w:jc w:val="both"/>
        <w:textAlignment w:val="top"/>
        <w:rPr>
          <w:rFonts w:ascii="Arial" w:hAnsi="Arial" w:cs="Arial"/>
          <w:color w:val="333333"/>
        </w:rPr>
      </w:pPr>
      <w:r w:rsidRPr="00187EC4">
        <w:rPr>
          <w:rFonts w:ascii="Arial" w:hAnsi="Arial" w:cs="Arial"/>
          <w:color w:val="333333"/>
        </w:rPr>
        <w:t>The FSMA regulation defines the supply chain as consisting of Supplier, Receiving Facility, and Customer. The manufacturer/processor is the Receiving Facility. Your Supplier can be a manufacturer/processor, importer, farm, or ranch that provides the raw ingredients. Your Customer can be another manufacturer/processor or a foodservice or retail establishment.</w:t>
      </w:r>
    </w:p>
    <w:p w14:paraId="374B20E0" w14:textId="77777777" w:rsidR="0060575B" w:rsidRPr="00187EC4" w:rsidRDefault="0060575B" w:rsidP="0055579E">
      <w:pPr>
        <w:pStyle w:val="NormalWeb"/>
        <w:jc w:val="both"/>
        <w:textAlignment w:val="top"/>
        <w:rPr>
          <w:rFonts w:ascii="Arial" w:hAnsi="Arial" w:cs="Arial"/>
          <w:color w:val="333333"/>
        </w:rPr>
      </w:pPr>
      <w:r w:rsidRPr="00187EC4">
        <w:rPr>
          <w:rStyle w:val="Emphasis"/>
          <w:rFonts w:ascii="Arial" w:hAnsi="Arial" w:cs="Arial"/>
          <w:color w:val="333333"/>
        </w:rPr>
        <w:t>A Supply Chain Program is not required when:</w:t>
      </w:r>
    </w:p>
    <w:p w14:paraId="5838FBED" w14:textId="77777777" w:rsidR="0060575B" w:rsidRPr="00187EC4" w:rsidRDefault="0060575B" w:rsidP="0055579E">
      <w:pPr>
        <w:numPr>
          <w:ilvl w:val="0"/>
          <w:numId w:val="31"/>
        </w:numPr>
        <w:spacing w:before="100" w:beforeAutospacing="1" w:after="100" w:afterAutospacing="1" w:line="240" w:lineRule="auto"/>
        <w:jc w:val="both"/>
        <w:textAlignment w:val="top"/>
        <w:rPr>
          <w:rFonts w:ascii="Arial" w:hAnsi="Arial" w:cs="Arial"/>
          <w:color w:val="333333"/>
          <w:sz w:val="24"/>
          <w:szCs w:val="24"/>
        </w:rPr>
      </w:pPr>
      <w:r w:rsidRPr="00187EC4">
        <w:rPr>
          <w:rFonts w:ascii="Arial" w:hAnsi="Arial" w:cs="Arial"/>
          <w:color w:val="333333"/>
          <w:sz w:val="24"/>
          <w:szCs w:val="24"/>
        </w:rPr>
        <w:t>No hazards exist.</w:t>
      </w:r>
    </w:p>
    <w:p w14:paraId="1D25A90A" w14:textId="77777777" w:rsidR="0060575B" w:rsidRPr="00187EC4" w:rsidRDefault="0060575B" w:rsidP="0055579E">
      <w:pPr>
        <w:numPr>
          <w:ilvl w:val="0"/>
          <w:numId w:val="31"/>
        </w:numPr>
        <w:spacing w:before="100" w:beforeAutospacing="1" w:after="100" w:afterAutospacing="1" w:line="240" w:lineRule="auto"/>
        <w:jc w:val="both"/>
        <w:textAlignment w:val="top"/>
        <w:rPr>
          <w:rFonts w:ascii="Arial" w:hAnsi="Arial" w:cs="Arial"/>
          <w:color w:val="333333"/>
          <w:sz w:val="24"/>
          <w:szCs w:val="24"/>
        </w:rPr>
      </w:pPr>
      <w:r w:rsidRPr="00187EC4">
        <w:rPr>
          <w:rFonts w:ascii="Arial" w:hAnsi="Arial" w:cs="Arial"/>
          <w:color w:val="333333"/>
          <w:sz w:val="24"/>
          <w:szCs w:val="24"/>
        </w:rPr>
        <w:t>Receiving Facility controls the hazard.</w:t>
      </w:r>
    </w:p>
    <w:p w14:paraId="48D2945D" w14:textId="77777777" w:rsidR="0060575B" w:rsidRPr="00187EC4" w:rsidRDefault="0060575B" w:rsidP="0055579E">
      <w:pPr>
        <w:numPr>
          <w:ilvl w:val="0"/>
          <w:numId w:val="31"/>
        </w:numPr>
        <w:spacing w:before="100" w:beforeAutospacing="1" w:after="100" w:afterAutospacing="1" w:line="240" w:lineRule="auto"/>
        <w:jc w:val="both"/>
        <w:textAlignment w:val="top"/>
        <w:rPr>
          <w:rFonts w:ascii="Arial" w:hAnsi="Arial" w:cs="Arial"/>
          <w:color w:val="333333"/>
          <w:sz w:val="24"/>
          <w:szCs w:val="24"/>
        </w:rPr>
      </w:pPr>
      <w:r w:rsidRPr="00187EC4">
        <w:rPr>
          <w:rFonts w:ascii="Arial" w:hAnsi="Arial" w:cs="Arial"/>
          <w:color w:val="333333"/>
          <w:sz w:val="24"/>
          <w:szCs w:val="24"/>
        </w:rPr>
        <w:t>Customer or others down the supply chain control the hazard.</w:t>
      </w:r>
    </w:p>
    <w:p w14:paraId="5192824F" w14:textId="77777777" w:rsidR="0060575B" w:rsidRPr="00187EC4" w:rsidRDefault="0060575B" w:rsidP="0055579E">
      <w:pPr>
        <w:pStyle w:val="NormalWeb"/>
        <w:jc w:val="both"/>
        <w:textAlignment w:val="top"/>
        <w:rPr>
          <w:rFonts w:ascii="Arial" w:hAnsi="Arial" w:cs="Arial"/>
          <w:color w:val="333333"/>
        </w:rPr>
      </w:pPr>
      <w:r w:rsidRPr="00187EC4">
        <w:rPr>
          <w:rStyle w:val="Emphasis"/>
          <w:rFonts w:ascii="Arial" w:hAnsi="Arial" w:cs="Arial"/>
          <w:color w:val="333333"/>
        </w:rPr>
        <w:t>Requirements of Your Supply Chain Program</w:t>
      </w:r>
    </w:p>
    <w:p w14:paraId="7C9DF852" w14:textId="77777777" w:rsidR="0060575B" w:rsidRPr="00187EC4" w:rsidRDefault="0060575B" w:rsidP="0055579E">
      <w:pPr>
        <w:pStyle w:val="NormalWeb"/>
        <w:jc w:val="both"/>
        <w:textAlignment w:val="top"/>
        <w:rPr>
          <w:rFonts w:ascii="Arial" w:hAnsi="Arial" w:cs="Arial"/>
          <w:color w:val="333333"/>
        </w:rPr>
      </w:pPr>
      <w:r w:rsidRPr="00187EC4">
        <w:rPr>
          <w:rFonts w:ascii="Arial" w:hAnsi="Arial" w:cs="Arial"/>
          <w:color w:val="333333"/>
        </w:rPr>
        <w:t>The regulations state five general requirements for controlling your supply chain:</w:t>
      </w:r>
    </w:p>
    <w:p w14:paraId="534C6A02" w14:textId="77777777" w:rsidR="0060575B" w:rsidRPr="00187EC4" w:rsidRDefault="0060575B" w:rsidP="0055579E">
      <w:pPr>
        <w:numPr>
          <w:ilvl w:val="0"/>
          <w:numId w:val="32"/>
        </w:numPr>
        <w:spacing w:before="100" w:beforeAutospacing="1" w:after="100" w:afterAutospacing="1" w:line="240" w:lineRule="auto"/>
        <w:jc w:val="both"/>
        <w:textAlignment w:val="top"/>
        <w:rPr>
          <w:rFonts w:ascii="Arial" w:hAnsi="Arial" w:cs="Arial"/>
          <w:color w:val="333333"/>
          <w:sz w:val="24"/>
          <w:szCs w:val="24"/>
        </w:rPr>
      </w:pPr>
      <w:r w:rsidRPr="00187EC4">
        <w:rPr>
          <w:rFonts w:ascii="Arial" w:hAnsi="Arial" w:cs="Arial"/>
          <w:color w:val="333333"/>
          <w:sz w:val="24"/>
          <w:szCs w:val="24"/>
        </w:rPr>
        <w:t>Use approved Suppliers.</w:t>
      </w:r>
    </w:p>
    <w:p w14:paraId="358BB142" w14:textId="77777777" w:rsidR="0060575B" w:rsidRPr="00187EC4" w:rsidRDefault="0060575B" w:rsidP="0055579E">
      <w:pPr>
        <w:numPr>
          <w:ilvl w:val="0"/>
          <w:numId w:val="32"/>
        </w:numPr>
        <w:spacing w:before="100" w:beforeAutospacing="1" w:after="100" w:afterAutospacing="1" w:line="240" w:lineRule="auto"/>
        <w:jc w:val="both"/>
        <w:textAlignment w:val="top"/>
        <w:rPr>
          <w:rFonts w:ascii="Arial" w:hAnsi="Arial" w:cs="Arial"/>
          <w:color w:val="333333"/>
          <w:sz w:val="24"/>
          <w:szCs w:val="24"/>
        </w:rPr>
      </w:pPr>
      <w:r w:rsidRPr="00187EC4">
        <w:rPr>
          <w:rFonts w:ascii="Arial" w:hAnsi="Arial" w:cs="Arial"/>
          <w:color w:val="333333"/>
          <w:sz w:val="24"/>
          <w:szCs w:val="24"/>
        </w:rPr>
        <w:t>Determine Supplier verification activities.</w:t>
      </w:r>
    </w:p>
    <w:p w14:paraId="4B1C0558" w14:textId="77777777" w:rsidR="0060575B" w:rsidRPr="00187EC4" w:rsidRDefault="0060575B" w:rsidP="0055579E">
      <w:pPr>
        <w:numPr>
          <w:ilvl w:val="0"/>
          <w:numId w:val="32"/>
        </w:numPr>
        <w:spacing w:before="100" w:beforeAutospacing="1" w:after="100" w:afterAutospacing="1" w:line="240" w:lineRule="auto"/>
        <w:jc w:val="both"/>
        <w:textAlignment w:val="top"/>
        <w:rPr>
          <w:rFonts w:ascii="Arial" w:hAnsi="Arial" w:cs="Arial"/>
          <w:color w:val="333333"/>
          <w:sz w:val="24"/>
          <w:szCs w:val="24"/>
        </w:rPr>
      </w:pPr>
      <w:r w:rsidRPr="00187EC4">
        <w:rPr>
          <w:rFonts w:ascii="Arial" w:hAnsi="Arial" w:cs="Arial"/>
          <w:color w:val="333333"/>
          <w:sz w:val="24"/>
          <w:szCs w:val="24"/>
        </w:rPr>
        <w:t>Conduct Supplier verification activities.</w:t>
      </w:r>
    </w:p>
    <w:p w14:paraId="0D05EF0B" w14:textId="77777777" w:rsidR="0060575B" w:rsidRPr="00187EC4" w:rsidRDefault="0060575B" w:rsidP="0055579E">
      <w:pPr>
        <w:numPr>
          <w:ilvl w:val="0"/>
          <w:numId w:val="32"/>
        </w:numPr>
        <w:spacing w:before="100" w:beforeAutospacing="1" w:after="100" w:afterAutospacing="1" w:line="240" w:lineRule="auto"/>
        <w:jc w:val="both"/>
        <w:textAlignment w:val="top"/>
        <w:rPr>
          <w:rFonts w:ascii="Arial" w:hAnsi="Arial" w:cs="Arial"/>
          <w:color w:val="333333"/>
          <w:sz w:val="24"/>
          <w:szCs w:val="24"/>
        </w:rPr>
      </w:pPr>
      <w:r w:rsidRPr="00187EC4">
        <w:rPr>
          <w:rFonts w:ascii="Arial" w:hAnsi="Arial" w:cs="Arial"/>
          <w:color w:val="333333"/>
          <w:sz w:val="24"/>
          <w:szCs w:val="24"/>
        </w:rPr>
        <w:t>Document Supplier verification activities.</w:t>
      </w:r>
    </w:p>
    <w:p w14:paraId="37B025F4" w14:textId="77777777" w:rsidR="0060575B" w:rsidRPr="00187EC4" w:rsidRDefault="0060575B" w:rsidP="0055579E">
      <w:pPr>
        <w:numPr>
          <w:ilvl w:val="0"/>
          <w:numId w:val="32"/>
        </w:numPr>
        <w:spacing w:before="100" w:beforeAutospacing="1" w:after="100" w:afterAutospacing="1" w:line="240" w:lineRule="auto"/>
        <w:jc w:val="both"/>
        <w:textAlignment w:val="top"/>
        <w:rPr>
          <w:rFonts w:ascii="Arial" w:hAnsi="Arial" w:cs="Arial"/>
          <w:color w:val="333333"/>
          <w:sz w:val="24"/>
          <w:szCs w:val="24"/>
        </w:rPr>
      </w:pPr>
      <w:r w:rsidRPr="00187EC4">
        <w:rPr>
          <w:rFonts w:ascii="Arial" w:hAnsi="Arial" w:cs="Arial"/>
          <w:color w:val="333333"/>
          <w:sz w:val="24"/>
          <w:szCs w:val="24"/>
        </w:rPr>
        <w:t>If necessary, verify a supply chain control applied by an entity other than your Supplier.</w:t>
      </w:r>
    </w:p>
    <w:p w14:paraId="7BACDAE0" w14:textId="77777777" w:rsidR="0060575B" w:rsidRPr="00187EC4" w:rsidRDefault="0060575B" w:rsidP="0055579E">
      <w:pPr>
        <w:pStyle w:val="NormalWeb"/>
        <w:jc w:val="both"/>
        <w:textAlignment w:val="top"/>
        <w:rPr>
          <w:rFonts w:ascii="Arial" w:hAnsi="Arial" w:cs="Arial"/>
          <w:color w:val="333333"/>
        </w:rPr>
      </w:pPr>
      <w:r w:rsidRPr="00187EC4">
        <w:rPr>
          <w:rFonts w:ascii="Arial" w:hAnsi="Arial" w:cs="Arial"/>
          <w:color w:val="333333"/>
        </w:rPr>
        <w:t>The requirements are simple, in theory, but will require time and diligence to implement.</w:t>
      </w:r>
    </w:p>
    <w:p w14:paraId="3155D064" w14:textId="77777777" w:rsidR="0060575B" w:rsidRPr="00187EC4" w:rsidRDefault="0060575B" w:rsidP="0055579E">
      <w:pPr>
        <w:pStyle w:val="NormalWeb"/>
        <w:jc w:val="both"/>
        <w:textAlignment w:val="top"/>
        <w:rPr>
          <w:rFonts w:ascii="Arial" w:hAnsi="Arial" w:cs="Arial"/>
          <w:color w:val="333333"/>
        </w:rPr>
      </w:pPr>
      <w:r w:rsidRPr="00187EC4">
        <w:rPr>
          <w:rFonts w:ascii="Arial" w:hAnsi="Arial" w:cs="Arial"/>
          <w:color w:val="333333"/>
        </w:rPr>
        <w:t>The first and most important step is to use approved Suppliers. It is your responsibility to approve the Suppliers before you receive the raw ingredient, which can be challenging when you have a multitude of Suppliers and/or switch Suppliers based on ingredient availability and price. FSMA requires written procedures for receiving the ingredients from approved Suppliers, as well as records documenting that the product is safe when it is received.</w:t>
      </w:r>
    </w:p>
    <w:p w14:paraId="44286079" w14:textId="77777777" w:rsidR="0060575B" w:rsidRPr="00187EC4" w:rsidRDefault="0060575B" w:rsidP="0055579E">
      <w:pPr>
        <w:pStyle w:val="NormalWeb"/>
        <w:jc w:val="both"/>
        <w:textAlignment w:val="top"/>
        <w:rPr>
          <w:rFonts w:ascii="Arial" w:hAnsi="Arial" w:cs="Arial"/>
          <w:color w:val="333333"/>
        </w:rPr>
      </w:pPr>
      <w:r w:rsidRPr="00187EC4">
        <w:rPr>
          <w:rFonts w:ascii="Arial" w:hAnsi="Arial" w:cs="Arial"/>
          <w:color w:val="333333"/>
        </w:rPr>
        <w:t xml:space="preserve">You must conduct verification activities before accepting an ingredient or food from a Supplier. These verification activities can include an on-site audit, sampling and testing by the Supplier or Receiving Facility, and/or a review of the Supplier’s food safety records for the ingredient. Once the Supplier has been verified, you can perform these activities less frequently, depending on the safety risk of the raw material. The regulation stipulates various considerations for verification, including the Supplier’s procedures, processes, and practices for the safety of the ingredient; past FDA warning letters to the Supplier; </w:t>
      </w:r>
      <w:r w:rsidRPr="00187EC4">
        <w:rPr>
          <w:rFonts w:ascii="Arial" w:hAnsi="Arial" w:cs="Arial"/>
          <w:color w:val="333333"/>
        </w:rPr>
        <w:lastRenderedPageBreak/>
        <w:t>the Supplier’s corrective actions; and whether the Supplier has good storage and transportation practices. You also need to consider country of origin.</w:t>
      </w:r>
    </w:p>
    <w:p w14:paraId="5C09DB1F" w14:textId="77777777" w:rsidR="0060575B" w:rsidRPr="00187EC4" w:rsidRDefault="0060575B" w:rsidP="0055579E">
      <w:pPr>
        <w:pStyle w:val="NormalWeb"/>
        <w:jc w:val="both"/>
        <w:textAlignment w:val="top"/>
        <w:rPr>
          <w:rFonts w:ascii="Arial" w:hAnsi="Arial" w:cs="Arial"/>
          <w:color w:val="333333"/>
        </w:rPr>
      </w:pPr>
      <w:r w:rsidRPr="00187EC4">
        <w:rPr>
          <w:rFonts w:ascii="Arial" w:hAnsi="Arial" w:cs="Arial"/>
          <w:color w:val="333333"/>
        </w:rPr>
        <w:t>It is your responsibility as the Receiving Facility to approve the Supplier. Although the Supplier can send you information regarding the safety of its food or ingredients, you must document that the information is accurate and meets your requirements. If a serious health hazard could exist, you are required to initiate an on-site audit using a qualified auditor, who can be a government employee or the agent of an accredited certification body. These audits must occur at least annually and should include both records review and an in-person observation of practices. If you have a PCQI on staff, you can use that person to do the audit.</w:t>
      </w:r>
    </w:p>
    <w:p w14:paraId="012813F3" w14:textId="77777777" w:rsidR="0060575B" w:rsidRPr="00187EC4" w:rsidRDefault="0060575B" w:rsidP="0055579E">
      <w:pPr>
        <w:pStyle w:val="NormalWeb"/>
        <w:jc w:val="both"/>
        <w:textAlignment w:val="top"/>
        <w:rPr>
          <w:rFonts w:ascii="Arial" w:hAnsi="Arial" w:cs="Arial"/>
          <w:color w:val="333333"/>
        </w:rPr>
      </w:pPr>
      <w:r w:rsidRPr="00187EC4">
        <w:rPr>
          <w:rFonts w:ascii="Arial" w:hAnsi="Arial" w:cs="Arial"/>
          <w:color w:val="333333"/>
        </w:rPr>
        <w:t>When a gap in supplier performance is identified, you must make sure that the food you have manufactured with that ingredient is not adulterated or contains unidentified allergens. If the food is unsafe, you must have a plan for corrective action and recall.</w:t>
      </w:r>
    </w:p>
    <w:p w14:paraId="79920307" w14:textId="77777777" w:rsidR="0060575B" w:rsidRPr="00187EC4" w:rsidRDefault="0060575B" w:rsidP="0055579E">
      <w:pPr>
        <w:pStyle w:val="NormalWeb"/>
        <w:jc w:val="both"/>
        <w:textAlignment w:val="top"/>
        <w:rPr>
          <w:rFonts w:ascii="Arial" w:hAnsi="Arial" w:cs="Arial"/>
          <w:color w:val="333333"/>
        </w:rPr>
      </w:pPr>
      <w:r w:rsidRPr="00187EC4">
        <w:rPr>
          <w:rFonts w:ascii="Arial" w:hAnsi="Arial" w:cs="Arial"/>
          <w:color w:val="333333"/>
        </w:rPr>
        <w:t>The specialty food industry thrives on innovation. Specialty food manufacturers often change the foods and ingredients used to create their products. The Supply Chain Program needs to reflect this constant change.</w:t>
      </w:r>
    </w:p>
    <w:p w14:paraId="718B14C2" w14:textId="77777777" w:rsidR="0060575B" w:rsidRPr="00187EC4" w:rsidRDefault="0060575B" w:rsidP="0055579E">
      <w:pPr>
        <w:pStyle w:val="NormalWeb"/>
        <w:jc w:val="both"/>
        <w:textAlignment w:val="top"/>
        <w:rPr>
          <w:rFonts w:ascii="Arial" w:hAnsi="Arial" w:cs="Arial"/>
          <w:color w:val="333333"/>
        </w:rPr>
      </w:pPr>
      <w:r w:rsidRPr="00187EC4">
        <w:rPr>
          <w:rFonts w:ascii="Arial" w:hAnsi="Arial" w:cs="Arial"/>
          <w:color w:val="333333"/>
        </w:rPr>
        <w:t>Two types of change need to be considered: changes made by the Supplier and/or changes made by the Receiving Facility. When a Supplier makes a change, they must immediately report it to the Receiving Facility so that they can document the change and whether it will impact the Food Safety Plan.</w:t>
      </w:r>
    </w:p>
    <w:p w14:paraId="7FA84D89" w14:textId="77777777" w:rsidR="0060575B" w:rsidRPr="00187EC4" w:rsidRDefault="0060575B" w:rsidP="0055579E">
      <w:pPr>
        <w:pStyle w:val="NormalWeb"/>
        <w:jc w:val="both"/>
        <w:textAlignment w:val="top"/>
        <w:rPr>
          <w:rFonts w:ascii="Arial" w:hAnsi="Arial" w:cs="Arial"/>
          <w:color w:val="333333"/>
        </w:rPr>
      </w:pPr>
      <w:r w:rsidRPr="00187EC4">
        <w:rPr>
          <w:rFonts w:ascii="Arial" w:hAnsi="Arial" w:cs="Arial"/>
          <w:color w:val="333333"/>
        </w:rPr>
        <w:t>More likely, the specialty food manufacturer will choose a new Supplier based on quality, price, availability, or other business factors. These changes must be communicated to the internal Food Safety Team so they can determine whether the new Supplier or ingredient should be controlling a hazard, and then set up a Supply Chain Program to make sure the Supplier complies.</w:t>
      </w:r>
    </w:p>
    <w:p w14:paraId="76B372BC" w14:textId="77777777" w:rsidR="0060575B" w:rsidRPr="00187EC4" w:rsidRDefault="0060575B" w:rsidP="0055579E">
      <w:pPr>
        <w:pStyle w:val="NormalWeb"/>
        <w:jc w:val="both"/>
        <w:textAlignment w:val="top"/>
        <w:rPr>
          <w:rFonts w:ascii="Arial" w:hAnsi="Arial" w:cs="Arial"/>
          <w:color w:val="333333"/>
        </w:rPr>
      </w:pPr>
      <w:r w:rsidRPr="00187EC4">
        <w:rPr>
          <w:rStyle w:val="Emphasis"/>
          <w:rFonts w:ascii="Arial" w:hAnsi="Arial" w:cs="Arial"/>
          <w:color w:val="333333"/>
        </w:rPr>
        <w:t>FSMA requires documentation of your Supply Chain Program. This must include:</w:t>
      </w:r>
    </w:p>
    <w:p w14:paraId="5D457AC6" w14:textId="77777777" w:rsidR="0060575B" w:rsidRPr="00187EC4" w:rsidRDefault="0060575B" w:rsidP="0055579E">
      <w:pPr>
        <w:numPr>
          <w:ilvl w:val="0"/>
          <w:numId w:val="33"/>
        </w:numPr>
        <w:spacing w:before="100" w:beforeAutospacing="1" w:after="100" w:afterAutospacing="1" w:line="240" w:lineRule="auto"/>
        <w:jc w:val="both"/>
        <w:textAlignment w:val="top"/>
        <w:rPr>
          <w:rFonts w:ascii="Arial" w:hAnsi="Arial" w:cs="Arial"/>
          <w:color w:val="333333"/>
          <w:sz w:val="24"/>
          <w:szCs w:val="24"/>
        </w:rPr>
      </w:pPr>
      <w:r w:rsidRPr="00187EC4">
        <w:rPr>
          <w:rFonts w:ascii="Arial" w:hAnsi="Arial" w:cs="Arial"/>
          <w:color w:val="333333"/>
          <w:sz w:val="24"/>
          <w:szCs w:val="24"/>
        </w:rPr>
        <w:t>written Supply Chain Program;</w:t>
      </w:r>
    </w:p>
    <w:p w14:paraId="4D83EE19" w14:textId="77777777" w:rsidR="0060575B" w:rsidRPr="00187EC4" w:rsidRDefault="0060575B" w:rsidP="0055579E">
      <w:pPr>
        <w:numPr>
          <w:ilvl w:val="0"/>
          <w:numId w:val="33"/>
        </w:numPr>
        <w:spacing w:before="100" w:beforeAutospacing="1" w:after="100" w:afterAutospacing="1" w:line="240" w:lineRule="auto"/>
        <w:jc w:val="both"/>
        <w:textAlignment w:val="top"/>
        <w:rPr>
          <w:rFonts w:ascii="Arial" w:hAnsi="Arial" w:cs="Arial"/>
          <w:color w:val="333333"/>
          <w:sz w:val="24"/>
          <w:szCs w:val="24"/>
        </w:rPr>
      </w:pPr>
      <w:r w:rsidRPr="00187EC4">
        <w:rPr>
          <w:rFonts w:ascii="Arial" w:hAnsi="Arial" w:cs="Arial"/>
          <w:color w:val="333333"/>
          <w:sz w:val="24"/>
          <w:szCs w:val="24"/>
        </w:rPr>
        <w:t xml:space="preserve">for import facilities, Foreign Supplier Verification Program </w:t>
      </w:r>
      <w:r w:rsidRPr="00187EC4">
        <w:rPr>
          <w:rFonts w:ascii="MS Gothic" w:eastAsia="MS Gothic" w:hAnsi="MS Gothic" w:cs="MS Gothic" w:hint="eastAsia"/>
          <w:color w:val="333333"/>
          <w:sz w:val="24"/>
          <w:szCs w:val="24"/>
        </w:rPr>
        <w:t> </w:t>
      </w:r>
      <w:r w:rsidRPr="00187EC4">
        <w:rPr>
          <w:rFonts w:ascii="Arial" w:hAnsi="Arial" w:cs="Arial"/>
          <w:color w:val="333333"/>
          <w:sz w:val="24"/>
          <w:szCs w:val="24"/>
        </w:rPr>
        <w:t>compliance documents;</w:t>
      </w:r>
    </w:p>
    <w:p w14:paraId="59520BB3" w14:textId="77777777" w:rsidR="0060575B" w:rsidRPr="00187EC4" w:rsidRDefault="0060575B" w:rsidP="0055579E">
      <w:pPr>
        <w:numPr>
          <w:ilvl w:val="0"/>
          <w:numId w:val="33"/>
        </w:numPr>
        <w:spacing w:before="100" w:beforeAutospacing="1" w:after="100" w:afterAutospacing="1" w:line="240" w:lineRule="auto"/>
        <w:jc w:val="both"/>
        <w:textAlignment w:val="top"/>
        <w:rPr>
          <w:rFonts w:ascii="Arial" w:hAnsi="Arial" w:cs="Arial"/>
          <w:color w:val="333333"/>
          <w:sz w:val="24"/>
          <w:szCs w:val="24"/>
        </w:rPr>
      </w:pPr>
      <w:r w:rsidRPr="00187EC4">
        <w:rPr>
          <w:rFonts w:ascii="Arial" w:hAnsi="Arial" w:cs="Arial"/>
          <w:color w:val="333333"/>
          <w:sz w:val="24"/>
          <w:szCs w:val="24"/>
        </w:rPr>
        <w:t>documentation of Supplier approval;</w:t>
      </w:r>
    </w:p>
    <w:p w14:paraId="3B97AAF8" w14:textId="77777777" w:rsidR="0060575B" w:rsidRPr="00187EC4" w:rsidRDefault="0060575B" w:rsidP="0055579E">
      <w:pPr>
        <w:numPr>
          <w:ilvl w:val="0"/>
          <w:numId w:val="33"/>
        </w:numPr>
        <w:spacing w:before="100" w:beforeAutospacing="1" w:after="100" w:afterAutospacing="1" w:line="240" w:lineRule="auto"/>
        <w:jc w:val="both"/>
        <w:textAlignment w:val="top"/>
        <w:rPr>
          <w:rFonts w:ascii="Arial" w:hAnsi="Arial" w:cs="Arial"/>
          <w:color w:val="333333"/>
          <w:sz w:val="24"/>
          <w:szCs w:val="24"/>
        </w:rPr>
      </w:pPr>
      <w:r w:rsidRPr="00187EC4">
        <w:rPr>
          <w:rFonts w:ascii="Arial" w:hAnsi="Arial" w:cs="Arial"/>
          <w:color w:val="333333"/>
          <w:sz w:val="24"/>
          <w:szCs w:val="24"/>
        </w:rPr>
        <w:t>receiving procedures;</w:t>
      </w:r>
    </w:p>
    <w:p w14:paraId="4486B6DF" w14:textId="77777777" w:rsidR="0060575B" w:rsidRPr="00187EC4" w:rsidRDefault="0060575B" w:rsidP="0055579E">
      <w:pPr>
        <w:numPr>
          <w:ilvl w:val="0"/>
          <w:numId w:val="33"/>
        </w:numPr>
        <w:spacing w:before="100" w:beforeAutospacing="1" w:after="100" w:afterAutospacing="1" w:line="240" w:lineRule="auto"/>
        <w:jc w:val="both"/>
        <w:textAlignment w:val="top"/>
        <w:rPr>
          <w:rFonts w:ascii="Arial" w:hAnsi="Arial" w:cs="Arial"/>
          <w:color w:val="333333"/>
          <w:sz w:val="24"/>
          <w:szCs w:val="24"/>
        </w:rPr>
      </w:pPr>
      <w:r w:rsidRPr="00187EC4">
        <w:rPr>
          <w:rFonts w:ascii="Arial" w:hAnsi="Arial" w:cs="Arial"/>
          <w:color w:val="333333"/>
          <w:sz w:val="24"/>
          <w:szCs w:val="24"/>
        </w:rPr>
        <w:t>receiving records;</w:t>
      </w:r>
    </w:p>
    <w:p w14:paraId="7F226D7D" w14:textId="77777777" w:rsidR="006B29B0" w:rsidRPr="00187EC4" w:rsidRDefault="0060575B" w:rsidP="0055579E">
      <w:pPr>
        <w:numPr>
          <w:ilvl w:val="0"/>
          <w:numId w:val="33"/>
        </w:numPr>
        <w:spacing w:before="100" w:beforeAutospacing="1" w:after="100" w:afterAutospacing="1" w:line="240" w:lineRule="auto"/>
        <w:jc w:val="both"/>
        <w:textAlignment w:val="top"/>
        <w:rPr>
          <w:rFonts w:ascii="Arial" w:hAnsi="Arial" w:cs="Arial"/>
          <w:color w:val="333333"/>
          <w:sz w:val="24"/>
          <w:szCs w:val="24"/>
        </w:rPr>
      </w:pPr>
      <w:r w:rsidRPr="00187EC4">
        <w:rPr>
          <w:rFonts w:ascii="Arial" w:hAnsi="Arial" w:cs="Arial"/>
          <w:color w:val="333333"/>
          <w:sz w:val="24"/>
          <w:szCs w:val="24"/>
        </w:rPr>
        <w:t>determination of appropriate Supplier verification activities.</w:t>
      </w:r>
    </w:p>
    <w:p w14:paraId="66CF4480" w14:textId="77777777" w:rsidR="0060575B" w:rsidRPr="00187EC4" w:rsidRDefault="006B29B0" w:rsidP="0055579E">
      <w:pPr>
        <w:spacing w:before="100" w:beforeAutospacing="1" w:after="100" w:afterAutospacing="1" w:line="240" w:lineRule="auto"/>
        <w:jc w:val="both"/>
        <w:textAlignment w:val="top"/>
        <w:rPr>
          <w:rFonts w:ascii="Arial" w:hAnsi="Arial" w:cs="Arial"/>
          <w:color w:val="333333"/>
          <w:sz w:val="24"/>
          <w:szCs w:val="24"/>
        </w:rPr>
      </w:pPr>
      <w:r w:rsidRPr="00187EC4">
        <w:rPr>
          <w:rFonts w:ascii="Arial" w:hAnsi="Arial" w:cs="Arial"/>
          <w:b/>
          <w:bCs/>
          <w:sz w:val="24"/>
          <w:szCs w:val="24"/>
        </w:rPr>
        <w:t>Importers and the supply chain program</w:t>
      </w:r>
    </w:p>
    <w:p w14:paraId="3883D883" w14:textId="77777777" w:rsidR="0060575B" w:rsidRPr="00187EC4" w:rsidRDefault="0060575B" w:rsidP="0055579E">
      <w:pPr>
        <w:pStyle w:val="NormalWeb"/>
        <w:jc w:val="both"/>
        <w:textAlignment w:val="top"/>
        <w:rPr>
          <w:rFonts w:ascii="Arial" w:hAnsi="Arial" w:cs="Arial"/>
          <w:color w:val="333333"/>
        </w:rPr>
      </w:pPr>
      <w:r w:rsidRPr="00187EC4">
        <w:rPr>
          <w:rFonts w:ascii="Arial" w:hAnsi="Arial" w:cs="Arial"/>
          <w:color w:val="333333"/>
        </w:rPr>
        <w:t xml:space="preserve">Management of the supply chain for importers is </w:t>
      </w:r>
      <w:proofErr w:type="gramStart"/>
      <w:r w:rsidRPr="00187EC4">
        <w:rPr>
          <w:rFonts w:ascii="Arial" w:hAnsi="Arial" w:cs="Arial"/>
          <w:color w:val="333333"/>
        </w:rPr>
        <w:t>similar to</w:t>
      </w:r>
      <w:proofErr w:type="gramEnd"/>
      <w:r w:rsidRPr="00187EC4">
        <w:rPr>
          <w:rFonts w:ascii="Arial" w:hAnsi="Arial" w:cs="Arial"/>
          <w:color w:val="333333"/>
        </w:rPr>
        <w:t xml:space="preserve"> that required by domestic manufacturers. The Foreign Supplier Verification Program requires importers to monitor the Food Safety Plans of their foreign suppliers. These Food Safety Plans should have a </w:t>
      </w:r>
      <w:r w:rsidRPr="00187EC4">
        <w:rPr>
          <w:rFonts w:ascii="Arial" w:hAnsi="Arial" w:cs="Arial"/>
          <w:color w:val="333333"/>
        </w:rPr>
        <w:lastRenderedPageBreak/>
        <w:t xml:space="preserve">Supply Chain Program if a hazard is controlled before the food or ingredient arrives at the facility that </w:t>
      </w:r>
      <w:proofErr w:type="spellStart"/>
      <w:r w:rsidRPr="00187EC4">
        <w:rPr>
          <w:rFonts w:ascii="Arial" w:hAnsi="Arial" w:cs="Arial"/>
          <w:color w:val="333333"/>
        </w:rPr>
        <w:t>processess</w:t>
      </w:r>
      <w:proofErr w:type="spellEnd"/>
      <w:r w:rsidRPr="00187EC4">
        <w:rPr>
          <w:rFonts w:ascii="Arial" w:hAnsi="Arial" w:cs="Arial"/>
          <w:color w:val="333333"/>
        </w:rPr>
        <w:t xml:space="preserve"> the final product before it is exported.</w:t>
      </w:r>
    </w:p>
    <w:p w14:paraId="3515F6A7" w14:textId="77777777" w:rsidR="0060575B" w:rsidRPr="00187EC4" w:rsidRDefault="0060575B" w:rsidP="0055579E">
      <w:pPr>
        <w:pStyle w:val="NormalWeb"/>
        <w:jc w:val="both"/>
        <w:textAlignment w:val="top"/>
        <w:rPr>
          <w:rFonts w:ascii="Arial" w:hAnsi="Arial" w:cs="Arial"/>
          <w:color w:val="333333"/>
        </w:rPr>
      </w:pPr>
      <w:r w:rsidRPr="00187EC4">
        <w:rPr>
          <w:rFonts w:ascii="Arial" w:hAnsi="Arial" w:cs="Arial"/>
          <w:color w:val="333333"/>
        </w:rPr>
        <w:t xml:space="preserve">In some circumstances, the importer would implement the preventive control before selling the product to a domestic manufacturer, i.e., Receiving Facility. In that case, the Receiving Facility would treat the importer as part of its Supply Chain Program. An importer will also </w:t>
      </w:r>
      <w:proofErr w:type="gramStart"/>
      <w:r w:rsidRPr="00187EC4">
        <w:rPr>
          <w:rFonts w:ascii="Arial" w:hAnsi="Arial" w:cs="Arial"/>
          <w:color w:val="333333"/>
        </w:rPr>
        <w:t>be in compliance</w:t>
      </w:r>
      <w:proofErr w:type="gramEnd"/>
      <w:r w:rsidRPr="00187EC4">
        <w:rPr>
          <w:rFonts w:ascii="Arial" w:hAnsi="Arial" w:cs="Arial"/>
          <w:color w:val="333333"/>
        </w:rPr>
        <w:t xml:space="preserve"> if the preventive control is implemented by the manufacturer purchasing the product, and it verifies that the control is part of its customer’s Food Safety Plan.</w:t>
      </w:r>
    </w:p>
    <w:p w14:paraId="26A42F13" w14:textId="77777777" w:rsidR="0060575B" w:rsidRPr="00187EC4" w:rsidRDefault="0060575B" w:rsidP="0055579E">
      <w:pPr>
        <w:pStyle w:val="NormalWeb"/>
        <w:jc w:val="both"/>
        <w:textAlignment w:val="top"/>
        <w:rPr>
          <w:rFonts w:ascii="Arial" w:hAnsi="Arial" w:cs="Arial"/>
          <w:color w:val="333333"/>
        </w:rPr>
      </w:pPr>
      <w:r w:rsidRPr="00187EC4">
        <w:rPr>
          <w:rFonts w:ascii="Arial" w:hAnsi="Arial" w:cs="Arial"/>
          <w:color w:val="333333"/>
        </w:rPr>
        <w:t>For instance, importers of coffee beans and cocoa beans often purchase from many farms. These products cannot be consumed without further processing that controls hazards. Importers are not required to verify the safety of the supply chain for these products. They do need to make sure that the entities to which they sell the food are controlling the hazard.</w:t>
      </w:r>
    </w:p>
    <w:p w14:paraId="03AEAD8B" w14:textId="77777777" w:rsidR="0060575B" w:rsidRPr="00187EC4" w:rsidRDefault="0060575B" w:rsidP="0055579E">
      <w:pPr>
        <w:pStyle w:val="NormalWeb"/>
        <w:jc w:val="both"/>
        <w:textAlignment w:val="top"/>
        <w:rPr>
          <w:rFonts w:ascii="Arial" w:hAnsi="Arial" w:cs="Arial"/>
          <w:color w:val="333333"/>
        </w:rPr>
      </w:pPr>
      <w:r w:rsidRPr="00187EC4">
        <w:rPr>
          <w:rFonts w:ascii="Arial" w:hAnsi="Arial" w:cs="Arial"/>
          <w:color w:val="333333"/>
        </w:rPr>
        <w:t>As the specialty food industry becomes more aware of FSMA and its implications, management of the supply chain is an important aspect of any company’s Food Safety Plan.</w:t>
      </w:r>
    </w:p>
    <w:p w14:paraId="5F446577" w14:textId="77777777" w:rsidR="004409B6" w:rsidRPr="00187EC4" w:rsidRDefault="004409B6" w:rsidP="0055579E">
      <w:pPr>
        <w:tabs>
          <w:tab w:val="left" w:pos="480"/>
        </w:tabs>
        <w:jc w:val="both"/>
        <w:rPr>
          <w:rFonts w:ascii="Arial" w:hAnsi="Arial" w:cs="Arial"/>
          <w:b/>
          <w:sz w:val="24"/>
          <w:szCs w:val="24"/>
        </w:rPr>
      </w:pPr>
    </w:p>
    <w:p w14:paraId="5DF57A5E" w14:textId="77777777" w:rsidR="004409B6" w:rsidRPr="00187EC4" w:rsidRDefault="004409B6" w:rsidP="0055579E">
      <w:pPr>
        <w:pStyle w:val="ListParagraph"/>
        <w:numPr>
          <w:ilvl w:val="0"/>
          <w:numId w:val="29"/>
        </w:numPr>
        <w:tabs>
          <w:tab w:val="left" w:pos="480"/>
        </w:tabs>
        <w:jc w:val="both"/>
        <w:rPr>
          <w:rFonts w:ascii="Arial" w:hAnsi="Arial" w:cs="Arial"/>
          <w:b/>
          <w:sz w:val="24"/>
          <w:szCs w:val="24"/>
        </w:rPr>
      </w:pPr>
      <w:r w:rsidRPr="00187EC4">
        <w:rPr>
          <w:rFonts w:ascii="Arial" w:hAnsi="Arial" w:cs="Arial"/>
          <w:b/>
          <w:sz w:val="24"/>
          <w:szCs w:val="24"/>
        </w:rPr>
        <w:t>Sanitation controls</w:t>
      </w:r>
    </w:p>
    <w:p w14:paraId="2D6456D2" w14:textId="77777777" w:rsidR="00411741" w:rsidRPr="00187EC4" w:rsidRDefault="00411741" w:rsidP="0055579E">
      <w:pPr>
        <w:pStyle w:val="xzvds"/>
        <w:jc w:val="both"/>
        <w:rPr>
          <w:rFonts w:ascii="Arial" w:hAnsi="Arial" w:cs="Arial"/>
          <w:color w:val="212121"/>
          <w:lang w:val="en"/>
        </w:rPr>
      </w:pPr>
      <w:r w:rsidRPr="00187EC4">
        <w:rPr>
          <w:rFonts w:ascii="Arial" w:hAnsi="Arial" w:cs="Arial"/>
          <w:color w:val="212121"/>
          <w:lang w:val="en"/>
        </w:rPr>
        <w:t>As appropriate to the facility, food, procedures, practices and processes, these sanitation controls must include: (1) cleanliness of food-contact surfaces, including utensils and equipment; and (2) prevention of allergen cross-contact and cross-contamination from insanitary objects, personnel, and raw product. </w:t>
      </w:r>
    </w:p>
    <w:p w14:paraId="7D6374A0" w14:textId="77777777" w:rsidR="00411741" w:rsidRPr="00187EC4" w:rsidRDefault="00411741" w:rsidP="0055579E">
      <w:pPr>
        <w:pStyle w:val="xzvds"/>
        <w:jc w:val="both"/>
        <w:rPr>
          <w:rFonts w:ascii="Arial" w:hAnsi="Arial" w:cs="Arial"/>
          <w:color w:val="212121"/>
          <w:lang w:val="en"/>
        </w:rPr>
      </w:pPr>
      <w:r w:rsidRPr="00187EC4">
        <w:rPr>
          <w:rFonts w:ascii="Arial" w:hAnsi="Arial" w:cs="Arial"/>
          <w:color w:val="212121"/>
          <w:lang w:val="en"/>
        </w:rPr>
        <w:t>So how do you determine which hazards require a sanitation control, and which can be protected through GMPs? Through your hazard analysis. Thus,</w:t>
      </w:r>
    </w:p>
    <w:p w14:paraId="6B7E231F" w14:textId="77777777" w:rsidR="0055579E" w:rsidRPr="00187EC4" w:rsidRDefault="00411741" w:rsidP="0055579E">
      <w:pPr>
        <w:pStyle w:val="xzvds"/>
        <w:jc w:val="both"/>
        <w:rPr>
          <w:rFonts w:ascii="Arial" w:hAnsi="Arial" w:cs="Arial"/>
          <w:color w:val="212121"/>
          <w:lang w:val="en"/>
        </w:rPr>
      </w:pPr>
      <w:r w:rsidRPr="00187EC4">
        <w:rPr>
          <w:rFonts w:ascii="Arial" w:hAnsi="Arial" w:cs="Arial"/>
          <w:color w:val="212121"/>
          <w:lang w:val="en"/>
        </w:rPr>
        <w:t xml:space="preserve">First assess the sanitation procedures, practices, and processes that you will have in place to comply with the CGMP requirements. </w:t>
      </w:r>
    </w:p>
    <w:p w14:paraId="611645FC" w14:textId="77777777" w:rsidR="00411741" w:rsidRPr="00187EC4" w:rsidRDefault="00411741" w:rsidP="0055579E">
      <w:pPr>
        <w:pStyle w:val="xzvds"/>
        <w:jc w:val="both"/>
        <w:rPr>
          <w:rFonts w:ascii="Arial" w:hAnsi="Arial" w:cs="Arial"/>
          <w:color w:val="212121"/>
          <w:lang w:val="en"/>
        </w:rPr>
      </w:pPr>
      <w:r w:rsidRPr="00187EC4">
        <w:rPr>
          <w:rStyle w:val="Strong"/>
          <w:rFonts w:ascii="Arial" w:hAnsi="Arial" w:cs="Arial"/>
          <w:color w:val="212121"/>
          <w:lang w:val="en"/>
        </w:rPr>
        <w:t>Cross-Contact &amp; Cross-Contamination.</w:t>
      </w:r>
      <w:r w:rsidRPr="00187EC4">
        <w:rPr>
          <w:rFonts w:ascii="Arial" w:hAnsi="Arial" w:cs="Arial"/>
          <w:color w:val="212121"/>
          <w:lang w:val="en"/>
        </w:rPr>
        <w:t xml:space="preserve"> </w:t>
      </w:r>
      <w:r w:rsidRPr="00187EC4">
        <w:rPr>
          <w:rStyle w:val="Strong"/>
          <w:rFonts w:ascii="Arial" w:hAnsi="Arial" w:cs="Arial"/>
          <w:color w:val="212121"/>
          <w:lang w:val="en"/>
        </w:rPr>
        <w:t>Food-Contact Surfaces</w:t>
      </w:r>
      <w:r w:rsidRPr="00187EC4">
        <w:rPr>
          <w:rFonts w:ascii="Arial" w:hAnsi="Arial" w:cs="Arial"/>
          <w:color w:val="212121"/>
          <w:lang w:val="en"/>
        </w:rPr>
        <w:t xml:space="preserve">. The CGMPs include specific requirements for cleaning food-contact surfaces, however it does not define the term “cleaning.” </w:t>
      </w:r>
      <w:proofErr w:type="gramStart"/>
      <w:r w:rsidRPr="00187EC4">
        <w:rPr>
          <w:rFonts w:ascii="Arial" w:hAnsi="Arial" w:cs="Arial"/>
          <w:color w:val="212121"/>
          <w:lang w:val="en"/>
        </w:rPr>
        <w:t>So</w:t>
      </w:r>
      <w:proofErr w:type="gramEnd"/>
      <w:r w:rsidRPr="00187EC4">
        <w:rPr>
          <w:rFonts w:ascii="Arial" w:hAnsi="Arial" w:cs="Arial"/>
          <w:color w:val="212121"/>
          <w:lang w:val="en"/>
        </w:rPr>
        <w:t xml:space="preserve"> FDA has added a definition to the term for the guidance: cleaning mean removing the soil (i.e., bacteriological nutrients, such as fats, carbohydrates, proteins, and minerals) that can build up on food-contact surfaces in the plant and processing equipment. The CGMPs do define sanitize (i.e., adequately treating cleaned surfaces by a process that is effective in destroying vegetative cells of pathogens, and in substantially reducing numbers of other undesirable microorganisms, but without adversely affecting the product or its safety for the consumer.) When systems (such as steam systems) both clean and sanitize surfaces, FDA consider these to satisfy the definition of ‘‘sanitize.’’ </w:t>
      </w:r>
    </w:p>
    <w:p w14:paraId="2E87B9C7" w14:textId="77777777" w:rsidR="004409B6" w:rsidRPr="00187EC4" w:rsidRDefault="004409B6" w:rsidP="0055579E">
      <w:pPr>
        <w:tabs>
          <w:tab w:val="left" w:pos="480"/>
        </w:tabs>
        <w:jc w:val="both"/>
        <w:rPr>
          <w:rFonts w:ascii="Arial" w:hAnsi="Arial" w:cs="Arial"/>
          <w:b/>
          <w:sz w:val="24"/>
          <w:szCs w:val="24"/>
        </w:rPr>
      </w:pPr>
    </w:p>
    <w:p w14:paraId="27EEC9FB" w14:textId="77777777" w:rsidR="004409B6" w:rsidRPr="00187EC4" w:rsidRDefault="00411741" w:rsidP="0055579E">
      <w:pPr>
        <w:tabs>
          <w:tab w:val="left" w:pos="480"/>
        </w:tabs>
        <w:jc w:val="both"/>
        <w:rPr>
          <w:rFonts w:ascii="Arial" w:hAnsi="Arial" w:cs="Arial"/>
          <w:b/>
          <w:sz w:val="24"/>
          <w:szCs w:val="24"/>
        </w:rPr>
      </w:pPr>
      <w:r w:rsidRPr="00187EC4">
        <w:rPr>
          <w:rFonts w:ascii="Arial" w:hAnsi="Arial" w:cs="Arial"/>
          <w:color w:val="212121"/>
          <w:sz w:val="24"/>
          <w:szCs w:val="24"/>
          <w:lang w:val="en"/>
        </w:rPr>
        <w:t xml:space="preserve">In determining the need for, and scope of, a hygienic zoning program, you should </w:t>
      </w:r>
      <w:proofErr w:type="gramStart"/>
      <w:r w:rsidRPr="00187EC4">
        <w:rPr>
          <w:rFonts w:ascii="Arial" w:hAnsi="Arial" w:cs="Arial"/>
          <w:color w:val="212121"/>
          <w:sz w:val="24"/>
          <w:szCs w:val="24"/>
          <w:lang w:val="en"/>
        </w:rPr>
        <w:t>take into account</w:t>
      </w:r>
      <w:proofErr w:type="gramEnd"/>
      <w:r w:rsidRPr="00187EC4">
        <w:rPr>
          <w:rFonts w:ascii="Arial" w:hAnsi="Arial" w:cs="Arial"/>
          <w:color w:val="212121"/>
          <w:sz w:val="24"/>
          <w:szCs w:val="24"/>
          <w:lang w:val="en"/>
        </w:rPr>
        <w:t xml:space="preserve"> the structure of your plant, packaging, personnel and ingredient traffic flows, cross-over areas, and potential contaminants from raw materials, air flow, support areas, and other facility activities. While some facilities implement hygienic zoning for quality reasons (e.g., to control mold contamination) the sanitation controls that are the subject of this guidance need only address food safety</w:t>
      </w:r>
    </w:p>
    <w:p w14:paraId="0EC76EFD" w14:textId="77777777" w:rsidR="004409B6" w:rsidRPr="00187EC4" w:rsidRDefault="004409B6" w:rsidP="0055579E">
      <w:pPr>
        <w:tabs>
          <w:tab w:val="left" w:pos="480"/>
        </w:tabs>
        <w:jc w:val="both"/>
        <w:rPr>
          <w:rFonts w:ascii="Arial" w:hAnsi="Arial" w:cs="Arial"/>
          <w:b/>
          <w:sz w:val="24"/>
          <w:szCs w:val="24"/>
        </w:rPr>
      </w:pPr>
    </w:p>
    <w:p w14:paraId="13F99A5B" w14:textId="77777777" w:rsidR="004409B6" w:rsidRPr="00187EC4" w:rsidRDefault="004409B6" w:rsidP="0055579E">
      <w:pPr>
        <w:tabs>
          <w:tab w:val="left" w:pos="480"/>
        </w:tabs>
        <w:jc w:val="both"/>
        <w:rPr>
          <w:rFonts w:ascii="Arial" w:hAnsi="Arial" w:cs="Arial"/>
          <w:b/>
          <w:sz w:val="24"/>
          <w:szCs w:val="24"/>
        </w:rPr>
      </w:pPr>
    </w:p>
    <w:p w14:paraId="69A3629B" w14:textId="77777777" w:rsidR="004409B6" w:rsidRPr="00187EC4" w:rsidRDefault="004409B6" w:rsidP="0055579E">
      <w:pPr>
        <w:pStyle w:val="ListParagraph"/>
        <w:numPr>
          <w:ilvl w:val="0"/>
          <w:numId w:val="29"/>
        </w:numPr>
        <w:tabs>
          <w:tab w:val="left" w:pos="480"/>
        </w:tabs>
        <w:jc w:val="both"/>
        <w:rPr>
          <w:rFonts w:ascii="Arial" w:hAnsi="Arial" w:cs="Arial"/>
          <w:b/>
          <w:sz w:val="24"/>
          <w:szCs w:val="24"/>
        </w:rPr>
      </w:pPr>
      <w:r w:rsidRPr="00187EC4">
        <w:rPr>
          <w:rFonts w:ascii="Arial" w:hAnsi="Arial" w:cs="Arial"/>
          <w:b/>
          <w:sz w:val="24"/>
          <w:szCs w:val="24"/>
        </w:rPr>
        <w:t xml:space="preserve">Allergen controls </w:t>
      </w:r>
    </w:p>
    <w:p w14:paraId="3C0AD470" w14:textId="77777777" w:rsidR="00411741" w:rsidRPr="00411741" w:rsidRDefault="00411741" w:rsidP="0055579E">
      <w:pPr>
        <w:spacing w:before="100" w:beforeAutospacing="1" w:after="100" w:afterAutospacing="1" w:line="240" w:lineRule="auto"/>
        <w:jc w:val="both"/>
        <w:rPr>
          <w:rFonts w:ascii="Arial" w:eastAsia="Times New Roman" w:hAnsi="Arial" w:cs="Arial"/>
          <w:color w:val="212121"/>
          <w:sz w:val="24"/>
          <w:szCs w:val="24"/>
          <w:lang w:val="en" w:eastAsia="en-ZA"/>
        </w:rPr>
      </w:pPr>
      <w:r w:rsidRPr="00411741">
        <w:rPr>
          <w:rFonts w:ascii="Arial" w:eastAsia="Times New Roman" w:hAnsi="Arial" w:cs="Arial"/>
          <w:color w:val="212121"/>
          <w:sz w:val="24"/>
          <w:szCs w:val="24"/>
          <w:lang w:val="en" w:eastAsia="en-ZA"/>
        </w:rPr>
        <w:t>Food allergen controls must include procedures, practices, and processes employed to ensure protection of food from allergen cross-contact and to properly label the finished food. This chapter provides some general examples (below), while referencing the forthcoming Chapter 11 for in-depth guidance. Examples given in this chapter are:</w:t>
      </w:r>
    </w:p>
    <w:p w14:paraId="06849765" w14:textId="77777777" w:rsidR="00411741" w:rsidRPr="00411741" w:rsidRDefault="00411741" w:rsidP="0055579E">
      <w:pPr>
        <w:numPr>
          <w:ilvl w:val="0"/>
          <w:numId w:val="38"/>
        </w:numPr>
        <w:spacing w:after="0" w:line="240" w:lineRule="auto"/>
        <w:jc w:val="both"/>
        <w:rPr>
          <w:rFonts w:ascii="Arial" w:eastAsia="Times New Roman" w:hAnsi="Arial" w:cs="Arial"/>
          <w:color w:val="212121"/>
          <w:sz w:val="24"/>
          <w:szCs w:val="24"/>
          <w:lang w:val="en" w:eastAsia="en-ZA"/>
        </w:rPr>
      </w:pPr>
      <w:r w:rsidRPr="00411741">
        <w:rPr>
          <w:rFonts w:ascii="Arial" w:eastAsia="Times New Roman" w:hAnsi="Arial" w:cs="Arial"/>
          <w:color w:val="212121"/>
          <w:sz w:val="24"/>
          <w:szCs w:val="24"/>
          <w:lang w:val="en" w:eastAsia="en-ZA"/>
        </w:rPr>
        <w:t>Identifying and marking allergen-containing ingredients at receiving;</w:t>
      </w:r>
    </w:p>
    <w:p w14:paraId="27B0B4D7" w14:textId="77777777" w:rsidR="00411741" w:rsidRPr="00411741" w:rsidRDefault="00411741" w:rsidP="0055579E">
      <w:pPr>
        <w:numPr>
          <w:ilvl w:val="0"/>
          <w:numId w:val="38"/>
        </w:numPr>
        <w:spacing w:after="0" w:line="240" w:lineRule="auto"/>
        <w:jc w:val="both"/>
        <w:rPr>
          <w:rFonts w:ascii="Arial" w:eastAsia="Times New Roman" w:hAnsi="Arial" w:cs="Arial"/>
          <w:color w:val="212121"/>
          <w:sz w:val="24"/>
          <w:szCs w:val="24"/>
          <w:lang w:val="en" w:eastAsia="en-ZA"/>
        </w:rPr>
      </w:pPr>
      <w:r w:rsidRPr="00411741">
        <w:rPr>
          <w:rFonts w:ascii="Arial" w:eastAsia="Times New Roman" w:hAnsi="Arial" w:cs="Arial"/>
          <w:color w:val="212121"/>
          <w:sz w:val="24"/>
          <w:szCs w:val="24"/>
          <w:lang w:val="en" w:eastAsia="en-ZA"/>
        </w:rPr>
        <w:t>Segregating and storing allergen-containing materials at receiving and warehousing;</w:t>
      </w:r>
    </w:p>
    <w:p w14:paraId="411669F5" w14:textId="77777777" w:rsidR="00411741" w:rsidRPr="00411741" w:rsidRDefault="00411741" w:rsidP="0055579E">
      <w:pPr>
        <w:numPr>
          <w:ilvl w:val="0"/>
          <w:numId w:val="38"/>
        </w:numPr>
        <w:spacing w:after="0" w:line="240" w:lineRule="auto"/>
        <w:jc w:val="both"/>
        <w:rPr>
          <w:rFonts w:ascii="Arial" w:eastAsia="Times New Roman" w:hAnsi="Arial" w:cs="Arial"/>
          <w:color w:val="212121"/>
          <w:sz w:val="24"/>
          <w:szCs w:val="24"/>
          <w:lang w:val="en" w:eastAsia="en-ZA"/>
        </w:rPr>
      </w:pPr>
      <w:r w:rsidRPr="00411741">
        <w:rPr>
          <w:rFonts w:ascii="Arial" w:eastAsia="Times New Roman" w:hAnsi="Arial" w:cs="Arial"/>
          <w:color w:val="212121"/>
          <w:sz w:val="24"/>
          <w:szCs w:val="24"/>
          <w:lang w:val="en" w:eastAsia="en-ZA"/>
        </w:rPr>
        <w:t>Scheduling production of products based on allergen-containing recipes;</w:t>
      </w:r>
    </w:p>
    <w:p w14:paraId="13EBAB48" w14:textId="77777777" w:rsidR="00411741" w:rsidRPr="00411741" w:rsidRDefault="00411741" w:rsidP="0055579E">
      <w:pPr>
        <w:numPr>
          <w:ilvl w:val="0"/>
          <w:numId w:val="38"/>
        </w:numPr>
        <w:spacing w:after="0" w:line="240" w:lineRule="auto"/>
        <w:jc w:val="both"/>
        <w:rPr>
          <w:rFonts w:ascii="Arial" w:eastAsia="Times New Roman" w:hAnsi="Arial" w:cs="Arial"/>
          <w:color w:val="212121"/>
          <w:sz w:val="24"/>
          <w:szCs w:val="24"/>
          <w:lang w:val="en" w:eastAsia="en-ZA"/>
        </w:rPr>
      </w:pPr>
      <w:r w:rsidRPr="00411741">
        <w:rPr>
          <w:rFonts w:ascii="Arial" w:eastAsia="Times New Roman" w:hAnsi="Arial" w:cs="Arial"/>
          <w:color w:val="212121"/>
          <w:sz w:val="24"/>
          <w:szCs w:val="24"/>
          <w:lang w:val="en" w:eastAsia="en-ZA"/>
        </w:rPr>
        <w:t>Physical separation of processes for non-allergen-containing and allergen-containing products;</w:t>
      </w:r>
    </w:p>
    <w:p w14:paraId="5316A360" w14:textId="77777777" w:rsidR="00411741" w:rsidRPr="00411741" w:rsidRDefault="00411741" w:rsidP="0055579E">
      <w:pPr>
        <w:numPr>
          <w:ilvl w:val="0"/>
          <w:numId w:val="38"/>
        </w:numPr>
        <w:spacing w:after="0" w:line="240" w:lineRule="auto"/>
        <w:jc w:val="both"/>
        <w:rPr>
          <w:rFonts w:ascii="Arial" w:eastAsia="Times New Roman" w:hAnsi="Arial" w:cs="Arial"/>
          <w:color w:val="212121"/>
          <w:sz w:val="24"/>
          <w:szCs w:val="24"/>
          <w:lang w:val="en" w:eastAsia="en-ZA"/>
        </w:rPr>
      </w:pPr>
      <w:r w:rsidRPr="00411741">
        <w:rPr>
          <w:rFonts w:ascii="Arial" w:eastAsia="Times New Roman" w:hAnsi="Arial" w:cs="Arial"/>
          <w:color w:val="212121"/>
          <w:sz w:val="24"/>
          <w:szCs w:val="24"/>
          <w:lang w:val="en" w:eastAsia="en-ZA"/>
        </w:rPr>
        <w:t>Sanitation and cleaning practices;</w:t>
      </w:r>
    </w:p>
    <w:p w14:paraId="268678E3" w14:textId="77777777" w:rsidR="00411741" w:rsidRPr="00411741" w:rsidRDefault="00411741" w:rsidP="0055579E">
      <w:pPr>
        <w:numPr>
          <w:ilvl w:val="0"/>
          <w:numId w:val="38"/>
        </w:numPr>
        <w:spacing w:after="0" w:line="240" w:lineRule="auto"/>
        <w:jc w:val="both"/>
        <w:rPr>
          <w:rFonts w:ascii="Arial" w:eastAsia="Times New Roman" w:hAnsi="Arial" w:cs="Arial"/>
          <w:color w:val="212121"/>
          <w:sz w:val="24"/>
          <w:szCs w:val="24"/>
          <w:lang w:val="en" w:eastAsia="en-ZA"/>
        </w:rPr>
      </w:pPr>
      <w:r w:rsidRPr="00411741">
        <w:rPr>
          <w:rFonts w:ascii="Arial" w:eastAsia="Times New Roman" w:hAnsi="Arial" w:cs="Arial"/>
          <w:color w:val="212121"/>
          <w:sz w:val="24"/>
          <w:szCs w:val="24"/>
          <w:lang w:val="en" w:eastAsia="en-ZA"/>
        </w:rPr>
        <w:t>Using full wet cleaning to remove allergenic materials prior to producing a non-allergen-containing product on the same line;</w:t>
      </w:r>
    </w:p>
    <w:p w14:paraId="0FD85C3B" w14:textId="77777777" w:rsidR="00411741" w:rsidRPr="00411741" w:rsidRDefault="00411741" w:rsidP="0055579E">
      <w:pPr>
        <w:numPr>
          <w:ilvl w:val="0"/>
          <w:numId w:val="38"/>
        </w:numPr>
        <w:spacing w:after="0" w:line="240" w:lineRule="auto"/>
        <w:jc w:val="both"/>
        <w:rPr>
          <w:rFonts w:ascii="Arial" w:eastAsia="Times New Roman" w:hAnsi="Arial" w:cs="Arial"/>
          <w:color w:val="212121"/>
          <w:sz w:val="24"/>
          <w:szCs w:val="24"/>
          <w:lang w:val="en" w:eastAsia="en-ZA"/>
        </w:rPr>
      </w:pPr>
      <w:r w:rsidRPr="00411741">
        <w:rPr>
          <w:rFonts w:ascii="Arial" w:eastAsia="Times New Roman" w:hAnsi="Arial" w:cs="Arial"/>
          <w:color w:val="212121"/>
          <w:sz w:val="24"/>
          <w:szCs w:val="24"/>
          <w:lang w:val="en" w:eastAsia="en-ZA"/>
        </w:rPr>
        <w:t>Using dedicated cleaning utensils and equipment for removing allergenic materials from food processing equipment. </w:t>
      </w:r>
    </w:p>
    <w:p w14:paraId="7A570D03" w14:textId="77777777" w:rsidR="00411741" w:rsidRPr="00411741" w:rsidRDefault="00411741" w:rsidP="0055579E">
      <w:pPr>
        <w:numPr>
          <w:ilvl w:val="0"/>
          <w:numId w:val="38"/>
        </w:numPr>
        <w:spacing w:after="0" w:line="240" w:lineRule="auto"/>
        <w:jc w:val="both"/>
        <w:rPr>
          <w:rFonts w:ascii="Arial" w:eastAsia="Times New Roman" w:hAnsi="Arial" w:cs="Arial"/>
          <w:color w:val="212121"/>
          <w:sz w:val="24"/>
          <w:szCs w:val="24"/>
          <w:lang w:val="en" w:eastAsia="en-ZA"/>
        </w:rPr>
      </w:pPr>
      <w:r w:rsidRPr="00411741">
        <w:rPr>
          <w:rFonts w:ascii="Arial" w:eastAsia="Times New Roman" w:hAnsi="Arial" w:cs="Arial"/>
          <w:color w:val="212121"/>
          <w:sz w:val="24"/>
          <w:szCs w:val="24"/>
          <w:lang w:val="en" w:eastAsia="en-ZA"/>
        </w:rPr>
        <w:t>Performing label review for each new batch of labels received at the facility;</w:t>
      </w:r>
    </w:p>
    <w:p w14:paraId="789B142A" w14:textId="77777777" w:rsidR="00411741" w:rsidRPr="00411741" w:rsidRDefault="00411741" w:rsidP="0055579E">
      <w:pPr>
        <w:numPr>
          <w:ilvl w:val="0"/>
          <w:numId w:val="38"/>
        </w:numPr>
        <w:spacing w:after="0" w:line="240" w:lineRule="auto"/>
        <w:jc w:val="both"/>
        <w:rPr>
          <w:rFonts w:ascii="Arial" w:eastAsia="Times New Roman" w:hAnsi="Arial" w:cs="Arial"/>
          <w:color w:val="212121"/>
          <w:sz w:val="24"/>
          <w:szCs w:val="24"/>
          <w:lang w:val="en" w:eastAsia="en-ZA"/>
        </w:rPr>
      </w:pPr>
      <w:r w:rsidRPr="00411741">
        <w:rPr>
          <w:rFonts w:ascii="Arial" w:eastAsia="Times New Roman" w:hAnsi="Arial" w:cs="Arial"/>
          <w:color w:val="212121"/>
          <w:sz w:val="24"/>
          <w:szCs w:val="24"/>
          <w:lang w:val="en" w:eastAsia="en-ZA"/>
        </w:rPr>
        <w:t>Implementing procedures for application of correct label to product.</w:t>
      </w:r>
    </w:p>
    <w:p w14:paraId="706174A2" w14:textId="77777777" w:rsidR="004409B6" w:rsidRPr="00187EC4" w:rsidRDefault="004409B6" w:rsidP="0055579E">
      <w:pPr>
        <w:tabs>
          <w:tab w:val="left" w:pos="480"/>
        </w:tabs>
        <w:jc w:val="both"/>
        <w:rPr>
          <w:rFonts w:ascii="Arial" w:hAnsi="Arial" w:cs="Arial"/>
          <w:b/>
          <w:sz w:val="24"/>
          <w:szCs w:val="24"/>
        </w:rPr>
      </w:pPr>
    </w:p>
    <w:p w14:paraId="65C461E9" w14:textId="77777777" w:rsidR="00411741" w:rsidRPr="00187EC4" w:rsidRDefault="00411741" w:rsidP="0055579E">
      <w:pPr>
        <w:tabs>
          <w:tab w:val="left" w:pos="480"/>
        </w:tabs>
        <w:jc w:val="both"/>
        <w:rPr>
          <w:rFonts w:ascii="Arial" w:hAnsi="Arial" w:cs="Arial"/>
          <w:b/>
          <w:sz w:val="24"/>
          <w:szCs w:val="24"/>
        </w:rPr>
      </w:pPr>
    </w:p>
    <w:p w14:paraId="39ED199C" w14:textId="77777777" w:rsidR="00411741" w:rsidRPr="00187EC4" w:rsidRDefault="00411741" w:rsidP="0055579E">
      <w:pPr>
        <w:pStyle w:val="ListParagraph"/>
        <w:numPr>
          <w:ilvl w:val="0"/>
          <w:numId w:val="29"/>
        </w:numPr>
        <w:tabs>
          <w:tab w:val="left" w:pos="480"/>
        </w:tabs>
        <w:jc w:val="both"/>
        <w:rPr>
          <w:rFonts w:ascii="Arial" w:hAnsi="Arial" w:cs="Arial"/>
          <w:b/>
          <w:sz w:val="24"/>
          <w:szCs w:val="24"/>
        </w:rPr>
      </w:pPr>
      <w:r w:rsidRPr="00187EC4">
        <w:rPr>
          <w:rFonts w:ascii="Arial" w:hAnsi="Arial" w:cs="Arial"/>
          <w:b/>
          <w:sz w:val="24"/>
          <w:szCs w:val="24"/>
          <w:lang w:val="en-GB"/>
        </w:rPr>
        <w:t>Process preventive controls</w:t>
      </w:r>
    </w:p>
    <w:p w14:paraId="57FC5A13" w14:textId="77777777" w:rsidR="006B29B0" w:rsidRPr="00187EC4" w:rsidRDefault="00411741" w:rsidP="0055579E">
      <w:pPr>
        <w:spacing w:before="100" w:beforeAutospacing="1" w:after="100" w:afterAutospacing="1" w:line="390" w:lineRule="atLeast"/>
        <w:jc w:val="both"/>
        <w:rPr>
          <w:rFonts w:ascii="Arial" w:eastAsia="Times New Roman" w:hAnsi="Arial" w:cs="Arial"/>
          <w:color w:val="676767"/>
          <w:sz w:val="24"/>
          <w:szCs w:val="24"/>
          <w:lang w:val="en-GB" w:eastAsia="en-ZA"/>
        </w:rPr>
      </w:pPr>
      <w:r w:rsidRPr="00411741">
        <w:rPr>
          <w:rFonts w:ascii="Arial" w:eastAsia="Times New Roman" w:hAnsi="Arial" w:cs="Arial"/>
          <w:color w:val="676767"/>
          <w:sz w:val="24"/>
          <w:szCs w:val="24"/>
          <w:lang w:val="en-GB" w:eastAsia="en-ZA"/>
        </w:rPr>
        <w:t xml:space="preserve">Process controls include procedures, practices, and processes to ensure the control of parameters during operations such as heat processing, acidifying, irradiating, and refrigerating foods. Process </w:t>
      </w:r>
      <w:r w:rsidR="006B29B0" w:rsidRPr="00187EC4">
        <w:rPr>
          <w:rFonts w:ascii="Arial" w:eastAsia="Times New Roman" w:hAnsi="Arial" w:cs="Arial"/>
          <w:color w:val="676767"/>
          <w:sz w:val="24"/>
          <w:szCs w:val="24"/>
          <w:lang w:val="en-GB" w:eastAsia="en-ZA"/>
        </w:rPr>
        <w:t>are specific to the food product and the process. A process controls could be (</w:t>
      </w:r>
      <w:proofErr w:type="spellStart"/>
      <w:r w:rsidR="006B29B0" w:rsidRPr="00187EC4">
        <w:rPr>
          <w:rFonts w:ascii="Arial" w:eastAsia="Times New Roman" w:hAnsi="Arial" w:cs="Arial"/>
          <w:color w:val="676767"/>
          <w:sz w:val="24"/>
          <w:szCs w:val="24"/>
          <w:lang w:val="en-GB" w:eastAsia="en-ZA"/>
        </w:rPr>
        <w:t>i</w:t>
      </w:r>
      <w:proofErr w:type="spellEnd"/>
      <w:r w:rsidR="006B29B0" w:rsidRPr="00187EC4">
        <w:rPr>
          <w:rFonts w:ascii="Arial" w:eastAsia="Times New Roman" w:hAnsi="Arial" w:cs="Arial"/>
          <w:color w:val="676767"/>
          <w:sz w:val="24"/>
          <w:szCs w:val="24"/>
          <w:lang w:val="en-GB" w:eastAsia="en-ZA"/>
        </w:rPr>
        <w:t>) p</w:t>
      </w:r>
      <w:r w:rsidRPr="00187EC4">
        <w:rPr>
          <w:rFonts w:ascii="Arial" w:eastAsia="Times New Roman" w:hAnsi="Arial" w:cs="Arial"/>
          <w:color w:val="676767"/>
          <w:sz w:val="24"/>
          <w:szCs w:val="24"/>
          <w:lang w:val="en-GB" w:eastAsia="en-ZA"/>
        </w:rPr>
        <w:t xml:space="preserve">arameters associated with the control of the hazard; </w:t>
      </w:r>
      <w:r w:rsidR="006B29B0" w:rsidRPr="00187EC4">
        <w:rPr>
          <w:rFonts w:ascii="Arial" w:eastAsia="Times New Roman" w:hAnsi="Arial" w:cs="Arial"/>
          <w:color w:val="676767"/>
          <w:sz w:val="24"/>
          <w:szCs w:val="24"/>
          <w:lang w:val="en-GB" w:eastAsia="en-ZA"/>
        </w:rPr>
        <w:t>or</w:t>
      </w:r>
      <w:r w:rsidRPr="00187EC4">
        <w:rPr>
          <w:rFonts w:ascii="Arial" w:eastAsia="Times New Roman" w:hAnsi="Arial" w:cs="Arial"/>
          <w:color w:val="676767"/>
          <w:sz w:val="24"/>
          <w:szCs w:val="24"/>
          <w:lang w:val="en-GB" w:eastAsia="en-ZA"/>
        </w:rPr>
        <w:br/>
        <w:t xml:space="preserve">(ii) The maximum or minimum value, or combination of values, to which any biological, </w:t>
      </w:r>
      <w:r w:rsidRPr="00187EC4">
        <w:rPr>
          <w:rFonts w:ascii="Arial" w:eastAsia="Times New Roman" w:hAnsi="Arial" w:cs="Arial"/>
          <w:color w:val="676767"/>
          <w:sz w:val="24"/>
          <w:szCs w:val="24"/>
          <w:lang w:val="en-GB" w:eastAsia="en-ZA"/>
        </w:rPr>
        <w:lastRenderedPageBreak/>
        <w:t>chemical, or physical parameter must be controlled to significantly minimize or prevent a hazard requiring a process control.”</w:t>
      </w:r>
      <w:r w:rsidR="006B29B0" w:rsidRPr="00187EC4">
        <w:rPr>
          <w:rFonts w:ascii="Arial" w:eastAsia="Times New Roman" w:hAnsi="Arial" w:cs="Arial"/>
          <w:color w:val="676767"/>
          <w:sz w:val="24"/>
          <w:szCs w:val="24"/>
          <w:lang w:val="en-GB" w:eastAsia="en-ZA"/>
        </w:rPr>
        <w:t xml:space="preserve"> </w:t>
      </w:r>
    </w:p>
    <w:p w14:paraId="07187408" w14:textId="77777777" w:rsidR="006B29B0" w:rsidRPr="00187EC4" w:rsidRDefault="006B29B0" w:rsidP="0055579E">
      <w:pPr>
        <w:spacing w:before="100" w:beforeAutospacing="1" w:after="100" w:afterAutospacing="1" w:line="390" w:lineRule="atLeast"/>
        <w:jc w:val="both"/>
        <w:rPr>
          <w:rFonts w:ascii="Arial" w:hAnsi="Arial" w:cs="Arial"/>
          <w:color w:val="676767"/>
          <w:sz w:val="24"/>
          <w:szCs w:val="24"/>
          <w:lang w:val="en-GB"/>
        </w:rPr>
      </w:pPr>
      <w:r w:rsidRPr="00187EC4">
        <w:rPr>
          <w:rFonts w:ascii="Arial" w:hAnsi="Arial" w:cs="Arial"/>
          <w:sz w:val="24"/>
          <w:szCs w:val="24"/>
          <w:lang w:val="en-GB"/>
        </w:rPr>
        <w:t>Process preventive controls would be typical CCPs in HACCP. </w:t>
      </w:r>
      <w:r w:rsidRPr="00187EC4">
        <w:rPr>
          <w:rFonts w:ascii="Arial" w:hAnsi="Arial" w:cs="Arial"/>
          <w:color w:val="676767"/>
          <w:sz w:val="24"/>
          <w:szCs w:val="24"/>
          <w:lang w:val="en-GB"/>
        </w:rPr>
        <w:t xml:space="preserve"> A process preventive control is linked to a </w:t>
      </w:r>
      <w:proofErr w:type="gramStart"/>
      <w:r w:rsidRPr="00187EC4">
        <w:rPr>
          <w:rFonts w:ascii="Arial" w:hAnsi="Arial" w:cs="Arial"/>
          <w:color w:val="676767"/>
          <w:sz w:val="24"/>
          <w:szCs w:val="24"/>
          <w:lang w:val="en-GB"/>
        </w:rPr>
        <w:t>particular point</w:t>
      </w:r>
      <w:proofErr w:type="gramEnd"/>
      <w:r w:rsidRPr="00187EC4">
        <w:rPr>
          <w:rFonts w:ascii="Arial" w:hAnsi="Arial" w:cs="Arial"/>
          <w:color w:val="676767"/>
          <w:sz w:val="24"/>
          <w:szCs w:val="24"/>
          <w:lang w:val="en-GB"/>
        </w:rPr>
        <w:t xml:space="preserve"> in the process or a particular piece of equipment.</w:t>
      </w:r>
    </w:p>
    <w:p w14:paraId="50280450" w14:textId="77777777" w:rsidR="006B29B0" w:rsidRPr="00187EC4" w:rsidRDefault="006B29B0" w:rsidP="0055579E">
      <w:pPr>
        <w:pStyle w:val="NormalWeb"/>
        <w:spacing w:line="390" w:lineRule="atLeast"/>
        <w:jc w:val="both"/>
        <w:rPr>
          <w:rFonts w:ascii="Arial" w:hAnsi="Arial" w:cs="Arial"/>
          <w:color w:val="676767"/>
          <w:lang w:val="en-GB"/>
        </w:rPr>
      </w:pPr>
      <w:r w:rsidRPr="00187EC4">
        <w:rPr>
          <w:rFonts w:ascii="Arial" w:hAnsi="Arial" w:cs="Arial"/>
          <w:color w:val="676767"/>
          <w:lang w:val="en-GB"/>
        </w:rPr>
        <w:t>It is important to understand which of your preventive controls need to be labelled as process preventive controls, as the FDA would expect you to apply critical limits to these types of controls where possible and that you validate them.</w:t>
      </w:r>
    </w:p>
    <w:p w14:paraId="2A3A4DC0" w14:textId="77777777" w:rsidR="006B29B0" w:rsidRPr="00187EC4" w:rsidRDefault="006B29B0" w:rsidP="0055579E">
      <w:pPr>
        <w:pStyle w:val="NormalWeb"/>
        <w:spacing w:line="390" w:lineRule="atLeast"/>
        <w:jc w:val="both"/>
        <w:rPr>
          <w:rFonts w:ascii="Arial" w:hAnsi="Arial" w:cs="Arial"/>
          <w:color w:val="676767"/>
          <w:lang w:val="en-GB"/>
        </w:rPr>
      </w:pPr>
      <w:r w:rsidRPr="00187EC4">
        <w:rPr>
          <w:rFonts w:ascii="Arial" w:hAnsi="Arial" w:cs="Arial"/>
          <w:color w:val="676767"/>
          <w:lang w:val="en-GB"/>
        </w:rPr>
        <w:t>It is even more important to understand which of your preventive controls need to be labelled as process preventive controls or CCPs – when you are trying to meet HACCP requirements as well.</w:t>
      </w:r>
    </w:p>
    <w:p w14:paraId="19C58CAE" w14:textId="77777777" w:rsidR="006B29B0" w:rsidRPr="00187EC4" w:rsidRDefault="0055579E" w:rsidP="0055579E">
      <w:pPr>
        <w:pStyle w:val="ListParagraph"/>
        <w:numPr>
          <w:ilvl w:val="0"/>
          <w:numId w:val="29"/>
        </w:numPr>
        <w:spacing w:before="100" w:beforeAutospacing="1" w:after="100" w:afterAutospacing="1" w:line="390" w:lineRule="atLeast"/>
        <w:jc w:val="both"/>
        <w:rPr>
          <w:rFonts w:ascii="Arial" w:eastAsia="Times New Roman" w:hAnsi="Arial" w:cs="Arial"/>
          <w:b/>
          <w:color w:val="676767"/>
          <w:sz w:val="24"/>
          <w:szCs w:val="24"/>
          <w:lang w:val="en-GB" w:eastAsia="en-ZA"/>
        </w:rPr>
      </w:pPr>
      <w:r w:rsidRPr="00187EC4">
        <w:rPr>
          <w:rFonts w:ascii="Arial" w:eastAsia="Times New Roman" w:hAnsi="Arial" w:cs="Arial"/>
          <w:b/>
          <w:color w:val="676767"/>
          <w:sz w:val="24"/>
          <w:szCs w:val="24"/>
          <w:lang w:val="en-GB" w:eastAsia="en-ZA"/>
        </w:rPr>
        <w:t>Recall Plan</w:t>
      </w:r>
    </w:p>
    <w:p w14:paraId="4AB29F17" w14:textId="77777777" w:rsidR="0055579E" w:rsidRPr="00187EC4" w:rsidRDefault="0055579E" w:rsidP="0055579E">
      <w:pPr>
        <w:pStyle w:val="xzvds"/>
        <w:jc w:val="both"/>
        <w:rPr>
          <w:rFonts w:ascii="Arial" w:hAnsi="Arial" w:cs="Arial"/>
          <w:color w:val="212121"/>
          <w:lang w:val="en"/>
        </w:rPr>
      </w:pPr>
      <w:r w:rsidRPr="00187EC4">
        <w:rPr>
          <w:rFonts w:ascii="Arial" w:hAnsi="Arial" w:cs="Arial"/>
          <w:color w:val="212121"/>
          <w:lang w:val="en"/>
        </w:rPr>
        <w:t>Now that you've figured out all the hazards requiring a preventive control that could impact the foods you produce, you must (there's that "must" word again) establish a written recall plan for the food. The written recall plan is to include procedures that describe the steps to be taken, and the person responsible to take the steps, including:</w:t>
      </w:r>
    </w:p>
    <w:p w14:paraId="418E11D1" w14:textId="77777777" w:rsidR="0055579E" w:rsidRPr="00187EC4" w:rsidRDefault="0055579E" w:rsidP="0055579E">
      <w:pPr>
        <w:pStyle w:val="208ie"/>
        <w:numPr>
          <w:ilvl w:val="0"/>
          <w:numId w:val="45"/>
        </w:numPr>
        <w:jc w:val="both"/>
        <w:rPr>
          <w:rFonts w:ascii="Arial" w:hAnsi="Arial" w:cs="Arial"/>
          <w:color w:val="212121"/>
          <w:lang w:val="en"/>
        </w:rPr>
      </w:pPr>
      <w:r w:rsidRPr="00187EC4">
        <w:rPr>
          <w:rFonts w:ascii="Arial" w:hAnsi="Arial" w:cs="Arial"/>
          <w:color w:val="212121"/>
          <w:lang w:val="en"/>
        </w:rPr>
        <w:t>Direct consignee notification of the food being recalled, including how to return or dispose of the affected food. </w:t>
      </w:r>
    </w:p>
    <w:p w14:paraId="024E5E50" w14:textId="77777777" w:rsidR="0055579E" w:rsidRPr="00187EC4" w:rsidRDefault="0055579E" w:rsidP="0055579E">
      <w:pPr>
        <w:pStyle w:val="208ie"/>
        <w:numPr>
          <w:ilvl w:val="0"/>
          <w:numId w:val="45"/>
        </w:numPr>
        <w:jc w:val="both"/>
        <w:rPr>
          <w:rFonts w:ascii="Arial" w:hAnsi="Arial" w:cs="Arial"/>
          <w:color w:val="212121"/>
          <w:lang w:val="en"/>
        </w:rPr>
      </w:pPr>
      <w:r w:rsidRPr="00187EC4">
        <w:rPr>
          <w:rFonts w:ascii="Arial" w:hAnsi="Arial" w:cs="Arial"/>
          <w:color w:val="212121"/>
          <w:lang w:val="en"/>
        </w:rPr>
        <w:t>Public notification of any hazard presented by the food when appropriate to protect public health.</w:t>
      </w:r>
    </w:p>
    <w:p w14:paraId="1384DF4F" w14:textId="77777777" w:rsidR="0055579E" w:rsidRPr="00187EC4" w:rsidRDefault="0055579E" w:rsidP="0055579E">
      <w:pPr>
        <w:pStyle w:val="208ie"/>
        <w:numPr>
          <w:ilvl w:val="0"/>
          <w:numId w:val="45"/>
        </w:numPr>
        <w:jc w:val="both"/>
        <w:rPr>
          <w:rFonts w:ascii="Arial" w:hAnsi="Arial" w:cs="Arial"/>
          <w:color w:val="212121"/>
          <w:lang w:val="en"/>
        </w:rPr>
      </w:pPr>
      <w:r w:rsidRPr="00187EC4">
        <w:rPr>
          <w:rFonts w:ascii="Arial" w:hAnsi="Arial" w:cs="Arial"/>
          <w:color w:val="212121"/>
          <w:lang w:val="en"/>
        </w:rPr>
        <w:t xml:space="preserve">Effectiveness checks to verify that the recall is carried out. </w:t>
      </w:r>
    </w:p>
    <w:p w14:paraId="6B778EAC" w14:textId="77777777" w:rsidR="0055579E" w:rsidRPr="00187EC4" w:rsidRDefault="0055579E" w:rsidP="0055579E">
      <w:pPr>
        <w:pStyle w:val="208ie"/>
        <w:numPr>
          <w:ilvl w:val="0"/>
          <w:numId w:val="45"/>
        </w:numPr>
        <w:jc w:val="both"/>
        <w:rPr>
          <w:rFonts w:ascii="Arial" w:hAnsi="Arial" w:cs="Arial"/>
          <w:color w:val="212121"/>
          <w:lang w:val="en"/>
        </w:rPr>
      </w:pPr>
      <w:r w:rsidRPr="00187EC4">
        <w:rPr>
          <w:rFonts w:ascii="Arial" w:hAnsi="Arial" w:cs="Arial"/>
          <w:color w:val="212121"/>
          <w:lang w:val="en"/>
        </w:rPr>
        <w:t>Appropriate disposal of recalled food (e.g., reprocessing, reworking, diverting to a use that does not present a safety concern, or destroying the food).</w:t>
      </w:r>
    </w:p>
    <w:p w14:paraId="64A95D6F" w14:textId="77777777" w:rsidR="0055579E" w:rsidRPr="00187EC4" w:rsidRDefault="0055579E" w:rsidP="0055579E">
      <w:pPr>
        <w:pStyle w:val="xzvds"/>
        <w:numPr>
          <w:ilvl w:val="0"/>
          <w:numId w:val="45"/>
        </w:numPr>
        <w:jc w:val="both"/>
        <w:rPr>
          <w:rFonts w:ascii="Arial" w:hAnsi="Arial" w:cs="Arial"/>
          <w:color w:val="212121"/>
          <w:lang w:val="en"/>
        </w:rPr>
      </w:pPr>
      <w:r w:rsidRPr="00187EC4">
        <w:rPr>
          <w:rFonts w:ascii="Arial" w:hAnsi="Arial" w:cs="Arial"/>
          <w:color w:val="212121"/>
          <w:lang w:val="en"/>
        </w:rPr>
        <w:t>FDA also makes recommendations for preparation steps you can take to reduce the disruption of a recall, including: </w:t>
      </w:r>
    </w:p>
    <w:p w14:paraId="50725C64" w14:textId="77777777" w:rsidR="0055579E" w:rsidRPr="00187EC4" w:rsidRDefault="0055579E" w:rsidP="0055579E">
      <w:pPr>
        <w:pStyle w:val="208ie"/>
        <w:ind w:left="360"/>
        <w:jc w:val="both"/>
        <w:rPr>
          <w:rFonts w:ascii="Arial" w:hAnsi="Arial" w:cs="Arial"/>
          <w:color w:val="212121"/>
          <w:lang w:val="en"/>
        </w:rPr>
      </w:pPr>
      <w:r w:rsidRPr="00187EC4">
        <w:rPr>
          <w:rFonts w:ascii="Arial" w:hAnsi="Arial" w:cs="Arial"/>
          <w:color w:val="212121"/>
          <w:lang w:val="en"/>
        </w:rPr>
        <w:t>Adequately code products to enable positive lot identification and facilitate effective recall of all violative lots.</w:t>
      </w:r>
    </w:p>
    <w:p w14:paraId="4E4F45D7" w14:textId="77777777" w:rsidR="0055579E" w:rsidRPr="00187EC4" w:rsidRDefault="0055579E" w:rsidP="0055579E">
      <w:pPr>
        <w:pStyle w:val="208ie"/>
        <w:ind w:firstLine="360"/>
        <w:jc w:val="both"/>
        <w:rPr>
          <w:rFonts w:ascii="Arial" w:hAnsi="Arial" w:cs="Arial"/>
          <w:color w:val="212121"/>
          <w:lang w:val="en"/>
        </w:rPr>
      </w:pPr>
    </w:p>
    <w:p w14:paraId="523716F5" w14:textId="77777777" w:rsidR="0055579E" w:rsidRPr="00187EC4" w:rsidRDefault="0055579E" w:rsidP="0055579E">
      <w:pPr>
        <w:pStyle w:val="208ie"/>
        <w:ind w:left="360"/>
        <w:jc w:val="both"/>
        <w:rPr>
          <w:rFonts w:ascii="Arial" w:hAnsi="Arial" w:cs="Arial"/>
          <w:color w:val="212121"/>
          <w:lang w:val="en"/>
        </w:rPr>
      </w:pPr>
      <w:r w:rsidRPr="00187EC4">
        <w:rPr>
          <w:rFonts w:ascii="Arial" w:hAnsi="Arial" w:cs="Arial"/>
          <w:color w:val="212121"/>
          <w:lang w:val="en"/>
        </w:rPr>
        <w:t xml:space="preserve">Maintain product distribution records as are necessary to facilitate location of products and keep them for </w:t>
      </w:r>
      <w:proofErr w:type="gramStart"/>
      <w:r w:rsidRPr="00187EC4">
        <w:rPr>
          <w:rFonts w:ascii="Arial" w:hAnsi="Arial" w:cs="Arial"/>
          <w:color w:val="212121"/>
          <w:lang w:val="en"/>
        </w:rPr>
        <w:t>a period of time</w:t>
      </w:r>
      <w:proofErr w:type="gramEnd"/>
      <w:r w:rsidRPr="00187EC4">
        <w:rPr>
          <w:rFonts w:ascii="Arial" w:hAnsi="Arial" w:cs="Arial"/>
          <w:color w:val="212121"/>
          <w:lang w:val="en"/>
        </w:rPr>
        <w:t xml:space="preserve"> that exceeds the shelf life and expected use of the product. </w:t>
      </w:r>
    </w:p>
    <w:p w14:paraId="26788448" w14:textId="77777777" w:rsidR="0055579E" w:rsidRPr="0055579E" w:rsidRDefault="0055579E" w:rsidP="0055579E">
      <w:pPr>
        <w:pStyle w:val="ListParagraph"/>
        <w:spacing w:before="100" w:beforeAutospacing="1" w:after="100" w:afterAutospacing="1" w:line="390" w:lineRule="atLeast"/>
        <w:jc w:val="both"/>
        <w:rPr>
          <w:rFonts w:ascii="Arial" w:eastAsia="Times New Roman" w:hAnsi="Arial" w:cs="Arial"/>
          <w:b/>
          <w:color w:val="676767"/>
          <w:sz w:val="24"/>
          <w:szCs w:val="24"/>
          <w:lang w:val="en-GB" w:eastAsia="en-ZA"/>
        </w:rPr>
      </w:pPr>
    </w:p>
    <w:p w14:paraId="7877785F" w14:textId="77777777" w:rsidR="006B29B0" w:rsidRPr="0055579E" w:rsidRDefault="006B29B0" w:rsidP="0055579E">
      <w:pPr>
        <w:spacing w:before="100" w:beforeAutospacing="1" w:after="100" w:afterAutospacing="1" w:line="390" w:lineRule="atLeast"/>
        <w:jc w:val="both"/>
        <w:rPr>
          <w:rFonts w:ascii="Arial" w:eastAsia="Times New Roman" w:hAnsi="Arial" w:cs="Arial"/>
          <w:b/>
          <w:color w:val="676767"/>
          <w:sz w:val="24"/>
          <w:szCs w:val="24"/>
          <w:lang w:val="en-GB" w:eastAsia="en-ZA"/>
        </w:rPr>
      </w:pPr>
    </w:p>
    <w:p w14:paraId="1A51D9E3" w14:textId="77777777" w:rsidR="006B29B0" w:rsidRPr="0055579E" w:rsidRDefault="006B29B0" w:rsidP="0055579E">
      <w:pPr>
        <w:spacing w:before="100" w:beforeAutospacing="1" w:after="100" w:afterAutospacing="1" w:line="390" w:lineRule="atLeast"/>
        <w:jc w:val="both"/>
        <w:rPr>
          <w:rFonts w:ascii="Arial" w:eastAsia="Times New Roman" w:hAnsi="Arial" w:cs="Arial"/>
          <w:b/>
          <w:color w:val="676767"/>
          <w:sz w:val="24"/>
          <w:szCs w:val="24"/>
          <w:lang w:val="en-GB" w:eastAsia="en-ZA"/>
        </w:rPr>
      </w:pPr>
    </w:p>
    <w:p w14:paraId="5120993A" w14:textId="77777777" w:rsidR="006B29B0" w:rsidRPr="0055579E" w:rsidRDefault="006B29B0" w:rsidP="0055579E">
      <w:pPr>
        <w:spacing w:before="100" w:beforeAutospacing="1" w:after="100" w:afterAutospacing="1" w:line="390" w:lineRule="atLeast"/>
        <w:jc w:val="both"/>
        <w:rPr>
          <w:rFonts w:ascii="Arial" w:eastAsia="Times New Roman" w:hAnsi="Arial" w:cs="Arial"/>
          <w:b/>
          <w:color w:val="676767"/>
          <w:sz w:val="24"/>
          <w:szCs w:val="24"/>
          <w:lang w:val="en-GB" w:eastAsia="en-ZA"/>
        </w:rPr>
      </w:pPr>
    </w:p>
    <w:sectPr w:rsidR="006B29B0" w:rsidRPr="0055579E" w:rsidSect="00273AD4">
      <w:headerReference w:type="even" r:id="rId52"/>
      <w:headerReference w:type="default" r:id="rId53"/>
      <w:footerReference w:type="default" r:id="rId54"/>
      <w:headerReference w:type="first" r:id="rId55"/>
      <w:pgSz w:w="12240" w:h="15840"/>
      <w:pgMar w:top="1440" w:right="1440" w:bottom="1440" w:left="1440" w:header="72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FA1240" w14:textId="77777777" w:rsidR="007913F7" w:rsidRDefault="007913F7" w:rsidP="00B07A18">
      <w:pPr>
        <w:spacing w:after="0" w:line="240" w:lineRule="auto"/>
      </w:pPr>
      <w:r>
        <w:separator/>
      </w:r>
    </w:p>
  </w:endnote>
  <w:endnote w:type="continuationSeparator" w:id="0">
    <w:p w14:paraId="6C2CCF38" w14:textId="77777777" w:rsidR="007913F7" w:rsidRDefault="007913F7" w:rsidP="00B07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j-ea">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3E1EE" w14:textId="77777777" w:rsidR="0060575B" w:rsidRPr="00395C8E" w:rsidRDefault="0060575B" w:rsidP="00395C8E">
    <w:pPr>
      <w:tabs>
        <w:tab w:val="center" w:pos="4680"/>
        <w:tab w:val="right" w:pos="9360"/>
      </w:tabs>
      <w:spacing w:after="200" w:line="276" w:lineRule="auto"/>
      <w:ind w:right="360"/>
      <w:jc w:val="both"/>
      <w:rPr>
        <w:rFonts w:ascii="Times New Roman" w:eastAsia="Calibri" w:hAnsi="Times New Roman" w:cs="Times New Roman"/>
        <w:i/>
        <w:sz w:val="16"/>
        <w:szCs w:val="16"/>
        <w:lang w:val="en-GB"/>
      </w:rPr>
    </w:pPr>
    <w:r w:rsidRPr="00395C8E">
      <w:rPr>
        <w:rFonts w:ascii="Times New Roman" w:eastAsia="Calibri" w:hAnsi="Times New Roman" w:cs="Times New Roman"/>
        <w:i/>
        <w:sz w:val="16"/>
        <w:szCs w:val="16"/>
        <w:lang w:val="en-GB"/>
      </w:rPr>
      <w:t xml:space="preserve">Page </w:t>
    </w:r>
    <w:r w:rsidRPr="00395C8E">
      <w:rPr>
        <w:rFonts w:ascii="Times New Roman" w:eastAsia="Calibri" w:hAnsi="Times New Roman" w:cs="Times New Roman"/>
        <w:i/>
        <w:sz w:val="16"/>
        <w:szCs w:val="16"/>
        <w:lang w:val="en-GB"/>
      </w:rPr>
      <w:fldChar w:fldCharType="begin"/>
    </w:r>
    <w:r w:rsidRPr="00395C8E">
      <w:rPr>
        <w:rFonts w:ascii="Times New Roman" w:eastAsia="Calibri" w:hAnsi="Times New Roman" w:cs="Times New Roman"/>
        <w:i/>
        <w:sz w:val="16"/>
        <w:szCs w:val="16"/>
        <w:lang w:val="en-GB"/>
      </w:rPr>
      <w:instrText xml:space="preserve"> PAGE </w:instrText>
    </w:r>
    <w:r w:rsidRPr="00395C8E">
      <w:rPr>
        <w:rFonts w:ascii="Times New Roman" w:eastAsia="Calibri" w:hAnsi="Times New Roman" w:cs="Times New Roman"/>
        <w:i/>
        <w:sz w:val="16"/>
        <w:szCs w:val="16"/>
        <w:lang w:val="en-GB"/>
      </w:rPr>
      <w:fldChar w:fldCharType="separate"/>
    </w:r>
    <w:r>
      <w:rPr>
        <w:rFonts w:ascii="Times New Roman" w:eastAsia="Calibri" w:hAnsi="Times New Roman" w:cs="Times New Roman"/>
        <w:i/>
        <w:noProof/>
        <w:sz w:val="16"/>
        <w:szCs w:val="16"/>
        <w:lang w:val="en-GB"/>
      </w:rPr>
      <w:t>3</w:t>
    </w:r>
    <w:r w:rsidRPr="00395C8E">
      <w:rPr>
        <w:rFonts w:ascii="Times New Roman" w:eastAsia="Calibri" w:hAnsi="Times New Roman" w:cs="Times New Roman"/>
        <w:i/>
        <w:sz w:val="16"/>
        <w:szCs w:val="16"/>
        <w:lang w:val="en-GB"/>
      </w:rPr>
      <w:fldChar w:fldCharType="end"/>
    </w:r>
    <w:r w:rsidRPr="00395C8E">
      <w:rPr>
        <w:rFonts w:ascii="Times New Roman" w:eastAsia="Calibri" w:hAnsi="Times New Roman" w:cs="Times New Roman"/>
        <w:i/>
        <w:sz w:val="16"/>
        <w:szCs w:val="16"/>
        <w:lang w:val="en-GB"/>
      </w:rPr>
      <w:t xml:space="preserve"> of </w:t>
    </w:r>
    <w:r w:rsidRPr="00395C8E">
      <w:rPr>
        <w:rFonts w:ascii="Times New Roman" w:eastAsia="Calibri" w:hAnsi="Times New Roman" w:cs="Times New Roman"/>
        <w:i/>
        <w:sz w:val="16"/>
        <w:szCs w:val="16"/>
        <w:lang w:val="en-GB"/>
      </w:rPr>
      <w:fldChar w:fldCharType="begin"/>
    </w:r>
    <w:r w:rsidRPr="00395C8E">
      <w:rPr>
        <w:rFonts w:ascii="Times New Roman" w:eastAsia="Calibri" w:hAnsi="Times New Roman" w:cs="Times New Roman"/>
        <w:i/>
        <w:sz w:val="16"/>
        <w:szCs w:val="16"/>
        <w:lang w:val="en-GB"/>
      </w:rPr>
      <w:instrText xml:space="preserve"> NUMPAGES </w:instrText>
    </w:r>
    <w:r w:rsidRPr="00395C8E">
      <w:rPr>
        <w:rFonts w:ascii="Times New Roman" w:eastAsia="Calibri" w:hAnsi="Times New Roman" w:cs="Times New Roman"/>
        <w:i/>
        <w:sz w:val="16"/>
        <w:szCs w:val="16"/>
        <w:lang w:val="en-GB"/>
      </w:rPr>
      <w:fldChar w:fldCharType="separate"/>
    </w:r>
    <w:r>
      <w:rPr>
        <w:rFonts w:ascii="Times New Roman" w:eastAsia="Calibri" w:hAnsi="Times New Roman" w:cs="Times New Roman"/>
        <w:i/>
        <w:noProof/>
        <w:sz w:val="16"/>
        <w:szCs w:val="16"/>
        <w:lang w:val="en-GB"/>
      </w:rPr>
      <w:t>48</w:t>
    </w:r>
    <w:r w:rsidRPr="00395C8E">
      <w:rPr>
        <w:rFonts w:ascii="Times New Roman" w:eastAsia="Calibri" w:hAnsi="Times New Roman" w:cs="Times New Roman"/>
        <w:i/>
        <w:sz w:val="16"/>
        <w:szCs w:val="16"/>
        <w:lang w:val="en-GB"/>
      </w:rPr>
      <w:fldChar w:fldCharType="end"/>
    </w:r>
  </w:p>
  <w:p w14:paraId="01FF5AEE" w14:textId="77777777" w:rsidR="0060575B" w:rsidRPr="00395C8E" w:rsidRDefault="0060575B" w:rsidP="00C14B95">
    <w:pPr>
      <w:tabs>
        <w:tab w:val="center" w:pos="4680"/>
        <w:tab w:val="right" w:pos="9360"/>
      </w:tabs>
      <w:spacing w:after="200" w:line="276" w:lineRule="auto"/>
      <w:ind w:left="1440"/>
      <w:jc w:val="both"/>
    </w:pPr>
    <w:r w:rsidRPr="00395C8E">
      <w:rPr>
        <w:rFonts w:ascii="Times New Roman" w:eastAsia="Calibri" w:hAnsi="Times New Roman" w:cs="Times New Roman"/>
        <w:i/>
        <w:sz w:val="16"/>
        <w:szCs w:val="16"/>
        <w:lang w:val="en-G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B05442" w14:textId="77777777" w:rsidR="007913F7" w:rsidRDefault="007913F7" w:rsidP="00B07A18">
      <w:pPr>
        <w:spacing w:after="0" w:line="240" w:lineRule="auto"/>
      </w:pPr>
      <w:r>
        <w:separator/>
      </w:r>
    </w:p>
  </w:footnote>
  <w:footnote w:type="continuationSeparator" w:id="0">
    <w:p w14:paraId="1CF0BA48" w14:textId="77777777" w:rsidR="007913F7" w:rsidRDefault="007913F7" w:rsidP="00B07A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CC35E" w14:textId="77777777" w:rsidR="0060575B" w:rsidRDefault="007913F7">
    <w:pPr>
      <w:pStyle w:val="Header"/>
    </w:pPr>
    <w:r>
      <w:rPr>
        <w:noProof/>
      </w:rPr>
      <w:pict w14:anchorId="17A52B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3700047" o:spid="_x0000_s2053" type="#_x0000_t136" style="position:absolute;margin-left:0;margin-top:0;width:412.4pt;height:247.45pt;rotation:315;z-index:-251655168;mso-position-horizontal:center;mso-position-horizontal-relative:margin;mso-position-vertical:center;mso-position-vertical-relative:margin" o:allowincell="f" fillcolor="#fbe4d5 [661]"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9BE2A" w14:textId="77777777" w:rsidR="0060575B" w:rsidRDefault="007913F7">
    <w:pPr>
      <w:pStyle w:val="Header"/>
    </w:pPr>
    <w:r>
      <w:rPr>
        <w:noProof/>
      </w:rPr>
      <w:pict w14:anchorId="36731E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3700048" o:spid="_x0000_s2054" type="#_x0000_t136" style="position:absolute;margin-left:0;margin-top:0;width:412.4pt;height:247.45pt;rotation:315;z-index:-251653120;mso-position-horizontal:center;mso-position-horizontal-relative:margin;mso-position-vertical:center;mso-position-vertical-relative:margin" o:allowincell="f" fillcolor="#fbe4d5 [661]"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C01CF" w14:textId="77777777" w:rsidR="0060575B" w:rsidRDefault="007913F7">
    <w:pPr>
      <w:pStyle w:val="Header"/>
    </w:pPr>
    <w:r>
      <w:rPr>
        <w:noProof/>
      </w:rPr>
      <w:pict w14:anchorId="796F55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3700046" o:spid="_x0000_s2052" type="#_x0000_t136" style="position:absolute;margin-left:0;margin-top:0;width:412.4pt;height:247.45pt;rotation:315;z-index:-251657216;mso-position-horizontal:center;mso-position-horizontal-relative:margin;mso-position-vertical:center;mso-position-vertical-relative:margin" o:allowincell="f" fillcolor="#fbe4d5 [661]"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31EAF"/>
    <w:multiLevelType w:val="hybridMultilevel"/>
    <w:tmpl w:val="B33A4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31A25"/>
    <w:multiLevelType w:val="hybridMultilevel"/>
    <w:tmpl w:val="6BDC72CE"/>
    <w:lvl w:ilvl="0" w:tplc="1C090001">
      <w:start w:val="1"/>
      <w:numFmt w:val="bullet"/>
      <w:lvlText w:val=""/>
      <w:lvlJc w:val="left"/>
      <w:pPr>
        <w:ind w:left="810" w:hanging="360"/>
      </w:pPr>
      <w:rPr>
        <w:rFonts w:ascii="Symbol" w:hAnsi="Symbol" w:hint="default"/>
      </w:rPr>
    </w:lvl>
    <w:lvl w:ilvl="1" w:tplc="1C090003" w:tentative="1">
      <w:start w:val="1"/>
      <w:numFmt w:val="bullet"/>
      <w:lvlText w:val="o"/>
      <w:lvlJc w:val="left"/>
      <w:pPr>
        <w:ind w:left="1530" w:hanging="360"/>
      </w:pPr>
      <w:rPr>
        <w:rFonts w:ascii="Courier New" w:hAnsi="Courier New" w:cs="Courier New" w:hint="default"/>
      </w:rPr>
    </w:lvl>
    <w:lvl w:ilvl="2" w:tplc="1C090005" w:tentative="1">
      <w:start w:val="1"/>
      <w:numFmt w:val="bullet"/>
      <w:lvlText w:val=""/>
      <w:lvlJc w:val="left"/>
      <w:pPr>
        <w:ind w:left="2250" w:hanging="360"/>
      </w:pPr>
      <w:rPr>
        <w:rFonts w:ascii="Wingdings" w:hAnsi="Wingdings" w:hint="default"/>
      </w:rPr>
    </w:lvl>
    <w:lvl w:ilvl="3" w:tplc="1C090001" w:tentative="1">
      <w:start w:val="1"/>
      <w:numFmt w:val="bullet"/>
      <w:lvlText w:val=""/>
      <w:lvlJc w:val="left"/>
      <w:pPr>
        <w:ind w:left="2970" w:hanging="360"/>
      </w:pPr>
      <w:rPr>
        <w:rFonts w:ascii="Symbol" w:hAnsi="Symbol" w:hint="default"/>
      </w:rPr>
    </w:lvl>
    <w:lvl w:ilvl="4" w:tplc="1C090003" w:tentative="1">
      <w:start w:val="1"/>
      <w:numFmt w:val="bullet"/>
      <w:lvlText w:val="o"/>
      <w:lvlJc w:val="left"/>
      <w:pPr>
        <w:ind w:left="3690" w:hanging="360"/>
      </w:pPr>
      <w:rPr>
        <w:rFonts w:ascii="Courier New" w:hAnsi="Courier New" w:cs="Courier New" w:hint="default"/>
      </w:rPr>
    </w:lvl>
    <w:lvl w:ilvl="5" w:tplc="1C090005" w:tentative="1">
      <w:start w:val="1"/>
      <w:numFmt w:val="bullet"/>
      <w:lvlText w:val=""/>
      <w:lvlJc w:val="left"/>
      <w:pPr>
        <w:ind w:left="4410" w:hanging="360"/>
      </w:pPr>
      <w:rPr>
        <w:rFonts w:ascii="Wingdings" w:hAnsi="Wingdings" w:hint="default"/>
      </w:rPr>
    </w:lvl>
    <w:lvl w:ilvl="6" w:tplc="1C090001" w:tentative="1">
      <w:start w:val="1"/>
      <w:numFmt w:val="bullet"/>
      <w:lvlText w:val=""/>
      <w:lvlJc w:val="left"/>
      <w:pPr>
        <w:ind w:left="5130" w:hanging="360"/>
      </w:pPr>
      <w:rPr>
        <w:rFonts w:ascii="Symbol" w:hAnsi="Symbol" w:hint="default"/>
      </w:rPr>
    </w:lvl>
    <w:lvl w:ilvl="7" w:tplc="1C090003" w:tentative="1">
      <w:start w:val="1"/>
      <w:numFmt w:val="bullet"/>
      <w:lvlText w:val="o"/>
      <w:lvlJc w:val="left"/>
      <w:pPr>
        <w:ind w:left="5850" w:hanging="360"/>
      </w:pPr>
      <w:rPr>
        <w:rFonts w:ascii="Courier New" w:hAnsi="Courier New" w:cs="Courier New" w:hint="default"/>
      </w:rPr>
    </w:lvl>
    <w:lvl w:ilvl="8" w:tplc="1C090005" w:tentative="1">
      <w:start w:val="1"/>
      <w:numFmt w:val="bullet"/>
      <w:lvlText w:val=""/>
      <w:lvlJc w:val="left"/>
      <w:pPr>
        <w:ind w:left="6570" w:hanging="360"/>
      </w:pPr>
      <w:rPr>
        <w:rFonts w:ascii="Wingdings" w:hAnsi="Wingdings" w:hint="default"/>
      </w:rPr>
    </w:lvl>
  </w:abstractNum>
  <w:abstractNum w:abstractNumId="2" w15:restartNumberingAfterBreak="0">
    <w:nsid w:val="09E712C2"/>
    <w:multiLevelType w:val="hybridMultilevel"/>
    <w:tmpl w:val="92CAD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040078"/>
    <w:multiLevelType w:val="multilevel"/>
    <w:tmpl w:val="3D00AFD0"/>
    <w:lvl w:ilvl="0">
      <w:start w:val="1"/>
      <w:numFmt w:val="decimal"/>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78030BB"/>
    <w:multiLevelType w:val="hybridMultilevel"/>
    <w:tmpl w:val="6A4A2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FC4229"/>
    <w:multiLevelType w:val="hybridMultilevel"/>
    <w:tmpl w:val="ADD67B2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474095"/>
    <w:multiLevelType w:val="multilevel"/>
    <w:tmpl w:val="91E81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E35AFB"/>
    <w:multiLevelType w:val="multilevel"/>
    <w:tmpl w:val="48D0A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2F3AF7"/>
    <w:multiLevelType w:val="hybridMultilevel"/>
    <w:tmpl w:val="C82E311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67011A"/>
    <w:multiLevelType w:val="multilevel"/>
    <w:tmpl w:val="CE08B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684204"/>
    <w:multiLevelType w:val="hybridMultilevel"/>
    <w:tmpl w:val="96048D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E6955F2"/>
    <w:multiLevelType w:val="hybridMultilevel"/>
    <w:tmpl w:val="B4163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4010C2"/>
    <w:multiLevelType w:val="multilevel"/>
    <w:tmpl w:val="4560C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F92F2D"/>
    <w:multiLevelType w:val="hybridMultilevel"/>
    <w:tmpl w:val="26166112"/>
    <w:lvl w:ilvl="0" w:tplc="8BFE232A">
      <w:start w:val="1"/>
      <w:numFmt w:val="bullet"/>
      <w:lvlText w:val="•"/>
      <w:lvlJc w:val="left"/>
      <w:pPr>
        <w:tabs>
          <w:tab w:val="num" w:pos="720"/>
        </w:tabs>
        <w:ind w:left="720" w:hanging="360"/>
      </w:pPr>
      <w:rPr>
        <w:rFonts w:ascii="Arial" w:hAnsi="Arial" w:hint="default"/>
      </w:rPr>
    </w:lvl>
    <w:lvl w:ilvl="1" w:tplc="543CEAAE" w:tentative="1">
      <w:start w:val="1"/>
      <w:numFmt w:val="bullet"/>
      <w:lvlText w:val="•"/>
      <w:lvlJc w:val="left"/>
      <w:pPr>
        <w:tabs>
          <w:tab w:val="num" w:pos="1440"/>
        </w:tabs>
        <w:ind w:left="1440" w:hanging="360"/>
      </w:pPr>
      <w:rPr>
        <w:rFonts w:ascii="Arial" w:hAnsi="Arial" w:hint="default"/>
      </w:rPr>
    </w:lvl>
    <w:lvl w:ilvl="2" w:tplc="97948606" w:tentative="1">
      <w:start w:val="1"/>
      <w:numFmt w:val="bullet"/>
      <w:lvlText w:val="•"/>
      <w:lvlJc w:val="left"/>
      <w:pPr>
        <w:tabs>
          <w:tab w:val="num" w:pos="2160"/>
        </w:tabs>
        <w:ind w:left="2160" w:hanging="360"/>
      </w:pPr>
      <w:rPr>
        <w:rFonts w:ascii="Arial" w:hAnsi="Arial" w:hint="default"/>
      </w:rPr>
    </w:lvl>
    <w:lvl w:ilvl="3" w:tplc="3B280054" w:tentative="1">
      <w:start w:val="1"/>
      <w:numFmt w:val="bullet"/>
      <w:lvlText w:val="•"/>
      <w:lvlJc w:val="left"/>
      <w:pPr>
        <w:tabs>
          <w:tab w:val="num" w:pos="2880"/>
        </w:tabs>
        <w:ind w:left="2880" w:hanging="360"/>
      </w:pPr>
      <w:rPr>
        <w:rFonts w:ascii="Arial" w:hAnsi="Arial" w:hint="default"/>
      </w:rPr>
    </w:lvl>
    <w:lvl w:ilvl="4" w:tplc="F0D819FE" w:tentative="1">
      <w:start w:val="1"/>
      <w:numFmt w:val="bullet"/>
      <w:lvlText w:val="•"/>
      <w:lvlJc w:val="left"/>
      <w:pPr>
        <w:tabs>
          <w:tab w:val="num" w:pos="3600"/>
        </w:tabs>
        <w:ind w:left="3600" w:hanging="360"/>
      </w:pPr>
      <w:rPr>
        <w:rFonts w:ascii="Arial" w:hAnsi="Arial" w:hint="default"/>
      </w:rPr>
    </w:lvl>
    <w:lvl w:ilvl="5" w:tplc="650A86E2" w:tentative="1">
      <w:start w:val="1"/>
      <w:numFmt w:val="bullet"/>
      <w:lvlText w:val="•"/>
      <w:lvlJc w:val="left"/>
      <w:pPr>
        <w:tabs>
          <w:tab w:val="num" w:pos="4320"/>
        </w:tabs>
        <w:ind w:left="4320" w:hanging="360"/>
      </w:pPr>
      <w:rPr>
        <w:rFonts w:ascii="Arial" w:hAnsi="Arial" w:hint="default"/>
      </w:rPr>
    </w:lvl>
    <w:lvl w:ilvl="6" w:tplc="287EE9FA" w:tentative="1">
      <w:start w:val="1"/>
      <w:numFmt w:val="bullet"/>
      <w:lvlText w:val="•"/>
      <w:lvlJc w:val="left"/>
      <w:pPr>
        <w:tabs>
          <w:tab w:val="num" w:pos="5040"/>
        </w:tabs>
        <w:ind w:left="5040" w:hanging="360"/>
      </w:pPr>
      <w:rPr>
        <w:rFonts w:ascii="Arial" w:hAnsi="Arial" w:hint="default"/>
      </w:rPr>
    </w:lvl>
    <w:lvl w:ilvl="7" w:tplc="D756A15A" w:tentative="1">
      <w:start w:val="1"/>
      <w:numFmt w:val="bullet"/>
      <w:lvlText w:val="•"/>
      <w:lvlJc w:val="left"/>
      <w:pPr>
        <w:tabs>
          <w:tab w:val="num" w:pos="5760"/>
        </w:tabs>
        <w:ind w:left="5760" w:hanging="360"/>
      </w:pPr>
      <w:rPr>
        <w:rFonts w:ascii="Arial" w:hAnsi="Arial" w:hint="default"/>
      </w:rPr>
    </w:lvl>
    <w:lvl w:ilvl="8" w:tplc="96827B4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44B0068"/>
    <w:multiLevelType w:val="multilevel"/>
    <w:tmpl w:val="DD56BE02"/>
    <w:lvl w:ilvl="0">
      <w:start w:val="1"/>
      <w:numFmt w:val="decimal"/>
      <w:lvlText w:val="%1."/>
      <w:lvlJc w:val="left"/>
      <w:pPr>
        <w:tabs>
          <w:tab w:val="num" w:pos="720"/>
        </w:tabs>
        <w:ind w:left="720" w:hanging="360"/>
      </w:pPr>
    </w:lvl>
    <w:lvl w:ilvl="1">
      <w:start w:val="1"/>
      <w:numFmt w:val="bullet"/>
      <w:lvlText w:val=""/>
      <w:lvlJc w:val="left"/>
      <w:pPr>
        <w:ind w:left="1800" w:hanging="72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9526F6"/>
    <w:multiLevelType w:val="hybridMultilevel"/>
    <w:tmpl w:val="BEFC5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5A47B3"/>
    <w:multiLevelType w:val="multilevel"/>
    <w:tmpl w:val="E59AF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136B60"/>
    <w:multiLevelType w:val="hybridMultilevel"/>
    <w:tmpl w:val="2E2EE9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1D6934"/>
    <w:multiLevelType w:val="hybridMultilevel"/>
    <w:tmpl w:val="9CF83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A42F61"/>
    <w:multiLevelType w:val="hybridMultilevel"/>
    <w:tmpl w:val="A47A7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BF4A51"/>
    <w:multiLevelType w:val="multilevel"/>
    <w:tmpl w:val="8A8A6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022D6E"/>
    <w:multiLevelType w:val="multilevel"/>
    <w:tmpl w:val="2AAA0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3841B29"/>
    <w:multiLevelType w:val="hybridMultilevel"/>
    <w:tmpl w:val="6B5637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DFD60D9"/>
    <w:multiLevelType w:val="hybridMultilevel"/>
    <w:tmpl w:val="4FFA87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40E00FEB"/>
    <w:multiLevelType w:val="multilevel"/>
    <w:tmpl w:val="AEF2F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66704D"/>
    <w:multiLevelType w:val="multilevel"/>
    <w:tmpl w:val="FDBCC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4A73AF"/>
    <w:multiLevelType w:val="hybridMultilevel"/>
    <w:tmpl w:val="99A84320"/>
    <w:lvl w:ilvl="0" w:tplc="9EE0639E">
      <w:start w:val="1"/>
      <w:numFmt w:val="decimal"/>
      <w:lvlText w:val="%1."/>
      <w:lvlJc w:val="left"/>
      <w:pPr>
        <w:tabs>
          <w:tab w:val="num" w:pos="720"/>
        </w:tabs>
        <w:ind w:left="720" w:hanging="360"/>
      </w:pPr>
    </w:lvl>
    <w:lvl w:ilvl="1" w:tplc="187C9BC4" w:tentative="1">
      <w:start w:val="1"/>
      <w:numFmt w:val="decimal"/>
      <w:lvlText w:val="%2."/>
      <w:lvlJc w:val="left"/>
      <w:pPr>
        <w:tabs>
          <w:tab w:val="num" w:pos="1440"/>
        </w:tabs>
        <w:ind w:left="1440" w:hanging="360"/>
      </w:pPr>
    </w:lvl>
    <w:lvl w:ilvl="2" w:tplc="285EF856" w:tentative="1">
      <w:start w:val="1"/>
      <w:numFmt w:val="decimal"/>
      <w:lvlText w:val="%3."/>
      <w:lvlJc w:val="left"/>
      <w:pPr>
        <w:tabs>
          <w:tab w:val="num" w:pos="2160"/>
        </w:tabs>
        <w:ind w:left="2160" w:hanging="360"/>
      </w:pPr>
    </w:lvl>
    <w:lvl w:ilvl="3" w:tplc="A89E4FCA" w:tentative="1">
      <w:start w:val="1"/>
      <w:numFmt w:val="decimal"/>
      <w:lvlText w:val="%4."/>
      <w:lvlJc w:val="left"/>
      <w:pPr>
        <w:tabs>
          <w:tab w:val="num" w:pos="2880"/>
        </w:tabs>
        <w:ind w:left="2880" w:hanging="360"/>
      </w:pPr>
    </w:lvl>
    <w:lvl w:ilvl="4" w:tplc="783AC088" w:tentative="1">
      <w:start w:val="1"/>
      <w:numFmt w:val="decimal"/>
      <w:lvlText w:val="%5."/>
      <w:lvlJc w:val="left"/>
      <w:pPr>
        <w:tabs>
          <w:tab w:val="num" w:pos="3600"/>
        </w:tabs>
        <w:ind w:left="3600" w:hanging="360"/>
      </w:pPr>
    </w:lvl>
    <w:lvl w:ilvl="5" w:tplc="D212A040" w:tentative="1">
      <w:start w:val="1"/>
      <w:numFmt w:val="decimal"/>
      <w:lvlText w:val="%6."/>
      <w:lvlJc w:val="left"/>
      <w:pPr>
        <w:tabs>
          <w:tab w:val="num" w:pos="4320"/>
        </w:tabs>
        <w:ind w:left="4320" w:hanging="360"/>
      </w:pPr>
    </w:lvl>
    <w:lvl w:ilvl="6" w:tplc="68AC1AD8" w:tentative="1">
      <w:start w:val="1"/>
      <w:numFmt w:val="decimal"/>
      <w:lvlText w:val="%7."/>
      <w:lvlJc w:val="left"/>
      <w:pPr>
        <w:tabs>
          <w:tab w:val="num" w:pos="5040"/>
        </w:tabs>
        <w:ind w:left="5040" w:hanging="360"/>
      </w:pPr>
    </w:lvl>
    <w:lvl w:ilvl="7" w:tplc="29F639DC" w:tentative="1">
      <w:start w:val="1"/>
      <w:numFmt w:val="decimal"/>
      <w:lvlText w:val="%8."/>
      <w:lvlJc w:val="left"/>
      <w:pPr>
        <w:tabs>
          <w:tab w:val="num" w:pos="5760"/>
        </w:tabs>
        <w:ind w:left="5760" w:hanging="360"/>
      </w:pPr>
    </w:lvl>
    <w:lvl w:ilvl="8" w:tplc="1D2EB4FA" w:tentative="1">
      <w:start w:val="1"/>
      <w:numFmt w:val="decimal"/>
      <w:lvlText w:val="%9."/>
      <w:lvlJc w:val="left"/>
      <w:pPr>
        <w:tabs>
          <w:tab w:val="num" w:pos="6480"/>
        </w:tabs>
        <w:ind w:left="6480" w:hanging="360"/>
      </w:pPr>
    </w:lvl>
  </w:abstractNum>
  <w:abstractNum w:abstractNumId="27" w15:restartNumberingAfterBreak="0">
    <w:nsid w:val="49917569"/>
    <w:multiLevelType w:val="hybridMultilevel"/>
    <w:tmpl w:val="098EF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3B143C"/>
    <w:multiLevelType w:val="multilevel"/>
    <w:tmpl w:val="CE08B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424311"/>
    <w:multiLevelType w:val="hybridMultilevel"/>
    <w:tmpl w:val="5914D3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1554D89"/>
    <w:multiLevelType w:val="hybridMultilevel"/>
    <w:tmpl w:val="A5229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087268"/>
    <w:multiLevelType w:val="multilevel"/>
    <w:tmpl w:val="C1043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4941B0"/>
    <w:multiLevelType w:val="multilevel"/>
    <w:tmpl w:val="F4C84ADE"/>
    <w:lvl w:ilvl="0">
      <w:start w:val="1"/>
      <w:numFmt w:val="decimal"/>
      <w:lvlText w:val="%1."/>
      <w:lvlJc w:val="left"/>
      <w:pPr>
        <w:ind w:left="360" w:hanging="360"/>
      </w:pPr>
    </w:lvl>
    <w:lvl w:ilvl="1">
      <w:start w:val="1"/>
      <w:numFmt w:val="decimal"/>
      <w:lvlText w:val="%1.%2."/>
      <w:lvlJc w:val="left"/>
      <w:pPr>
        <w:ind w:left="972" w:hanging="432"/>
      </w:pPr>
      <w:rPr>
        <w:color w:val="FFFFFF" w:themeColor="background1"/>
      </w:rPr>
    </w:lvl>
    <w:lvl w:ilvl="2">
      <w:start w:val="1"/>
      <w:numFmt w:val="decimal"/>
      <w:pStyle w:val="Heading3"/>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ACA17C1"/>
    <w:multiLevelType w:val="multilevel"/>
    <w:tmpl w:val="128E2BB4"/>
    <w:lvl w:ilvl="0">
      <w:start w:val="1"/>
      <w:numFmt w:val="lowerRoman"/>
      <w:pStyle w:val="Heading1"/>
      <w:lvlText w:val="%1."/>
      <w:lvlJc w:val="right"/>
      <w:pPr>
        <w:ind w:left="432" w:hanging="432"/>
      </w:pPr>
      <w:rPr>
        <w:b w:val="0"/>
        <w:sz w:val="24"/>
        <w:szCs w:val="24"/>
      </w:rPr>
    </w:lvl>
    <w:lvl w:ilvl="1">
      <w:start w:val="1"/>
      <w:numFmt w:val="decimal"/>
      <w:lvlText w:val="%1.%2"/>
      <w:lvlJc w:val="left"/>
      <w:pPr>
        <w:ind w:left="576" w:hanging="576"/>
      </w:pPr>
    </w:lvl>
    <w:lvl w:ilvl="2">
      <w:start w:val="1"/>
      <w:numFmt w:val="decimal"/>
      <w:lvlText w:val="%1.%2.%3"/>
      <w:lvlJc w:val="left"/>
      <w:pPr>
        <w:ind w:left="810" w:hanging="720"/>
      </w:pPr>
      <w:rPr>
        <w:i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6E9D5593"/>
    <w:multiLevelType w:val="hybridMultilevel"/>
    <w:tmpl w:val="44EA5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962F7B"/>
    <w:multiLevelType w:val="multilevel"/>
    <w:tmpl w:val="9CAC126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2851BCE"/>
    <w:multiLevelType w:val="hybridMultilevel"/>
    <w:tmpl w:val="E53CB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6B6C57"/>
    <w:multiLevelType w:val="hybridMultilevel"/>
    <w:tmpl w:val="26FA86C0"/>
    <w:lvl w:ilvl="0" w:tplc="2670F322">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F80EFD"/>
    <w:multiLevelType w:val="hybridMultilevel"/>
    <w:tmpl w:val="5FFCCDAC"/>
    <w:lvl w:ilvl="0" w:tplc="D7E27A50">
      <w:start w:val="1"/>
      <w:numFmt w:val="bullet"/>
      <w:lvlText w:val="•"/>
      <w:lvlJc w:val="left"/>
      <w:pPr>
        <w:tabs>
          <w:tab w:val="num" w:pos="720"/>
        </w:tabs>
        <w:ind w:left="720" w:hanging="360"/>
      </w:pPr>
      <w:rPr>
        <w:rFonts w:ascii="Arial" w:hAnsi="Arial" w:hint="default"/>
      </w:rPr>
    </w:lvl>
    <w:lvl w:ilvl="1" w:tplc="F468BDE6" w:tentative="1">
      <w:start w:val="1"/>
      <w:numFmt w:val="bullet"/>
      <w:lvlText w:val="•"/>
      <w:lvlJc w:val="left"/>
      <w:pPr>
        <w:tabs>
          <w:tab w:val="num" w:pos="1440"/>
        </w:tabs>
        <w:ind w:left="1440" w:hanging="360"/>
      </w:pPr>
      <w:rPr>
        <w:rFonts w:ascii="Arial" w:hAnsi="Arial" w:hint="default"/>
      </w:rPr>
    </w:lvl>
    <w:lvl w:ilvl="2" w:tplc="9C807A50" w:tentative="1">
      <w:start w:val="1"/>
      <w:numFmt w:val="bullet"/>
      <w:lvlText w:val="•"/>
      <w:lvlJc w:val="left"/>
      <w:pPr>
        <w:tabs>
          <w:tab w:val="num" w:pos="2160"/>
        </w:tabs>
        <w:ind w:left="2160" w:hanging="360"/>
      </w:pPr>
      <w:rPr>
        <w:rFonts w:ascii="Arial" w:hAnsi="Arial" w:hint="default"/>
      </w:rPr>
    </w:lvl>
    <w:lvl w:ilvl="3" w:tplc="C5585EBE" w:tentative="1">
      <w:start w:val="1"/>
      <w:numFmt w:val="bullet"/>
      <w:lvlText w:val="•"/>
      <w:lvlJc w:val="left"/>
      <w:pPr>
        <w:tabs>
          <w:tab w:val="num" w:pos="2880"/>
        </w:tabs>
        <w:ind w:left="2880" w:hanging="360"/>
      </w:pPr>
      <w:rPr>
        <w:rFonts w:ascii="Arial" w:hAnsi="Arial" w:hint="default"/>
      </w:rPr>
    </w:lvl>
    <w:lvl w:ilvl="4" w:tplc="203E3AB8" w:tentative="1">
      <w:start w:val="1"/>
      <w:numFmt w:val="bullet"/>
      <w:lvlText w:val="•"/>
      <w:lvlJc w:val="left"/>
      <w:pPr>
        <w:tabs>
          <w:tab w:val="num" w:pos="3600"/>
        </w:tabs>
        <w:ind w:left="3600" w:hanging="360"/>
      </w:pPr>
      <w:rPr>
        <w:rFonts w:ascii="Arial" w:hAnsi="Arial" w:hint="default"/>
      </w:rPr>
    </w:lvl>
    <w:lvl w:ilvl="5" w:tplc="2DDCD770" w:tentative="1">
      <w:start w:val="1"/>
      <w:numFmt w:val="bullet"/>
      <w:lvlText w:val="•"/>
      <w:lvlJc w:val="left"/>
      <w:pPr>
        <w:tabs>
          <w:tab w:val="num" w:pos="4320"/>
        </w:tabs>
        <w:ind w:left="4320" w:hanging="360"/>
      </w:pPr>
      <w:rPr>
        <w:rFonts w:ascii="Arial" w:hAnsi="Arial" w:hint="default"/>
      </w:rPr>
    </w:lvl>
    <w:lvl w:ilvl="6" w:tplc="6B88C1A0" w:tentative="1">
      <w:start w:val="1"/>
      <w:numFmt w:val="bullet"/>
      <w:lvlText w:val="•"/>
      <w:lvlJc w:val="left"/>
      <w:pPr>
        <w:tabs>
          <w:tab w:val="num" w:pos="5040"/>
        </w:tabs>
        <w:ind w:left="5040" w:hanging="360"/>
      </w:pPr>
      <w:rPr>
        <w:rFonts w:ascii="Arial" w:hAnsi="Arial" w:hint="default"/>
      </w:rPr>
    </w:lvl>
    <w:lvl w:ilvl="7" w:tplc="8D3A7E62" w:tentative="1">
      <w:start w:val="1"/>
      <w:numFmt w:val="bullet"/>
      <w:lvlText w:val="•"/>
      <w:lvlJc w:val="left"/>
      <w:pPr>
        <w:tabs>
          <w:tab w:val="num" w:pos="5760"/>
        </w:tabs>
        <w:ind w:left="5760" w:hanging="360"/>
      </w:pPr>
      <w:rPr>
        <w:rFonts w:ascii="Arial" w:hAnsi="Arial" w:hint="default"/>
      </w:rPr>
    </w:lvl>
    <w:lvl w:ilvl="8" w:tplc="0CBC03A4"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6486986"/>
    <w:multiLevelType w:val="multilevel"/>
    <w:tmpl w:val="3070C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EC6D1B"/>
    <w:multiLevelType w:val="hybridMultilevel"/>
    <w:tmpl w:val="E81C1050"/>
    <w:lvl w:ilvl="0" w:tplc="04090001">
      <w:start w:val="1"/>
      <w:numFmt w:val="bullet"/>
      <w:lvlText w:val=""/>
      <w:lvlJc w:val="left"/>
      <w:pPr>
        <w:tabs>
          <w:tab w:val="num" w:pos="720"/>
        </w:tabs>
        <w:ind w:left="720" w:hanging="360"/>
      </w:pPr>
      <w:rPr>
        <w:rFonts w:ascii="Symbol" w:hAnsi="Symbol" w:hint="default"/>
      </w:rPr>
    </w:lvl>
    <w:lvl w:ilvl="1" w:tplc="2F4033DE" w:tentative="1">
      <w:start w:val="1"/>
      <w:numFmt w:val="bullet"/>
      <w:lvlText w:val=""/>
      <w:lvlJc w:val="left"/>
      <w:pPr>
        <w:tabs>
          <w:tab w:val="num" w:pos="1440"/>
        </w:tabs>
        <w:ind w:left="1440" w:hanging="360"/>
      </w:pPr>
      <w:rPr>
        <w:rFonts w:ascii="Wingdings" w:hAnsi="Wingdings" w:hint="default"/>
      </w:rPr>
    </w:lvl>
    <w:lvl w:ilvl="2" w:tplc="3850CDF0" w:tentative="1">
      <w:start w:val="1"/>
      <w:numFmt w:val="bullet"/>
      <w:lvlText w:val=""/>
      <w:lvlJc w:val="left"/>
      <w:pPr>
        <w:tabs>
          <w:tab w:val="num" w:pos="2160"/>
        </w:tabs>
        <w:ind w:left="2160" w:hanging="360"/>
      </w:pPr>
      <w:rPr>
        <w:rFonts w:ascii="Wingdings" w:hAnsi="Wingdings" w:hint="default"/>
      </w:rPr>
    </w:lvl>
    <w:lvl w:ilvl="3" w:tplc="06E84D64" w:tentative="1">
      <w:start w:val="1"/>
      <w:numFmt w:val="bullet"/>
      <w:lvlText w:val=""/>
      <w:lvlJc w:val="left"/>
      <w:pPr>
        <w:tabs>
          <w:tab w:val="num" w:pos="2880"/>
        </w:tabs>
        <w:ind w:left="2880" w:hanging="360"/>
      </w:pPr>
      <w:rPr>
        <w:rFonts w:ascii="Wingdings" w:hAnsi="Wingdings" w:hint="default"/>
      </w:rPr>
    </w:lvl>
    <w:lvl w:ilvl="4" w:tplc="5D00655A" w:tentative="1">
      <w:start w:val="1"/>
      <w:numFmt w:val="bullet"/>
      <w:lvlText w:val=""/>
      <w:lvlJc w:val="left"/>
      <w:pPr>
        <w:tabs>
          <w:tab w:val="num" w:pos="3600"/>
        </w:tabs>
        <w:ind w:left="3600" w:hanging="360"/>
      </w:pPr>
      <w:rPr>
        <w:rFonts w:ascii="Wingdings" w:hAnsi="Wingdings" w:hint="default"/>
      </w:rPr>
    </w:lvl>
    <w:lvl w:ilvl="5" w:tplc="A6B85C6C" w:tentative="1">
      <w:start w:val="1"/>
      <w:numFmt w:val="bullet"/>
      <w:lvlText w:val=""/>
      <w:lvlJc w:val="left"/>
      <w:pPr>
        <w:tabs>
          <w:tab w:val="num" w:pos="4320"/>
        </w:tabs>
        <w:ind w:left="4320" w:hanging="360"/>
      </w:pPr>
      <w:rPr>
        <w:rFonts w:ascii="Wingdings" w:hAnsi="Wingdings" w:hint="default"/>
      </w:rPr>
    </w:lvl>
    <w:lvl w:ilvl="6" w:tplc="183AA820" w:tentative="1">
      <w:start w:val="1"/>
      <w:numFmt w:val="bullet"/>
      <w:lvlText w:val=""/>
      <w:lvlJc w:val="left"/>
      <w:pPr>
        <w:tabs>
          <w:tab w:val="num" w:pos="5040"/>
        </w:tabs>
        <w:ind w:left="5040" w:hanging="360"/>
      </w:pPr>
      <w:rPr>
        <w:rFonts w:ascii="Wingdings" w:hAnsi="Wingdings" w:hint="default"/>
      </w:rPr>
    </w:lvl>
    <w:lvl w:ilvl="7" w:tplc="68142D4A" w:tentative="1">
      <w:start w:val="1"/>
      <w:numFmt w:val="bullet"/>
      <w:lvlText w:val=""/>
      <w:lvlJc w:val="left"/>
      <w:pPr>
        <w:tabs>
          <w:tab w:val="num" w:pos="5760"/>
        </w:tabs>
        <w:ind w:left="5760" w:hanging="360"/>
      </w:pPr>
      <w:rPr>
        <w:rFonts w:ascii="Wingdings" w:hAnsi="Wingdings" w:hint="default"/>
      </w:rPr>
    </w:lvl>
    <w:lvl w:ilvl="8" w:tplc="EE0AA75E"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CD7185F"/>
    <w:multiLevelType w:val="hybridMultilevel"/>
    <w:tmpl w:val="4B3239F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2" w15:restartNumberingAfterBreak="0">
    <w:nsid w:val="7EC06315"/>
    <w:multiLevelType w:val="hybridMultilevel"/>
    <w:tmpl w:val="78F61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79208E"/>
    <w:multiLevelType w:val="multilevel"/>
    <w:tmpl w:val="CE08B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966D1C"/>
    <w:multiLevelType w:val="multilevel"/>
    <w:tmpl w:val="45403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33"/>
  </w:num>
  <w:num w:numId="3">
    <w:abstractNumId w:val="3"/>
  </w:num>
  <w:num w:numId="4">
    <w:abstractNumId w:val="35"/>
  </w:num>
  <w:num w:numId="5">
    <w:abstractNumId w:val="37"/>
  </w:num>
  <w:num w:numId="6">
    <w:abstractNumId w:val="8"/>
  </w:num>
  <w:num w:numId="7">
    <w:abstractNumId w:val="17"/>
  </w:num>
  <w:num w:numId="8">
    <w:abstractNumId w:val="39"/>
  </w:num>
  <w:num w:numId="9">
    <w:abstractNumId w:val="13"/>
  </w:num>
  <w:num w:numId="10">
    <w:abstractNumId w:val="38"/>
  </w:num>
  <w:num w:numId="11">
    <w:abstractNumId w:val="18"/>
  </w:num>
  <w:num w:numId="12">
    <w:abstractNumId w:val="19"/>
  </w:num>
  <w:num w:numId="13">
    <w:abstractNumId w:val="2"/>
  </w:num>
  <w:num w:numId="14">
    <w:abstractNumId w:val="29"/>
  </w:num>
  <w:num w:numId="15">
    <w:abstractNumId w:val="30"/>
  </w:num>
  <w:num w:numId="16">
    <w:abstractNumId w:val="22"/>
  </w:num>
  <w:num w:numId="17">
    <w:abstractNumId w:val="0"/>
  </w:num>
  <w:num w:numId="18">
    <w:abstractNumId w:val="10"/>
  </w:num>
  <w:num w:numId="19">
    <w:abstractNumId w:val="34"/>
  </w:num>
  <w:num w:numId="20">
    <w:abstractNumId w:val="40"/>
  </w:num>
  <w:num w:numId="21">
    <w:abstractNumId w:val="26"/>
  </w:num>
  <w:num w:numId="22">
    <w:abstractNumId w:val="4"/>
  </w:num>
  <w:num w:numId="23">
    <w:abstractNumId w:val="15"/>
  </w:num>
  <w:num w:numId="24">
    <w:abstractNumId w:val="5"/>
  </w:num>
  <w:num w:numId="25">
    <w:abstractNumId w:val="27"/>
  </w:num>
  <w:num w:numId="26">
    <w:abstractNumId w:val="41"/>
  </w:num>
  <w:num w:numId="27">
    <w:abstractNumId w:val="42"/>
  </w:num>
  <w:num w:numId="28">
    <w:abstractNumId w:val="11"/>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num>
  <w:num w:numId="31">
    <w:abstractNumId w:val="24"/>
  </w:num>
  <w:num w:numId="32">
    <w:abstractNumId w:val="44"/>
  </w:num>
  <w:num w:numId="33">
    <w:abstractNumId w:val="9"/>
  </w:num>
  <w:num w:numId="34">
    <w:abstractNumId w:val="6"/>
  </w:num>
  <w:num w:numId="35">
    <w:abstractNumId w:val="20"/>
  </w:num>
  <w:num w:numId="36">
    <w:abstractNumId w:val="7"/>
  </w:num>
  <w:num w:numId="37">
    <w:abstractNumId w:val="16"/>
  </w:num>
  <w:num w:numId="38">
    <w:abstractNumId w:val="31"/>
  </w:num>
  <w:num w:numId="39">
    <w:abstractNumId w:val="25"/>
  </w:num>
  <w:num w:numId="40">
    <w:abstractNumId w:val="14"/>
  </w:num>
  <w:num w:numId="41">
    <w:abstractNumId w:val="12"/>
  </w:num>
  <w:num w:numId="42">
    <w:abstractNumId w:val="1"/>
  </w:num>
  <w:num w:numId="43">
    <w:abstractNumId w:val="21"/>
  </w:num>
  <w:num w:numId="44">
    <w:abstractNumId w:val="23"/>
  </w:num>
  <w:num w:numId="45">
    <w:abstractNumId w:val="43"/>
  </w:num>
  <w:num w:numId="46">
    <w:abstractNumId w:val="2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DA3"/>
    <w:rsid w:val="000017BC"/>
    <w:rsid w:val="00007F51"/>
    <w:rsid w:val="000142DE"/>
    <w:rsid w:val="000220A7"/>
    <w:rsid w:val="00023B29"/>
    <w:rsid w:val="0002633D"/>
    <w:rsid w:val="00027F5A"/>
    <w:rsid w:val="00033A0C"/>
    <w:rsid w:val="000372AC"/>
    <w:rsid w:val="00041406"/>
    <w:rsid w:val="0004233D"/>
    <w:rsid w:val="00042545"/>
    <w:rsid w:val="00042D1E"/>
    <w:rsid w:val="00045CE4"/>
    <w:rsid w:val="000465E7"/>
    <w:rsid w:val="000505BD"/>
    <w:rsid w:val="000618FE"/>
    <w:rsid w:val="00070654"/>
    <w:rsid w:val="00075DB1"/>
    <w:rsid w:val="00081F61"/>
    <w:rsid w:val="00082EAF"/>
    <w:rsid w:val="00093FAB"/>
    <w:rsid w:val="00096E12"/>
    <w:rsid w:val="000A0C1E"/>
    <w:rsid w:val="000A136C"/>
    <w:rsid w:val="000A4460"/>
    <w:rsid w:val="000B0A90"/>
    <w:rsid w:val="000B1DB6"/>
    <w:rsid w:val="000B1DE7"/>
    <w:rsid w:val="000B759B"/>
    <w:rsid w:val="000C104D"/>
    <w:rsid w:val="000C2E25"/>
    <w:rsid w:val="000C3DE9"/>
    <w:rsid w:val="000D15EB"/>
    <w:rsid w:val="000F0388"/>
    <w:rsid w:val="00101D99"/>
    <w:rsid w:val="00102F4B"/>
    <w:rsid w:val="001052CB"/>
    <w:rsid w:val="0012011A"/>
    <w:rsid w:val="00121793"/>
    <w:rsid w:val="00121F00"/>
    <w:rsid w:val="00127A79"/>
    <w:rsid w:val="00131FAE"/>
    <w:rsid w:val="00132E3E"/>
    <w:rsid w:val="00133E9F"/>
    <w:rsid w:val="00143396"/>
    <w:rsid w:val="0015365A"/>
    <w:rsid w:val="001543CF"/>
    <w:rsid w:val="001562BC"/>
    <w:rsid w:val="0016046F"/>
    <w:rsid w:val="001629EA"/>
    <w:rsid w:val="00164861"/>
    <w:rsid w:val="00166088"/>
    <w:rsid w:val="0017238A"/>
    <w:rsid w:val="0017727A"/>
    <w:rsid w:val="001840CD"/>
    <w:rsid w:val="00185EE6"/>
    <w:rsid w:val="00187B56"/>
    <w:rsid w:val="00187EC4"/>
    <w:rsid w:val="00187ECF"/>
    <w:rsid w:val="00191036"/>
    <w:rsid w:val="0019136D"/>
    <w:rsid w:val="00195A5F"/>
    <w:rsid w:val="00197ED3"/>
    <w:rsid w:val="001A7F06"/>
    <w:rsid w:val="001C0073"/>
    <w:rsid w:val="001C6451"/>
    <w:rsid w:val="001D1B2B"/>
    <w:rsid w:val="001D482C"/>
    <w:rsid w:val="001D4A3B"/>
    <w:rsid w:val="001D5751"/>
    <w:rsid w:val="001D6B53"/>
    <w:rsid w:val="001D71DD"/>
    <w:rsid w:val="001E445C"/>
    <w:rsid w:val="001E77F9"/>
    <w:rsid w:val="001F4570"/>
    <w:rsid w:val="00204B98"/>
    <w:rsid w:val="00205CC1"/>
    <w:rsid w:val="002163FF"/>
    <w:rsid w:val="00216452"/>
    <w:rsid w:val="00222BB1"/>
    <w:rsid w:val="0022555B"/>
    <w:rsid w:val="002352F4"/>
    <w:rsid w:val="002353CD"/>
    <w:rsid w:val="002356FE"/>
    <w:rsid w:val="00253A61"/>
    <w:rsid w:val="00260E42"/>
    <w:rsid w:val="002651B7"/>
    <w:rsid w:val="002662D3"/>
    <w:rsid w:val="00270D85"/>
    <w:rsid w:val="00273AD4"/>
    <w:rsid w:val="002755F4"/>
    <w:rsid w:val="002816C0"/>
    <w:rsid w:val="00286750"/>
    <w:rsid w:val="002942B3"/>
    <w:rsid w:val="002974B5"/>
    <w:rsid w:val="002A38D5"/>
    <w:rsid w:val="002B2287"/>
    <w:rsid w:val="002B5FA0"/>
    <w:rsid w:val="002B6BE7"/>
    <w:rsid w:val="002C3337"/>
    <w:rsid w:val="002C37D0"/>
    <w:rsid w:val="002C77B2"/>
    <w:rsid w:val="002C7923"/>
    <w:rsid w:val="002D0A96"/>
    <w:rsid w:val="002D67DD"/>
    <w:rsid w:val="002E1FA6"/>
    <w:rsid w:val="002E417B"/>
    <w:rsid w:val="002F4304"/>
    <w:rsid w:val="002F659B"/>
    <w:rsid w:val="002F68D4"/>
    <w:rsid w:val="003011B2"/>
    <w:rsid w:val="0030186D"/>
    <w:rsid w:val="00305628"/>
    <w:rsid w:val="00305E4C"/>
    <w:rsid w:val="00312CF2"/>
    <w:rsid w:val="0031507E"/>
    <w:rsid w:val="0031546F"/>
    <w:rsid w:val="00323295"/>
    <w:rsid w:val="0033216C"/>
    <w:rsid w:val="003516BF"/>
    <w:rsid w:val="00370184"/>
    <w:rsid w:val="0037096C"/>
    <w:rsid w:val="00374CE4"/>
    <w:rsid w:val="0038115B"/>
    <w:rsid w:val="00381934"/>
    <w:rsid w:val="0038383A"/>
    <w:rsid w:val="003851C5"/>
    <w:rsid w:val="00393B8D"/>
    <w:rsid w:val="0039456A"/>
    <w:rsid w:val="00395521"/>
    <w:rsid w:val="00395C8E"/>
    <w:rsid w:val="003A4966"/>
    <w:rsid w:val="003A586E"/>
    <w:rsid w:val="003A696D"/>
    <w:rsid w:val="003B4B9F"/>
    <w:rsid w:val="003B7312"/>
    <w:rsid w:val="003C5295"/>
    <w:rsid w:val="003D0561"/>
    <w:rsid w:val="003D4C56"/>
    <w:rsid w:val="003E31BB"/>
    <w:rsid w:val="003E325F"/>
    <w:rsid w:val="003F4BE6"/>
    <w:rsid w:val="003F5236"/>
    <w:rsid w:val="00400D6C"/>
    <w:rsid w:val="004037EA"/>
    <w:rsid w:val="00404FE3"/>
    <w:rsid w:val="00406E9F"/>
    <w:rsid w:val="00411741"/>
    <w:rsid w:val="00414524"/>
    <w:rsid w:val="0041790A"/>
    <w:rsid w:val="00423E3F"/>
    <w:rsid w:val="00427DA3"/>
    <w:rsid w:val="00431F7C"/>
    <w:rsid w:val="00433537"/>
    <w:rsid w:val="004336BA"/>
    <w:rsid w:val="00433A1D"/>
    <w:rsid w:val="004357BF"/>
    <w:rsid w:val="0043796B"/>
    <w:rsid w:val="004409B6"/>
    <w:rsid w:val="004423D3"/>
    <w:rsid w:val="0045730A"/>
    <w:rsid w:val="00460B20"/>
    <w:rsid w:val="00460B61"/>
    <w:rsid w:val="00462A7C"/>
    <w:rsid w:val="00462D46"/>
    <w:rsid w:val="00465DFE"/>
    <w:rsid w:val="004727F4"/>
    <w:rsid w:val="00472CBE"/>
    <w:rsid w:val="004749C2"/>
    <w:rsid w:val="00474B9B"/>
    <w:rsid w:val="0047516A"/>
    <w:rsid w:val="00477E07"/>
    <w:rsid w:val="00485530"/>
    <w:rsid w:val="00486398"/>
    <w:rsid w:val="0049063A"/>
    <w:rsid w:val="00494DE2"/>
    <w:rsid w:val="00497258"/>
    <w:rsid w:val="004A1A3C"/>
    <w:rsid w:val="004A2538"/>
    <w:rsid w:val="004B07AE"/>
    <w:rsid w:val="004B111B"/>
    <w:rsid w:val="004B7963"/>
    <w:rsid w:val="004C31F4"/>
    <w:rsid w:val="004C3B68"/>
    <w:rsid w:val="004C4023"/>
    <w:rsid w:val="004D158A"/>
    <w:rsid w:val="004D2DA2"/>
    <w:rsid w:val="004D4591"/>
    <w:rsid w:val="004D4CA8"/>
    <w:rsid w:val="004D4CF6"/>
    <w:rsid w:val="004D58B8"/>
    <w:rsid w:val="004E12BF"/>
    <w:rsid w:val="004E3A93"/>
    <w:rsid w:val="004E558B"/>
    <w:rsid w:val="004E5963"/>
    <w:rsid w:val="004E6667"/>
    <w:rsid w:val="004F0FB8"/>
    <w:rsid w:val="004F2ADD"/>
    <w:rsid w:val="004F3ED7"/>
    <w:rsid w:val="004F4348"/>
    <w:rsid w:val="00516D45"/>
    <w:rsid w:val="00517D7F"/>
    <w:rsid w:val="00517DE9"/>
    <w:rsid w:val="00522DA0"/>
    <w:rsid w:val="00525D0C"/>
    <w:rsid w:val="0052613D"/>
    <w:rsid w:val="00527961"/>
    <w:rsid w:val="0052797C"/>
    <w:rsid w:val="00530F9F"/>
    <w:rsid w:val="005344C0"/>
    <w:rsid w:val="005361E0"/>
    <w:rsid w:val="00542584"/>
    <w:rsid w:val="00546C17"/>
    <w:rsid w:val="0055579E"/>
    <w:rsid w:val="00555F66"/>
    <w:rsid w:val="005635BF"/>
    <w:rsid w:val="0057092A"/>
    <w:rsid w:val="0057632D"/>
    <w:rsid w:val="00580C06"/>
    <w:rsid w:val="00580D6A"/>
    <w:rsid w:val="005826C3"/>
    <w:rsid w:val="005826FA"/>
    <w:rsid w:val="00594F1F"/>
    <w:rsid w:val="00595D32"/>
    <w:rsid w:val="005A336A"/>
    <w:rsid w:val="005B4529"/>
    <w:rsid w:val="005C0527"/>
    <w:rsid w:val="005C4D8B"/>
    <w:rsid w:val="005D33DA"/>
    <w:rsid w:val="005D51F9"/>
    <w:rsid w:val="005D5CCE"/>
    <w:rsid w:val="005E5B5E"/>
    <w:rsid w:val="005E7120"/>
    <w:rsid w:val="005F398C"/>
    <w:rsid w:val="005F74FF"/>
    <w:rsid w:val="00601332"/>
    <w:rsid w:val="006039F0"/>
    <w:rsid w:val="0060575B"/>
    <w:rsid w:val="00606552"/>
    <w:rsid w:val="0060684C"/>
    <w:rsid w:val="00607645"/>
    <w:rsid w:val="00607A50"/>
    <w:rsid w:val="006115BA"/>
    <w:rsid w:val="00612AFF"/>
    <w:rsid w:val="0061341B"/>
    <w:rsid w:val="0061503A"/>
    <w:rsid w:val="00620C3B"/>
    <w:rsid w:val="00623A55"/>
    <w:rsid w:val="00626ABD"/>
    <w:rsid w:val="006270F3"/>
    <w:rsid w:val="00633469"/>
    <w:rsid w:val="0063538D"/>
    <w:rsid w:val="006413B6"/>
    <w:rsid w:val="006439F3"/>
    <w:rsid w:val="00645C4C"/>
    <w:rsid w:val="0065112A"/>
    <w:rsid w:val="006626B8"/>
    <w:rsid w:val="00663FA4"/>
    <w:rsid w:val="00666EF8"/>
    <w:rsid w:val="0067011E"/>
    <w:rsid w:val="006714F9"/>
    <w:rsid w:val="006729F1"/>
    <w:rsid w:val="006740CA"/>
    <w:rsid w:val="00675192"/>
    <w:rsid w:val="00675D7E"/>
    <w:rsid w:val="006771AF"/>
    <w:rsid w:val="006827C0"/>
    <w:rsid w:val="00686380"/>
    <w:rsid w:val="006908A1"/>
    <w:rsid w:val="006930DC"/>
    <w:rsid w:val="006A65BE"/>
    <w:rsid w:val="006A735D"/>
    <w:rsid w:val="006B29B0"/>
    <w:rsid w:val="006B3E1F"/>
    <w:rsid w:val="006C08BB"/>
    <w:rsid w:val="006C0B21"/>
    <w:rsid w:val="006C3956"/>
    <w:rsid w:val="006C787E"/>
    <w:rsid w:val="006D079F"/>
    <w:rsid w:val="006E49A1"/>
    <w:rsid w:val="006E62F9"/>
    <w:rsid w:val="006F413C"/>
    <w:rsid w:val="006F474F"/>
    <w:rsid w:val="006F4B18"/>
    <w:rsid w:val="006F661F"/>
    <w:rsid w:val="007003C6"/>
    <w:rsid w:val="0070439D"/>
    <w:rsid w:val="007045D9"/>
    <w:rsid w:val="00707D69"/>
    <w:rsid w:val="00707EA4"/>
    <w:rsid w:val="00710F6C"/>
    <w:rsid w:val="00713AF9"/>
    <w:rsid w:val="00717ABD"/>
    <w:rsid w:val="007201CD"/>
    <w:rsid w:val="00720A41"/>
    <w:rsid w:val="00724482"/>
    <w:rsid w:val="00724716"/>
    <w:rsid w:val="00725209"/>
    <w:rsid w:val="00726564"/>
    <w:rsid w:val="00731670"/>
    <w:rsid w:val="007412D3"/>
    <w:rsid w:val="00741567"/>
    <w:rsid w:val="007432CC"/>
    <w:rsid w:val="00744E8F"/>
    <w:rsid w:val="00751BEE"/>
    <w:rsid w:val="007553B0"/>
    <w:rsid w:val="00755A07"/>
    <w:rsid w:val="0075764B"/>
    <w:rsid w:val="00763749"/>
    <w:rsid w:val="007639FD"/>
    <w:rsid w:val="007646F4"/>
    <w:rsid w:val="00773EC2"/>
    <w:rsid w:val="00774E90"/>
    <w:rsid w:val="007773A8"/>
    <w:rsid w:val="007836D9"/>
    <w:rsid w:val="00785BFF"/>
    <w:rsid w:val="00786F0E"/>
    <w:rsid w:val="007913C0"/>
    <w:rsid w:val="007913F7"/>
    <w:rsid w:val="0079704D"/>
    <w:rsid w:val="00797CF2"/>
    <w:rsid w:val="007A1759"/>
    <w:rsid w:val="007A37AE"/>
    <w:rsid w:val="007A4661"/>
    <w:rsid w:val="007A6B08"/>
    <w:rsid w:val="007A79F3"/>
    <w:rsid w:val="007B2A24"/>
    <w:rsid w:val="007B2F28"/>
    <w:rsid w:val="007B46A9"/>
    <w:rsid w:val="007C4832"/>
    <w:rsid w:val="007D4CB4"/>
    <w:rsid w:val="007E19FA"/>
    <w:rsid w:val="007E1A5B"/>
    <w:rsid w:val="007E38AE"/>
    <w:rsid w:val="007E5DF5"/>
    <w:rsid w:val="007F286F"/>
    <w:rsid w:val="007F35A6"/>
    <w:rsid w:val="00802332"/>
    <w:rsid w:val="00806FE6"/>
    <w:rsid w:val="00811892"/>
    <w:rsid w:val="008166D8"/>
    <w:rsid w:val="008200CD"/>
    <w:rsid w:val="00820ECD"/>
    <w:rsid w:val="00824AB3"/>
    <w:rsid w:val="00832F8D"/>
    <w:rsid w:val="00836E43"/>
    <w:rsid w:val="0084096B"/>
    <w:rsid w:val="008442BE"/>
    <w:rsid w:val="00844A8C"/>
    <w:rsid w:val="00846BB3"/>
    <w:rsid w:val="00847EC4"/>
    <w:rsid w:val="0085131C"/>
    <w:rsid w:val="008541D2"/>
    <w:rsid w:val="00855ADD"/>
    <w:rsid w:val="008563D9"/>
    <w:rsid w:val="008603A1"/>
    <w:rsid w:val="008625C6"/>
    <w:rsid w:val="008718C7"/>
    <w:rsid w:val="00874E58"/>
    <w:rsid w:val="008753BA"/>
    <w:rsid w:val="00875AE1"/>
    <w:rsid w:val="00877E11"/>
    <w:rsid w:val="0088650A"/>
    <w:rsid w:val="00887763"/>
    <w:rsid w:val="00891220"/>
    <w:rsid w:val="008A63CD"/>
    <w:rsid w:val="008B16F6"/>
    <w:rsid w:val="008B2B6C"/>
    <w:rsid w:val="008B38BB"/>
    <w:rsid w:val="008B638C"/>
    <w:rsid w:val="008C16D4"/>
    <w:rsid w:val="008C196C"/>
    <w:rsid w:val="008C318E"/>
    <w:rsid w:val="008C66EC"/>
    <w:rsid w:val="008C6DCA"/>
    <w:rsid w:val="008D0DF9"/>
    <w:rsid w:val="008D135A"/>
    <w:rsid w:val="008D2B38"/>
    <w:rsid w:val="008E116D"/>
    <w:rsid w:val="008E409C"/>
    <w:rsid w:val="008E4E03"/>
    <w:rsid w:val="008F0EB7"/>
    <w:rsid w:val="008F303D"/>
    <w:rsid w:val="008F5933"/>
    <w:rsid w:val="008F78BB"/>
    <w:rsid w:val="00902D85"/>
    <w:rsid w:val="00902FDF"/>
    <w:rsid w:val="009062E4"/>
    <w:rsid w:val="00906680"/>
    <w:rsid w:val="00913435"/>
    <w:rsid w:val="00921F90"/>
    <w:rsid w:val="00923583"/>
    <w:rsid w:val="009335A7"/>
    <w:rsid w:val="00934C59"/>
    <w:rsid w:val="00941FF0"/>
    <w:rsid w:val="00944E41"/>
    <w:rsid w:val="009561B7"/>
    <w:rsid w:val="0095631F"/>
    <w:rsid w:val="00956EE2"/>
    <w:rsid w:val="00961BF8"/>
    <w:rsid w:val="00964191"/>
    <w:rsid w:val="00982F79"/>
    <w:rsid w:val="00983F8E"/>
    <w:rsid w:val="00985E25"/>
    <w:rsid w:val="009935B2"/>
    <w:rsid w:val="0099652B"/>
    <w:rsid w:val="009A143A"/>
    <w:rsid w:val="009A41D2"/>
    <w:rsid w:val="009B299C"/>
    <w:rsid w:val="009B3FF8"/>
    <w:rsid w:val="009B6CC2"/>
    <w:rsid w:val="009C0A77"/>
    <w:rsid w:val="009C5108"/>
    <w:rsid w:val="009C73E4"/>
    <w:rsid w:val="009D0D77"/>
    <w:rsid w:val="009D2BB2"/>
    <w:rsid w:val="009D4A78"/>
    <w:rsid w:val="009D5847"/>
    <w:rsid w:val="009D6BA0"/>
    <w:rsid w:val="009D6DEA"/>
    <w:rsid w:val="009E0BDD"/>
    <w:rsid w:val="009E1698"/>
    <w:rsid w:val="009E7D16"/>
    <w:rsid w:val="00A00C12"/>
    <w:rsid w:val="00A036BD"/>
    <w:rsid w:val="00A03AE0"/>
    <w:rsid w:val="00A0572F"/>
    <w:rsid w:val="00A06A9B"/>
    <w:rsid w:val="00A07EDA"/>
    <w:rsid w:val="00A146F7"/>
    <w:rsid w:val="00A1603A"/>
    <w:rsid w:val="00A228F7"/>
    <w:rsid w:val="00A2298F"/>
    <w:rsid w:val="00A24602"/>
    <w:rsid w:val="00A26BC6"/>
    <w:rsid w:val="00A30485"/>
    <w:rsid w:val="00A34AB0"/>
    <w:rsid w:val="00A42B60"/>
    <w:rsid w:val="00A42F7C"/>
    <w:rsid w:val="00A43919"/>
    <w:rsid w:val="00A52240"/>
    <w:rsid w:val="00A7227C"/>
    <w:rsid w:val="00A77737"/>
    <w:rsid w:val="00A80AD7"/>
    <w:rsid w:val="00A82D9A"/>
    <w:rsid w:val="00A832AE"/>
    <w:rsid w:val="00A85490"/>
    <w:rsid w:val="00A90DFB"/>
    <w:rsid w:val="00A91CBF"/>
    <w:rsid w:val="00A940D4"/>
    <w:rsid w:val="00A953DE"/>
    <w:rsid w:val="00AA51A4"/>
    <w:rsid w:val="00AA573E"/>
    <w:rsid w:val="00AA645D"/>
    <w:rsid w:val="00AB24E5"/>
    <w:rsid w:val="00AB6EB4"/>
    <w:rsid w:val="00AB784A"/>
    <w:rsid w:val="00AC3828"/>
    <w:rsid w:val="00AC4377"/>
    <w:rsid w:val="00AD3044"/>
    <w:rsid w:val="00AD3FBF"/>
    <w:rsid w:val="00AF550B"/>
    <w:rsid w:val="00AF7D5C"/>
    <w:rsid w:val="00B02CBD"/>
    <w:rsid w:val="00B07A18"/>
    <w:rsid w:val="00B126F9"/>
    <w:rsid w:val="00B208B0"/>
    <w:rsid w:val="00B27D9A"/>
    <w:rsid w:val="00B30E0C"/>
    <w:rsid w:val="00B366CA"/>
    <w:rsid w:val="00B37CE0"/>
    <w:rsid w:val="00B42B07"/>
    <w:rsid w:val="00B457E9"/>
    <w:rsid w:val="00B46DAA"/>
    <w:rsid w:val="00B47B09"/>
    <w:rsid w:val="00B52820"/>
    <w:rsid w:val="00B541FA"/>
    <w:rsid w:val="00B550DB"/>
    <w:rsid w:val="00B55C5A"/>
    <w:rsid w:val="00B60FA2"/>
    <w:rsid w:val="00B614C2"/>
    <w:rsid w:val="00B6201E"/>
    <w:rsid w:val="00B651A2"/>
    <w:rsid w:val="00B65BBE"/>
    <w:rsid w:val="00B72598"/>
    <w:rsid w:val="00B73ABD"/>
    <w:rsid w:val="00B74E7B"/>
    <w:rsid w:val="00B759CD"/>
    <w:rsid w:val="00B76392"/>
    <w:rsid w:val="00B775A3"/>
    <w:rsid w:val="00B80B6A"/>
    <w:rsid w:val="00B87602"/>
    <w:rsid w:val="00BA168B"/>
    <w:rsid w:val="00BA2C77"/>
    <w:rsid w:val="00BB71E8"/>
    <w:rsid w:val="00BC379D"/>
    <w:rsid w:val="00BC5F0C"/>
    <w:rsid w:val="00BC73D7"/>
    <w:rsid w:val="00BD24A5"/>
    <w:rsid w:val="00BD4014"/>
    <w:rsid w:val="00BD7FA1"/>
    <w:rsid w:val="00BE0D85"/>
    <w:rsid w:val="00BE293E"/>
    <w:rsid w:val="00BE4357"/>
    <w:rsid w:val="00BF30C4"/>
    <w:rsid w:val="00C015B3"/>
    <w:rsid w:val="00C062B4"/>
    <w:rsid w:val="00C118D0"/>
    <w:rsid w:val="00C14B95"/>
    <w:rsid w:val="00C231C8"/>
    <w:rsid w:val="00C355B3"/>
    <w:rsid w:val="00C360D8"/>
    <w:rsid w:val="00C443C6"/>
    <w:rsid w:val="00C51FB4"/>
    <w:rsid w:val="00C53CC3"/>
    <w:rsid w:val="00C55A9F"/>
    <w:rsid w:val="00C61353"/>
    <w:rsid w:val="00C623A3"/>
    <w:rsid w:val="00C625D4"/>
    <w:rsid w:val="00C63564"/>
    <w:rsid w:val="00C63B6B"/>
    <w:rsid w:val="00C63BC8"/>
    <w:rsid w:val="00C67278"/>
    <w:rsid w:val="00C7083C"/>
    <w:rsid w:val="00C734EC"/>
    <w:rsid w:val="00C77307"/>
    <w:rsid w:val="00C919ED"/>
    <w:rsid w:val="00CA2285"/>
    <w:rsid w:val="00CA3620"/>
    <w:rsid w:val="00CA7D59"/>
    <w:rsid w:val="00CB1047"/>
    <w:rsid w:val="00CB4475"/>
    <w:rsid w:val="00CB4E08"/>
    <w:rsid w:val="00CC6542"/>
    <w:rsid w:val="00CD2125"/>
    <w:rsid w:val="00CD3AAB"/>
    <w:rsid w:val="00CD5F7C"/>
    <w:rsid w:val="00CD6FB7"/>
    <w:rsid w:val="00CE1254"/>
    <w:rsid w:val="00CE43EB"/>
    <w:rsid w:val="00CF30C3"/>
    <w:rsid w:val="00CF4153"/>
    <w:rsid w:val="00CF4690"/>
    <w:rsid w:val="00CF493A"/>
    <w:rsid w:val="00CF5F8D"/>
    <w:rsid w:val="00D0023B"/>
    <w:rsid w:val="00D012F4"/>
    <w:rsid w:val="00D06939"/>
    <w:rsid w:val="00D15B82"/>
    <w:rsid w:val="00D212B7"/>
    <w:rsid w:val="00D35818"/>
    <w:rsid w:val="00D5400F"/>
    <w:rsid w:val="00D54292"/>
    <w:rsid w:val="00D55C12"/>
    <w:rsid w:val="00D62671"/>
    <w:rsid w:val="00D63C50"/>
    <w:rsid w:val="00D651DC"/>
    <w:rsid w:val="00D6547C"/>
    <w:rsid w:val="00D65F38"/>
    <w:rsid w:val="00D65F97"/>
    <w:rsid w:val="00D736EF"/>
    <w:rsid w:val="00D74F65"/>
    <w:rsid w:val="00D833F9"/>
    <w:rsid w:val="00D871ED"/>
    <w:rsid w:val="00D90B67"/>
    <w:rsid w:val="00D920C4"/>
    <w:rsid w:val="00D930BE"/>
    <w:rsid w:val="00D9619A"/>
    <w:rsid w:val="00D97997"/>
    <w:rsid w:val="00DA3B7E"/>
    <w:rsid w:val="00DA541B"/>
    <w:rsid w:val="00DA55A9"/>
    <w:rsid w:val="00DA6705"/>
    <w:rsid w:val="00DB38A3"/>
    <w:rsid w:val="00DB3ABB"/>
    <w:rsid w:val="00DB7DB3"/>
    <w:rsid w:val="00DD0F2D"/>
    <w:rsid w:val="00DE3177"/>
    <w:rsid w:val="00DE3993"/>
    <w:rsid w:val="00DE53E0"/>
    <w:rsid w:val="00DE55AC"/>
    <w:rsid w:val="00E06D7C"/>
    <w:rsid w:val="00E1087F"/>
    <w:rsid w:val="00E1373A"/>
    <w:rsid w:val="00E13D12"/>
    <w:rsid w:val="00E23D12"/>
    <w:rsid w:val="00E328ED"/>
    <w:rsid w:val="00E339C2"/>
    <w:rsid w:val="00E400E5"/>
    <w:rsid w:val="00E412FC"/>
    <w:rsid w:val="00E4357A"/>
    <w:rsid w:val="00E568A6"/>
    <w:rsid w:val="00E6035E"/>
    <w:rsid w:val="00E631C8"/>
    <w:rsid w:val="00E7025D"/>
    <w:rsid w:val="00E71A29"/>
    <w:rsid w:val="00E72903"/>
    <w:rsid w:val="00E7549B"/>
    <w:rsid w:val="00E801CB"/>
    <w:rsid w:val="00E804CC"/>
    <w:rsid w:val="00E82F40"/>
    <w:rsid w:val="00E87DC0"/>
    <w:rsid w:val="00E96539"/>
    <w:rsid w:val="00EA3F6D"/>
    <w:rsid w:val="00EA47CD"/>
    <w:rsid w:val="00EB3223"/>
    <w:rsid w:val="00EB49BD"/>
    <w:rsid w:val="00EC4551"/>
    <w:rsid w:val="00ED2B54"/>
    <w:rsid w:val="00ED5557"/>
    <w:rsid w:val="00EE0700"/>
    <w:rsid w:val="00EE1351"/>
    <w:rsid w:val="00EE4BE4"/>
    <w:rsid w:val="00EE4D4B"/>
    <w:rsid w:val="00EE66DC"/>
    <w:rsid w:val="00EE7C35"/>
    <w:rsid w:val="00EF3BFD"/>
    <w:rsid w:val="00EF4EF2"/>
    <w:rsid w:val="00EF7228"/>
    <w:rsid w:val="00F02E3E"/>
    <w:rsid w:val="00F06DE8"/>
    <w:rsid w:val="00F11183"/>
    <w:rsid w:val="00F13267"/>
    <w:rsid w:val="00F13723"/>
    <w:rsid w:val="00F202A9"/>
    <w:rsid w:val="00F214F6"/>
    <w:rsid w:val="00F27CDB"/>
    <w:rsid w:val="00F366F3"/>
    <w:rsid w:val="00F375F3"/>
    <w:rsid w:val="00F43703"/>
    <w:rsid w:val="00F43DB9"/>
    <w:rsid w:val="00F56E01"/>
    <w:rsid w:val="00F63958"/>
    <w:rsid w:val="00F6475C"/>
    <w:rsid w:val="00F73EF5"/>
    <w:rsid w:val="00F7436D"/>
    <w:rsid w:val="00F74644"/>
    <w:rsid w:val="00F7667F"/>
    <w:rsid w:val="00F9461B"/>
    <w:rsid w:val="00F94E1D"/>
    <w:rsid w:val="00F96346"/>
    <w:rsid w:val="00FA1C98"/>
    <w:rsid w:val="00FB584D"/>
    <w:rsid w:val="00FB6597"/>
    <w:rsid w:val="00FB7151"/>
    <w:rsid w:val="00FC19D7"/>
    <w:rsid w:val="00FC1CC0"/>
    <w:rsid w:val="00FC2658"/>
    <w:rsid w:val="00FC5071"/>
    <w:rsid w:val="00FC66FF"/>
    <w:rsid w:val="00FD478F"/>
    <w:rsid w:val="00FE2843"/>
    <w:rsid w:val="00FE2A13"/>
    <w:rsid w:val="00FE5D1F"/>
    <w:rsid w:val="00FE6263"/>
    <w:rsid w:val="00FF450B"/>
    <w:rsid w:val="00FF7F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3128234"/>
  <w15:chartTrackingRefBased/>
  <w15:docId w15:val="{2276AC6A-5455-4F94-AA08-9FAE42F72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6C787E"/>
    <w:pPr>
      <w:numPr>
        <w:numId w:val="2"/>
      </w:numPr>
      <w:spacing w:before="120" w:after="120" w:line="360" w:lineRule="auto"/>
      <w:jc w:val="both"/>
      <w:outlineLvl w:val="0"/>
    </w:pPr>
    <w:rPr>
      <w:rFonts w:eastAsia="SimSun" w:cs="Times New Roman"/>
      <w:b/>
      <w:sz w:val="24"/>
      <w:szCs w:val="24"/>
    </w:rPr>
  </w:style>
  <w:style w:type="paragraph" w:styleId="Heading2">
    <w:name w:val="heading 2"/>
    <w:basedOn w:val="Heading1"/>
    <w:next w:val="Normal"/>
    <w:link w:val="Heading2Char"/>
    <w:unhideWhenUsed/>
    <w:qFormat/>
    <w:rsid w:val="00785BFF"/>
    <w:pPr>
      <w:keepNext/>
      <w:numPr>
        <w:ilvl w:val="1"/>
        <w:numId w:val="3"/>
      </w:numPr>
      <w:spacing w:before="240" w:after="60" w:line="276" w:lineRule="auto"/>
      <w:outlineLvl w:val="1"/>
    </w:pPr>
    <w:rPr>
      <w:rFonts w:asciiTheme="majorHAnsi" w:hAnsiTheme="majorHAnsi" w:cstheme="majorHAnsi"/>
      <w:bCs/>
      <w:caps/>
      <w:kern w:val="32"/>
    </w:rPr>
  </w:style>
  <w:style w:type="paragraph" w:styleId="Heading3">
    <w:name w:val="heading 3"/>
    <w:basedOn w:val="Normal"/>
    <w:next w:val="Normal"/>
    <w:link w:val="Heading3Char"/>
    <w:uiPriority w:val="9"/>
    <w:unhideWhenUsed/>
    <w:qFormat/>
    <w:rsid w:val="006C787E"/>
    <w:pPr>
      <w:keepNext/>
      <w:keepLines/>
      <w:numPr>
        <w:ilvl w:val="2"/>
        <w:numId w:val="1"/>
      </w:numPr>
      <w:spacing w:before="40" w:after="0" w:line="288" w:lineRule="auto"/>
      <w:ind w:left="810" w:hanging="720"/>
      <w:jc w:val="both"/>
      <w:outlineLvl w:val="2"/>
    </w:pPr>
    <w:rPr>
      <w:rFonts w:eastAsiaTheme="majorEastAsia" w:cstheme="majorBidi"/>
      <w:b/>
      <w:sz w:val="24"/>
      <w:szCs w:val="24"/>
    </w:rPr>
  </w:style>
  <w:style w:type="paragraph" w:styleId="Heading5">
    <w:name w:val="heading 5"/>
    <w:basedOn w:val="Normal"/>
    <w:next w:val="Normal"/>
    <w:link w:val="Heading5Char"/>
    <w:uiPriority w:val="9"/>
    <w:semiHidden/>
    <w:unhideWhenUsed/>
    <w:qFormat/>
    <w:rsid w:val="0041174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85BFF"/>
    <w:rPr>
      <w:rFonts w:asciiTheme="majorHAnsi" w:eastAsia="SimSun" w:hAnsiTheme="majorHAnsi" w:cstheme="majorHAnsi"/>
      <w:b/>
      <w:bCs/>
      <w:caps/>
      <w:kern w:val="32"/>
      <w:sz w:val="24"/>
      <w:szCs w:val="24"/>
    </w:rPr>
  </w:style>
  <w:style w:type="character" w:customStyle="1" w:styleId="Heading1Char">
    <w:name w:val="Heading 1 Char"/>
    <w:basedOn w:val="DefaultParagraphFont"/>
    <w:link w:val="Heading1"/>
    <w:rsid w:val="006C787E"/>
    <w:rPr>
      <w:rFonts w:eastAsia="SimSun" w:cs="Times New Roman"/>
      <w:b/>
      <w:sz w:val="24"/>
      <w:szCs w:val="24"/>
    </w:rPr>
  </w:style>
  <w:style w:type="character" w:customStyle="1" w:styleId="Heading3Char">
    <w:name w:val="Heading 3 Char"/>
    <w:basedOn w:val="DefaultParagraphFont"/>
    <w:link w:val="Heading3"/>
    <w:uiPriority w:val="9"/>
    <w:rsid w:val="006C787E"/>
    <w:rPr>
      <w:rFonts w:eastAsiaTheme="majorEastAsia" w:cstheme="majorBidi"/>
      <w:b/>
      <w:sz w:val="24"/>
      <w:szCs w:val="24"/>
    </w:rPr>
  </w:style>
  <w:style w:type="paragraph" w:styleId="ListParagraph">
    <w:name w:val="List Paragraph"/>
    <w:basedOn w:val="Normal"/>
    <w:uiPriority w:val="34"/>
    <w:qFormat/>
    <w:rsid w:val="00785BFF"/>
    <w:pPr>
      <w:ind w:left="720"/>
      <w:contextualSpacing/>
    </w:pPr>
  </w:style>
  <w:style w:type="paragraph" w:styleId="NormalWeb">
    <w:name w:val="Normal (Web)"/>
    <w:basedOn w:val="Normal"/>
    <w:uiPriority w:val="99"/>
    <w:semiHidden/>
    <w:unhideWhenUsed/>
    <w:rsid w:val="00427DA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07A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7A18"/>
  </w:style>
  <w:style w:type="paragraph" w:styleId="Footer">
    <w:name w:val="footer"/>
    <w:basedOn w:val="Normal"/>
    <w:link w:val="FooterChar"/>
    <w:uiPriority w:val="99"/>
    <w:unhideWhenUsed/>
    <w:rsid w:val="00B07A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7A18"/>
  </w:style>
  <w:style w:type="character" w:styleId="Hyperlink">
    <w:name w:val="Hyperlink"/>
    <w:basedOn w:val="DefaultParagraphFont"/>
    <w:uiPriority w:val="99"/>
    <w:unhideWhenUsed/>
    <w:rsid w:val="00C77307"/>
    <w:rPr>
      <w:color w:val="0000FF"/>
      <w:u w:val="single"/>
    </w:rPr>
  </w:style>
  <w:style w:type="paragraph" w:styleId="TOCHeading">
    <w:name w:val="TOC Heading"/>
    <w:basedOn w:val="Heading1"/>
    <w:next w:val="Normal"/>
    <w:uiPriority w:val="39"/>
    <w:unhideWhenUsed/>
    <w:qFormat/>
    <w:rsid w:val="009C73E4"/>
    <w:pPr>
      <w:keepNext/>
      <w:keepLines/>
      <w:numPr>
        <w:numId w:val="0"/>
      </w:numPr>
      <w:spacing w:before="240" w:after="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8B16F6"/>
    <w:pPr>
      <w:spacing w:after="100"/>
    </w:pPr>
  </w:style>
  <w:style w:type="paragraph" w:styleId="TOC2">
    <w:name w:val="toc 2"/>
    <w:basedOn w:val="Normal"/>
    <w:next w:val="Normal"/>
    <w:autoRedefine/>
    <w:uiPriority w:val="39"/>
    <w:unhideWhenUsed/>
    <w:rsid w:val="009C0A77"/>
    <w:pPr>
      <w:spacing w:after="100"/>
      <w:ind w:left="220"/>
    </w:pPr>
  </w:style>
  <w:style w:type="table" w:styleId="TableGrid">
    <w:name w:val="Table Grid"/>
    <w:basedOn w:val="TableNormal"/>
    <w:uiPriority w:val="39"/>
    <w:rsid w:val="008C6D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B42B07"/>
    <w:pPr>
      <w:spacing w:after="100"/>
      <w:ind w:left="440"/>
    </w:pPr>
  </w:style>
  <w:style w:type="paragraph" w:customStyle="1" w:styleId="ad-header">
    <w:name w:val="ad-header"/>
    <w:basedOn w:val="Normal"/>
    <w:rsid w:val="0060575B"/>
    <w:pPr>
      <w:spacing w:after="75" w:line="240" w:lineRule="auto"/>
      <w:jc w:val="center"/>
    </w:pPr>
    <w:rPr>
      <w:rFonts w:ascii="Times New Roman" w:eastAsia="Times New Roman" w:hAnsi="Times New Roman" w:cs="Times New Roman"/>
      <w:caps/>
      <w:color w:val="B89D5C"/>
      <w:sz w:val="15"/>
      <w:szCs w:val="15"/>
      <w:lang w:val="en-ZA" w:eastAsia="en-ZA"/>
    </w:rPr>
  </w:style>
  <w:style w:type="character" w:styleId="Emphasis">
    <w:name w:val="Emphasis"/>
    <w:basedOn w:val="DefaultParagraphFont"/>
    <w:uiPriority w:val="20"/>
    <w:qFormat/>
    <w:rsid w:val="0060575B"/>
    <w:rPr>
      <w:i/>
      <w:iCs/>
    </w:rPr>
  </w:style>
  <w:style w:type="paragraph" w:customStyle="1" w:styleId="ad-header2">
    <w:name w:val="ad-header2"/>
    <w:basedOn w:val="Normal"/>
    <w:rsid w:val="0060575B"/>
    <w:pPr>
      <w:spacing w:before="75" w:after="75" w:line="240" w:lineRule="auto"/>
      <w:jc w:val="center"/>
    </w:pPr>
    <w:rPr>
      <w:rFonts w:ascii="Times New Roman" w:eastAsia="Times New Roman" w:hAnsi="Times New Roman" w:cs="Times New Roman"/>
      <w:caps/>
      <w:color w:val="B89D5C"/>
      <w:sz w:val="15"/>
      <w:szCs w:val="15"/>
      <w:lang w:val="en-ZA" w:eastAsia="en-ZA"/>
    </w:rPr>
  </w:style>
  <w:style w:type="character" w:styleId="Strong">
    <w:name w:val="Strong"/>
    <w:basedOn w:val="DefaultParagraphFont"/>
    <w:uiPriority w:val="22"/>
    <w:qFormat/>
    <w:rsid w:val="00411741"/>
    <w:rPr>
      <w:b/>
      <w:bCs/>
    </w:rPr>
  </w:style>
  <w:style w:type="paragraph" w:customStyle="1" w:styleId="xzvds">
    <w:name w:val="xzvds"/>
    <w:basedOn w:val="Normal"/>
    <w:rsid w:val="00411741"/>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208ie">
    <w:name w:val="_208ie"/>
    <w:basedOn w:val="Normal"/>
    <w:rsid w:val="00411741"/>
    <w:pPr>
      <w:spacing w:after="0" w:line="240" w:lineRule="auto"/>
    </w:pPr>
    <w:rPr>
      <w:rFonts w:ascii="Times New Roman" w:eastAsia="Times New Roman" w:hAnsi="Times New Roman" w:cs="Times New Roman"/>
      <w:sz w:val="24"/>
      <w:szCs w:val="24"/>
      <w:lang w:val="en-ZA" w:eastAsia="en-ZA"/>
    </w:rPr>
  </w:style>
  <w:style w:type="character" w:customStyle="1" w:styleId="Heading5Char">
    <w:name w:val="Heading 5 Char"/>
    <w:basedOn w:val="DefaultParagraphFont"/>
    <w:link w:val="Heading5"/>
    <w:uiPriority w:val="9"/>
    <w:semiHidden/>
    <w:rsid w:val="00411741"/>
    <w:rPr>
      <w:rFonts w:asciiTheme="majorHAnsi" w:eastAsiaTheme="majorEastAsia" w:hAnsiTheme="majorHAnsi" w:cstheme="majorBidi"/>
      <w:color w:val="2E74B5" w:themeColor="accent1" w:themeShade="BF"/>
    </w:rPr>
  </w:style>
  <w:style w:type="paragraph" w:styleId="BalloonText">
    <w:name w:val="Balloon Text"/>
    <w:basedOn w:val="Normal"/>
    <w:link w:val="BalloonTextChar"/>
    <w:uiPriority w:val="99"/>
    <w:semiHidden/>
    <w:unhideWhenUsed/>
    <w:rsid w:val="00C55A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5A9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9581">
      <w:bodyDiv w:val="1"/>
      <w:marLeft w:val="0"/>
      <w:marRight w:val="0"/>
      <w:marTop w:val="0"/>
      <w:marBottom w:val="0"/>
      <w:divBdr>
        <w:top w:val="none" w:sz="0" w:space="0" w:color="auto"/>
        <w:left w:val="none" w:sz="0" w:space="0" w:color="auto"/>
        <w:bottom w:val="none" w:sz="0" w:space="0" w:color="auto"/>
        <w:right w:val="none" w:sz="0" w:space="0" w:color="auto"/>
      </w:divBdr>
      <w:divsChild>
        <w:div w:id="437069685">
          <w:marLeft w:val="360"/>
          <w:marRight w:val="0"/>
          <w:marTop w:val="200"/>
          <w:marBottom w:val="0"/>
          <w:divBdr>
            <w:top w:val="none" w:sz="0" w:space="0" w:color="auto"/>
            <w:left w:val="none" w:sz="0" w:space="0" w:color="auto"/>
            <w:bottom w:val="none" w:sz="0" w:space="0" w:color="auto"/>
            <w:right w:val="none" w:sz="0" w:space="0" w:color="auto"/>
          </w:divBdr>
        </w:div>
        <w:div w:id="1913730594">
          <w:marLeft w:val="360"/>
          <w:marRight w:val="0"/>
          <w:marTop w:val="200"/>
          <w:marBottom w:val="0"/>
          <w:divBdr>
            <w:top w:val="none" w:sz="0" w:space="0" w:color="auto"/>
            <w:left w:val="none" w:sz="0" w:space="0" w:color="auto"/>
            <w:bottom w:val="none" w:sz="0" w:space="0" w:color="auto"/>
            <w:right w:val="none" w:sz="0" w:space="0" w:color="auto"/>
          </w:divBdr>
        </w:div>
        <w:div w:id="1949117931">
          <w:marLeft w:val="360"/>
          <w:marRight w:val="0"/>
          <w:marTop w:val="200"/>
          <w:marBottom w:val="0"/>
          <w:divBdr>
            <w:top w:val="none" w:sz="0" w:space="0" w:color="auto"/>
            <w:left w:val="none" w:sz="0" w:space="0" w:color="auto"/>
            <w:bottom w:val="none" w:sz="0" w:space="0" w:color="auto"/>
            <w:right w:val="none" w:sz="0" w:space="0" w:color="auto"/>
          </w:divBdr>
        </w:div>
        <w:div w:id="2025396720">
          <w:marLeft w:val="360"/>
          <w:marRight w:val="0"/>
          <w:marTop w:val="200"/>
          <w:marBottom w:val="0"/>
          <w:divBdr>
            <w:top w:val="none" w:sz="0" w:space="0" w:color="auto"/>
            <w:left w:val="none" w:sz="0" w:space="0" w:color="auto"/>
            <w:bottom w:val="none" w:sz="0" w:space="0" w:color="auto"/>
            <w:right w:val="none" w:sz="0" w:space="0" w:color="auto"/>
          </w:divBdr>
        </w:div>
        <w:div w:id="526530958">
          <w:marLeft w:val="360"/>
          <w:marRight w:val="0"/>
          <w:marTop w:val="200"/>
          <w:marBottom w:val="0"/>
          <w:divBdr>
            <w:top w:val="none" w:sz="0" w:space="0" w:color="auto"/>
            <w:left w:val="none" w:sz="0" w:space="0" w:color="auto"/>
            <w:bottom w:val="none" w:sz="0" w:space="0" w:color="auto"/>
            <w:right w:val="none" w:sz="0" w:space="0" w:color="auto"/>
          </w:divBdr>
        </w:div>
        <w:div w:id="342168468">
          <w:marLeft w:val="360"/>
          <w:marRight w:val="0"/>
          <w:marTop w:val="200"/>
          <w:marBottom w:val="0"/>
          <w:divBdr>
            <w:top w:val="none" w:sz="0" w:space="0" w:color="auto"/>
            <w:left w:val="none" w:sz="0" w:space="0" w:color="auto"/>
            <w:bottom w:val="none" w:sz="0" w:space="0" w:color="auto"/>
            <w:right w:val="none" w:sz="0" w:space="0" w:color="auto"/>
          </w:divBdr>
        </w:div>
        <w:div w:id="1217163072">
          <w:marLeft w:val="360"/>
          <w:marRight w:val="0"/>
          <w:marTop w:val="200"/>
          <w:marBottom w:val="0"/>
          <w:divBdr>
            <w:top w:val="none" w:sz="0" w:space="0" w:color="auto"/>
            <w:left w:val="none" w:sz="0" w:space="0" w:color="auto"/>
            <w:bottom w:val="none" w:sz="0" w:space="0" w:color="auto"/>
            <w:right w:val="none" w:sz="0" w:space="0" w:color="auto"/>
          </w:divBdr>
        </w:div>
        <w:div w:id="104232581">
          <w:marLeft w:val="360"/>
          <w:marRight w:val="0"/>
          <w:marTop w:val="200"/>
          <w:marBottom w:val="0"/>
          <w:divBdr>
            <w:top w:val="none" w:sz="0" w:space="0" w:color="auto"/>
            <w:left w:val="none" w:sz="0" w:space="0" w:color="auto"/>
            <w:bottom w:val="none" w:sz="0" w:space="0" w:color="auto"/>
            <w:right w:val="none" w:sz="0" w:space="0" w:color="auto"/>
          </w:divBdr>
        </w:div>
        <w:div w:id="939990552">
          <w:marLeft w:val="360"/>
          <w:marRight w:val="0"/>
          <w:marTop w:val="200"/>
          <w:marBottom w:val="0"/>
          <w:divBdr>
            <w:top w:val="none" w:sz="0" w:space="0" w:color="auto"/>
            <w:left w:val="none" w:sz="0" w:space="0" w:color="auto"/>
            <w:bottom w:val="none" w:sz="0" w:space="0" w:color="auto"/>
            <w:right w:val="none" w:sz="0" w:space="0" w:color="auto"/>
          </w:divBdr>
        </w:div>
        <w:div w:id="486017461">
          <w:marLeft w:val="360"/>
          <w:marRight w:val="0"/>
          <w:marTop w:val="200"/>
          <w:marBottom w:val="0"/>
          <w:divBdr>
            <w:top w:val="none" w:sz="0" w:space="0" w:color="auto"/>
            <w:left w:val="none" w:sz="0" w:space="0" w:color="auto"/>
            <w:bottom w:val="none" w:sz="0" w:space="0" w:color="auto"/>
            <w:right w:val="none" w:sz="0" w:space="0" w:color="auto"/>
          </w:divBdr>
        </w:div>
      </w:divsChild>
    </w:div>
    <w:div w:id="47193521">
      <w:bodyDiv w:val="1"/>
      <w:marLeft w:val="0"/>
      <w:marRight w:val="0"/>
      <w:marTop w:val="0"/>
      <w:marBottom w:val="0"/>
      <w:divBdr>
        <w:top w:val="none" w:sz="0" w:space="0" w:color="auto"/>
        <w:left w:val="none" w:sz="0" w:space="0" w:color="auto"/>
        <w:bottom w:val="none" w:sz="0" w:space="0" w:color="auto"/>
        <w:right w:val="none" w:sz="0" w:space="0" w:color="auto"/>
      </w:divBdr>
    </w:div>
    <w:div w:id="50081532">
      <w:bodyDiv w:val="1"/>
      <w:marLeft w:val="0"/>
      <w:marRight w:val="0"/>
      <w:marTop w:val="0"/>
      <w:marBottom w:val="0"/>
      <w:divBdr>
        <w:top w:val="none" w:sz="0" w:space="0" w:color="auto"/>
        <w:left w:val="none" w:sz="0" w:space="0" w:color="auto"/>
        <w:bottom w:val="none" w:sz="0" w:space="0" w:color="auto"/>
        <w:right w:val="none" w:sz="0" w:space="0" w:color="auto"/>
      </w:divBdr>
    </w:div>
    <w:div w:id="91322980">
      <w:bodyDiv w:val="1"/>
      <w:marLeft w:val="0"/>
      <w:marRight w:val="0"/>
      <w:marTop w:val="0"/>
      <w:marBottom w:val="0"/>
      <w:divBdr>
        <w:top w:val="none" w:sz="0" w:space="0" w:color="auto"/>
        <w:left w:val="none" w:sz="0" w:space="0" w:color="auto"/>
        <w:bottom w:val="none" w:sz="0" w:space="0" w:color="auto"/>
        <w:right w:val="none" w:sz="0" w:space="0" w:color="auto"/>
      </w:divBdr>
    </w:div>
    <w:div w:id="122618336">
      <w:bodyDiv w:val="1"/>
      <w:marLeft w:val="0"/>
      <w:marRight w:val="0"/>
      <w:marTop w:val="0"/>
      <w:marBottom w:val="0"/>
      <w:divBdr>
        <w:top w:val="none" w:sz="0" w:space="0" w:color="auto"/>
        <w:left w:val="none" w:sz="0" w:space="0" w:color="auto"/>
        <w:bottom w:val="none" w:sz="0" w:space="0" w:color="auto"/>
        <w:right w:val="none" w:sz="0" w:space="0" w:color="auto"/>
      </w:divBdr>
    </w:div>
    <w:div w:id="182979953">
      <w:bodyDiv w:val="1"/>
      <w:marLeft w:val="0"/>
      <w:marRight w:val="0"/>
      <w:marTop w:val="0"/>
      <w:marBottom w:val="0"/>
      <w:divBdr>
        <w:top w:val="none" w:sz="0" w:space="0" w:color="auto"/>
        <w:left w:val="none" w:sz="0" w:space="0" w:color="auto"/>
        <w:bottom w:val="none" w:sz="0" w:space="0" w:color="auto"/>
        <w:right w:val="none" w:sz="0" w:space="0" w:color="auto"/>
      </w:divBdr>
    </w:div>
    <w:div w:id="215313119">
      <w:bodyDiv w:val="1"/>
      <w:marLeft w:val="0"/>
      <w:marRight w:val="0"/>
      <w:marTop w:val="0"/>
      <w:marBottom w:val="0"/>
      <w:divBdr>
        <w:top w:val="none" w:sz="0" w:space="0" w:color="auto"/>
        <w:left w:val="none" w:sz="0" w:space="0" w:color="auto"/>
        <w:bottom w:val="none" w:sz="0" w:space="0" w:color="auto"/>
        <w:right w:val="none" w:sz="0" w:space="0" w:color="auto"/>
      </w:divBdr>
      <w:divsChild>
        <w:div w:id="1113598300">
          <w:marLeft w:val="360"/>
          <w:marRight w:val="0"/>
          <w:marTop w:val="0"/>
          <w:marBottom w:val="160"/>
          <w:divBdr>
            <w:top w:val="none" w:sz="0" w:space="0" w:color="auto"/>
            <w:left w:val="none" w:sz="0" w:space="0" w:color="auto"/>
            <w:bottom w:val="none" w:sz="0" w:space="0" w:color="auto"/>
            <w:right w:val="none" w:sz="0" w:space="0" w:color="auto"/>
          </w:divBdr>
        </w:div>
        <w:div w:id="246500845">
          <w:marLeft w:val="360"/>
          <w:marRight w:val="0"/>
          <w:marTop w:val="0"/>
          <w:marBottom w:val="160"/>
          <w:divBdr>
            <w:top w:val="none" w:sz="0" w:space="0" w:color="auto"/>
            <w:left w:val="none" w:sz="0" w:space="0" w:color="auto"/>
            <w:bottom w:val="none" w:sz="0" w:space="0" w:color="auto"/>
            <w:right w:val="none" w:sz="0" w:space="0" w:color="auto"/>
          </w:divBdr>
        </w:div>
      </w:divsChild>
    </w:div>
    <w:div w:id="269817772">
      <w:bodyDiv w:val="1"/>
      <w:marLeft w:val="0"/>
      <w:marRight w:val="0"/>
      <w:marTop w:val="0"/>
      <w:marBottom w:val="0"/>
      <w:divBdr>
        <w:top w:val="none" w:sz="0" w:space="0" w:color="auto"/>
        <w:left w:val="none" w:sz="0" w:space="0" w:color="auto"/>
        <w:bottom w:val="none" w:sz="0" w:space="0" w:color="auto"/>
        <w:right w:val="none" w:sz="0" w:space="0" w:color="auto"/>
      </w:divBdr>
      <w:divsChild>
        <w:div w:id="1852068203">
          <w:marLeft w:val="360"/>
          <w:marRight w:val="0"/>
          <w:marTop w:val="200"/>
          <w:marBottom w:val="0"/>
          <w:divBdr>
            <w:top w:val="none" w:sz="0" w:space="0" w:color="auto"/>
            <w:left w:val="none" w:sz="0" w:space="0" w:color="auto"/>
            <w:bottom w:val="none" w:sz="0" w:space="0" w:color="auto"/>
            <w:right w:val="none" w:sz="0" w:space="0" w:color="auto"/>
          </w:divBdr>
        </w:div>
        <w:div w:id="1180852555">
          <w:marLeft w:val="360"/>
          <w:marRight w:val="0"/>
          <w:marTop w:val="200"/>
          <w:marBottom w:val="0"/>
          <w:divBdr>
            <w:top w:val="none" w:sz="0" w:space="0" w:color="auto"/>
            <w:left w:val="none" w:sz="0" w:space="0" w:color="auto"/>
            <w:bottom w:val="none" w:sz="0" w:space="0" w:color="auto"/>
            <w:right w:val="none" w:sz="0" w:space="0" w:color="auto"/>
          </w:divBdr>
        </w:div>
        <w:div w:id="2017270649">
          <w:marLeft w:val="360"/>
          <w:marRight w:val="0"/>
          <w:marTop w:val="200"/>
          <w:marBottom w:val="0"/>
          <w:divBdr>
            <w:top w:val="none" w:sz="0" w:space="0" w:color="auto"/>
            <w:left w:val="none" w:sz="0" w:space="0" w:color="auto"/>
            <w:bottom w:val="none" w:sz="0" w:space="0" w:color="auto"/>
            <w:right w:val="none" w:sz="0" w:space="0" w:color="auto"/>
          </w:divBdr>
        </w:div>
        <w:div w:id="1506944540">
          <w:marLeft w:val="360"/>
          <w:marRight w:val="0"/>
          <w:marTop w:val="200"/>
          <w:marBottom w:val="0"/>
          <w:divBdr>
            <w:top w:val="none" w:sz="0" w:space="0" w:color="auto"/>
            <w:left w:val="none" w:sz="0" w:space="0" w:color="auto"/>
            <w:bottom w:val="none" w:sz="0" w:space="0" w:color="auto"/>
            <w:right w:val="none" w:sz="0" w:space="0" w:color="auto"/>
          </w:divBdr>
        </w:div>
        <w:div w:id="1535998927">
          <w:marLeft w:val="360"/>
          <w:marRight w:val="0"/>
          <w:marTop w:val="200"/>
          <w:marBottom w:val="0"/>
          <w:divBdr>
            <w:top w:val="none" w:sz="0" w:space="0" w:color="auto"/>
            <w:left w:val="none" w:sz="0" w:space="0" w:color="auto"/>
            <w:bottom w:val="none" w:sz="0" w:space="0" w:color="auto"/>
            <w:right w:val="none" w:sz="0" w:space="0" w:color="auto"/>
          </w:divBdr>
        </w:div>
        <w:div w:id="362556943">
          <w:marLeft w:val="360"/>
          <w:marRight w:val="0"/>
          <w:marTop w:val="200"/>
          <w:marBottom w:val="0"/>
          <w:divBdr>
            <w:top w:val="none" w:sz="0" w:space="0" w:color="auto"/>
            <w:left w:val="none" w:sz="0" w:space="0" w:color="auto"/>
            <w:bottom w:val="none" w:sz="0" w:space="0" w:color="auto"/>
            <w:right w:val="none" w:sz="0" w:space="0" w:color="auto"/>
          </w:divBdr>
        </w:div>
        <w:div w:id="1251545707">
          <w:marLeft w:val="360"/>
          <w:marRight w:val="0"/>
          <w:marTop w:val="200"/>
          <w:marBottom w:val="0"/>
          <w:divBdr>
            <w:top w:val="none" w:sz="0" w:space="0" w:color="auto"/>
            <w:left w:val="none" w:sz="0" w:space="0" w:color="auto"/>
            <w:bottom w:val="none" w:sz="0" w:space="0" w:color="auto"/>
            <w:right w:val="none" w:sz="0" w:space="0" w:color="auto"/>
          </w:divBdr>
        </w:div>
        <w:div w:id="1447194568">
          <w:marLeft w:val="360"/>
          <w:marRight w:val="0"/>
          <w:marTop w:val="200"/>
          <w:marBottom w:val="0"/>
          <w:divBdr>
            <w:top w:val="none" w:sz="0" w:space="0" w:color="auto"/>
            <w:left w:val="none" w:sz="0" w:space="0" w:color="auto"/>
            <w:bottom w:val="none" w:sz="0" w:space="0" w:color="auto"/>
            <w:right w:val="none" w:sz="0" w:space="0" w:color="auto"/>
          </w:divBdr>
        </w:div>
        <w:div w:id="510727327">
          <w:marLeft w:val="360"/>
          <w:marRight w:val="0"/>
          <w:marTop w:val="200"/>
          <w:marBottom w:val="0"/>
          <w:divBdr>
            <w:top w:val="none" w:sz="0" w:space="0" w:color="auto"/>
            <w:left w:val="none" w:sz="0" w:space="0" w:color="auto"/>
            <w:bottom w:val="none" w:sz="0" w:space="0" w:color="auto"/>
            <w:right w:val="none" w:sz="0" w:space="0" w:color="auto"/>
          </w:divBdr>
        </w:div>
        <w:div w:id="30227924">
          <w:marLeft w:val="360"/>
          <w:marRight w:val="0"/>
          <w:marTop w:val="200"/>
          <w:marBottom w:val="0"/>
          <w:divBdr>
            <w:top w:val="none" w:sz="0" w:space="0" w:color="auto"/>
            <w:left w:val="none" w:sz="0" w:space="0" w:color="auto"/>
            <w:bottom w:val="none" w:sz="0" w:space="0" w:color="auto"/>
            <w:right w:val="none" w:sz="0" w:space="0" w:color="auto"/>
          </w:divBdr>
        </w:div>
      </w:divsChild>
    </w:div>
    <w:div w:id="372924593">
      <w:bodyDiv w:val="1"/>
      <w:marLeft w:val="0"/>
      <w:marRight w:val="0"/>
      <w:marTop w:val="0"/>
      <w:marBottom w:val="0"/>
      <w:divBdr>
        <w:top w:val="none" w:sz="0" w:space="0" w:color="auto"/>
        <w:left w:val="none" w:sz="0" w:space="0" w:color="auto"/>
        <w:bottom w:val="none" w:sz="0" w:space="0" w:color="auto"/>
        <w:right w:val="none" w:sz="0" w:space="0" w:color="auto"/>
      </w:divBdr>
      <w:divsChild>
        <w:div w:id="994455675">
          <w:marLeft w:val="1080"/>
          <w:marRight w:val="274"/>
          <w:marTop w:val="0"/>
          <w:marBottom w:val="0"/>
          <w:divBdr>
            <w:top w:val="none" w:sz="0" w:space="0" w:color="auto"/>
            <w:left w:val="none" w:sz="0" w:space="0" w:color="auto"/>
            <w:bottom w:val="none" w:sz="0" w:space="0" w:color="auto"/>
            <w:right w:val="none" w:sz="0" w:space="0" w:color="auto"/>
          </w:divBdr>
        </w:div>
        <w:div w:id="154689159">
          <w:marLeft w:val="1080"/>
          <w:marRight w:val="274"/>
          <w:marTop w:val="0"/>
          <w:marBottom w:val="0"/>
          <w:divBdr>
            <w:top w:val="none" w:sz="0" w:space="0" w:color="auto"/>
            <w:left w:val="none" w:sz="0" w:space="0" w:color="auto"/>
            <w:bottom w:val="none" w:sz="0" w:space="0" w:color="auto"/>
            <w:right w:val="none" w:sz="0" w:space="0" w:color="auto"/>
          </w:divBdr>
        </w:div>
        <w:div w:id="841700739">
          <w:marLeft w:val="1080"/>
          <w:marRight w:val="274"/>
          <w:marTop w:val="0"/>
          <w:marBottom w:val="0"/>
          <w:divBdr>
            <w:top w:val="none" w:sz="0" w:space="0" w:color="auto"/>
            <w:left w:val="none" w:sz="0" w:space="0" w:color="auto"/>
            <w:bottom w:val="none" w:sz="0" w:space="0" w:color="auto"/>
            <w:right w:val="none" w:sz="0" w:space="0" w:color="auto"/>
          </w:divBdr>
        </w:div>
      </w:divsChild>
    </w:div>
    <w:div w:id="376008300">
      <w:bodyDiv w:val="1"/>
      <w:marLeft w:val="0"/>
      <w:marRight w:val="0"/>
      <w:marTop w:val="0"/>
      <w:marBottom w:val="0"/>
      <w:divBdr>
        <w:top w:val="none" w:sz="0" w:space="0" w:color="auto"/>
        <w:left w:val="none" w:sz="0" w:space="0" w:color="auto"/>
        <w:bottom w:val="none" w:sz="0" w:space="0" w:color="auto"/>
        <w:right w:val="none" w:sz="0" w:space="0" w:color="auto"/>
      </w:divBdr>
      <w:divsChild>
        <w:div w:id="109781869">
          <w:marLeft w:val="1800"/>
          <w:marRight w:val="0"/>
          <w:marTop w:val="0"/>
          <w:marBottom w:val="0"/>
          <w:divBdr>
            <w:top w:val="none" w:sz="0" w:space="0" w:color="auto"/>
            <w:left w:val="none" w:sz="0" w:space="0" w:color="auto"/>
            <w:bottom w:val="none" w:sz="0" w:space="0" w:color="auto"/>
            <w:right w:val="none" w:sz="0" w:space="0" w:color="auto"/>
          </w:divBdr>
        </w:div>
        <w:div w:id="530997839">
          <w:marLeft w:val="1800"/>
          <w:marRight w:val="0"/>
          <w:marTop w:val="0"/>
          <w:marBottom w:val="0"/>
          <w:divBdr>
            <w:top w:val="none" w:sz="0" w:space="0" w:color="auto"/>
            <w:left w:val="none" w:sz="0" w:space="0" w:color="auto"/>
            <w:bottom w:val="none" w:sz="0" w:space="0" w:color="auto"/>
            <w:right w:val="none" w:sz="0" w:space="0" w:color="auto"/>
          </w:divBdr>
        </w:div>
        <w:div w:id="1363941805">
          <w:marLeft w:val="1800"/>
          <w:marRight w:val="0"/>
          <w:marTop w:val="0"/>
          <w:marBottom w:val="0"/>
          <w:divBdr>
            <w:top w:val="none" w:sz="0" w:space="0" w:color="auto"/>
            <w:left w:val="none" w:sz="0" w:space="0" w:color="auto"/>
            <w:bottom w:val="none" w:sz="0" w:space="0" w:color="auto"/>
            <w:right w:val="none" w:sz="0" w:space="0" w:color="auto"/>
          </w:divBdr>
        </w:div>
        <w:div w:id="1411853439">
          <w:marLeft w:val="1800"/>
          <w:marRight w:val="0"/>
          <w:marTop w:val="0"/>
          <w:marBottom w:val="0"/>
          <w:divBdr>
            <w:top w:val="none" w:sz="0" w:space="0" w:color="auto"/>
            <w:left w:val="none" w:sz="0" w:space="0" w:color="auto"/>
            <w:bottom w:val="none" w:sz="0" w:space="0" w:color="auto"/>
            <w:right w:val="none" w:sz="0" w:space="0" w:color="auto"/>
          </w:divBdr>
        </w:div>
      </w:divsChild>
    </w:div>
    <w:div w:id="480393071">
      <w:bodyDiv w:val="1"/>
      <w:marLeft w:val="0"/>
      <w:marRight w:val="0"/>
      <w:marTop w:val="0"/>
      <w:marBottom w:val="0"/>
      <w:divBdr>
        <w:top w:val="none" w:sz="0" w:space="0" w:color="auto"/>
        <w:left w:val="none" w:sz="0" w:space="0" w:color="auto"/>
        <w:bottom w:val="none" w:sz="0" w:space="0" w:color="auto"/>
        <w:right w:val="none" w:sz="0" w:space="0" w:color="auto"/>
      </w:divBdr>
    </w:div>
    <w:div w:id="558246714">
      <w:bodyDiv w:val="1"/>
      <w:marLeft w:val="0"/>
      <w:marRight w:val="0"/>
      <w:marTop w:val="0"/>
      <w:marBottom w:val="0"/>
      <w:divBdr>
        <w:top w:val="none" w:sz="0" w:space="0" w:color="auto"/>
        <w:left w:val="none" w:sz="0" w:space="0" w:color="auto"/>
        <w:bottom w:val="none" w:sz="0" w:space="0" w:color="auto"/>
        <w:right w:val="none" w:sz="0" w:space="0" w:color="auto"/>
      </w:divBdr>
      <w:divsChild>
        <w:div w:id="1423721918">
          <w:marLeft w:val="360"/>
          <w:marRight w:val="0"/>
          <w:marTop w:val="200"/>
          <w:marBottom w:val="0"/>
          <w:divBdr>
            <w:top w:val="none" w:sz="0" w:space="0" w:color="auto"/>
            <w:left w:val="none" w:sz="0" w:space="0" w:color="auto"/>
            <w:bottom w:val="none" w:sz="0" w:space="0" w:color="auto"/>
            <w:right w:val="none" w:sz="0" w:space="0" w:color="auto"/>
          </w:divBdr>
        </w:div>
      </w:divsChild>
    </w:div>
    <w:div w:id="601693990">
      <w:bodyDiv w:val="1"/>
      <w:marLeft w:val="0"/>
      <w:marRight w:val="0"/>
      <w:marTop w:val="0"/>
      <w:marBottom w:val="0"/>
      <w:divBdr>
        <w:top w:val="none" w:sz="0" w:space="0" w:color="auto"/>
        <w:left w:val="none" w:sz="0" w:space="0" w:color="auto"/>
        <w:bottom w:val="none" w:sz="0" w:space="0" w:color="auto"/>
        <w:right w:val="none" w:sz="0" w:space="0" w:color="auto"/>
      </w:divBdr>
      <w:divsChild>
        <w:div w:id="719092742">
          <w:marLeft w:val="240"/>
          <w:marRight w:val="0"/>
          <w:marTop w:val="0"/>
          <w:marBottom w:val="0"/>
          <w:divBdr>
            <w:top w:val="none" w:sz="0" w:space="0" w:color="auto"/>
            <w:left w:val="none" w:sz="0" w:space="0" w:color="auto"/>
            <w:bottom w:val="none" w:sz="0" w:space="0" w:color="auto"/>
            <w:right w:val="none" w:sz="0" w:space="0" w:color="auto"/>
          </w:divBdr>
        </w:div>
        <w:div w:id="729841561">
          <w:marLeft w:val="240"/>
          <w:marRight w:val="0"/>
          <w:marTop w:val="0"/>
          <w:marBottom w:val="0"/>
          <w:divBdr>
            <w:top w:val="none" w:sz="0" w:space="0" w:color="auto"/>
            <w:left w:val="none" w:sz="0" w:space="0" w:color="auto"/>
            <w:bottom w:val="none" w:sz="0" w:space="0" w:color="auto"/>
            <w:right w:val="none" w:sz="0" w:space="0" w:color="auto"/>
          </w:divBdr>
        </w:div>
        <w:div w:id="789011130">
          <w:marLeft w:val="240"/>
          <w:marRight w:val="0"/>
          <w:marTop w:val="0"/>
          <w:marBottom w:val="0"/>
          <w:divBdr>
            <w:top w:val="none" w:sz="0" w:space="0" w:color="auto"/>
            <w:left w:val="none" w:sz="0" w:space="0" w:color="auto"/>
            <w:bottom w:val="none" w:sz="0" w:space="0" w:color="auto"/>
            <w:right w:val="none" w:sz="0" w:space="0" w:color="auto"/>
          </w:divBdr>
        </w:div>
        <w:div w:id="1168326068">
          <w:marLeft w:val="240"/>
          <w:marRight w:val="0"/>
          <w:marTop w:val="0"/>
          <w:marBottom w:val="0"/>
          <w:divBdr>
            <w:top w:val="none" w:sz="0" w:space="0" w:color="auto"/>
            <w:left w:val="none" w:sz="0" w:space="0" w:color="auto"/>
            <w:bottom w:val="none" w:sz="0" w:space="0" w:color="auto"/>
            <w:right w:val="none" w:sz="0" w:space="0" w:color="auto"/>
          </w:divBdr>
        </w:div>
        <w:div w:id="917832267">
          <w:marLeft w:val="240"/>
          <w:marRight w:val="0"/>
          <w:marTop w:val="0"/>
          <w:marBottom w:val="0"/>
          <w:divBdr>
            <w:top w:val="none" w:sz="0" w:space="0" w:color="auto"/>
            <w:left w:val="none" w:sz="0" w:space="0" w:color="auto"/>
            <w:bottom w:val="none" w:sz="0" w:space="0" w:color="auto"/>
            <w:right w:val="none" w:sz="0" w:space="0" w:color="auto"/>
          </w:divBdr>
        </w:div>
        <w:div w:id="1963532489">
          <w:marLeft w:val="240"/>
          <w:marRight w:val="0"/>
          <w:marTop w:val="0"/>
          <w:marBottom w:val="0"/>
          <w:divBdr>
            <w:top w:val="none" w:sz="0" w:space="0" w:color="auto"/>
            <w:left w:val="none" w:sz="0" w:space="0" w:color="auto"/>
            <w:bottom w:val="none" w:sz="0" w:space="0" w:color="auto"/>
            <w:right w:val="none" w:sz="0" w:space="0" w:color="auto"/>
          </w:divBdr>
        </w:div>
        <w:div w:id="1326587697">
          <w:marLeft w:val="240"/>
          <w:marRight w:val="0"/>
          <w:marTop w:val="0"/>
          <w:marBottom w:val="0"/>
          <w:divBdr>
            <w:top w:val="none" w:sz="0" w:space="0" w:color="auto"/>
            <w:left w:val="none" w:sz="0" w:space="0" w:color="auto"/>
            <w:bottom w:val="none" w:sz="0" w:space="0" w:color="auto"/>
            <w:right w:val="none" w:sz="0" w:space="0" w:color="auto"/>
          </w:divBdr>
        </w:div>
        <w:div w:id="671101676">
          <w:marLeft w:val="240"/>
          <w:marRight w:val="0"/>
          <w:marTop w:val="0"/>
          <w:marBottom w:val="0"/>
          <w:divBdr>
            <w:top w:val="none" w:sz="0" w:space="0" w:color="auto"/>
            <w:left w:val="none" w:sz="0" w:space="0" w:color="auto"/>
            <w:bottom w:val="none" w:sz="0" w:space="0" w:color="auto"/>
            <w:right w:val="none" w:sz="0" w:space="0" w:color="auto"/>
          </w:divBdr>
        </w:div>
      </w:divsChild>
    </w:div>
    <w:div w:id="633098082">
      <w:bodyDiv w:val="1"/>
      <w:marLeft w:val="0"/>
      <w:marRight w:val="0"/>
      <w:marTop w:val="0"/>
      <w:marBottom w:val="0"/>
      <w:divBdr>
        <w:top w:val="none" w:sz="0" w:space="0" w:color="auto"/>
        <w:left w:val="none" w:sz="0" w:space="0" w:color="auto"/>
        <w:bottom w:val="none" w:sz="0" w:space="0" w:color="auto"/>
        <w:right w:val="none" w:sz="0" w:space="0" w:color="auto"/>
      </w:divBdr>
      <w:divsChild>
        <w:div w:id="63115148">
          <w:marLeft w:val="1166"/>
          <w:marRight w:val="0"/>
          <w:marTop w:val="120"/>
          <w:marBottom w:val="0"/>
          <w:divBdr>
            <w:top w:val="none" w:sz="0" w:space="0" w:color="auto"/>
            <w:left w:val="none" w:sz="0" w:space="0" w:color="auto"/>
            <w:bottom w:val="none" w:sz="0" w:space="0" w:color="auto"/>
            <w:right w:val="none" w:sz="0" w:space="0" w:color="auto"/>
          </w:divBdr>
        </w:div>
        <w:div w:id="707799905">
          <w:marLeft w:val="1166"/>
          <w:marRight w:val="0"/>
          <w:marTop w:val="0"/>
          <w:marBottom w:val="0"/>
          <w:divBdr>
            <w:top w:val="none" w:sz="0" w:space="0" w:color="auto"/>
            <w:left w:val="none" w:sz="0" w:space="0" w:color="auto"/>
            <w:bottom w:val="none" w:sz="0" w:space="0" w:color="auto"/>
            <w:right w:val="none" w:sz="0" w:space="0" w:color="auto"/>
          </w:divBdr>
        </w:div>
        <w:div w:id="1781104067">
          <w:marLeft w:val="1800"/>
          <w:marRight w:val="0"/>
          <w:marTop w:val="0"/>
          <w:marBottom w:val="0"/>
          <w:divBdr>
            <w:top w:val="none" w:sz="0" w:space="0" w:color="auto"/>
            <w:left w:val="none" w:sz="0" w:space="0" w:color="auto"/>
            <w:bottom w:val="none" w:sz="0" w:space="0" w:color="auto"/>
            <w:right w:val="none" w:sz="0" w:space="0" w:color="auto"/>
          </w:divBdr>
        </w:div>
        <w:div w:id="572743332">
          <w:marLeft w:val="1800"/>
          <w:marRight w:val="0"/>
          <w:marTop w:val="0"/>
          <w:marBottom w:val="160"/>
          <w:divBdr>
            <w:top w:val="none" w:sz="0" w:space="0" w:color="auto"/>
            <w:left w:val="none" w:sz="0" w:space="0" w:color="auto"/>
            <w:bottom w:val="none" w:sz="0" w:space="0" w:color="auto"/>
            <w:right w:val="none" w:sz="0" w:space="0" w:color="auto"/>
          </w:divBdr>
        </w:div>
        <w:div w:id="1370102946">
          <w:marLeft w:val="547"/>
          <w:marRight w:val="0"/>
          <w:marTop w:val="0"/>
          <w:marBottom w:val="0"/>
          <w:divBdr>
            <w:top w:val="none" w:sz="0" w:space="0" w:color="auto"/>
            <w:left w:val="none" w:sz="0" w:space="0" w:color="auto"/>
            <w:bottom w:val="none" w:sz="0" w:space="0" w:color="auto"/>
            <w:right w:val="none" w:sz="0" w:space="0" w:color="auto"/>
          </w:divBdr>
        </w:div>
      </w:divsChild>
    </w:div>
    <w:div w:id="721902805">
      <w:bodyDiv w:val="1"/>
      <w:marLeft w:val="0"/>
      <w:marRight w:val="0"/>
      <w:marTop w:val="0"/>
      <w:marBottom w:val="0"/>
      <w:divBdr>
        <w:top w:val="none" w:sz="0" w:space="0" w:color="auto"/>
        <w:left w:val="none" w:sz="0" w:space="0" w:color="auto"/>
        <w:bottom w:val="none" w:sz="0" w:space="0" w:color="auto"/>
        <w:right w:val="none" w:sz="0" w:space="0" w:color="auto"/>
      </w:divBdr>
      <w:divsChild>
        <w:div w:id="1678078183">
          <w:marLeft w:val="240"/>
          <w:marRight w:val="0"/>
          <w:marTop w:val="0"/>
          <w:marBottom w:val="0"/>
          <w:divBdr>
            <w:top w:val="none" w:sz="0" w:space="0" w:color="auto"/>
            <w:left w:val="none" w:sz="0" w:space="0" w:color="auto"/>
            <w:bottom w:val="none" w:sz="0" w:space="0" w:color="auto"/>
            <w:right w:val="none" w:sz="0" w:space="0" w:color="auto"/>
          </w:divBdr>
        </w:div>
        <w:div w:id="1830513174">
          <w:marLeft w:val="240"/>
          <w:marRight w:val="0"/>
          <w:marTop w:val="0"/>
          <w:marBottom w:val="0"/>
          <w:divBdr>
            <w:top w:val="none" w:sz="0" w:space="0" w:color="auto"/>
            <w:left w:val="none" w:sz="0" w:space="0" w:color="auto"/>
            <w:bottom w:val="none" w:sz="0" w:space="0" w:color="auto"/>
            <w:right w:val="none" w:sz="0" w:space="0" w:color="auto"/>
          </w:divBdr>
        </w:div>
        <w:div w:id="23024047">
          <w:marLeft w:val="240"/>
          <w:marRight w:val="0"/>
          <w:marTop w:val="0"/>
          <w:marBottom w:val="0"/>
          <w:divBdr>
            <w:top w:val="none" w:sz="0" w:space="0" w:color="auto"/>
            <w:left w:val="none" w:sz="0" w:space="0" w:color="auto"/>
            <w:bottom w:val="none" w:sz="0" w:space="0" w:color="auto"/>
            <w:right w:val="none" w:sz="0" w:space="0" w:color="auto"/>
          </w:divBdr>
        </w:div>
        <w:div w:id="1457404409">
          <w:marLeft w:val="240"/>
          <w:marRight w:val="0"/>
          <w:marTop w:val="0"/>
          <w:marBottom w:val="0"/>
          <w:divBdr>
            <w:top w:val="none" w:sz="0" w:space="0" w:color="auto"/>
            <w:left w:val="none" w:sz="0" w:space="0" w:color="auto"/>
            <w:bottom w:val="none" w:sz="0" w:space="0" w:color="auto"/>
            <w:right w:val="none" w:sz="0" w:space="0" w:color="auto"/>
          </w:divBdr>
        </w:div>
        <w:div w:id="495849901">
          <w:marLeft w:val="240"/>
          <w:marRight w:val="0"/>
          <w:marTop w:val="0"/>
          <w:marBottom w:val="0"/>
          <w:divBdr>
            <w:top w:val="none" w:sz="0" w:space="0" w:color="auto"/>
            <w:left w:val="none" w:sz="0" w:space="0" w:color="auto"/>
            <w:bottom w:val="none" w:sz="0" w:space="0" w:color="auto"/>
            <w:right w:val="none" w:sz="0" w:space="0" w:color="auto"/>
          </w:divBdr>
        </w:div>
        <w:div w:id="487790467">
          <w:marLeft w:val="240"/>
          <w:marRight w:val="0"/>
          <w:marTop w:val="0"/>
          <w:marBottom w:val="0"/>
          <w:divBdr>
            <w:top w:val="none" w:sz="0" w:space="0" w:color="auto"/>
            <w:left w:val="none" w:sz="0" w:space="0" w:color="auto"/>
            <w:bottom w:val="none" w:sz="0" w:space="0" w:color="auto"/>
            <w:right w:val="none" w:sz="0" w:space="0" w:color="auto"/>
          </w:divBdr>
        </w:div>
        <w:div w:id="163905605">
          <w:marLeft w:val="240"/>
          <w:marRight w:val="0"/>
          <w:marTop w:val="0"/>
          <w:marBottom w:val="0"/>
          <w:divBdr>
            <w:top w:val="none" w:sz="0" w:space="0" w:color="auto"/>
            <w:left w:val="none" w:sz="0" w:space="0" w:color="auto"/>
            <w:bottom w:val="none" w:sz="0" w:space="0" w:color="auto"/>
            <w:right w:val="none" w:sz="0" w:space="0" w:color="auto"/>
          </w:divBdr>
        </w:div>
        <w:div w:id="1623728345">
          <w:marLeft w:val="240"/>
          <w:marRight w:val="0"/>
          <w:marTop w:val="0"/>
          <w:marBottom w:val="0"/>
          <w:divBdr>
            <w:top w:val="none" w:sz="0" w:space="0" w:color="auto"/>
            <w:left w:val="none" w:sz="0" w:space="0" w:color="auto"/>
            <w:bottom w:val="none" w:sz="0" w:space="0" w:color="auto"/>
            <w:right w:val="none" w:sz="0" w:space="0" w:color="auto"/>
          </w:divBdr>
        </w:div>
        <w:div w:id="701174911">
          <w:marLeft w:val="240"/>
          <w:marRight w:val="0"/>
          <w:marTop w:val="0"/>
          <w:marBottom w:val="0"/>
          <w:divBdr>
            <w:top w:val="none" w:sz="0" w:space="0" w:color="auto"/>
            <w:left w:val="none" w:sz="0" w:space="0" w:color="auto"/>
            <w:bottom w:val="none" w:sz="0" w:space="0" w:color="auto"/>
            <w:right w:val="none" w:sz="0" w:space="0" w:color="auto"/>
          </w:divBdr>
        </w:div>
        <w:div w:id="1673412538">
          <w:marLeft w:val="240"/>
          <w:marRight w:val="0"/>
          <w:marTop w:val="0"/>
          <w:marBottom w:val="0"/>
          <w:divBdr>
            <w:top w:val="none" w:sz="0" w:space="0" w:color="auto"/>
            <w:left w:val="none" w:sz="0" w:space="0" w:color="auto"/>
            <w:bottom w:val="none" w:sz="0" w:space="0" w:color="auto"/>
            <w:right w:val="none" w:sz="0" w:space="0" w:color="auto"/>
          </w:divBdr>
        </w:div>
        <w:div w:id="1536430563">
          <w:marLeft w:val="240"/>
          <w:marRight w:val="0"/>
          <w:marTop w:val="0"/>
          <w:marBottom w:val="0"/>
          <w:divBdr>
            <w:top w:val="none" w:sz="0" w:space="0" w:color="auto"/>
            <w:left w:val="none" w:sz="0" w:space="0" w:color="auto"/>
            <w:bottom w:val="none" w:sz="0" w:space="0" w:color="auto"/>
            <w:right w:val="none" w:sz="0" w:space="0" w:color="auto"/>
          </w:divBdr>
        </w:div>
        <w:div w:id="1168331724">
          <w:marLeft w:val="240"/>
          <w:marRight w:val="0"/>
          <w:marTop w:val="0"/>
          <w:marBottom w:val="0"/>
          <w:divBdr>
            <w:top w:val="none" w:sz="0" w:space="0" w:color="auto"/>
            <w:left w:val="none" w:sz="0" w:space="0" w:color="auto"/>
            <w:bottom w:val="none" w:sz="0" w:space="0" w:color="auto"/>
            <w:right w:val="none" w:sz="0" w:space="0" w:color="auto"/>
          </w:divBdr>
        </w:div>
        <w:div w:id="1625699535">
          <w:marLeft w:val="240"/>
          <w:marRight w:val="0"/>
          <w:marTop w:val="0"/>
          <w:marBottom w:val="0"/>
          <w:divBdr>
            <w:top w:val="none" w:sz="0" w:space="0" w:color="auto"/>
            <w:left w:val="none" w:sz="0" w:space="0" w:color="auto"/>
            <w:bottom w:val="none" w:sz="0" w:space="0" w:color="auto"/>
            <w:right w:val="none" w:sz="0" w:space="0" w:color="auto"/>
          </w:divBdr>
        </w:div>
        <w:div w:id="2082677139">
          <w:marLeft w:val="240"/>
          <w:marRight w:val="0"/>
          <w:marTop w:val="0"/>
          <w:marBottom w:val="0"/>
          <w:divBdr>
            <w:top w:val="none" w:sz="0" w:space="0" w:color="auto"/>
            <w:left w:val="none" w:sz="0" w:space="0" w:color="auto"/>
            <w:bottom w:val="none" w:sz="0" w:space="0" w:color="auto"/>
            <w:right w:val="none" w:sz="0" w:space="0" w:color="auto"/>
          </w:divBdr>
        </w:div>
        <w:div w:id="649484365">
          <w:marLeft w:val="240"/>
          <w:marRight w:val="0"/>
          <w:marTop w:val="0"/>
          <w:marBottom w:val="0"/>
          <w:divBdr>
            <w:top w:val="none" w:sz="0" w:space="0" w:color="auto"/>
            <w:left w:val="none" w:sz="0" w:space="0" w:color="auto"/>
            <w:bottom w:val="none" w:sz="0" w:space="0" w:color="auto"/>
            <w:right w:val="none" w:sz="0" w:space="0" w:color="auto"/>
          </w:divBdr>
        </w:div>
        <w:div w:id="398750152">
          <w:marLeft w:val="240"/>
          <w:marRight w:val="0"/>
          <w:marTop w:val="0"/>
          <w:marBottom w:val="0"/>
          <w:divBdr>
            <w:top w:val="none" w:sz="0" w:space="0" w:color="auto"/>
            <w:left w:val="none" w:sz="0" w:space="0" w:color="auto"/>
            <w:bottom w:val="none" w:sz="0" w:space="0" w:color="auto"/>
            <w:right w:val="none" w:sz="0" w:space="0" w:color="auto"/>
          </w:divBdr>
        </w:div>
      </w:divsChild>
    </w:div>
    <w:div w:id="731583544">
      <w:bodyDiv w:val="1"/>
      <w:marLeft w:val="0"/>
      <w:marRight w:val="0"/>
      <w:marTop w:val="0"/>
      <w:marBottom w:val="0"/>
      <w:divBdr>
        <w:top w:val="none" w:sz="0" w:space="0" w:color="auto"/>
        <w:left w:val="none" w:sz="0" w:space="0" w:color="auto"/>
        <w:bottom w:val="none" w:sz="0" w:space="0" w:color="auto"/>
        <w:right w:val="none" w:sz="0" w:space="0" w:color="auto"/>
      </w:divBdr>
      <w:divsChild>
        <w:div w:id="1820265020">
          <w:marLeft w:val="0"/>
          <w:marRight w:val="0"/>
          <w:marTop w:val="0"/>
          <w:marBottom w:val="0"/>
          <w:divBdr>
            <w:top w:val="none" w:sz="0" w:space="0" w:color="auto"/>
            <w:left w:val="none" w:sz="0" w:space="0" w:color="auto"/>
            <w:bottom w:val="none" w:sz="0" w:space="0" w:color="auto"/>
            <w:right w:val="none" w:sz="0" w:space="0" w:color="auto"/>
          </w:divBdr>
          <w:divsChild>
            <w:div w:id="763458738">
              <w:marLeft w:val="0"/>
              <w:marRight w:val="0"/>
              <w:marTop w:val="0"/>
              <w:marBottom w:val="0"/>
              <w:divBdr>
                <w:top w:val="none" w:sz="0" w:space="0" w:color="auto"/>
                <w:left w:val="none" w:sz="0" w:space="0" w:color="auto"/>
                <w:bottom w:val="none" w:sz="0" w:space="0" w:color="auto"/>
                <w:right w:val="none" w:sz="0" w:space="0" w:color="auto"/>
              </w:divBdr>
              <w:divsChild>
                <w:div w:id="449933231">
                  <w:marLeft w:val="0"/>
                  <w:marRight w:val="0"/>
                  <w:marTop w:val="0"/>
                  <w:marBottom w:val="0"/>
                  <w:divBdr>
                    <w:top w:val="none" w:sz="0" w:space="0" w:color="auto"/>
                    <w:left w:val="none" w:sz="0" w:space="0" w:color="auto"/>
                    <w:bottom w:val="none" w:sz="0" w:space="0" w:color="auto"/>
                    <w:right w:val="none" w:sz="0" w:space="0" w:color="auto"/>
                  </w:divBdr>
                  <w:divsChild>
                    <w:div w:id="783504093">
                      <w:marLeft w:val="0"/>
                      <w:marRight w:val="0"/>
                      <w:marTop w:val="0"/>
                      <w:marBottom w:val="0"/>
                      <w:divBdr>
                        <w:top w:val="none" w:sz="0" w:space="0" w:color="auto"/>
                        <w:left w:val="none" w:sz="0" w:space="0" w:color="auto"/>
                        <w:bottom w:val="none" w:sz="0" w:space="0" w:color="auto"/>
                        <w:right w:val="none" w:sz="0" w:space="0" w:color="auto"/>
                      </w:divBdr>
                      <w:divsChild>
                        <w:div w:id="1838030341">
                          <w:marLeft w:val="0"/>
                          <w:marRight w:val="0"/>
                          <w:marTop w:val="0"/>
                          <w:marBottom w:val="0"/>
                          <w:divBdr>
                            <w:top w:val="none" w:sz="0" w:space="0" w:color="auto"/>
                            <w:left w:val="none" w:sz="0" w:space="0" w:color="auto"/>
                            <w:bottom w:val="none" w:sz="0" w:space="0" w:color="auto"/>
                            <w:right w:val="none" w:sz="0" w:space="0" w:color="auto"/>
                          </w:divBdr>
                          <w:divsChild>
                            <w:div w:id="627660809">
                              <w:marLeft w:val="0"/>
                              <w:marRight w:val="0"/>
                              <w:marTop w:val="180"/>
                              <w:marBottom w:val="0"/>
                              <w:divBdr>
                                <w:top w:val="none" w:sz="0" w:space="0" w:color="auto"/>
                                <w:left w:val="none" w:sz="0" w:space="0" w:color="auto"/>
                                <w:bottom w:val="none" w:sz="0" w:space="0" w:color="auto"/>
                                <w:right w:val="none" w:sz="0" w:space="0" w:color="auto"/>
                              </w:divBdr>
                              <w:divsChild>
                                <w:div w:id="972441839">
                                  <w:marLeft w:val="0"/>
                                  <w:marRight w:val="0"/>
                                  <w:marTop w:val="0"/>
                                  <w:marBottom w:val="0"/>
                                  <w:divBdr>
                                    <w:top w:val="none" w:sz="0" w:space="0" w:color="auto"/>
                                    <w:left w:val="none" w:sz="0" w:space="0" w:color="auto"/>
                                    <w:bottom w:val="none" w:sz="0" w:space="0" w:color="auto"/>
                                    <w:right w:val="none" w:sz="0" w:space="0" w:color="auto"/>
                                  </w:divBdr>
                                  <w:divsChild>
                                    <w:div w:id="350376710">
                                      <w:marLeft w:val="0"/>
                                      <w:marRight w:val="0"/>
                                      <w:marTop w:val="0"/>
                                      <w:marBottom w:val="0"/>
                                      <w:divBdr>
                                        <w:top w:val="none" w:sz="0" w:space="0" w:color="auto"/>
                                        <w:left w:val="none" w:sz="0" w:space="0" w:color="auto"/>
                                        <w:bottom w:val="none" w:sz="0" w:space="0" w:color="auto"/>
                                        <w:right w:val="none" w:sz="0" w:space="0" w:color="auto"/>
                                      </w:divBdr>
                                      <w:divsChild>
                                        <w:div w:id="720252988">
                                          <w:marLeft w:val="0"/>
                                          <w:marRight w:val="0"/>
                                          <w:marTop w:val="0"/>
                                          <w:marBottom w:val="0"/>
                                          <w:divBdr>
                                            <w:top w:val="none" w:sz="0" w:space="0" w:color="auto"/>
                                            <w:left w:val="none" w:sz="0" w:space="0" w:color="auto"/>
                                            <w:bottom w:val="none" w:sz="0" w:space="0" w:color="auto"/>
                                            <w:right w:val="none" w:sz="0" w:space="0" w:color="auto"/>
                                          </w:divBdr>
                                          <w:divsChild>
                                            <w:div w:id="1503858860">
                                              <w:marLeft w:val="0"/>
                                              <w:marRight w:val="0"/>
                                              <w:marTop w:val="0"/>
                                              <w:marBottom w:val="0"/>
                                              <w:divBdr>
                                                <w:top w:val="none" w:sz="0" w:space="0" w:color="auto"/>
                                                <w:left w:val="none" w:sz="0" w:space="0" w:color="auto"/>
                                                <w:bottom w:val="none" w:sz="0" w:space="0" w:color="auto"/>
                                                <w:right w:val="none" w:sz="0" w:space="0" w:color="auto"/>
                                              </w:divBdr>
                                              <w:divsChild>
                                                <w:div w:id="1559591290">
                                                  <w:marLeft w:val="0"/>
                                                  <w:marRight w:val="0"/>
                                                  <w:marTop w:val="0"/>
                                                  <w:marBottom w:val="0"/>
                                                  <w:divBdr>
                                                    <w:top w:val="none" w:sz="0" w:space="0" w:color="auto"/>
                                                    <w:left w:val="none" w:sz="0" w:space="0" w:color="auto"/>
                                                    <w:bottom w:val="none" w:sz="0" w:space="0" w:color="auto"/>
                                                    <w:right w:val="none" w:sz="0" w:space="0" w:color="auto"/>
                                                  </w:divBdr>
                                                  <w:divsChild>
                                                    <w:div w:id="1165635089">
                                                      <w:marLeft w:val="0"/>
                                                      <w:marRight w:val="0"/>
                                                      <w:marTop w:val="285"/>
                                                      <w:marBottom w:val="0"/>
                                                      <w:divBdr>
                                                        <w:top w:val="none" w:sz="0" w:space="0" w:color="auto"/>
                                                        <w:left w:val="none" w:sz="0" w:space="0" w:color="auto"/>
                                                        <w:bottom w:val="none" w:sz="0" w:space="0" w:color="auto"/>
                                                        <w:right w:val="none" w:sz="0" w:space="0" w:color="auto"/>
                                                      </w:divBdr>
                                                      <w:divsChild>
                                                        <w:div w:id="1763063867">
                                                          <w:marLeft w:val="0"/>
                                                          <w:marRight w:val="0"/>
                                                          <w:marTop w:val="0"/>
                                                          <w:marBottom w:val="0"/>
                                                          <w:divBdr>
                                                            <w:top w:val="none" w:sz="0" w:space="0" w:color="auto"/>
                                                            <w:left w:val="none" w:sz="0" w:space="0" w:color="auto"/>
                                                            <w:bottom w:val="none" w:sz="0" w:space="0" w:color="auto"/>
                                                            <w:right w:val="none" w:sz="0" w:space="0" w:color="auto"/>
                                                          </w:divBdr>
                                                          <w:divsChild>
                                                            <w:div w:id="1950161935">
                                                              <w:marLeft w:val="0"/>
                                                              <w:marRight w:val="0"/>
                                                              <w:marTop w:val="0"/>
                                                              <w:marBottom w:val="0"/>
                                                              <w:divBdr>
                                                                <w:top w:val="none" w:sz="0" w:space="0" w:color="auto"/>
                                                                <w:left w:val="none" w:sz="0" w:space="0" w:color="auto"/>
                                                                <w:bottom w:val="none" w:sz="0" w:space="0" w:color="auto"/>
                                                                <w:right w:val="none" w:sz="0" w:space="0" w:color="auto"/>
                                                              </w:divBdr>
                                                              <w:divsChild>
                                                                <w:div w:id="1263874745">
                                                                  <w:marLeft w:val="0"/>
                                                                  <w:marRight w:val="0"/>
                                                                  <w:marTop w:val="0"/>
                                                                  <w:marBottom w:val="0"/>
                                                                  <w:divBdr>
                                                                    <w:top w:val="none" w:sz="0" w:space="0" w:color="auto"/>
                                                                    <w:left w:val="none" w:sz="0" w:space="0" w:color="auto"/>
                                                                    <w:bottom w:val="none" w:sz="0" w:space="0" w:color="auto"/>
                                                                    <w:right w:val="none" w:sz="0" w:space="0" w:color="auto"/>
                                                                  </w:divBdr>
                                                                  <w:divsChild>
                                                                    <w:div w:id="150898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40830621">
      <w:bodyDiv w:val="1"/>
      <w:marLeft w:val="0"/>
      <w:marRight w:val="0"/>
      <w:marTop w:val="0"/>
      <w:marBottom w:val="0"/>
      <w:divBdr>
        <w:top w:val="none" w:sz="0" w:space="0" w:color="auto"/>
        <w:left w:val="none" w:sz="0" w:space="0" w:color="auto"/>
        <w:bottom w:val="none" w:sz="0" w:space="0" w:color="auto"/>
        <w:right w:val="none" w:sz="0" w:space="0" w:color="auto"/>
      </w:divBdr>
      <w:divsChild>
        <w:div w:id="2029986441">
          <w:marLeft w:val="1166"/>
          <w:marRight w:val="0"/>
          <w:marTop w:val="120"/>
          <w:marBottom w:val="0"/>
          <w:divBdr>
            <w:top w:val="none" w:sz="0" w:space="0" w:color="auto"/>
            <w:left w:val="none" w:sz="0" w:space="0" w:color="auto"/>
            <w:bottom w:val="none" w:sz="0" w:space="0" w:color="auto"/>
            <w:right w:val="none" w:sz="0" w:space="0" w:color="auto"/>
          </w:divBdr>
        </w:div>
        <w:div w:id="421798985">
          <w:marLeft w:val="1166"/>
          <w:marRight w:val="0"/>
          <w:marTop w:val="0"/>
          <w:marBottom w:val="0"/>
          <w:divBdr>
            <w:top w:val="none" w:sz="0" w:space="0" w:color="auto"/>
            <w:left w:val="none" w:sz="0" w:space="0" w:color="auto"/>
            <w:bottom w:val="none" w:sz="0" w:space="0" w:color="auto"/>
            <w:right w:val="none" w:sz="0" w:space="0" w:color="auto"/>
          </w:divBdr>
        </w:div>
        <w:div w:id="1504973693">
          <w:marLeft w:val="1800"/>
          <w:marRight w:val="0"/>
          <w:marTop w:val="0"/>
          <w:marBottom w:val="0"/>
          <w:divBdr>
            <w:top w:val="none" w:sz="0" w:space="0" w:color="auto"/>
            <w:left w:val="none" w:sz="0" w:space="0" w:color="auto"/>
            <w:bottom w:val="none" w:sz="0" w:space="0" w:color="auto"/>
            <w:right w:val="none" w:sz="0" w:space="0" w:color="auto"/>
          </w:divBdr>
        </w:div>
        <w:div w:id="559943661">
          <w:marLeft w:val="1800"/>
          <w:marRight w:val="0"/>
          <w:marTop w:val="0"/>
          <w:marBottom w:val="160"/>
          <w:divBdr>
            <w:top w:val="none" w:sz="0" w:space="0" w:color="auto"/>
            <w:left w:val="none" w:sz="0" w:space="0" w:color="auto"/>
            <w:bottom w:val="none" w:sz="0" w:space="0" w:color="auto"/>
            <w:right w:val="none" w:sz="0" w:space="0" w:color="auto"/>
          </w:divBdr>
        </w:div>
        <w:div w:id="1228960334">
          <w:marLeft w:val="547"/>
          <w:marRight w:val="0"/>
          <w:marTop w:val="0"/>
          <w:marBottom w:val="0"/>
          <w:divBdr>
            <w:top w:val="none" w:sz="0" w:space="0" w:color="auto"/>
            <w:left w:val="none" w:sz="0" w:space="0" w:color="auto"/>
            <w:bottom w:val="none" w:sz="0" w:space="0" w:color="auto"/>
            <w:right w:val="none" w:sz="0" w:space="0" w:color="auto"/>
          </w:divBdr>
        </w:div>
      </w:divsChild>
    </w:div>
    <w:div w:id="948850956">
      <w:bodyDiv w:val="1"/>
      <w:marLeft w:val="0"/>
      <w:marRight w:val="0"/>
      <w:marTop w:val="0"/>
      <w:marBottom w:val="0"/>
      <w:divBdr>
        <w:top w:val="none" w:sz="0" w:space="0" w:color="auto"/>
        <w:left w:val="none" w:sz="0" w:space="0" w:color="auto"/>
        <w:bottom w:val="none" w:sz="0" w:space="0" w:color="auto"/>
        <w:right w:val="none" w:sz="0" w:space="0" w:color="auto"/>
      </w:divBdr>
    </w:div>
    <w:div w:id="997805781">
      <w:bodyDiv w:val="1"/>
      <w:marLeft w:val="0"/>
      <w:marRight w:val="0"/>
      <w:marTop w:val="0"/>
      <w:marBottom w:val="0"/>
      <w:divBdr>
        <w:top w:val="none" w:sz="0" w:space="0" w:color="auto"/>
        <w:left w:val="none" w:sz="0" w:space="0" w:color="auto"/>
        <w:bottom w:val="none" w:sz="0" w:space="0" w:color="auto"/>
        <w:right w:val="none" w:sz="0" w:space="0" w:color="auto"/>
      </w:divBdr>
      <w:divsChild>
        <w:div w:id="959722961">
          <w:marLeft w:val="360"/>
          <w:marRight w:val="0"/>
          <w:marTop w:val="200"/>
          <w:marBottom w:val="0"/>
          <w:divBdr>
            <w:top w:val="none" w:sz="0" w:space="0" w:color="auto"/>
            <w:left w:val="none" w:sz="0" w:space="0" w:color="auto"/>
            <w:bottom w:val="none" w:sz="0" w:space="0" w:color="auto"/>
            <w:right w:val="none" w:sz="0" w:space="0" w:color="auto"/>
          </w:divBdr>
        </w:div>
      </w:divsChild>
    </w:div>
    <w:div w:id="1022049509">
      <w:bodyDiv w:val="1"/>
      <w:marLeft w:val="0"/>
      <w:marRight w:val="0"/>
      <w:marTop w:val="0"/>
      <w:marBottom w:val="0"/>
      <w:divBdr>
        <w:top w:val="none" w:sz="0" w:space="0" w:color="auto"/>
        <w:left w:val="none" w:sz="0" w:space="0" w:color="auto"/>
        <w:bottom w:val="none" w:sz="0" w:space="0" w:color="auto"/>
        <w:right w:val="none" w:sz="0" w:space="0" w:color="auto"/>
      </w:divBdr>
      <w:divsChild>
        <w:div w:id="1510556873">
          <w:marLeft w:val="360"/>
          <w:marRight w:val="0"/>
          <w:marTop w:val="0"/>
          <w:marBottom w:val="0"/>
          <w:divBdr>
            <w:top w:val="none" w:sz="0" w:space="0" w:color="auto"/>
            <w:left w:val="none" w:sz="0" w:space="0" w:color="auto"/>
            <w:bottom w:val="none" w:sz="0" w:space="0" w:color="auto"/>
            <w:right w:val="none" w:sz="0" w:space="0" w:color="auto"/>
          </w:divBdr>
        </w:div>
        <w:div w:id="1152598129">
          <w:marLeft w:val="360"/>
          <w:marRight w:val="0"/>
          <w:marTop w:val="0"/>
          <w:marBottom w:val="0"/>
          <w:divBdr>
            <w:top w:val="none" w:sz="0" w:space="0" w:color="auto"/>
            <w:left w:val="none" w:sz="0" w:space="0" w:color="auto"/>
            <w:bottom w:val="none" w:sz="0" w:space="0" w:color="auto"/>
            <w:right w:val="none" w:sz="0" w:space="0" w:color="auto"/>
          </w:divBdr>
        </w:div>
      </w:divsChild>
    </w:div>
    <w:div w:id="1074089903">
      <w:bodyDiv w:val="1"/>
      <w:marLeft w:val="0"/>
      <w:marRight w:val="0"/>
      <w:marTop w:val="0"/>
      <w:marBottom w:val="0"/>
      <w:divBdr>
        <w:top w:val="none" w:sz="0" w:space="0" w:color="auto"/>
        <w:left w:val="none" w:sz="0" w:space="0" w:color="auto"/>
        <w:bottom w:val="none" w:sz="0" w:space="0" w:color="auto"/>
        <w:right w:val="none" w:sz="0" w:space="0" w:color="auto"/>
      </w:divBdr>
    </w:div>
    <w:div w:id="1147429319">
      <w:bodyDiv w:val="1"/>
      <w:marLeft w:val="0"/>
      <w:marRight w:val="0"/>
      <w:marTop w:val="0"/>
      <w:marBottom w:val="0"/>
      <w:divBdr>
        <w:top w:val="none" w:sz="0" w:space="0" w:color="auto"/>
        <w:left w:val="none" w:sz="0" w:space="0" w:color="auto"/>
        <w:bottom w:val="none" w:sz="0" w:space="0" w:color="auto"/>
        <w:right w:val="none" w:sz="0" w:space="0" w:color="auto"/>
      </w:divBdr>
      <w:divsChild>
        <w:div w:id="1471677894">
          <w:marLeft w:val="360"/>
          <w:marRight w:val="1440"/>
          <w:marTop w:val="120"/>
          <w:marBottom w:val="160"/>
          <w:divBdr>
            <w:top w:val="none" w:sz="0" w:space="0" w:color="auto"/>
            <w:left w:val="none" w:sz="0" w:space="0" w:color="auto"/>
            <w:bottom w:val="none" w:sz="0" w:space="0" w:color="auto"/>
            <w:right w:val="none" w:sz="0" w:space="0" w:color="auto"/>
          </w:divBdr>
        </w:div>
        <w:div w:id="1612472774">
          <w:marLeft w:val="360"/>
          <w:marRight w:val="274"/>
          <w:marTop w:val="120"/>
          <w:marBottom w:val="160"/>
          <w:divBdr>
            <w:top w:val="none" w:sz="0" w:space="0" w:color="auto"/>
            <w:left w:val="none" w:sz="0" w:space="0" w:color="auto"/>
            <w:bottom w:val="none" w:sz="0" w:space="0" w:color="auto"/>
            <w:right w:val="none" w:sz="0" w:space="0" w:color="auto"/>
          </w:divBdr>
        </w:div>
        <w:div w:id="724959532">
          <w:marLeft w:val="360"/>
          <w:marRight w:val="274"/>
          <w:marTop w:val="120"/>
          <w:marBottom w:val="160"/>
          <w:divBdr>
            <w:top w:val="none" w:sz="0" w:space="0" w:color="auto"/>
            <w:left w:val="none" w:sz="0" w:space="0" w:color="auto"/>
            <w:bottom w:val="none" w:sz="0" w:space="0" w:color="auto"/>
            <w:right w:val="none" w:sz="0" w:space="0" w:color="auto"/>
          </w:divBdr>
        </w:div>
        <w:div w:id="4091770">
          <w:marLeft w:val="360"/>
          <w:marRight w:val="274"/>
          <w:marTop w:val="120"/>
          <w:marBottom w:val="160"/>
          <w:divBdr>
            <w:top w:val="none" w:sz="0" w:space="0" w:color="auto"/>
            <w:left w:val="none" w:sz="0" w:space="0" w:color="auto"/>
            <w:bottom w:val="none" w:sz="0" w:space="0" w:color="auto"/>
            <w:right w:val="none" w:sz="0" w:space="0" w:color="auto"/>
          </w:divBdr>
        </w:div>
      </w:divsChild>
    </w:div>
    <w:div w:id="1157108854">
      <w:bodyDiv w:val="1"/>
      <w:marLeft w:val="0"/>
      <w:marRight w:val="0"/>
      <w:marTop w:val="0"/>
      <w:marBottom w:val="0"/>
      <w:divBdr>
        <w:top w:val="none" w:sz="0" w:space="0" w:color="auto"/>
        <w:left w:val="none" w:sz="0" w:space="0" w:color="auto"/>
        <w:bottom w:val="none" w:sz="0" w:space="0" w:color="auto"/>
        <w:right w:val="none" w:sz="0" w:space="0" w:color="auto"/>
      </w:divBdr>
    </w:div>
    <w:div w:id="1166827242">
      <w:bodyDiv w:val="1"/>
      <w:marLeft w:val="0"/>
      <w:marRight w:val="0"/>
      <w:marTop w:val="0"/>
      <w:marBottom w:val="0"/>
      <w:divBdr>
        <w:top w:val="none" w:sz="0" w:space="0" w:color="auto"/>
        <w:left w:val="none" w:sz="0" w:space="0" w:color="auto"/>
        <w:bottom w:val="none" w:sz="0" w:space="0" w:color="auto"/>
        <w:right w:val="none" w:sz="0" w:space="0" w:color="auto"/>
      </w:divBdr>
    </w:div>
    <w:div w:id="1246962724">
      <w:bodyDiv w:val="1"/>
      <w:marLeft w:val="0"/>
      <w:marRight w:val="0"/>
      <w:marTop w:val="0"/>
      <w:marBottom w:val="0"/>
      <w:divBdr>
        <w:top w:val="none" w:sz="0" w:space="0" w:color="auto"/>
        <w:left w:val="none" w:sz="0" w:space="0" w:color="auto"/>
        <w:bottom w:val="none" w:sz="0" w:space="0" w:color="auto"/>
        <w:right w:val="none" w:sz="0" w:space="0" w:color="auto"/>
      </w:divBdr>
      <w:divsChild>
        <w:div w:id="1479498278">
          <w:marLeft w:val="360"/>
          <w:marRight w:val="274"/>
          <w:marTop w:val="0"/>
          <w:marBottom w:val="0"/>
          <w:divBdr>
            <w:top w:val="none" w:sz="0" w:space="0" w:color="auto"/>
            <w:left w:val="none" w:sz="0" w:space="0" w:color="auto"/>
            <w:bottom w:val="none" w:sz="0" w:space="0" w:color="auto"/>
            <w:right w:val="none" w:sz="0" w:space="0" w:color="auto"/>
          </w:divBdr>
        </w:div>
        <w:div w:id="1789549526">
          <w:marLeft w:val="360"/>
          <w:marRight w:val="274"/>
          <w:marTop w:val="0"/>
          <w:marBottom w:val="0"/>
          <w:divBdr>
            <w:top w:val="none" w:sz="0" w:space="0" w:color="auto"/>
            <w:left w:val="none" w:sz="0" w:space="0" w:color="auto"/>
            <w:bottom w:val="none" w:sz="0" w:space="0" w:color="auto"/>
            <w:right w:val="none" w:sz="0" w:space="0" w:color="auto"/>
          </w:divBdr>
        </w:div>
        <w:div w:id="1700473691">
          <w:marLeft w:val="360"/>
          <w:marRight w:val="274"/>
          <w:marTop w:val="0"/>
          <w:marBottom w:val="0"/>
          <w:divBdr>
            <w:top w:val="none" w:sz="0" w:space="0" w:color="auto"/>
            <w:left w:val="none" w:sz="0" w:space="0" w:color="auto"/>
            <w:bottom w:val="none" w:sz="0" w:space="0" w:color="auto"/>
            <w:right w:val="none" w:sz="0" w:space="0" w:color="auto"/>
          </w:divBdr>
        </w:div>
      </w:divsChild>
    </w:div>
    <w:div w:id="1253784135">
      <w:bodyDiv w:val="1"/>
      <w:marLeft w:val="0"/>
      <w:marRight w:val="0"/>
      <w:marTop w:val="0"/>
      <w:marBottom w:val="0"/>
      <w:divBdr>
        <w:top w:val="none" w:sz="0" w:space="0" w:color="auto"/>
        <w:left w:val="none" w:sz="0" w:space="0" w:color="auto"/>
        <w:bottom w:val="none" w:sz="0" w:space="0" w:color="auto"/>
        <w:right w:val="none" w:sz="0" w:space="0" w:color="auto"/>
      </w:divBdr>
      <w:divsChild>
        <w:div w:id="1232736502">
          <w:marLeft w:val="0"/>
          <w:marRight w:val="0"/>
          <w:marTop w:val="0"/>
          <w:marBottom w:val="0"/>
          <w:divBdr>
            <w:top w:val="none" w:sz="0" w:space="0" w:color="auto"/>
            <w:left w:val="none" w:sz="0" w:space="0" w:color="auto"/>
            <w:bottom w:val="none" w:sz="0" w:space="0" w:color="auto"/>
            <w:right w:val="none" w:sz="0" w:space="0" w:color="auto"/>
          </w:divBdr>
          <w:divsChild>
            <w:div w:id="58790228">
              <w:marLeft w:val="0"/>
              <w:marRight w:val="0"/>
              <w:marTop w:val="0"/>
              <w:marBottom w:val="0"/>
              <w:divBdr>
                <w:top w:val="none" w:sz="0" w:space="0" w:color="auto"/>
                <w:left w:val="none" w:sz="0" w:space="0" w:color="auto"/>
                <w:bottom w:val="none" w:sz="0" w:space="0" w:color="auto"/>
                <w:right w:val="none" w:sz="0" w:space="0" w:color="auto"/>
              </w:divBdr>
              <w:divsChild>
                <w:div w:id="396130482">
                  <w:marLeft w:val="0"/>
                  <w:marRight w:val="0"/>
                  <w:marTop w:val="0"/>
                  <w:marBottom w:val="0"/>
                  <w:divBdr>
                    <w:top w:val="none" w:sz="0" w:space="0" w:color="auto"/>
                    <w:left w:val="none" w:sz="0" w:space="0" w:color="auto"/>
                    <w:bottom w:val="none" w:sz="0" w:space="0" w:color="auto"/>
                    <w:right w:val="none" w:sz="0" w:space="0" w:color="auto"/>
                  </w:divBdr>
                  <w:divsChild>
                    <w:div w:id="395588826">
                      <w:marLeft w:val="0"/>
                      <w:marRight w:val="0"/>
                      <w:marTop w:val="0"/>
                      <w:marBottom w:val="0"/>
                      <w:divBdr>
                        <w:top w:val="none" w:sz="0" w:space="0" w:color="auto"/>
                        <w:left w:val="none" w:sz="0" w:space="0" w:color="auto"/>
                        <w:bottom w:val="none" w:sz="0" w:space="0" w:color="auto"/>
                        <w:right w:val="none" w:sz="0" w:space="0" w:color="auto"/>
                      </w:divBdr>
                      <w:divsChild>
                        <w:div w:id="392582864">
                          <w:marLeft w:val="0"/>
                          <w:marRight w:val="0"/>
                          <w:marTop w:val="0"/>
                          <w:marBottom w:val="0"/>
                          <w:divBdr>
                            <w:top w:val="none" w:sz="0" w:space="0" w:color="auto"/>
                            <w:left w:val="none" w:sz="0" w:space="0" w:color="auto"/>
                            <w:bottom w:val="none" w:sz="0" w:space="0" w:color="auto"/>
                            <w:right w:val="none" w:sz="0" w:space="0" w:color="auto"/>
                          </w:divBdr>
                          <w:divsChild>
                            <w:div w:id="698510885">
                              <w:marLeft w:val="0"/>
                              <w:marRight w:val="0"/>
                              <w:marTop w:val="180"/>
                              <w:marBottom w:val="0"/>
                              <w:divBdr>
                                <w:top w:val="none" w:sz="0" w:space="0" w:color="auto"/>
                                <w:left w:val="none" w:sz="0" w:space="0" w:color="auto"/>
                                <w:bottom w:val="none" w:sz="0" w:space="0" w:color="auto"/>
                                <w:right w:val="none" w:sz="0" w:space="0" w:color="auto"/>
                              </w:divBdr>
                              <w:divsChild>
                                <w:div w:id="1100417169">
                                  <w:marLeft w:val="0"/>
                                  <w:marRight w:val="0"/>
                                  <w:marTop w:val="0"/>
                                  <w:marBottom w:val="0"/>
                                  <w:divBdr>
                                    <w:top w:val="none" w:sz="0" w:space="0" w:color="auto"/>
                                    <w:left w:val="none" w:sz="0" w:space="0" w:color="auto"/>
                                    <w:bottom w:val="none" w:sz="0" w:space="0" w:color="auto"/>
                                    <w:right w:val="none" w:sz="0" w:space="0" w:color="auto"/>
                                  </w:divBdr>
                                  <w:divsChild>
                                    <w:div w:id="678309015">
                                      <w:marLeft w:val="0"/>
                                      <w:marRight w:val="0"/>
                                      <w:marTop w:val="0"/>
                                      <w:marBottom w:val="0"/>
                                      <w:divBdr>
                                        <w:top w:val="none" w:sz="0" w:space="0" w:color="auto"/>
                                        <w:left w:val="none" w:sz="0" w:space="0" w:color="auto"/>
                                        <w:bottom w:val="none" w:sz="0" w:space="0" w:color="auto"/>
                                        <w:right w:val="none" w:sz="0" w:space="0" w:color="auto"/>
                                      </w:divBdr>
                                      <w:divsChild>
                                        <w:div w:id="2068070519">
                                          <w:marLeft w:val="0"/>
                                          <w:marRight w:val="0"/>
                                          <w:marTop w:val="0"/>
                                          <w:marBottom w:val="0"/>
                                          <w:divBdr>
                                            <w:top w:val="none" w:sz="0" w:space="0" w:color="auto"/>
                                            <w:left w:val="none" w:sz="0" w:space="0" w:color="auto"/>
                                            <w:bottom w:val="none" w:sz="0" w:space="0" w:color="auto"/>
                                            <w:right w:val="none" w:sz="0" w:space="0" w:color="auto"/>
                                          </w:divBdr>
                                          <w:divsChild>
                                            <w:div w:id="566262866">
                                              <w:marLeft w:val="0"/>
                                              <w:marRight w:val="0"/>
                                              <w:marTop w:val="0"/>
                                              <w:marBottom w:val="0"/>
                                              <w:divBdr>
                                                <w:top w:val="none" w:sz="0" w:space="0" w:color="auto"/>
                                                <w:left w:val="none" w:sz="0" w:space="0" w:color="auto"/>
                                                <w:bottom w:val="none" w:sz="0" w:space="0" w:color="auto"/>
                                                <w:right w:val="none" w:sz="0" w:space="0" w:color="auto"/>
                                              </w:divBdr>
                                              <w:divsChild>
                                                <w:div w:id="942225626">
                                                  <w:marLeft w:val="0"/>
                                                  <w:marRight w:val="0"/>
                                                  <w:marTop w:val="0"/>
                                                  <w:marBottom w:val="0"/>
                                                  <w:divBdr>
                                                    <w:top w:val="none" w:sz="0" w:space="0" w:color="auto"/>
                                                    <w:left w:val="none" w:sz="0" w:space="0" w:color="auto"/>
                                                    <w:bottom w:val="none" w:sz="0" w:space="0" w:color="auto"/>
                                                    <w:right w:val="none" w:sz="0" w:space="0" w:color="auto"/>
                                                  </w:divBdr>
                                                  <w:divsChild>
                                                    <w:div w:id="1857965276">
                                                      <w:marLeft w:val="0"/>
                                                      <w:marRight w:val="0"/>
                                                      <w:marTop w:val="285"/>
                                                      <w:marBottom w:val="0"/>
                                                      <w:divBdr>
                                                        <w:top w:val="none" w:sz="0" w:space="0" w:color="auto"/>
                                                        <w:left w:val="none" w:sz="0" w:space="0" w:color="auto"/>
                                                        <w:bottom w:val="none" w:sz="0" w:space="0" w:color="auto"/>
                                                        <w:right w:val="none" w:sz="0" w:space="0" w:color="auto"/>
                                                      </w:divBdr>
                                                      <w:divsChild>
                                                        <w:div w:id="653022397">
                                                          <w:marLeft w:val="0"/>
                                                          <w:marRight w:val="0"/>
                                                          <w:marTop w:val="0"/>
                                                          <w:marBottom w:val="0"/>
                                                          <w:divBdr>
                                                            <w:top w:val="none" w:sz="0" w:space="0" w:color="auto"/>
                                                            <w:left w:val="none" w:sz="0" w:space="0" w:color="auto"/>
                                                            <w:bottom w:val="none" w:sz="0" w:space="0" w:color="auto"/>
                                                            <w:right w:val="none" w:sz="0" w:space="0" w:color="auto"/>
                                                          </w:divBdr>
                                                          <w:divsChild>
                                                            <w:div w:id="1596136838">
                                                              <w:marLeft w:val="0"/>
                                                              <w:marRight w:val="0"/>
                                                              <w:marTop w:val="0"/>
                                                              <w:marBottom w:val="0"/>
                                                              <w:divBdr>
                                                                <w:top w:val="none" w:sz="0" w:space="0" w:color="auto"/>
                                                                <w:left w:val="none" w:sz="0" w:space="0" w:color="auto"/>
                                                                <w:bottom w:val="none" w:sz="0" w:space="0" w:color="auto"/>
                                                                <w:right w:val="none" w:sz="0" w:space="0" w:color="auto"/>
                                                              </w:divBdr>
                                                              <w:divsChild>
                                                                <w:div w:id="261647263">
                                                                  <w:marLeft w:val="0"/>
                                                                  <w:marRight w:val="0"/>
                                                                  <w:marTop w:val="0"/>
                                                                  <w:marBottom w:val="0"/>
                                                                  <w:divBdr>
                                                                    <w:top w:val="none" w:sz="0" w:space="0" w:color="auto"/>
                                                                    <w:left w:val="none" w:sz="0" w:space="0" w:color="auto"/>
                                                                    <w:bottom w:val="none" w:sz="0" w:space="0" w:color="auto"/>
                                                                    <w:right w:val="none" w:sz="0" w:space="0" w:color="auto"/>
                                                                  </w:divBdr>
                                                                  <w:divsChild>
                                                                    <w:div w:id="32756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27169664">
      <w:bodyDiv w:val="1"/>
      <w:marLeft w:val="0"/>
      <w:marRight w:val="0"/>
      <w:marTop w:val="0"/>
      <w:marBottom w:val="0"/>
      <w:divBdr>
        <w:top w:val="none" w:sz="0" w:space="0" w:color="auto"/>
        <w:left w:val="none" w:sz="0" w:space="0" w:color="auto"/>
        <w:bottom w:val="none" w:sz="0" w:space="0" w:color="auto"/>
        <w:right w:val="none" w:sz="0" w:space="0" w:color="auto"/>
      </w:divBdr>
      <w:divsChild>
        <w:div w:id="642124957">
          <w:marLeft w:val="360"/>
          <w:marRight w:val="0"/>
          <w:marTop w:val="200"/>
          <w:marBottom w:val="0"/>
          <w:divBdr>
            <w:top w:val="none" w:sz="0" w:space="0" w:color="auto"/>
            <w:left w:val="none" w:sz="0" w:space="0" w:color="auto"/>
            <w:bottom w:val="none" w:sz="0" w:space="0" w:color="auto"/>
            <w:right w:val="none" w:sz="0" w:space="0" w:color="auto"/>
          </w:divBdr>
        </w:div>
        <w:div w:id="821118041">
          <w:marLeft w:val="360"/>
          <w:marRight w:val="0"/>
          <w:marTop w:val="200"/>
          <w:marBottom w:val="0"/>
          <w:divBdr>
            <w:top w:val="none" w:sz="0" w:space="0" w:color="auto"/>
            <w:left w:val="none" w:sz="0" w:space="0" w:color="auto"/>
            <w:bottom w:val="none" w:sz="0" w:space="0" w:color="auto"/>
            <w:right w:val="none" w:sz="0" w:space="0" w:color="auto"/>
          </w:divBdr>
        </w:div>
        <w:div w:id="727997539">
          <w:marLeft w:val="360"/>
          <w:marRight w:val="0"/>
          <w:marTop w:val="200"/>
          <w:marBottom w:val="0"/>
          <w:divBdr>
            <w:top w:val="none" w:sz="0" w:space="0" w:color="auto"/>
            <w:left w:val="none" w:sz="0" w:space="0" w:color="auto"/>
            <w:bottom w:val="none" w:sz="0" w:space="0" w:color="auto"/>
            <w:right w:val="none" w:sz="0" w:space="0" w:color="auto"/>
          </w:divBdr>
        </w:div>
        <w:div w:id="902908990">
          <w:marLeft w:val="360"/>
          <w:marRight w:val="0"/>
          <w:marTop w:val="200"/>
          <w:marBottom w:val="0"/>
          <w:divBdr>
            <w:top w:val="none" w:sz="0" w:space="0" w:color="auto"/>
            <w:left w:val="none" w:sz="0" w:space="0" w:color="auto"/>
            <w:bottom w:val="none" w:sz="0" w:space="0" w:color="auto"/>
            <w:right w:val="none" w:sz="0" w:space="0" w:color="auto"/>
          </w:divBdr>
        </w:div>
        <w:div w:id="994576750">
          <w:marLeft w:val="360"/>
          <w:marRight w:val="0"/>
          <w:marTop w:val="200"/>
          <w:marBottom w:val="0"/>
          <w:divBdr>
            <w:top w:val="none" w:sz="0" w:space="0" w:color="auto"/>
            <w:left w:val="none" w:sz="0" w:space="0" w:color="auto"/>
            <w:bottom w:val="none" w:sz="0" w:space="0" w:color="auto"/>
            <w:right w:val="none" w:sz="0" w:space="0" w:color="auto"/>
          </w:divBdr>
        </w:div>
      </w:divsChild>
    </w:div>
    <w:div w:id="1589270144">
      <w:bodyDiv w:val="1"/>
      <w:marLeft w:val="0"/>
      <w:marRight w:val="0"/>
      <w:marTop w:val="0"/>
      <w:marBottom w:val="0"/>
      <w:divBdr>
        <w:top w:val="none" w:sz="0" w:space="0" w:color="auto"/>
        <w:left w:val="none" w:sz="0" w:space="0" w:color="auto"/>
        <w:bottom w:val="none" w:sz="0" w:space="0" w:color="auto"/>
        <w:right w:val="none" w:sz="0" w:space="0" w:color="auto"/>
      </w:divBdr>
      <w:divsChild>
        <w:div w:id="817380432">
          <w:marLeft w:val="360"/>
          <w:marRight w:val="274"/>
          <w:marTop w:val="0"/>
          <w:marBottom w:val="0"/>
          <w:divBdr>
            <w:top w:val="none" w:sz="0" w:space="0" w:color="auto"/>
            <w:left w:val="none" w:sz="0" w:space="0" w:color="auto"/>
            <w:bottom w:val="none" w:sz="0" w:space="0" w:color="auto"/>
            <w:right w:val="none" w:sz="0" w:space="0" w:color="auto"/>
          </w:divBdr>
        </w:div>
      </w:divsChild>
    </w:div>
    <w:div w:id="1705328200">
      <w:bodyDiv w:val="1"/>
      <w:marLeft w:val="0"/>
      <w:marRight w:val="0"/>
      <w:marTop w:val="0"/>
      <w:marBottom w:val="0"/>
      <w:divBdr>
        <w:top w:val="none" w:sz="0" w:space="0" w:color="auto"/>
        <w:left w:val="none" w:sz="0" w:space="0" w:color="auto"/>
        <w:bottom w:val="none" w:sz="0" w:space="0" w:color="auto"/>
        <w:right w:val="none" w:sz="0" w:space="0" w:color="auto"/>
      </w:divBdr>
      <w:divsChild>
        <w:div w:id="2119718817">
          <w:marLeft w:val="0"/>
          <w:marRight w:val="0"/>
          <w:marTop w:val="0"/>
          <w:marBottom w:val="0"/>
          <w:divBdr>
            <w:top w:val="none" w:sz="0" w:space="0" w:color="auto"/>
            <w:left w:val="none" w:sz="0" w:space="0" w:color="auto"/>
            <w:bottom w:val="none" w:sz="0" w:space="0" w:color="auto"/>
            <w:right w:val="none" w:sz="0" w:space="0" w:color="auto"/>
          </w:divBdr>
          <w:divsChild>
            <w:div w:id="1903439942">
              <w:marLeft w:val="0"/>
              <w:marRight w:val="0"/>
              <w:marTop w:val="0"/>
              <w:marBottom w:val="0"/>
              <w:divBdr>
                <w:top w:val="none" w:sz="0" w:space="0" w:color="auto"/>
                <w:left w:val="none" w:sz="0" w:space="0" w:color="auto"/>
                <w:bottom w:val="none" w:sz="0" w:space="0" w:color="auto"/>
                <w:right w:val="none" w:sz="0" w:space="0" w:color="auto"/>
              </w:divBdr>
              <w:divsChild>
                <w:div w:id="667639327">
                  <w:marLeft w:val="0"/>
                  <w:marRight w:val="0"/>
                  <w:marTop w:val="0"/>
                  <w:marBottom w:val="0"/>
                  <w:divBdr>
                    <w:top w:val="none" w:sz="0" w:space="0" w:color="auto"/>
                    <w:left w:val="none" w:sz="0" w:space="0" w:color="auto"/>
                    <w:bottom w:val="none" w:sz="0" w:space="0" w:color="auto"/>
                    <w:right w:val="none" w:sz="0" w:space="0" w:color="auto"/>
                  </w:divBdr>
                  <w:divsChild>
                    <w:div w:id="396977187">
                      <w:marLeft w:val="0"/>
                      <w:marRight w:val="0"/>
                      <w:marTop w:val="0"/>
                      <w:marBottom w:val="0"/>
                      <w:divBdr>
                        <w:top w:val="none" w:sz="0" w:space="0" w:color="auto"/>
                        <w:left w:val="none" w:sz="0" w:space="0" w:color="auto"/>
                        <w:bottom w:val="none" w:sz="0" w:space="0" w:color="auto"/>
                        <w:right w:val="none" w:sz="0" w:space="0" w:color="auto"/>
                      </w:divBdr>
                      <w:divsChild>
                        <w:div w:id="217936304">
                          <w:marLeft w:val="0"/>
                          <w:marRight w:val="0"/>
                          <w:marTop w:val="0"/>
                          <w:marBottom w:val="0"/>
                          <w:divBdr>
                            <w:top w:val="none" w:sz="0" w:space="0" w:color="auto"/>
                            <w:left w:val="none" w:sz="0" w:space="0" w:color="auto"/>
                            <w:bottom w:val="none" w:sz="0" w:space="0" w:color="auto"/>
                            <w:right w:val="none" w:sz="0" w:space="0" w:color="auto"/>
                          </w:divBdr>
                          <w:divsChild>
                            <w:div w:id="1137334679">
                              <w:marLeft w:val="0"/>
                              <w:marRight w:val="0"/>
                              <w:marTop w:val="60"/>
                              <w:marBottom w:val="0"/>
                              <w:divBdr>
                                <w:top w:val="none" w:sz="0" w:space="0" w:color="auto"/>
                                <w:left w:val="none" w:sz="0" w:space="0" w:color="auto"/>
                                <w:bottom w:val="none" w:sz="0" w:space="0" w:color="auto"/>
                                <w:right w:val="none" w:sz="0" w:space="0" w:color="auto"/>
                              </w:divBdr>
                              <w:divsChild>
                                <w:div w:id="935750819">
                                  <w:marLeft w:val="0"/>
                                  <w:marRight w:val="0"/>
                                  <w:marTop w:val="0"/>
                                  <w:marBottom w:val="0"/>
                                  <w:divBdr>
                                    <w:top w:val="none" w:sz="0" w:space="0" w:color="auto"/>
                                    <w:left w:val="none" w:sz="0" w:space="0" w:color="auto"/>
                                    <w:bottom w:val="none" w:sz="0" w:space="0" w:color="auto"/>
                                    <w:right w:val="none" w:sz="0" w:space="0" w:color="auto"/>
                                  </w:divBdr>
                                  <w:divsChild>
                                    <w:div w:id="1799108189">
                                      <w:marLeft w:val="0"/>
                                      <w:marRight w:val="0"/>
                                      <w:marTop w:val="0"/>
                                      <w:marBottom w:val="0"/>
                                      <w:divBdr>
                                        <w:top w:val="none" w:sz="0" w:space="0" w:color="auto"/>
                                        <w:left w:val="none" w:sz="0" w:space="0" w:color="auto"/>
                                        <w:bottom w:val="none" w:sz="0" w:space="0" w:color="auto"/>
                                        <w:right w:val="none" w:sz="0" w:space="0" w:color="auto"/>
                                      </w:divBdr>
                                      <w:divsChild>
                                        <w:div w:id="67460072">
                                          <w:marLeft w:val="0"/>
                                          <w:marRight w:val="0"/>
                                          <w:marTop w:val="0"/>
                                          <w:marBottom w:val="0"/>
                                          <w:divBdr>
                                            <w:top w:val="none" w:sz="0" w:space="0" w:color="auto"/>
                                            <w:left w:val="none" w:sz="0" w:space="0" w:color="auto"/>
                                            <w:bottom w:val="none" w:sz="0" w:space="0" w:color="auto"/>
                                            <w:right w:val="none" w:sz="0" w:space="0" w:color="auto"/>
                                          </w:divBdr>
                                          <w:divsChild>
                                            <w:div w:id="840895472">
                                              <w:marLeft w:val="0"/>
                                              <w:marRight w:val="0"/>
                                              <w:marTop w:val="0"/>
                                              <w:marBottom w:val="525"/>
                                              <w:divBdr>
                                                <w:top w:val="none" w:sz="0" w:space="0" w:color="auto"/>
                                                <w:left w:val="none" w:sz="0" w:space="0" w:color="auto"/>
                                                <w:bottom w:val="none" w:sz="0" w:space="0" w:color="auto"/>
                                                <w:right w:val="none" w:sz="0" w:space="0" w:color="auto"/>
                                              </w:divBdr>
                                              <w:divsChild>
                                                <w:div w:id="1768454237">
                                                  <w:marLeft w:val="0"/>
                                                  <w:marRight w:val="0"/>
                                                  <w:marTop w:val="0"/>
                                                  <w:marBottom w:val="0"/>
                                                  <w:divBdr>
                                                    <w:top w:val="none" w:sz="0" w:space="0" w:color="auto"/>
                                                    <w:left w:val="none" w:sz="0" w:space="0" w:color="auto"/>
                                                    <w:bottom w:val="none" w:sz="0" w:space="0" w:color="auto"/>
                                                    <w:right w:val="none" w:sz="0" w:space="0" w:color="auto"/>
                                                  </w:divBdr>
                                                  <w:divsChild>
                                                    <w:div w:id="1446850119">
                                                      <w:marLeft w:val="2"/>
                                                      <w:marRight w:val="0"/>
                                                      <w:marTop w:val="0"/>
                                                      <w:marBottom w:val="0"/>
                                                      <w:divBdr>
                                                        <w:top w:val="none" w:sz="0" w:space="0" w:color="auto"/>
                                                        <w:left w:val="none" w:sz="0" w:space="0" w:color="auto"/>
                                                        <w:bottom w:val="none" w:sz="0" w:space="0" w:color="auto"/>
                                                        <w:right w:val="none" w:sz="0" w:space="0" w:color="auto"/>
                                                      </w:divBdr>
                                                      <w:divsChild>
                                                        <w:div w:id="1947037639">
                                                          <w:marLeft w:val="0"/>
                                                          <w:marRight w:val="0"/>
                                                          <w:marTop w:val="0"/>
                                                          <w:marBottom w:val="0"/>
                                                          <w:divBdr>
                                                            <w:top w:val="none" w:sz="0" w:space="0" w:color="auto"/>
                                                            <w:left w:val="none" w:sz="0" w:space="0" w:color="auto"/>
                                                            <w:bottom w:val="none" w:sz="0" w:space="0" w:color="auto"/>
                                                            <w:right w:val="none" w:sz="0" w:space="0" w:color="auto"/>
                                                          </w:divBdr>
                                                          <w:divsChild>
                                                            <w:div w:id="1613172256">
                                                              <w:marLeft w:val="0"/>
                                                              <w:marRight w:val="0"/>
                                                              <w:marTop w:val="0"/>
                                                              <w:marBottom w:val="0"/>
                                                              <w:divBdr>
                                                                <w:top w:val="none" w:sz="0" w:space="0" w:color="auto"/>
                                                                <w:left w:val="none" w:sz="0" w:space="0" w:color="auto"/>
                                                                <w:bottom w:val="none" w:sz="0" w:space="0" w:color="auto"/>
                                                                <w:right w:val="none" w:sz="0" w:space="0" w:color="auto"/>
                                                              </w:divBdr>
                                                              <w:divsChild>
                                                                <w:div w:id="1968854925">
                                                                  <w:marLeft w:val="0"/>
                                                                  <w:marRight w:val="0"/>
                                                                  <w:marTop w:val="0"/>
                                                                  <w:marBottom w:val="0"/>
                                                                  <w:divBdr>
                                                                    <w:top w:val="none" w:sz="0" w:space="0" w:color="auto"/>
                                                                    <w:left w:val="none" w:sz="0" w:space="0" w:color="auto"/>
                                                                    <w:bottom w:val="none" w:sz="0" w:space="0" w:color="auto"/>
                                                                    <w:right w:val="none" w:sz="0" w:space="0" w:color="auto"/>
                                                                  </w:divBdr>
                                                                  <w:divsChild>
                                                                    <w:div w:id="12357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49037825">
      <w:bodyDiv w:val="1"/>
      <w:marLeft w:val="0"/>
      <w:marRight w:val="0"/>
      <w:marTop w:val="0"/>
      <w:marBottom w:val="0"/>
      <w:divBdr>
        <w:top w:val="none" w:sz="0" w:space="0" w:color="auto"/>
        <w:left w:val="none" w:sz="0" w:space="0" w:color="auto"/>
        <w:bottom w:val="none" w:sz="0" w:space="0" w:color="auto"/>
        <w:right w:val="none" w:sz="0" w:space="0" w:color="auto"/>
      </w:divBdr>
    </w:div>
    <w:div w:id="1757894739">
      <w:bodyDiv w:val="1"/>
      <w:marLeft w:val="0"/>
      <w:marRight w:val="0"/>
      <w:marTop w:val="0"/>
      <w:marBottom w:val="0"/>
      <w:divBdr>
        <w:top w:val="none" w:sz="0" w:space="0" w:color="auto"/>
        <w:left w:val="none" w:sz="0" w:space="0" w:color="auto"/>
        <w:bottom w:val="none" w:sz="0" w:space="0" w:color="auto"/>
        <w:right w:val="none" w:sz="0" w:space="0" w:color="auto"/>
      </w:divBdr>
      <w:divsChild>
        <w:div w:id="1265264150">
          <w:marLeft w:val="0"/>
          <w:marRight w:val="0"/>
          <w:marTop w:val="0"/>
          <w:marBottom w:val="0"/>
          <w:divBdr>
            <w:top w:val="none" w:sz="0" w:space="0" w:color="auto"/>
            <w:left w:val="none" w:sz="0" w:space="0" w:color="auto"/>
            <w:bottom w:val="none" w:sz="0" w:space="0" w:color="auto"/>
            <w:right w:val="none" w:sz="0" w:space="0" w:color="auto"/>
          </w:divBdr>
          <w:divsChild>
            <w:div w:id="1958750690">
              <w:marLeft w:val="0"/>
              <w:marRight w:val="0"/>
              <w:marTop w:val="0"/>
              <w:marBottom w:val="758"/>
              <w:divBdr>
                <w:top w:val="none" w:sz="0" w:space="0" w:color="auto"/>
                <w:left w:val="none" w:sz="0" w:space="0" w:color="auto"/>
                <w:bottom w:val="none" w:sz="0" w:space="0" w:color="auto"/>
                <w:right w:val="none" w:sz="0" w:space="0" w:color="auto"/>
              </w:divBdr>
              <w:divsChild>
                <w:div w:id="2109962498">
                  <w:marLeft w:val="0"/>
                  <w:marRight w:val="0"/>
                  <w:marTop w:val="0"/>
                  <w:marBottom w:val="0"/>
                  <w:divBdr>
                    <w:top w:val="none" w:sz="0" w:space="0" w:color="auto"/>
                    <w:left w:val="none" w:sz="0" w:space="0" w:color="auto"/>
                    <w:bottom w:val="none" w:sz="0" w:space="0" w:color="auto"/>
                    <w:right w:val="none" w:sz="0" w:space="0" w:color="auto"/>
                  </w:divBdr>
                  <w:divsChild>
                    <w:div w:id="718474010">
                      <w:marLeft w:val="0"/>
                      <w:marRight w:val="0"/>
                      <w:marTop w:val="0"/>
                      <w:marBottom w:val="0"/>
                      <w:divBdr>
                        <w:top w:val="none" w:sz="0" w:space="0" w:color="auto"/>
                        <w:left w:val="none" w:sz="0" w:space="0" w:color="auto"/>
                        <w:bottom w:val="none" w:sz="0" w:space="0" w:color="auto"/>
                        <w:right w:val="none" w:sz="0" w:space="0" w:color="auto"/>
                      </w:divBdr>
                      <w:divsChild>
                        <w:div w:id="1110855243">
                          <w:marLeft w:val="0"/>
                          <w:marRight w:val="0"/>
                          <w:marTop w:val="0"/>
                          <w:marBottom w:val="0"/>
                          <w:divBdr>
                            <w:top w:val="none" w:sz="0" w:space="0" w:color="auto"/>
                            <w:left w:val="none" w:sz="0" w:space="0" w:color="auto"/>
                            <w:bottom w:val="none" w:sz="0" w:space="0" w:color="auto"/>
                            <w:right w:val="none" w:sz="0" w:space="0" w:color="auto"/>
                          </w:divBdr>
                          <w:divsChild>
                            <w:div w:id="1775399829">
                              <w:marLeft w:val="0"/>
                              <w:marRight w:val="0"/>
                              <w:marTop w:val="0"/>
                              <w:marBottom w:val="0"/>
                              <w:divBdr>
                                <w:top w:val="none" w:sz="0" w:space="0" w:color="auto"/>
                                <w:left w:val="none" w:sz="0" w:space="0" w:color="auto"/>
                                <w:bottom w:val="none" w:sz="0" w:space="0" w:color="auto"/>
                                <w:right w:val="none" w:sz="0" w:space="0" w:color="auto"/>
                              </w:divBdr>
                              <w:divsChild>
                                <w:div w:id="358361113">
                                  <w:marLeft w:val="0"/>
                                  <w:marRight w:val="0"/>
                                  <w:marTop w:val="0"/>
                                  <w:marBottom w:val="0"/>
                                  <w:divBdr>
                                    <w:top w:val="none" w:sz="0" w:space="0" w:color="auto"/>
                                    <w:left w:val="none" w:sz="0" w:space="0" w:color="auto"/>
                                    <w:bottom w:val="none" w:sz="0" w:space="0" w:color="auto"/>
                                    <w:right w:val="none" w:sz="0" w:space="0" w:color="auto"/>
                                  </w:divBdr>
                                  <w:divsChild>
                                    <w:div w:id="81341437">
                                      <w:marLeft w:val="0"/>
                                      <w:marRight w:val="0"/>
                                      <w:marTop w:val="0"/>
                                      <w:marBottom w:val="0"/>
                                      <w:divBdr>
                                        <w:top w:val="none" w:sz="0" w:space="0" w:color="auto"/>
                                        <w:left w:val="none" w:sz="0" w:space="0" w:color="auto"/>
                                        <w:bottom w:val="none" w:sz="0" w:space="0" w:color="auto"/>
                                        <w:right w:val="none" w:sz="0" w:space="0" w:color="auto"/>
                                      </w:divBdr>
                                      <w:divsChild>
                                        <w:div w:id="1476990000">
                                          <w:marLeft w:val="0"/>
                                          <w:marRight w:val="0"/>
                                          <w:marTop w:val="0"/>
                                          <w:marBottom w:val="0"/>
                                          <w:divBdr>
                                            <w:top w:val="none" w:sz="0" w:space="0" w:color="auto"/>
                                            <w:left w:val="none" w:sz="0" w:space="0" w:color="auto"/>
                                            <w:bottom w:val="none" w:sz="0" w:space="0" w:color="auto"/>
                                            <w:right w:val="none" w:sz="0" w:space="0" w:color="auto"/>
                                          </w:divBdr>
                                          <w:divsChild>
                                            <w:div w:id="1323465055">
                                              <w:marLeft w:val="0"/>
                                              <w:marRight w:val="0"/>
                                              <w:marTop w:val="0"/>
                                              <w:marBottom w:val="0"/>
                                              <w:divBdr>
                                                <w:top w:val="none" w:sz="0" w:space="0" w:color="auto"/>
                                                <w:left w:val="none" w:sz="0" w:space="0" w:color="auto"/>
                                                <w:bottom w:val="none" w:sz="0" w:space="0" w:color="auto"/>
                                                <w:right w:val="none" w:sz="0" w:space="0" w:color="auto"/>
                                              </w:divBdr>
                                              <w:divsChild>
                                                <w:div w:id="419567990">
                                                  <w:marLeft w:val="0"/>
                                                  <w:marRight w:val="0"/>
                                                  <w:marTop w:val="0"/>
                                                  <w:marBottom w:val="0"/>
                                                  <w:divBdr>
                                                    <w:top w:val="none" w:sz="0" w:space="0" w:color="auto"/>
                                                    <w:left w:val="none" w:sz="0" w:space="0" w:color="auto"/>
                                                    <w:bottom w:val="none" w:sz="0" w:space="0" w:color="auto"/>
                                                    <w:right w:val="none" w:sz="0" w:space="0" w:color="auto"/>
                                                  </w:divBdr>
                                                  <w:divsChild>
                                                    <w:div w:id="634989348">
                                                      <w:marLeft w:val="0"/>
                                                      <w:marRight w:val="0"/>
                                                      <w:marTop w:val="0"/>
                                                      <w:marBottom w:val="0"/>
                                                      <w:divBdr>
                                                        <w:top w:val="none" w:sz="0" w:space="0" w:color="auto"/>
                                                        <w:left w:val="none" w:sz="0" w:space="0" w:color="auto"/>
                                                        <w:bottom w:val="none" w:sz="0" w:space="0" w:color="auto"/>
                                                        <w:right w:val="none" w:sz="0" w:space="0" w:color="auto"/>
                                                      </w:divBdr>
                                                      <w:divsChild>
                                                        <w:div w:id="1345203060">
                                                          <w:marLeft w:val="0"/>
                                                          <w:marRight w:val="0"/>
                                                          <w:marTop w:val="0"/>
                                                          <w:marBottom w:val="0"/>
                                                          <w:divBdr>
                                                            <w:top w:val="none" w:sz="0" w:space="0" w:color="auto"/>
                                                            <w:left w:val="none" w:sz="0" w:space="0" w:color="auto"/>
                                                            <w:bottom w:val="none" w:sz="0" w:space="0" w:color="auto"/>
                                                            <w:right w:val="none" w:sz="0" w:space="0" w:color="auto"/>
                                                          </w:divBdr>
                                                          <w:divsChild>
                                                            <w:div w:id="1147284195">
                                                              <w:marLeft w:val="0"/>
                                                              <w:marRight w:val="0"/>
                                                              <w:marTop w:val="0"/>
                                                              <w:marBottom w:val="0"/>
                                                              <w:divBdr>
                                                                <w:top w:val="none" w:sz="0" w:space="0" w:color="auto"/>
                                                                <w:left w:val="none" w:sz="0" w:space="0" w:color="auto"/>
                                                                <w:bottom w:val="none" w:sz="0" w:space="0" w:color="auto"/>
                                                                <w:right w:val="none" w:sz="0" w:space="0" w:color="auto"/>
                                                              </w:divBdr>
                                                              <w:divsChild>
                                                                <w:div w:id="1175803872">
                                                                  <w:marLeft w:val="0"/>
                                                                  <w:marRight w:val="0"/>
                                                                  <w:marTop w:val="0"/>
                                                                  <w:marBottom w:val="0"/>
                                                                  <w:divBdr>
                                                                    <w:top w:val="none" w:sz="0" w:space="0" w:color="auto"/>
                                                                    <w:left w:val="none" w:sz="0" w:space="0" w:color="auto"/>
                                                                    <w:bottom w:val="none" w:sz="0" w:space="0" w:color="auto"/>
                                                                    <w:right w:val="none" w:sz="0" w:space="0" w:color="auto"/>
                                                                  </w:divBdr>
                                                                  <w:divsChild>
                                                                    <w:div w:id="1177424856">
                                                                      <w:marLeft w:val="0"/>
                                                                      <w:marRight w:val="0"/>
                                                                      <w:marTop w:val="0"/>
                                                                      <w:marBottom w:val="0"/>
                                                                      <w:divBdr>
                                                                        <w:top w:val="none" w:sz="0" w:space="0" w:color="auto"/>
                                                                        <w:left w:val="none" w:sz="0" w:space="0" w:color="auto"/>
                                                                        <w:bottom w:val="none" w:sz="0" w:space="0" w:color="auto"/>
                                                                        <w:right w:val="none" w:sz="0" w:space="0" w:color="auto"/>
                                                                      </w:divBdr>
                                                                      <w:divsChild>
                                                                        <w:div w:id="1051422996">
                                                                          <w:marLeft w:val="0"/>
                                                                          <w:marRight w:val="0"/>
                                                                          <w:marTop w:val="0"/>
                                                                          <w:marBottom w:val="0"/>
                                                                          <w:divBdr>
                                                                            <w:top w:val="none" w:sz="0" w:space="0" w:color="auto"/>
                                                                            <w:left w:val="none" w:sz="0" w:space="0" w:color="auto"/>
                                                                            <w:bottom w:val="none" w:sz="0" w:space="0" w:color="auto"/>
                                                                            <w:right w:val="none" w:sz="0" w:space="0" w:color="auto"/>
                                                                          </w:divBdr>
                                                                          <w:divsChild>
                                                                            <w:div w:id="1407411332">
                                                                              <w:marLeft w:val="0"/>
                                                                              <w:marRight w:val="0"/>
                                                                              <w:marTop w:val="0"/>
                                                                              <w:marBottom w:val="0"/>
                                                                              <w:divBdr>
                                                                                <w:top w:val="none" w:sz="0" w:space="0" w:color="auto"/>
                                                                                <w:left w:val="none" w:sz="0" w:space="0" w:color="auto"/>
                                                                                <w:bottom w:val="none" w:sz="0" w:space="0" w:color="auto"/>
                                                                                <w:right w:val="none" w:sz="0" w:space="0" w:color="auto"/>
                                                                              </w:divBdr>
                                                                              <w:divsChild>
                                                                                <w:div w:id="194210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0546378">
                                                          <w:marLeft w:val="0"/>
                                                          <w:marRight w:val="0"/>
                                                          <w:marTop w:val="0"/>
                                                          <w:marBottom w:val="0"/>
                                                          <w:divBdr>
                                                            <w:top w:val="none" w:sz="0" w:space="0" w:color="auto"/>
                                                            <w:left w:val="none" w:sz="0" w:space="0" w:color="auto"/>
                                                            <w:bottom w:val="none" w:sz="0" w:space="0" w:color="auto"/>
                                                            <w:right w:val="none" w:sz="0" w:space="0" w:color="auto"/>
                                                          </w:divBdr>
                                                          <w:divsChild>
                                                            <w:div w:id="1294290968">
                                                              <w:marLeft w:val="0"/>
                                                              <w:marRight w:val="0"/>
                                                              <w:marTop w:val="0"/>
                                                              <w:marBottom w:val="0"/>
                                                              <w:divBdr>
                                                                <w:top w:val="none" w:sz="0" w:space="0" w:color="auto"/>
                                                                <w:left w:val="none" w:sz="0" w:space="0" w:color="auto"/>
                                                                <w:bottom w:val="none" w:sz="0" w:space="0" w:color="auto"/>
                                                                <w:right w:val="none" w:sz="0" w:space="0" w:color="auto"/>
                                                              </w:divBdr>
                                                              <w:divsChild>
                                                                <w:div w:id="1360398499">
                                                                  <w:marLeft w:val="0"/>
                                                                  <w:marRight w:val="0"/>
                                                                  <w:marTop w:val="0"/>
                                                                  <w:marBottom w:val="0"/>
                                                                  <w:divBdr>
                                                                    <w:top w:val="none" w:sz="0" w:space="0" w:color="auto"/>
                                                                    <w:left w:val="none" w:sz="0" w:space="0" w:color="auto"/>
                                                                    <w:bottom w:val="none" w:sz="0" w:space="0" w:color="auto"/>
                                                                    <w:right w:val="none" w:sz="0" w:space="0" w:color="auto"/>
                                                                  </w:divBdr>
                                                                  <w:divsChild>
                                                                    <w:div w:id="1563298255">
                                                                      <w:marLeft w:val="0"/>
                                                                      <w:marRight w:val="0"/>
                                                                      <w:marTop w:val="0"/>
                                                                      <w:marBottom w:val="0"/>
                                                                      <w:divBdr>
                                                                        <w:top w:val="none" w:sz="0" w:space="0" w:color="auto"/>
                                                                        <w:left w:val="none" w:sz="0" w:space="0" w:color="auto"/>
                                                                        <w:bottom w:val="none" w:sz="0" w:space="0" w:color="auto"/>
                                                                        <w:right w:val="none" w:sz="0" w:space="0" w:color="auto"/>
                                                                      </w:divBdr>
                                                                      <w:divsChild>
                                                                        <w:div w:id="1029455285">
                                                                          <w:marLeft w:val="0"/>
                                                                          <w:marRight w:val="0"/>
                                                                          <w:marTop w:val="0"/>
                                                                          <w:marBottom w:val="0"/>
                                                                          <w:divBdr>
                                                                            <w:top w:val="none" w:sz="0" w:space="0" w:color="auto"/>
                                                                            <w:left w:val="none" w:sz="0" w:space="0" w:color="auto"/>
                                                                            <w:bottom w:val="none" w:sz="0" w:space="0" w:color="auto"/>
                                                                            <w:right w:val="none" w:sz="0" w:space="0" w:color="auto"/>
                                                                          </w:divBdr>
                                                                          <w:divsChild>
                                                                            <w:div w:id="2146581866">
                                                                              <w:marLeft w:val="0"/>
                                                                              <w:marRight w:val="0"/>
                                                                              <w:marTop w:val="0"/>
                                                                              <w:marBottom w:val="0"/>
                                                                              <w:divBdr>
                                                                                <w:top w:val="none" w:sz="0" w:space="0" w:color="auto"/>
                                                                                <w:left w:val="none" w:sz="0" w:space="0" w:color="auto"/>
                                                                                <w:bottom w:val="none" w:sz="0" w:space="0" w:color="auto"/>
                                                                                <w:right w:val="none" w:sz="0" w:space="0" w:color="auto"/>
                                                                              </w:divBdr>
                                                                            </w:div>
                                                                            <w:div w:id="529880038">
                                                                              <w:marLeft w:val="0"/>
                                                                              <w:marRight w:val="0"/>
                                                                              <w:marTop w:val="0"/>
                                                                              <w:marBottom w:val="0"/>
                                                                              <w:divBdr>
                                                                                <w:top w:val="none" w:sz="0" w:space="0" w:color="auto"/>
                                                                                <w:left w:val="none" w:sz="0" w:space="0" w:color="auto"/>
                                                                                <w:bottom w:val="none" w:sz="0" w:space="0" w:color="auto"/>
                                                                                <w:right w:val="none" w:sz="0" w:space="0" w:color="auto"/>
                                                                              </w:divBdr>
                                                                            </w:div>
                                                                            <w:div w:id="788474654">
                                                                              <w:marLeft w:val="0"/>
                                                                              <w:marRight w:val="0"/>
                                                                              <w:marTop w:val="0"/>
                                                                              <w:marBottom w:val="0"/>
                                                                              <w:divBdr>
                                                                                <w:top w:val="none" w:sz="0" w:space="0" w:color="auto"/>
                                                                                <w:left w:val="none" w:sz="0" w:space="0" w:color="auto"/>
                                                                                <w:bottom w:val="none" w:sz="0" w:space="0" w:color="auto"/>
                                                                                <w:right w:val="none" w:sz="0" w:space="0" w:color="auto"/>
                                                                              </w:divBdr>
                                                                            </w:div>
                                                                            <w:div w:id="680087351">
                                                                              <w:marLeft w:val="0"/>
                                                                              <w:marRight w:val="0"/>
                                                                              <w:marTop w:val="0"/>
                                                                              <w:marBottom w:val="0"/>
                                                                              <w:divBdr>
                                                                                <w:top w:val="none" w:sz="0" w:space="0" w:color="auto"/>
                                                                                <w:left w:val="none" w:sz="0" w:space="0" w:color="auto"/>
                                                                                <w:bottom w:val="none" w:sz="0" w:space="0" w:color="auto"/>
                                                                                <w:right w:val="none" w:sz="0" w:space="0" w:color="auto"/>
                                                                              </w:divBdr>
                                                                            </w:div>
                                                                            <w:div w:id="271206325">
                                                                              <w:marLeft w:val="0"/>
                                                                              <w:marRight w:val="0"/>
                                                                              <w:marTop w:val="0"/>
                                                                              <w:marBottom w:val="0"/>
                                                                              <w:divBdr>
                                                                                <w:top w:val="none" w:sz="0" w:space="0" w:color="auto"/>
                                                                                <w:left w:val="none" w:sz="0" w:space="0" w:color="auto"/>
                                                                                <w:bottom w:val="none" w:sz="0" w:space="0" w:color="auto"/>
                                                                                <w:right w:val="none" w:sz="0" w:space="0" w:color="auto"/>
                                                                              </w:divBdr>
                                                                            </w:div>
                                                                            <w:div w:id="8257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4590495">
      <w:bodyDiv w:val="1"/>
      <w:marLeft w:val="0"/>
      <w:marRight w:val="0"/>
      <w:marTop w:val="0"/>
      <w:marBottom w:val="0"/>
      <w:divBdr>
        <w:top w:val="none" w:sz="0" w:space="0" w:color="auto"/>
        <w:left w:val="none" w:sz="0" w:space="0" w:color="auto"/>
        <w:bottom w:val="none" w:sz="0" w:space="0" w:color="auto"/>
        <w:right w:val="none" w:sz="0" w:space="0" w:color="auto"/>
      </w:divBdr>
      <w:divsChild>
        <w:div w:id="782580319">
          <w:marLeft w:val="446"/>
          <w:marRight w:val="0"/>
          <w:marTop w:val="120"/>
          <w:marBottom w:val="160"/>
          <w:divBdr>
            <w:top w:val="none" w:sz="0" w:space="0" w:color="auto"/>
            <w:left w:val="none" w:sz="0" w:space="0" w:color="auto"/>
            <w:bottom w:val="none" w:sz="0" w:space="0" w:color="auto"/>
            <w:right w:val="none" w:sz="0" w:space="0" w:color="auto"/>
          </w:divBdr>
        </w:div>
        <w:div w:id="998192578">
          <w:marLeft w:val="446"/>
          <w:marRight w:val="0"/>
          <w:marTop w:val="120"/>
          <w:marBottom w:val="160"/>
          <w:divBdr>
            <w:top w:val="none" w:sz="0" w:space="0" w:color="auto"/>
            <w:left w:val="none" w:sz="0" w:space="0" w:color="auto"/>
            <w:bottom w:val="none" w:sz="0" w:space="0" w:color="auto"/>
            <w:right w:val="none" w:sz="0" w:space="0" w:color="auto"/>
          </w:divBdr>
        </w:div>
        <w:div w:id="518471777">
          <w:marLeft w:val="446"/>
          <w:marRight w:val="0"/>
          <w:marTop w:val="120"/>
          <w:marBottom w:val="160"/>
          <w:divBdr>
            <w:top w:val="none" w:sz="0" w:space="0" w:color="auto"/>
            <w:left w:val="none" w:sz="0" w:space="0" w:color="auto"/>
            <w:bottom w:val="none" w:sz="0" w:space="0" w:color="auto"/>
            <w:right w:val="none" w:sz="0" w:space="0" w:color="auto"/>
          </w:divBdr>
        </w:div>
      </w:divsChild>
    </w:div>
    <w:div w:id="1827549269">
      <w:bodyDiv w:val="1"/>
      <w:marLeft w:val="0"/>
      <w:marRight w:val="0"/>
      <w:marTop w:val="0"/>
      <w:marBottom w:val="0"/>
      <w:divBdr>
        <w:top w:val="none" w:sz="0" w:space="0" w:color="auto"/>
        <w:left w:val="none" w:sz="0" w:space="0" w:color="auto"/>
        <w:bottom w:val="none" w:sz="0" w:space="0" w:color="auto"/>
        <w:right w:val="none" w:sz="0" w:space="0" w:color="auto"/>
      </w:divBdr>
      <w:divsChild>
        <w:div w:id="1566144206">
          <w:marLeft w:val="0"/>
          <w:marRight w:val="0"/>
          <w:marTop w:val="0"/>
          <w:marBottom w:val="0"/>
          <w:divBdr>
            <w:top w:val="none" w:sz="0" w:space="0" w:color="auto"/>
            <w:left w:val="none" w:sz="0" w:space="0" w:color="auto"/>
            <w:bottom w:val="none" w:sz="0" w:space="0" w:color="auto"/>
            <w:right w:val="none" w:sz="0" w:space="0" w:color="auto"/>
          </w:divBdr>
          <w:divsChild>
            <w:div w:id="1689284685">
              <w:marLeft w:val="0"/>
              <w:marRight w:val="0"/>
              <w:marTop w:val="0"/>
              <w:marBottom w:val="0"/>
              <w:divBdr>
                <w:top w:val="none" w:sz="0" w:space="0" w:color="auto"/>
                <w:left w:val="none" w:sz="0" w:space="0" w:color="auto"/>
                <w:bottom w:val="none" w:sz="0" w:space="0" w:color="auto"/>
                <w:right w:val="none" w:sz="0" w:space="0" w:color="auto"/>
              </w:divBdr>
              <w:divsChild>
                <w:div w:id="2012947838">
                  <w:marLeft w:val="0"/>
                  <w:marRight w:val="0"/>
                  <w:marTop w:val="0"/>
                  <w:marBottom w:val="0"/>
                  <w:divBdr>
                    <w:top w:val="none" w:sz="0" w:space="0" w:color="auto"/>
                    <w:left w:val="none" w:sz="0" w:space="0" w:color="auto"/>
                    <w:bottom w:val="none" w:sz="0" w:space="0" w:color="auto"/>
                    <w:right w:val="none" w:sz="0" w:space="0" w:color="auto"/>
                  </w:divBdr>
                  <w:divsChild>
                    <w:div w:id="161119554">
                      <w:marLeft w:val="0"/>
                      <w:marRight w:val="0"/>
                      <w:marTop w:val="0"/>
                      <w:marBottom w:val="0"/>
                      <w:divBdr>
                        <w:top w:val="none" w:sz="0" w:space="0" w:color="auto"/>
                        <w:left w:val="none" w:sz="0" w:space="0" w:color="auto"/>
                        <w:bottom w:val="none" w:sz="0" w:space="0" w:color="auto"/>
                        <w:right w:val="none" w:sz="0" w:space="0" w:color="auto"/>
                      </w:divBdr>
                      <w:divsChild>
                        <w:div w:id="1404138638">
                          <w:marLeft w:val="0"/>
                          <w:marRight w:val="0"/>
                          <w:marTop w:val="0"/>
                          <w:marBottom w:val="0"/>
                          <w:divBdr>
                            <w:top w:val="none" w:sz="0" w:space="0" w:color="auto"/>
                            <w:left w:val="none" w:sz="0" w:space="0" w:color="auto"/>
                            <w:bottom w:val="none" w:sz="0" w:space="0" w:color="auto"/>
                            <w:right w:val="none" w:sz="0" w:space="0" w:color="auto"/>
                          </w:divBdr>
                          <w:divsChild>
                            <w:div w:id="1965694119">
                              <w:marLeft w:val="0"/>
                              <w:marRight w:val="0"/>
                              <w:marTop w:val="60"/>
                              <w:marBottom w:val="0"/>
                              <w:divBdr>
                                <w:top w:val="none" w:sz="0" w:space="0" w:color="auto"/>
                                <w:left w:val="none" w:sz="0" w:space="0" w:color="auto"/>
                                <w:bottom w:val="none" w:sz="0" w:space="0" w:color="auto"/>
                                <w:right w:val="none" w:sz="0" w:space="0" w:color="auto"/>
                              </w:divBdr>
                              <w:divsChild>
                                <w:div w:id="1839691384">
                                  <w:marLeft w:val="0"/>
                                  <w:marRight w:val="0"/>
                                  <w:marTop w:val="0"/>
                                  <w:marBottom w:val="0"/>
                                  <w:divBdr>
                                    <w:top w:val="none" w:sz="0" w:space="0" w:color="auto"/>
                                    <w:left w:val="none" w:sz="0" w:space="0" w:color="auto"/>
                                    <w:bottom w:val="none" w:sz="0" w:space="0" w:color="auto"/>
                                    <w:right w:val="none" w:sz="0" w:space="0" w:color="auto"/>
                                  </w:divBdr>
                                  <w:divsChild>
                                    <w:div w:id="2050646676">
                                      <w:marLeft w:val="0"/>
                                      <w:marRight w:val="0"/>
                                      <w:marTop w:val="0"/>
                                      <w:marBottom w:val="0"/>
                                      <w:divBdr>
                                        <w:top w:val="none" w:sz="0" w:space="0" w:color="auto"/>
                                        <w:left w:val="none" w:sz="0" w:space="0" w:color="auto"/>
                                        <w:bottom w:val="none" w:sz="0" w:space="0" w:color="auto"/>
                                        <w:right w:val="none" w:sz="0" w:space="0" w:color="auto"/>
                                      </w:divBdr>
                                      <w:divsChild>
                                        <w:div w:id="1323657146">
                                          <w:marLeft w:val="0"/>
                                          <w:marRight w:val="0"/>
                                          <w:marTop w:val="0"/>
                                          <w:marBottom w:val="0"/>
                                          <w:divBdr>
                                            <w:top w:val="none" w:sz="0" w:space="0" w:color="auto"/>
                                            <w:left w:val="none" w:sz="0" w:space="0" w:color="auto"/>
                                            <w:bottom w:val="none" w:sz="0" w:space="0" w:color="auto"/>
                                            <w:right w:val="none" w:sz="0" w:space="0" w:color="auto"/>
                                          </w:divBdr>
                                          <w:divsChild>
                                            <w:div w:id="1698433277">
                                              <w:marLeft w:val="0"/>
                                              <w:marRight w:val="0"/>
                                              <w:marTop w:val="0"/>
                                              <w:marBottom w:val="525"/>
                                              <w:divBdr>
                                                <w:top w:val="none" w:sz="0" w:space="0" w:color="auto"/>
                                                <w:left w:val="none" w:sz="0" w:space="0" w:color="auto"/>
                                                <w:bottom w:val="none" w:sz="0" w:space="0" w:color="auto"/>
                                                <w:right w:val="none" w:sz="0" w:space="0" w:color="auto"/>
                                              </w:divBdr>
                                              <w:divsChild>
                                                <w:div w:id="1031802200">
                                                  <w:marLeft w:val="0"/>
                                                  <w:marRight w:val="0"/>
                                                  <w:marTop w:val="0"/>
                                                  <w:marBottom w:val="0"/>
                                                  <w:divBdr>
                                                    <w:top w:val="none" w:sz="0" w:space="0" w:color="auto"/>
                                                    <w:left w:val="none" w:sz="0" w:space="0" w:color="auto"/>
                                                    <w:bottom w:val="none" w:sz="0" w:space="0" w:color="auto"/>
                                                    <w:right w:val="none" w:sz="0" w:space="0" w:color="auto"/>
                                                  </w:divBdr>
                                                  <w:divsChild>
                                                    <w:div w:id="968315721">
                                                      <w:marLeft w:val="2"/>
                                                      <w:marRight w:val="0"/>
                                                      <w:marTop w:val="0"/>
                                                      <w:marBottom w:val="0"/>
                                                      <w:divBdr>
                                                        <w:top w:val="none" w:sz="0" w:space="0" w:color="auto"/>
                                                        <w:left w:val="none" w:sz="0" w:space="0" w:color="auto"/>
                                                        <w:bottom w:val="none" w:sz="0" w:space="0" w:color="auto"/>
                                                        <w:right w:val="none" w:sz="0" w:space="0" w:color="auto"/>
                                                      </w:divBdr>
                                                      <w:divsChild>
                                                        <w:div w:id="1683121017">
                                                          <w:marLeft w:val="0"/>
                                                          <w:marRight w:val="0"/>
                                                          <w:marTop w:val="0"/>
                                                          <w:marBottom w:val="0"/>
                                                          <w:divBdr>
                                                            <w:top w:val="none" w:sz="0" w:space="0" w:color="auto"/>
                                                            <w:left w:val="none" w:sz="0" w:space="0" w:color="auto"/>
                                                            <w:bottom w:val="none" w:sz="0" w:space="0" w:color="auto"/>
                                                            <w:right w:val="none" w:sz="0" w:space="0" w:color="auto"/>
                                                          </w:divBdr>
                                                          <w:divsChild>
                                                            <w:div w:id="651954446">
                                                              <w:marLeft w:val="0"/>
                                                              <w:marRight w:val="0"/>
                                                              <w:marTop w:val="0"/>
                                                              <w:marBottom w:val="0"/>
                                                              <w:divBdr>
                                                                <w:top w:val="none" w:sz="0" w:space="0" w:color="auto"/>
                                                                <w:left w:val="none" w:sz="0" w:space="0" w:color="auto"/>
                                                                <w:bottom w:val="none" w:sz="0" w:space="0" w:color="auto"/>
                                                                <w:right w:val="none" w:sz="0" w:space="0" w:color="auto"/>
                                                              </w:divBdr>
                                                              <w:divsChild>
                                                                <w:div w:id="986127119">
                                                                  <w:marLeft w:val="0"/>
                                                                  <w:marRight w:val="0"/>
                                                                  <w:marTop w:val="0"/>
                                                                  <w:marBottom w:val="0"/>
                                                                  <w:divBdr>
                                                                    <w:top w:val="none" w:sz="0" w:space="0" w:color="auto"/>
                                                                    <w:left w:val="none" w:sz="0" w:space="0" w:color="auto"/>
                                                                    <w:bottom w:val="none" w:sz="0" w:space="0" w:color="auto"/>
                                                                    <w:right w:val="none" w:sz="0" w:space="0" w:color="auto"/>
                                                                  </w:divBdr>
                                                                  <w:divsChild>
                                                                    <w:div w:id="123404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40135100">
      <w:bodyDiv w:val="1"/>
      <w:marLeft w:val="0"/>
      <w:marRight w:val="0"/>
      <w:marTop w:val="0"/>
      <w:marBottom w:val="0"/>
      <w:divBdr>
        <w:top w:val="none" w:sz="0" w:space="0" w:color="auto"/>
        <w:left w:val="none" w:sz="0" w:space="0" w:color="auto"/>
        <w:bottom w:val="none" w:sz="0" w:space="0" w:color="auto"/>
        <w:right w:val="none" w:sz="0" w:space="0" w:color="auto"/>
      </w:divBdr>
    </w:div>
    <w:div w:id="1981840651">
      <w:bodyDiv w:val="1"/>
      <w:marLeft w:val="0"/>
      <w:marRight w:val="0"/>
      <w:marTop w:val="0"/>
      <w:marBottom w:val="0"/>
      <w:divBdr>
        <w:top w:val="none" w:sz="0" w:space="0" w:color="auto"/>
        <w:left w:val="none" w:sz="0" w:space="0" w:color="auto"/>
        <w:bottom w:val="none" w:sz="0" w:space="0" w:color="auto"/>
        <w:right w:val="none" w:sz="0" w:space="0" w:color="auto"/>
      </w:divBdr>
      <w:divsChild>
        <w:div w:id="969434649">
          <w:marLeft w:val="0"/>
          <w:marRight w:val="0"/>
          <w:marTop w:val="0"/>
          <w:marBottom w:val="0"/>
          <w:divBdr>
            <w:top w:val="none" w:sz="0" w:space="0" w:color="auto"/>
            <w:left w:val="none" w:sz="0" w:space="0" w:color="auto"/>
            <w:bottom w:val="none" w:sz="0" w:space="0" w:color="auto"/>
            <w:right w:val="none" w:sz="0" w:space="0" w:color="auto"/>
          </w:divBdr>
          <w:divsChild>
            <w:div w:id="1190335648">
              <w:marLeft w:val="0"/>
              <w:marRight w:val="0"/>
              <w:marTop w:val="0"/>
              <w:marBottom w:val="0"/>
              <w:divBdr>
                <w:top w:val="none" w:sz="0" w:space="0" w:color="auto"/>
                <w:left w:val="none" w:sz="0" w:space="0" w:color="auto"/>
                <w:bottom w:val="none" w:sz="0" w:space="0" w:color="auto"/>
                <w:right w:val="none" w:sz="0" w:space="0" w:color="auto"/>
              </w:divBdr>
              <w:divsChild>
                <w:div w:id="1318152201">
                  <w:marLeft w:val="0"/>
                  <w:marRight w:val="0"/>
                  <w:marTop w:val="0"/>
                  <w:marBottom w:val="0"/>
                  <w:divBdr>
                    <w:top w:val="none" w:sz="0" w:space="0" w:color="auto"/>
                    <w:left w:val="none" w:sz="0" w:space="0" w:color="auto"/>
                    <w:bottom w:val="none" w:sz="0" w:space="0" w:color="auto"/>
                    <w:right w:val="none" w:sz="0" w:space="0" w:color="auto"/>
                  </w:divBdr>
                  <w:divsChild>
                    <w:div w:id="1565600339">
                      <w:marLeft w:val="0"/>
                      <w:marRight w:val="0"/>
                      <w:marTop w:val="0"/>
                      <w:marBottom w:val="0"/>
                      <w:divBdr>
                        <w:top w:val="none" w:sz="0" w:space="0" w:color="auto"/>
                        <w:left w:val="none" w:sz="0" w:space="0" w:color="auto"/>
                        <w:bottom w:val="none" w:sz="0" w:space="0" w:color="auto"/>
                        <w:right w:val="none" w:sz="0" w:space="0" w:color="auto"/>
                      </w:divBdr>
                      <w:divsChild>
                        <w:div w:id="84034807">
                          <w:marLeft w:val="0"/>
                          <w:marRight w:val="0"/>
                          <w:marTop w:val="0"/>
                          <w:marBottom w:val="0"/>
                          <w:divBdr>
                            <w:top w:val="none" w:sz="0" w:space="0" w:color="auto"/>
                            <w:left w:val="none" w:sz="0" w:space="0" w:color="auto"/>
                            <w:bottom w:val="none" w:sz="0" w:space="0" w:color="auto"/>
                            <w:right w:val="none" w:sz="0" w:space="0" w:color="auto"/>
                          </w:divBdr>
                          <w:divsChild>
                            <w:div w:id="1520125266">
                              <w:marLeft w:val="0"/>
                              <w:marRight w:val="0"/>
                              <w:marTop w:val="180"/>
                              <w:marBottom w:val="0"/>
                              <w:divBdr>
                                <w:top w:val="none" w:sz="0" w:space="0" w:color="auto"/>
                                <w:left w:val="none" w:sz="0" w:space="0" w:color="auto"/>
                                <w:bottom w:val="none" w:sz="0" w:space="0" w:color="auto"/>
                                <w:right w:val="none" w:sz="0" w:space="0" w:color="auto"/>
                              </w:divBdr>
                              <w:divsChild>
                                <w:div w:id="1792354449">
                                  <w:marLeft w:val="0"/>
                                  <w:marRight w:val="0"/>
                                  <w:marTop w:val="0"/>
                                  <w:marBottom w:val="0"/>
                                  <w:divBdr>
                                    <w:top w:val="none" w:sz="0" w:space="0" w:color="auto"/>
                                    <w:left w:val="none" w:sz="0" w:space="0" w:color="auto"/>
                                    <w:bottom w:val="none" w:sz="0" w:space="0" w:color="auto"/>
                                    <w:right w:val="none" w:sz="0" w:space="0" w:color="auto"/>
                                  </w:divBdr>
                                  <w:divsChild>
                                    <w:div w:id="2130195456">
                                      <w:marLeft w:val="0"/>
                                      <w:marRight w:val="0"/>
                                      <w:marTop w:val="0"/>
                                      <w:marBottom w:val="0"/>
                                      <w:divBdr>
                                        <w:top w:val="none" w:sz="0" w:space="0" w:color="auto"/>
                                        <w:left w:val="none" w:sz="0" w:space="0" w:color="auto"/>
                                        <w:bottom w:val="none" w:sz="0" w:space="0" w:color="auto"/>
                                        <w:right w:val="none" w:sz="0" w:space="0" w:color="auto"/>
                                      </w:divBdr>
                                      <w:divsChild>
                                        <w:div w:id="1380351702">
                                          <w:marLeft w:val="0"/>
                                          <w:marRight w:val="0"/>
                                          <w:marTop w:val="0"/>
                                          <w:marBottom w:val="0"/>
                                          <w:divBdr>
                                            <w:top w:val="none" w:sz="0" w:space="0" w:color="auto"/>
                                            <w:left w:val="none" w:sz="0" w:space="0" w:color="auto"/>
                                            <w:bottom w:val="none" w:sz="0" w:space="0" w:color="auto"/>
                                            <w:right w:val="none" w:sz="0" w:space="0" w:color="auto"/>
                                          </w:divBdr>
                                          <w:divsChild>
                                            <w:div w:id="308680651">
                                              <w:marLeft w:val="0"/>
                                              <w:marRight w:val="0"/>
                                              <w:marTop w:val="0"/>
                                              <w:marBottom w:val="0"/>
                                              <w:divBdr>
                                                <w:top w:val="none" w:sz="0" w:space="0" w:color="auto"/>
                                                <w:left w:val="none" w:sz="0" w:space="0" w:color="auto"/>
                                                <w:bottom w:val="none" w:sz="0" w:space="0" w:color="auto"/>
                                                <w:right w:val="none" w:sz="0" w:space="0" w:color="auto"/>
                                              </w:divBdr>
                                              <w:divsChild>
                                                <w:div w:id="613949646">
                                                  <w:marLeft w:val="0"/>
                                                  <w:marRight w:val="0"/>
                                                  <w:marTop w:val="0"/>
                                                  <w:marBottom w:val="0"/>
                                                  <w:divBdr>
                                                    <w:top w:val="none" w:sz="0" w:space="0" w:color="auto"/>
                                                    <w:left w:val="none" w:sz="0" w:space="0" w:color="auto"/>
                                                    <w:bottom w:val="none" w:sz="0" w:space="0" w:color="auto"/>
                                                    <w:right w:val="none" w:sz="0" w:space="0" w:color="auto"/>
                                                  </w:divBdr>
                                                  <w:divsChild>
                                                    <w:div w:id="2072146589">
                                                      <w:marLeft w:val="0"/>
                                                      <w:marRight w:val="0"/>
                                                      <w:marTop w:val="285"/>
                                                      <w:marBottom w:val="0"/>
                                                      <w:divBdr>
                                                        <w:top w:val="none" w:sz="0" w:space="0" w:color="auto"/>
                                                        <w:left w:val="none" w:sz="0" w:space="0" w:color="auto"/>
                                                        <w:bottom w:val="none" w:sz="0" w:space="0" w:color="auto"/>
                                                        <w:right w:val="none" w:sz="0" w:space="0" w:color="auto"/>
                                                      </w:divBdr>
                                                      <w:divsChild>
                                                        <w:div w:id="1366175157">
                                                          <w:marLeft w:val="0"/>
                                                          <w:marRight w:val="0"/>
                                                          <w:marTop w:val="0"/>
                                                          <w:marBottom w:val="0"/>
                                                          <w:divBdr>
                                                            <w:top w:val="none" w:sz="0" w:space="0" w:color="auto"/>
                                                            <w:left w:val="none" w:sz="0" w:space="0" w:color="auto"/>
                                                            <w:bottom w:val="none" w:sz="0" w:space="0" w:color="auto"/>
                                                            <w:right w:val="none" w:sz="0" w:space="0" w:color="auto"/>
                                                          </w:divBdr>
                                                          <w:divsChild>
                                                            <w:div w:id="1625040634">
                                                              <w:marLeft w:val="0"/>
                                                              <w:marRight w:val="0"/>
                                                              <w:marTop w:val="0"/>
                                                              <w:marBottom w:val="0"/>
                                                              <w:divBdr>
                                                                <w:top w:val="none" w:sz="0" w:space="0" w:color="auto"/>
                                                                <w:left w:val="none" w:sz="0" w:space="0" w:color="auto"/>
                                                                <w:bottom w:val="none" w:sz="0" w:space="0" w:color="auto"/>
                                                                <w:right w:val="none" w:sz="0" w:space="0" w:color="auto"/>
                                                              </w:divBdr>
                                                              <w:divsChild>
                                                                <w:div w:id="751467101">
                                                                  <w:marLeft w:val="0"/>
                                                                  <w:marRight w:val="0"/>
                                                                  <w:marTop w:val="0"/>
                                                                  <w:marBottom w:val="0"/>
                                                                  <w:divBdr>
                                                                    <w:top w:val="none" w:sz="0" w:space="0" w:color="auto"/>
                                                                    <w:left w:val="none" w:sz="0" w:space="0" w:color="auto"/>
                                                                    <w:bottom w:val="none" w:sz="0" w:space="0" w:color="auto"/>
                                                                    <w:right w:val="none" w:sz="0" w:space="0" w:color="auto"/>
                                                                  </w:divBdr>
                                                                  <w:divsChild>
                                                                    <w:div w:id="163933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84037588">
      <w:bodyDiv w:val="1"/>
      <w:marLeft w:val="0"/>
      <w:marRight w:val="0"/>
      <w:marTop w:val="0"/>
      <w:marBottom w:val="0"/>
      <w:divBdr>
        <w:top w:val="none" w:sz="0" w:space="0" w:color="auto"/>
        <w:left w:val="none" w:sz="0" w:space="0" w:color="auto"/>
        <w:bottom w:val="none" w:sz="0" w:space="0" w:color="auto"/>
        <w:right w:val="none" w:sz="0" w:space="0" w:color="auto"/>
      </w:divBdr>
      <w:divsChild>
        <w:div w:id="1551067469">
          <w:marLeft w:val="360"/>
          <w:marRight w:val="0"/>
          <w:marTop w:val="200"/>
          <w:marBottom w:val="0"/>
          <w:divBdr>
            <w:top w:val="none" w:sz="0" w:space="0" w:color="auto"/>
            <w:left w:val="none" w:sz="0" w:space="0" w:color="auto"/>
            <w:bottom w:val="none" w:sz="0" w:space="0" w:color="auto"/>
            <w:right w:val="none" w:sz="0" w:space="0" w:color="auto"/>
          </w:divBdr>
        </w:div>
        <w:div w:id="931469697">
          <w:marLeft w:val="360"/>
          <w:marRight w:val="0"/>
          <w:marTop w:val="200"/>
          <w:marBottom w:val="0"/>
          <w:divBdr>
            <w:top w:val="none" w:sz="0" w:space="0" w:color="auto"/>
            <w:left w:val="none" w:sz="0" w:space="0" w:color="auto"/>
            <w:bottom w:val="none" w:sz="0" w:space="0" w:color="auto"/>
            <w:right w:val="none" w:sz="0" w:space="0" w:color="auto"/>
          </w:divBdr>
        </w:div>
        <w:div w:id="851341154">
          <w:marLeft w:val="360"/>
          <w:marRight w:val="0"/>
          <w:marTop w:val="200"/>
          <w:marBottom w:val="0"/>
          <w:divBdr>
            <w:top w:val="none" w:sz="0" w:space="0" w:color="auto"/>
            <w:left w:val="none" w:sz="0" w:space="0" w:color="auto"/>
            <w:bottom w:val="none" w:sz="0" w:space="0" w:color="auto"/>
            <w:right w:val="none" w:sz="0" w:space="0" w:color="auto"/>
          </w:divBdr>
        </w:div>
        <w:div w:id="1814516731">
          <w:marLeft w:val="360"/>
          <w:marRight w:val="0"/>
          <w:marTop w:val="200"/>
          <w:marBottom w:val="0"/>
          <w:divBdr>
            <w:top w:val="none" w:sz="0" w:space="0" w:color="auto"/>
            <w:left w:val="none" w:sz="0" w:space="0" w:color="auto"/>
            <w:bottom w:val="none" w:sz="0" w:space="0" w:color="auto"/>
            <w:right w:val="none" w:sz="0" w:space="0" w:color="auto"/>
          </w:divBdr>
        </w:div>
      </w:divsChild>
    </w:div>
    <w:div w:id="1987588831">
      <w:bodyDiv w:val="1"/>
      <w:marLeft w:val="0"/>
      <w:marRight w:val="0"/>
      <w:marTop w:val="0"/>
      <w:marBottom w:val="0"/>
      <w:divBdr>
        <w:top w:val="none" w:sz="0" w:space="0" w:color="auto"/>
        <w:left w:val="none" w:sz="0" w:space="0" w:color="auto"/>
        <w:bottom w:val="none" w:sz="0" w:space="0" w:color="auto"/>
        <w:right w:val="none" w:sz="0" w:space="0" w:color="auto"/>
      </w:divBdr>
      <w:divsChild>
        <w:div w:id="28186408">
          <w:marLeft w:val="0"/>
          <w:marRight w:val="0"/>
          <w:marTop w:val="0"/>
          <w:marBottom w:val="0"/>
          <w:divBdr>
            <w:top w:val="none" w:sz="0" w:space="0" w:color="auto"/>
            <w:left w:val="none" w:sz="0" w:space="0" w:color="auto"/>
            <w:bottom w:val="none" w:sz="0" w:space="0" w:color="auto"/>
            <w:right w:val="none" w:sz="0" w:space="0" w:color="auto"/>
          </w:divBdr>
          <w:divsChild>
            <w:div w:id="1151095166">
              <w:marLeft w:val="0"/>
              <w:marRight w:val="0"/>
              <w:marTop w:val="0"/>
              <w:marBottom w:val="0"/>
              <w:divBdr>
                <w:top w:val="none" w:sz="0" w:space="0" w:color="auto"/>
                <w:left w:val="none" w:sz="0" w:space="0" w:color="auto"/>
                <w:bottom w:val="none" w:sz="0" w:space="0" w:color="auto"/>
                <w:right w:val="none" w:sz="0" w:space="0" w:color="auto"/>
              </w:divBdr>
              <w:divsChild>
                <w:div w:id="1310208692">
                  <w:marLeft w:val="0"/>
                  <w:marRight w:val="0"/>
                  <w:marTop w:val="0"/>
                  <w:marBottom w:val="0"/>
                  <w:divBdr>
                    <w:top w:val="none" w:sz="0" w:space="0" w:color="auto"/>
                    <w:left w:val="none" w:sz="0" w:space="0" w:color="auto"/>
                    <w:bottom w:val="none" w:sz="0" w:space="0" w:color="auto"/>
                    <w:right w:val="none" w:sz="0" w:space="0" w:color="auto"/>
                  </w:divBdr>
                  <w:divsChild>
                    <w:div w:id="936208590">
                      <w:marLeft w:val="0"/>
                      <w:marRight w:val="0"/>
                      <w:marTop w:val="0"/>
                      <w:marBottom w:val="0"/>
                      <w:divBdr>
                        <w:top w:val="none" w:sz="0" w:space="0" w:color="auto"/>
                        <w:left w:val="none" w:sz="0" w:space="0" w:color="auto"/>
                        <w:bottom w:val="none" w:sz="0" w:space="0" w:color="auto"/>
                        <w:right w:val="none" w:sz="0" w:space="0" w:color="auto"/>
                      </w:divBdr>
                      <w:divsChild>
                        <w:div w:id="33311390">
                          <w:marLeft w:val="0"/>
                          <w:marRight w:val="0"/>
                          <w:marTop w:val="0"/>
                          <w:marBottom w:val="0"/>
                          <w:divBdr>
                            <w:top w:val="none" w:sz="0" w:space="0" w:color="auto"/>
                            <w:left w:val="none" w:sz="0" w:space="0" w:color="auto"/>
                            <w:bottom w:val="none" w:sz="0" w:space="0" w:color="auto"/>
                            <w:right w:val="none" w:sz="0" w:space="0" w:color="auto"/>
                          </w:divBdr>
                          <w:divsChild>
                            <w:div w:id="1910311116">
                              <w:marLeft w:val="0"/>
                              <w:marRight w:val="0"/>
                              <w:marTop w:val="60"/>
                              <w:marBottom w:val="0"/>
                              <w:divBdr>
                                <w:top w:val="none" w:sz="0" w:space="0" w:color="auto"/>
                                <w:left w:val="none" w:sz="0" w:space="0" w:color="auto"/>
                                <w:bottom w:val="none" w:sz="0" w:space="0" w:color="auto"/>
                                <w:right w:val="none" w:sz="0" w:space="0" w:color="auto"/>
                              </w:divBdr>
                              <w:divsChild>
                                <w:div w:id="1496920894">
                                  <w:marLeft w:val="0"/>
                                  <w:marRight w:val="0"/>
                                  <w:marTop w:val="0"/>
                                  <w:marBottom w:val="0"/>
                                  <w:divBdr>
                                    <w:top w:val="none" w:sz="0" w:space="0" w:color="auto"/>
                                    <w:left w:val="none" w:sz="0" w:space="0" w:color="auto"/>
                                    <w:bottom w:val="none" w:sz="0" w:space="0" w:color="auto"/>
                                    <w:right w:val="none" w:sz="0" w:space="0" w:color="auto"/>
                                  </w:divBdr>
                                  <w:divsChild>
                                    <w:div w:id="621350522">
                                      <w:marLeft w:val="0"/>
                                      <w:marRight w:val="0"/>
                                      <w:marTop w:val="0"/>
                                      <w:marBottom w:val="0"/>
                                      <w:divBdr>
                                        <w:top w:val="none" w:sz="0" w:space="0" w:color="auto"/>
                                        <w:left w:val="none" w:sz="0" w:space="0" w:color="auto"/>
                                        <w:bottom w:val="none" w:sz="0" w:space="0" w:color="auto"/>
                                        <w:right w:val="none" w:sz="0" w:space="0" w:color="auto"/>
                                      </w:divBdr>
                                      <w:divsChild>
                                        <w:div w:id="824708915">
                                          <w:marLeft w:val="0"/>
                                          <w:marRight w:val="0"/>
                                          <w:marTop w:val="0"/>
                                          <w:marBottom w:val="0"/>
                                          <w:divBdr>
                                            <w:top w:val="none" w:sz="0" w:space="0" w:color="auto"/>
                                            <w:left w:val="none" w:sz="0" w:space="0" w:color="auto"/>
                                            <w:bottom w:val="none" w:sz="0" w:space="0" w:color="auto"/>
                                            <w:right w:val="none" w:sz="0" w:space="0" w:color="auto"/>
                                          </w:divBdr>
                                          <w:divsChild>
                                            <w:div w:id="1544101821">
                                              <w:marLeft w:val="0"/>
                                              <w:marRight w:val="0"/>
                                              <w:marTop w:val="0"/>
                                              <w:marBottom w:val="525"/>
                                              <w:divBdr>
                                                <w:top w:val="none" w:sz="0" w:space="0" w:color="auto"/>
                                                <w:left w:val="none" w:sz="0" w:space="0" w:color="auto"/>
                                                <w:bottom w:val="none" w:sz="0" w:space="0" w:color="auto"/>
                                                <w:right w:val="none" w:sz="0" w:space="0" w:color="auto"/>
                                              </w:divBdr>
                                              <w:divsChild>
                                                <w:div w:id="1302887855">
                                                  <w:marLeft w:val="0"/>
                                                  <w:marRight w:val="0"/>
                                                  <w:marTop w:val="0"/>
                                                  <w:marBottom w:val="0"/>
                                                  <w:divBdr>
                                                    <w:top w:val="none" w:sz="0" w:space="0" w:color="auto"/>
                                                    <w:left w:val="none" w:sz="0" w:space="0" w:color="auto"/>
                                                    <w:bottom w:val="none" w:sz="0" w:space="0" w:color="auto"/>
                                                    <w:right w:val="none" w:sz="0" w:space="0" w:color="auto"/>
                                                  </w:divBdr>
                                                  <w:divsChild>
                                                    <w:div w:id="943728972">
                                                      <w:marLeft w:val="2"/>
                                                      <w:marRight w:val="0"/>
                                                      <w:marTop w:val="0"/>
                                                      <w:marBottom w:val="0"/>
                                                      <w:divBdr>
                                                        <w:top w:val="none" w:sz="0" w:space="0" w:color="auto"/>
                                                        <w:left w:val="none" w:sz="0" w:space="0" w:color="auto"/>
                                                        <w:bottom w:val="none" w:sz="0" w:space="0" w:color="auto"/>
                                                        <w:right w:val="none" w:sz="0" w:space="0" w:color="auto"/>
                                                      </w:divBdr>
                                                      <w:divsChild>
                                                        <w:div w:id="1029381307">
                                                          <w:marLeft w:val="0"/>
                                                          <w:marRight w:val="0"/>
                                                          <w:marTop w:val="0"/>
                                                          <w:marBottom w:val="0"/>
                                                          <w:divBdr>
                                                            <w:top w:val="none" w:sz="0" w:space="0" w:color="auto"/>
                                                            <w:left w:val="none" w:sz="0" w:space="0" w:color="auto"/>
                                                            <w:bottom w:val="none" w:sz="0" w:space="0" w:color="auto"/>
                                                            <w:right w:val="none" w:sz="0" w:space="0" w:color="auto"/>
                                                          </w:divBdr>
                                                          <w:divsChild>
                                                            <w:div w:id="937102879">
                                                              <w:marLeft w:val="0"/>
                                                              <w:marRight w:val="0"/>
                                                              <w:marTop w:val="0"/>
                                                              <w:marBottom w:val="0"/>
                                                              <w:divBdr>
                                                                <w:top w:val="none" w:sz="0" w:space="0" w:color="auto"/>
                                                                <w:left w:val="none" w:sz="0" w:space="0" w:color="auto"/>
                                                                <w:bottom w:val="none" w:sz="0" w:space="0" w:color="auto"/>
                                                                <w:right w:val="none" w:sz="0" w:space="0" w:color="auto"/>
                                                              </w:divBdr>
                                                              <w:divsChild>
                                                                <w:div w:id="928732157">
                                                                  <w:marLeft w:val="0"/>
                                                                  <w:marRight w:val="0"/>
                                                                  <w:marTop w:val="0"/>
                                                                  <w:marBottom w:val="0"/>
                                                                  <w:divBdr>
                                                                    <w:top w:val="none" w:sz="0" w:space="0" w:color="auto"/>
                                                                    <w:left w:val="none" w:sz="0" w:space="0" w:color="auto"/>
                                                                    <w:bottom w:val="none" w:sz="0" w:space="0" w:color="auto"/>
                                                                    <w:right w:val="none" w:sz="0" w:space="0" w:color="auto"/>
                                                                  </w:divBdr>
                                                                  <w:divsChild>
                                                                    <w:div w:id="21065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61782685">
      <w:bodyDiv w:val="1"/>
      <w:marLeft w:val="0"/>
      <w:marRight w:val="0"/>
      <w:marTop w:val="0"/>
      <w:marBottom w:val="0"/>
      <w:divBdr>
        <w:top w:val="none" w:sz="0" w:space="0" w:color="auto"/>
        <w:left w:val="none" w:sz="0" w:space="0" w:color="auto"/>
        <w:bottom w:val="none" w:sz="0" w:space="0" w:color="auto"/>
        <w:right w:val="none" w:sz="0" w:space="0" w:color="auto"/>
      </w:divBdr>
      <w:divsChild>
        <w:div w:id="387993222">
          <w:marLeft w:val="0"/>
          <w:marRight w:val="0"/>
          <w:marTop w:val="0"/>
          <w:marBottom w:val="0"/>
          <w:divBdr>
            <w:top w:val="none" w:sz="0" w:space="0" w:color="auto"/>
            <w:left w:val="none" w:sz="0" w:space="0" w:color="auto"/>
            <w:bottom w:val="none" w:sz="0" w:space="0" w:color="auto"/>
            <w:right w:val="none" w:sz="0" w:space="0" w:color="auto"/>
          </w:divBdr>
          <w:divsChild>
            <w:div w:id="2001156614">
              <w:marLeft w:val="0"/>
              <w:marRight w:val="0"/>
              <w:marTop w:val="0"/>
              <w:marBottom w:val="0"/>
              <w:divBdr>
                <w:top w:val="none" w:sz="0" w:space="0" w:color="auto"/>
                <w:left w:val="none" w:sz="0" w:space="0" w:color="auto"/>
                <w:bottom w:val="none" w:sz="0" w:space="0" w:color="auto"/>
                <w:right w:val="none" w:sz="0" w:space="0" w:color="auto"/>
              </w:divBdr>
              <w:divsChild>
                <w:div w:id="177307133">
                  <w:marLeft w:val="0"/>
                  <w:marRight w:val="0"/>
                  <w:marTop w:val="0"/>
                  <w:marBottom w:val="0"/>
                  <w:divBdr>
                    <w:top w:val="single" w:sz="48" w:space="0" w:color="FFF1BA"/>
                    <w:left w:val="none" w:sz="0" w:space="0" w:color="auto"/>
                    <w:bottom w:val="none" w:sz="0" w:space="0" w:color="auto"/>
                    <w:right w:val="none" w:sz="0" w:space="0" w:color="auto"/>
                  </w:divBdr>
                  <w:divsChild>
                    <w:div w:id="617957858">
                      <w:marLeft w:val="0"/>
                      <w:marRight w:val="0"/>
                      <w:marTop w:val="0"/>
                      <w:marBottom w:val="0"/>
                      <w:divBdr>
                        <w:top w:val="none" w:sz="0" w:space="0" w:color="auto"/>
                        <w:left w:val="none" w:sz="0" w:space="0" w:color="auto"/>
                        <w:bottom w:val="none" w:sz="0" w:space="0" w:color="auto"/>
                        <w:right w:val="none" w:sz="0" w:space="0" w:color="auto"/>
                      </w:divBdr>
                      <w:divsChild>
                        <w:div w:id="883059050">
                          <w:marLeft w:val="0"/>
                          <w:marRight w:val="0"/>
                          <w:marTop w:val="0"/>
                          <w:marBottom w:val="0"/>
                          <w:divBdr>
                            <w:top w:val="none" w:sz="0" w:space="0" w:color="auto"/>
                            <w:left w:val="none" w:sz="0" w:space="0" w:color="auto"/>
                            <w:bottom w:val="none" w:sz="0" w:space="0" w:color="auto"/>
                            <w:right w:val="none" w:sz="0" w:space="0" w:color="auto"/>
                          </w:divBdr>
                          <w:divsChild>
                            <w:div w:id="112603682">
                              <w:marLeft w:val="0"/>
                              <w:marRight w:val="0"/>
                              <w:marTop w:val="0"/>
                              <w:marBottom w:val="0"/>
                              <w:divBdr>
                                <w:top w:val="none" w:sz="0" w:space="0" w:color="auto"/>
                                <w:left w:val="none" w:sz="0" w:space="0" w:color="auto"/>
                                <w:bottom w:val="none" w:sz="0" w:space="0" w:color="auto"/>
                                <w:right w:val="none" w:sz="0" w:space="0" w:color="auto"/>
                              </w:divBdr>
                              <w:divsChild>
                                <w:div w:id="1184444106">
                                  <w:marLeft w:val="0"/>
                                  <w:marRight w:val="0"/>
                                  <w:marTop w:val="0"/>
                                  <w:marBottom w:val="0"/>
                                  <w:divBdr>
                                    <w:top w:val="none" w:sz="0" w:space="0" w:color="auto"/>
                                    <w:left w:val="none" w:sz="0" w:space="0" w:color="auto"/>
                                    <w:bottom w:val="none" w:sz="0" w:space="0" w:color="auto"/>
                                    <w:right w:val="none" w:sz="0" w:space="0" w:color="auto"/>
                                  </w:divBdr>
                                  <w:divsChild>
                                    <w:div w:id="1218008675">
                                      <w:marLeft w:val="0"/>
                                      <w:marRight w:val="0"/>
                                      <w:marTop w:val="0"/>
                                      <w:marBottom w:val="0"/>
                                      <w:divBdr>
                                        <w:top w:val="none" w:sz="0" w:space="0" w:color="auto"/>
                                        <w:left w:val="none" w:sz="0" w:space="0" w:color="auto"/>
                                        <w:bottom w:val="none" w:sz="0" w:space="0" w:color="auto"/>
                                        <w:right w:val="none" w:sz="0" w:space="0" w:color="auto"/>
                                      </w:divBdr>
                                      <w:divsChild>
                                        <w:div w:id="275986408">
                                          <w:marLeft w:val="0"/>
                                          <w:marRight w:val="0"/>
                                          <w:marTop w:val="0"/>
                                          <w:marBottom w:val="0"/>
                                          <w:divBdr>
                                            <w:top w:val="none" w:sz="0" w:space="0" w:color="auto"/>
                                            <w:left w:val="none" w:sz="0" w:space="0" w:color="auto"/>
                                            <w:bottom w:val="none" w:sz="0" w:space="0" w:color="auto"/>
                                            <w:right w:val="none" w:sz="0" w:space="0" w:color="auto"/>
                                          </w:divBdr>
                                        </w:div>
                                      </w:divsChild>
                                    </w:div>
                                    <w:div w:id="1509709742">
                                      <w:marLeft w:val="0"/>
                                      <w:marRight w:val="0"/>
                                      <w:marTop w:val="0"/>
                                      <w:marBottom w:val="0"/>
                                      <w:divBdr>
                                        <w:top w:val="none" w:sz="0" w:space="0" w:color="auto"/>
                                        <w:left w:val="none" w:sz="0" w:space="0" w:color="auto"/>
                                        <w:bottom w:val="none" w:sz="0" w:space="0" w:color="auto"/>
                                        <w:right w:val="none" w:sz="0" w:space="0" w:color="auto"/>
                                      </w:divBdr>
                                      <w:divsChild>
                                        <w:div w:id="348259888">
                                          <w:marLeft w:val="0"/>
                                          <w:marRight w:val="0"/>
                                          <w:marTop w:val="0"/>
                                          <w:marBottom w:val="0"/>
                                          <w:divBdr>
                                            <w:top w:val="none" w:sz="0" w:space="0" w:color="auto"/>
                                            <w:left w:val="none" w:sz="0" w:space="0" w:color="auto"/>
                                            <w:bottom w:val="none" w:sz="0" w:space="0" w:color="auto"/>
                                            <w:right w:val="none" w:sz="0" w:space="0" w:color="auto"/>
                                          </w:divBdr>
                                          <w:divsChild>
                                            <w:div w:id="584803563">
                                              <w:marLeft w:val="0"/>
                                              <w:marRight w:val="0"/>
                                              <w:marTop w:val="0"/>
                                              <w:marBottom w:val="0"/>
                                              <w:divBdr>
                                                <w:top w:val="none" w:sz="0" w:space="0" w:color="auto"/>
                                                <w:left w:val="none" w:sz="0" w:space="0" w:color="auto"/>
                                                <w:bottom w:val="none" w:sz="0" w:space="0" w:color="auto"/>
                                                <w:right w:val="none" w:sz="0" w:space="0" w:color="auto"/>
                                              </w:divBdr>
                                            </w:div>
                                            <w:div w:id="1918637121">
                                              <w:marLeft w:val="0"/>
                                              <w:marRight w:val="0"/>
                                              <w:marTop w:val="0"/>
                                              <w:marBottom w:val="0"/>
                                              <w:divBdr>
                                                <w:top w:val="none" w:sz="0" w:space="0" w:color="auto"/>
                                                <w:left w:val="none" w:sz="0" w:space="0" w:color="auto"/>
                                                <w:bottom w:val="none" w:sz="0" w:space="0" w:color="auto"/>
                                                <w:right w:val="none" w:sz="0" w:space="0" w:color="auto"/>
                                              </w:divBdr>
                                            </w:div>
                                          </w:divsChild>
                                        </w:div>
                                        <w:div w:id="1484270929">
                                          <w:marLeft w:val="0"/>
                                          <w:marRight w:val="0"/>
                                          <w:marTop w:val="0"/>
                                          <w:marBottom w:val="0"/>
                                          <w:divBdr>
                                            <w:top w:val="none" w:sz="0" w:space="0" w:color="auto"/>
                                            <w:left w:val="none" w:sz="0" w:space="0" w:color="auto"/>
                                            <w:bottom w:val="none" w:sz="0" w:space="0" w:color="auto"/>
                                            <w:right w:val="none" w:sz="0" w:space="0" w:color="auto"/>
                                          </w:divBdr>
                                          <w:divsChild>
                                            <w:div w:id="1635326367">
                                              <w:marLeft w:val="0"/>
                                              <w:marRight w:val="0"/>
                                              <w:marTop w:val="0"/>
                                              <w:marBottom w:val="0"/>
                                              <w:divBdr>
                                                <w:top w:val="none" w:sz="0" w:space="0" w:color="auto"/>
                                                <w:left w:val="none" w:sz="0" w:space="0" w:color="auto"/>
                                                <w:bottom w:val="none" w:sz="0" w:space="0" w:color="auto"/>
                                                <w:right w:val="none" w:sz="0" w:space="0" w:color="auto"/>
                                              </w:divBdr>
                                            </w:div>
                                            <w:div w:id="1156216976">
                                              <w:marLeft w:val="0"/>
                                              <w:marRight w:val="0"/>
                                              <w:marTop w:val="0"/>
                                              <w:marBottom w:val="0"/>
                                              <w:divBdr>
                                                <w:top w:val="none" w:sz="0" w:space="0" w:color="auto"/>
                                                <w:left w:val="none" w:sz="0" w:space="0" w:color="auto"/>
                                                <w:bottom w:val="none" w:sz="0" w:space="0" w:color="auto"/>
                                                <w:right w:val="none" w:sz="0" w:space="0" w:color="auto"/>
                                              </w:divBdr>
                                            </w:div>
                                          </w:divsChild>
                                        </w:div>
                                        <w:div w:id="82460466">
                                          <w:marLeft w:val="0"/>
                                          <w:marRight w:val="0"/>
                                          <w:marTop w:val="0"/>
                                          <w:marBottom w:val="0"/>
                                          <w:divBdr>
                                            <w:top w:val="none" w:sz="0" w:space="0" w:color="auto"/>
                                            <w:left w:val="none" w:sz="0" w:space="0" w:color="auto"/>
                                            <w:bottom w:val="none" w:sz="0" w:space="0" w:color="auto"/>
                                            <w:right w:val="none" w:sz="0" w:space="0" w:color="auto"/>
                                          </w:divBdr>
                                          <w:divsChild>
                                            <w:div w:id="618881854">
                                              <w:marLeft w:val="0"/>
                                              <w:marRight w:val="0"/>
                                              <w:marTop w:val="0"/>
                                              <w:marBottom w:val="0"/>
                                              <w:divBdr>
                                                <w:top w:val="none" w:sz="0" w:space="0" w:color="auto"/>
                                                <w:left w:val="none" w:sz="0" w:space="0" w:color="auto"/>
                                                <w:bottom w:val="none" w:sz="0" w:space="0" w:color="auto"/>
                                                <w:right w:val="none" w:sz="0" w:space="0" w:color="auto"/>
                                              </w:divBdr>
                                            </w:div>
                                            <w:div w:id="81878249">
                                              <w:marLeft w:val="0"/>
                                              <w:marRight w:val="0"/>
                                              <w:marTop w:val="0"/>
                                              <w:marBottom w:val="0"/>
                                              <w:divBdr>
                                                <w:top w:val="none" w:sz="0" w:space="0" w:color="auto"/>
                                                <w:left w:val="none" w:sz="0" w:space="0" w:color="auto"/>
                                                <w:bottom w:val="none" w:sz="0" w:space="0" w:color="auto"/>
                                                <w:right w:val="none" w:sz="0" w:space="0" w:color="auto"/>
                                              </w:divBdr>
                                            </w:div>
                                          </w:divsChild>
                                        </w:div>
                                        <w:div w:id="1494417852">
                                          <w:marLeft w:val="0"/>
                                          <w:marRight w:val="0"/>
                                          <w:marTop w:val="0"/>
                                          <w:marBottom w:val="0"/>
                                          <w:divBdr>
                                            <w:top w:val="none" w:sz="0" w:space="0" w:color="auto"/>
                                            <w:left w:val="none" w:sz="0" w:space="0" w:color="auto"/>
                                            <w:bottom w:val="none" w:sz="0" w:space="0" w:color="auto"/>
                                            <w:right w:val="none" w:sz="0" w:space="0" w:color="auto"/>
                                          </w:divBdr>
                                          <w:divsChild>
                                            <w:div w:id="1964918529">
                                              <w:marLeft w:val="0"/>
                                              <w:marRight w:val="0"/>
                                              <w:marTop w:val="0"/>
                                              <w:marBottom w:val="0"/>
                                              <w:divBdr>
                                                <w:top w:val="none" w:sz="0" w:space="0" w:color="auto"/>
                                                <w:left w:val="none" w:sz="0" w:space="0" w:color="auto"/>
                                                <w:bottom w:val="none" w:sz="0" w:space="0" w:color="auto"/>
                                                <w:right w:val="none" w:sz="0" w:space="0" w:color="auto"/>
                                              </w:divBdr>
                                            </w:div>
                                            <w:div w:id="879171331">
                                              <w:marLeft w:val="0"/>
                                              <w:marRight w:val="0"/>
                                              <w:marTop w:val="0"/>
                                              <w:marBottom w:val="0"/>
                                              <w:divBdr>
                                                <w:top w:val="none" w:sz="0" w:space="0" w:color="auto"/>
                                                <w:left w:val="none" w:sz="0" w:space="0" w:color="auto"/>
                                                <w:bottom w:val="none" w:sz="0" w:space="0" w:color="auto"/>
                                                <w:right w:val="none" w:sz="0" w:space="0" w:color="auto"/>
                                              </w:divBdr>
                                            </w:div>
                                          </w:divsChild>
                                        </w:div>
                                        <w:div w:id="578904576">
                                          <w:marLeft w:val="0"/>
                                          <w:marRight w:val="0"/>
                                          <w:marTop w:val="0"/>
                                          <w:marBottom w:val="0"/>
                                          <w:divBdr>
                                            <w:top w:val="none" w:sz="0" w:space="0" w:color="auto"/>
                                            <w:left w:val="none" w:sz="0" w:space="0" w:color="auto"/>
                                            <w:bottom w:val="none" w:sz="0" w:space="0" w:color="auto"/>
                                            <w:right w:val="none" w:sz="0" w:space="0" w:color="auto"/>
                                          </w:divBdr>
                                        </w:div>
                                        <w:div w:id="1075974268">
                                          <w:marLeft w:val="0"/>
                                          <w:marRight w:val="0"/>
                                          <w:marTop w:val="0"/>
                                          <w:marBottom w:val="0"/>
                                          <w:divBdr>
                                            <w:top w:val="none" w:sz="0" w:space="0" w:color="auto"/>
                                            <w:left w:val="none" w:sz="0" w:space="0" w:color="auto"/>
                                            <w:bottom w:val="none" w:sz="0" w:space="0" w:color="auto"/>
                                            <w:right w:val="none" w:sz="0" w:space="0" w:color="auto"/>
                                          </w:divBdr>
                                          <w:divsChild>
                                            <w:div w:id="776758618">
                                              <w:marLeft w:val="0"/>
                                              <w:marRight w:val="0"/>
                                              <w:marTop w:val="0"/>
                                              <w:marBottom w:val="0"/>
                                              <w:divBdr>
                                                <w:top w:val="none" w:sz="0" w:space="0" w:color="auto"/>
                                                <w:left w:val="none" w:sz="0" w:space="0" w:color="auto"/>
                                                <w:bottom w:val="none" w:sz="0" w:space="0" w:color="auto"/>
                                                <w:right w:val="none" w:sz="0" w:space="0" w:color="auto"/>
                                              </w:divBdr>
                                            </w:div>
                                            <w:div w:id="164050859">
                                              <w:marLeft w:val="0"/>
                                              <w:marRight w:val="0"/>
                                              <w:marTop w:val="0"/>
                                              <w:marBottom w:val="0"/>
                                              <w:divBdr>
                                                <w:top w:val="none" w:sz="0" w:space="0" w:color="auto"/>
                                                <w:left w:val="none" w:sz="0" w:space="0" w:color="auto"/>
                                                <w:bottom w:val="none" w:sz="0" w:space="0" w:color="auto"/>
                                                <w:right w:val="none" w:sz="0" w:space="0" w:color="auto"/>
                                              </w:divBdr>
                                            </w:div>
                                          </w:divsChild>
                                        </w:div>
                                        <w:div w:id="2146386482">
                                          <w:marLeft w:val="0"/>
                                          <w:marRight w:val="0"/>
                                          <w:marTop w:val="0"/>
                                          <w:marBottom w:val="0"/>
                                          <w:divBdr>
                                            <w:top w:val="none" w:sz="0" w:space="0" w:color="auto"/>
                                            <w:left w:val="none" w:sz="0" w:space="0" w:color="auto"/>
                                            <w:bottom w:val="none" w:sz="0" w:space="0" w:color="auto"/>
                                            <w:right w:val="none" w:sz="0" w:space="0" w:color="auto"/>
                                          </w:divBdr>
                                          <w:divsChild>
                                            <w:div w:id="1676960928">
                                              <w:marLeft w:val="0"/>
                                              <w:marRight w:val="0"/>
                                              <w:marTop w:val="0"/>
                                              <w:marBottom w:val="0"/>
                                              <w:divBdr>
                                                <w:top w:val="none" w:sz="0" w:space="0" w:color="auto"/>
                                                <w:left w:val="none" w:sz="0" w:space="0" w:color="auto"/>
                                                <w:bottom w:val="none" w:sz="0" w:space="0" w:color="auto"/>
                                                <w:right w:val="none" w:sz="0" w:space="0" w:color="auto"/>
                                              </w:divBdr>
                                            </w:div>
                                            <w:div w:id="1758163582">
                                              <w:marLeft w:val="0"/>
                                              <w:marRight w:val="0"/>
                                              <w:marTop w:val="0"/>
                                              <w:marBottom w:val="0"/>
                                              <w:divBdr>
                                                <w:top w:val="none" w:sz="0" w:space="0" w:color="auto"/>
                                                <w:left w:val="none" w:sz="0" w:space="0" w:color="auto"/>
                                                <w:bottom w:val="none" w:sz="0" w:space="0" w:color="auto"/>
                                                <w:right w:val="none" w:sz="0" w:space="0" w:color="auto"/>
                                              </w:divBdr>
                                            </w:div>
                                          </w:divsChild>
                                        </w:div>
                                        <w:div w:id="842165923">
                                          <w:marLeft w:val="0"/>
                                          <w:marRight w:val="0"/>
                                          <w:marTop w:val="0"/>
                                          <w:marBottom w:val="0"/>
                                          <w:divBdr>
                                            <w:top w:val="none" w:sz="0" w:space="0" w:color="auto"/>
                                            <w:left w:val="none" w:sz="0" w:space="0" w:color="auto"/>
                                            <w:bottom w:val="none" w:sz="0" w:space="0" w:color="auto"/>
                                            <w:right w:val="none" w:sz="0" w:space="0" w:color="auto"/>
                                          </w:divBdr>
                                          <w:divsChild>
                                            <w:div w:id="471407783">
                                              <w:marLeft w:val="0"/>
                                              <w:marRight w:val="0"/>
                                              <w:marTop w:val="0"/>
                                              <w:marBottom w:val="0"/>
                                              <w:divBdr>
                                                <w:top w:val="none" w:sz="0" w:space="0" w:color="auto"/>
                                                <w:left w:val="none" w:sz="0" w:space="0" w:color="auto"/>
                                                <w:bottom w:val="none" w:sz="0" w:space="0" w:color="auto"/>
                                                <w:right w:val="none" w:sz="0" w:space="0" w:color="auto"/>
                                              </w:divBdr>
                                            </w:div>
                                            <w:div w:id="1267887793">
                                              <w:marLeft w:val="0"/>
                                              <w:marRight w:val="0"/>
                                              <w:marTop w:val="0"/>
                                              <w:marBottom w:val="0"/>
                                              <w:divBdr>
                                                <w:top w:val="none" w:sz="0" w:space="0" w:color="auto"/>
                                                <w:left w:val="none" w:sz="0" w:space="0" w:color="auto"/>
                                                <w:bottom w:val="none" w:sz="0" w:space="0" w:color="auto"/>
                                                <w:right w:val="none" w:sz="0" w:space="0" w:color="auto"/>
                                              </w:divBdr>
                                            </w:div>
                                          </w:divsChild>
                                        </w:div>
                                        <w:div w:id="1007169285">
                                          <w:marLeft w:val="0"/>
                                          <w:marRight w:val="0"/>
                                          <w:marTop w:val="0"/>
                                          <w:marBottom w:val="0"/>
                                          <w:divBdr>
                                            <w:top w:val="none" w:sz="0" w:space="0" w:color="auto"/>
                                            <w:left w:val="none" w:sz="0" w:space="0" w:color="auto"/>
                                            <w:bottom w:val="none" w:sz="0" w:space="0" w:color="auto"/>
                                            <w:right w:val="none" w:sz="0" w:space="0" w:color="auto"/>
                                          </w:divBdr>
                                          <w:divsChild>
                                            <w:div w:id="2034530142">
                                              <w:marLeft w:val="0"/>
                                              <w:marRight w:val="0"/>
                                              <w:marTop w:val="0"/>
                                              <w:marBottom w:val="0"/>
                                              <w:divBdr>
                                                <w:top w:val="none" w:sz="0" w:space="0" w:color="auto"/>
                                                <w:left w:val="none" w:sz="0" w:space="0" w:color="auto"/>
                                                <w:bottom w:val="none" w:sz="0" w:space="0" w:color="auto"/>
                                                <w:right w:val="none" w:sz="0" w:space="0" w:color="auto"/>
                                              </w:divBdr>
                                            </w:div>
                                            <w:div w:id="149541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82806">
                              <w:marLeft w:val="0"/>
                              <w:marRight w:val="0"/>
                              <w:marTop w:val="600"/>
                              <w:marBottom w:val="600"/>
                              <w:divBdr>
                                <w:top w:val="none" w:sz="0" w:space="0" w:color="auto"/>
                                <w:left w:val="none" w:sz="0" w:space="0" w:color="auto"/>
                                <w:bottom w:val="none" w:sz="0" w:space="0" w:color="auto"/>
                                <w:right w:val="none" w:sz="0" w:space="0" w:color="auto"/>
                              </w:divBdr>
                              <w:divsChild>
                                <w:div w:id="314532692">
                                  <w:marLeft w:val="0"/>
                                  <w:marRight w:val="0"/>
                                  <w:marTop w:val="0"/>
                                  <w:marBottom w:val="75"/>
                                  <w:divBdr>
                                    <w:top w:val="none" w:sz="0" w:space="0" w:color="auto"/>
                                    <w:left w:val="none" w:sz="0" w:space="0" w:color="auto"/>
                                    <w:bottom w:val="none" w:sz="0" w:space="0" w:color="auto"/>
                                    <w:right w:val="none" w:sz="0" w:space="0" w:color="auto"/>
                                  </w:divBdr>
                                  <w:divsChild>
                                    <w:div w:id="1757433329">
                                      <w:marLeft w:val="0"/>
                                      <w:marRight w:val="0"/>
                                      <w:marTop w:val="0"/>
                                      <w:marBottom w:val="0"/>
                                      <w:divBdr>
                                        <w:top w:val="none" w:sz="0" w:space="0" w:color="auto"/>
                                        <w:left w:val="none" w:sz="0" w:space="0" w:color="auto"/>
                                        <w:bottom w:val="none" w:sz="0" w:space="0" w:color="auto"/>
                                        <w:right w:val="none" w:sz="0" w:space="0" w:color="auto"/>
                                      </w:divBdr>
                                    </w:div>
                                    <w:div w:id="585114083">
                                      <w:marLeft w:val="0"/>
                                      <w:marRight w:val="0"/>
                                      <w:marTop w:val="0"/>
                                      <w:marBottom w:val="0"/>
                                      <w:divBdr>
                                        <w:top w:val="none" w:sz="0" w:space="0" w:color="auto"/>
                                        <w:left w:val="none" w:sz="0" w:space="0" w:color="auto"/>
                                        <w:bottom w:val="none" w:sz="0" w:space="0" w:color="auto"/>
                                        <w:right w:val="none" w:sz="0" w:space="0" w:color="auto"/>
                                      </w:divBdr>
                                      <w:divsChild>
                                        <w:div w:id="703754690">
                                          <w:marLeft w:val="0"/>
                                          <w:marRight w:val="0"/>
                                          <w:marTop w:val="0"/>
                                          <w:marBottom w:val="0"/>
                                          <w:divBdr>
                                            <w:top w:val="none" w:sz="0" w:space="0" w:color="auto"/>
                                            <w:left w:val="none" w:sz="0" w:space="0" w:color="auto"/>
                                            <w:bottom w:val="none" w:sz="0" w:space="0" w:color="auto"/>
                                            <w:right w:val="none" w:sz="0" w:space="0" w:color="auto"/>
                                          </w:divBdr>
                                        </w:div>
                                        <w:div w:id="106452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6263">
                                  <w:marLeft w:val="0"/>
                                  <w:marRight w:val="0"/>
                                  <w:marTop w:val="0"/>
                                  <w:marBottom w:val="75"/>
                                  <w:divBdr>
                                    <w:top w:val="none" w:sz="0" w:space="0" w:color="auto"/>
                                    <w:left w:val="none" w:sz="0" w:space="0" w:color="auto"/>
                                    <w:bottom w:val="none" w:sz="0" w:space="0" w:color="auto"/>
                                    <w:right w:val="none" w:sz="0" w:space="0" w:color="auto"/>
                                  </w:divBdr>
                                  <w:divsChild>
                                    <w:div w:id="720710264">
                                      <w:marLeft w:val="0"/>
                                      <w:marRight w:val="0"/>
                                      <w:marTop w:val="0"/>
                                      <w:marBottom w:val="0"/>
                                      <w:divBdr>
                                        <w:top w:val="none" w:sz="0" w:space="0" w:color="auto"/>
                                        <w:left w:val="none" w:sz="0" w:space="0" w:color="auto"/>
                                        <w:bottom w:val="none" w:sz="0" w:space="0" w:color="auto"/>
                                        <w:right w:val="none" w:sz="0" w:space="0" w:color="auto"/>
                                      </w:divBdr>
                                    </w:div>
                                    <w:div w:id="321281925">
                                      <w:marLeft w:val="0"/>
                                      <w:marRight w:val="0"/>
                                      <w:marTop w:val="0"/>
                                      <w:marBottom w:val="0"/>
                                      <w:divBdr>
                                        <w:top w:val="none" w:sz="0" w:space="0" w:color="auto"/>
                                        <w:left w:val="none" w:sz="0" w:space="0" w:color="auto"/>
                                        <w:bottom w:val="none" w:sz="0" w:space="0" w:color="auto"/>
                                        <w:right w:val="none" w:sz="0" w:space="0" w:color="auto"/>
                                      </w:divBdr>
                                      <w:divsChild>
                                        <w:div w:id="1596748236">
                                          <w:marLeft w:val="0"/>
                                          <w:marRight w:val="0"/>
                                          <w:marTop w:val="0"/>
                                          <w:marBottom w:val="0"/>
                                          <w:divBdr>
                                            <w:top w:val="none" w:sz="0" w:space="0" w:color="auto"/>
                                            <w:left w:val="none" w:sz="0" w:space="0" w:color="auto"/>
                                            <w:bottom w:val="none" w:sz="0" w:space="0" w:color="auto"/>
                                            <w:right w:val="none" w:sz="0" w:space="0" w:color="auto"/>
                                          </w:divBdr>
                                        </w:div>
                                        <w:div w:id="124020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590966">
                                  <w:marLeft w:val="0"/>
                                  <w:marRight w:val="0"/>
                                  <w:marTop w:val="0"/>
                                  <w:marBottom w:val="75"/>
                                  <w:divBdr>
                                    <w:top w:val="none" w:sz="0" w:space="0" w:color="auto"/>
                                    <w:left w:val="none" w:sz="0" w:space="0" w:color="auto"/>
                                    <w:bottom w:val="none" w:sz="0" w:space="0" w:color="auto"/>
                                    <w:right w:val="none" w:sz="0" w:space="0" w:color="auto"/>
                                  </w:divBdr>
                                  <w:divsChild>
                                    <w:div w:id="1671058151">
                                      <w:marLeft w:val="0"/>
                                      <w:marRight w:val="0"/>
                                      <w:marTop w:val="0"/>
                                      <w:marBottom w:val="0"/>
                                      <w:divBdr>
                                        <w:top w:val="none" w:sz="0" w:space="0" w:color="auto"/>
                                        <w:left w:val="none" w:sz="0" w:space="0" w:color="auto"/>
                                        <w:bottom w:val="none" w:sz="0" w:space="0" w:color="auto"/>
                                        <w:right w:val="none" w:sz="0" w:space="0" w:color="auto"/>
                                      </w:divBdr>
                                    </w:div>
                                    <w:div w:id="123239606">
                                      <w:marLeft w:val="0"/>
                                      <w:marRight w:val="0"/>
                                      <w:marTop w:val="0"/>
                                      <w:marBottom w:val="0"/>
                                      <w:divBdr>
                                        <w:top w:val="none" w:sz="0" w:space="0" w:color="auto"/>
                                        <w:left w:val="none" w:sz="0" w:space="0" w:color="auto"/>
                                        <w:bottom w:val="none" w:sz="0" w:space="0" w:color="auto"/>
                                        <w:right w:val="none" w:sz="0" w:space="0" w:color="auto"/>
                                      </w:divBdr>
                                      <w:divsChild>
                                        <w:div w:id="103116414">
                                          <w:marLeft w:val="0"/>
                                          <w:marRight w:val="0"/>
                                          <w:marTop w:val="0"/>
                                          <w:marBottom w:val="0"/>
                                          <w:divBdr>
                                            <w:top w:val="none" w:sz="0" w:space="0" w:color="auto"/>
                                            <w:left w:val="none" w:sz="0" w:space="0" w:color="auto"/>
                                            <w:bottom w:val="none" w:sz="0" w:space="0" w:color="auto"/>
                                            <w:right w:val="none" w:sz="0" w:space="0" w:color="auto"/>
                                          </w:divBdr>
                                        </w:div>
                                        <w:div w:id="198037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944109">
                                  <w:marLeft w:val="0"/>
                                  <w:marRight w:val="0"/>
                                  <w:marTop w:val="0"/>
                                  <w:marBottom w:val="75"/>
                                  <w:divBdr>
                                    <w:top w:val="none" w:sz="0" w:space="0" w:color="auto"/>
                                    <w:left w:val="none" w:sz="0" w:space="0" w:color="auto"/>
                                    <w:bottom w:val="none" w:sz="0" w:space="0" w:color="auto"/>
                                    <w:right w:val="none" w:sz="0" w:space="0" w:color="auto"/>
                                  </w:divBdr>
                                  <w:divsChild>
                                    <w:div w:id="608705124">
                                      <w:marLeft w:val="0"/>
                                      <w:marRight w:val="0"/>
                                      <w:marTop w:val="0"/>
                                      <w:marBottom w:val="0"/>
                                      <w:divBdr>
                                        <w:top w:val="none" w:sz="0" w:space="0" w:color="auto"/>
                                        <w:left w:val="none" w:sz="0" w:space="0" w:color="auto"/>
                                        <w:bottom w:val="none" w:sz="0" w:space="0" w:color="auto"/>
                                        <w:right w:val="none" w:sz="0" w:space="0" w:color="auto"/>
                                      </w:divBdr>
                                    </w:div>
                                    <w:div w:id="868031431">
                                      <w:marLeft w:val="0"/>
                                      <w:marRight w:val="0"/>
                                      <w:marTop w:val="0"/>
                                      <w:marBottom w:val="0"/>
                                      <w:divBdr>
                                        <w:top w:val="none" w:sz="0" w:space="0" w:color="auto"/>
                                        <w:left w:val="none" w:sz="0" w:space="0" w:color="auto"/>
                                        <w:bottom w:val="none" w:sz="0" w:space="0" w:color="auto"/>
                                        <w:right w:val="none" w:sz="0" w:space="0" w:color="auto"/>
                                      </w:divBdr>
                                      <w:divsChild>
                                        <w:div w:id="116604306">
                                          <w:marLeft w:val="0"/>
                                          <w:marRight w:val="0"/>
                                          <w:marTop w:val="0"/>
                                          <w:marBottom w:val="0"/>
                                          <w:divBdr>
                                            <w:top w:val="none" w:sz="0" w:space="0" w:color="auto"/>
                                            <w:left w:val="none" w:sz="0" w:space="0" w:color="auto"/>
                                            <w:bottom w:val="none" w:sz="0" w:space="0" w:color="auto"/>
                                            <w:right w:val="none" w:sz="0" w:space="0" w:color="auto"/>
                                          </w:divBdr>
                                        </w:div>
                                        <w:div w:id="44277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6875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6.png"/><Relationship Id="rId26" Type="http://schemas.openxmlformats.org/officeDocument/2006/relationships/image" Target="media/image8.png"/><Relationship Id="rId39" Type="http://schemas.openxmlformats.org/officeDocument/2006/relationships/image" Target="media/image20.png"/><Relationship Id="rId21" Type="http://schemas.openxmlformats.org/officeDocument/2006/relationships/hyperlink" Target="https://www.who.int/csr/don/28-march-2018-listeriosis-south-africa/en/" TargetMode="External"/><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media/image11.png"/><Relationship Id="rId11" Type="http://schemas.openxmlformats.org/officeDocument/2006/relationships/image" Target="media/image4.png"/><Relationship Id="rId24" Type="http://schemas.openxmlformats.org/officeDocument/2006/relationships/hyperlink" Target="https://www.who.int/csr/don/28-march-2018-listeriosis-south-africa/en/" TargetMode="External"/><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5.png"/><Relationship Id="rId53" Type="http://schemas.openxmlformats.org/officeDocument/2006/relationships/header" Target="header2.xm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hyperlink" Target="https://www.who.int/csr/don/28-march-2018-listeriosis-south-africa/en/"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0.png"/><Relationship Id="rId43" Type="http://schemas.openxmlformats.org/officeDocument/2006/relationships/image" Target="media/image230.png"/><Relationship Id="rId48" Type="http://schemas.openxmlformats.org/officeDocument/2006/relationships/image" Target="media/image28.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5.png"/><Relationship Id="rId25" Type="http://schemas.openxmlformats.org/officeDocument/2006/relationships/hyperlink" Target="https://www.who.int/csr/don/28-march-2018-listeriosis-south-africa/en/" TargetMode="External"/><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image" Target="media/image26.png"/><Relationship Id="rId20" Type="http://schemas.openxmlformats.org/officeDocument/2006/relationships/hyperlink" Target="https://www.who.int/csr/don/28-march-2018-listeriosis-south-africa/en/" TargetMode="External"/><Relationship Id="rId41" Type="http://schemas.openxmlformats.org/officeDocument/2006/relationships/image" Target="media/image22.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hyperlink" Target="https://www.who.int/csr/don/28-march-2018-listeriosis-south-africa/en/" TargetMode="External"/><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E4D433-DFD7-47C8-B70E-9317F616B2DE}"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US"/>
        </a:p>
      </dgm:t>
    </dgm:pt>
    <dgm:pt modelId="{34152B73-57F8-4AC2-A207-A93A25396521}">
      <dgm:prSet phldrT="[Text]" custT="1"/>
      <dgm:spPr>
        <a:xfrm>
          <a:off x="5315076" y="900700"/>
          <a:ext cx="1404069" cy="1036042"/>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600" dirty="0">
              <a:solidFill>
                <a:sysClr val="window" lastClr="FFFFFF"/>
              </a:solidFill>
              <a:latin typeface="Calibri" panose="020F0502020204030204"/>
              <a:ea typeface="+mn-ea"/>
              <a:cs typeface="+mn-cs"/>
            </a:rPr>
            <a:t>Institute Preventive Controls</a:t>
          </a:r>
        </a:p>
      </dgm:t>
    </dgm:pt>
    <dgm:pt modelId="{C5BD64F5-06C2-4310-9DF5-1AF7ED90DBAC}" type="parTrans" cxnId="{6F74F1C8-5279-4D64-B33D-00DEC51F6196}">
      <dgm:prSet/>
      <dgm:spPr/>
      <dgm:t>
        <a:bodyPr/>
        <a:lstStyle/>
        <a:p>
          <a:endParaRPr lang="en-US"/>
        </a:p>
      </dgm:t>
    </dgm:pt>
    <dgm:pt modelId="{49428616-415E-4318-A6B7-2C5EA96B4D63}" type="sibTrans" cxnId="{6F74F1C8-5279-4D64-B33D-00DEC51F6196}">
      <dgm:prSet/>
      <dgm:spPr/>
      <dgm:t>
        <a:bodyPr/>
        <a:lstStyle/>
        <a:p>
          <a:endParaRPr lang="en-US"/>
        </a:p>
      </dgm:t>
    </dgm:pt>
    <dgm:pt modelId="{91346E77-A498-4D9E-9F09-2B74A398A88E}">
      <dgm:prSet custT="1"/>
      <dgm:spPr>
        <a:xfrm>
          <a:off x="3566435" y="-262272"/>
          <a:ext cx="1404069" cy="1274481"/>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600" dirty="0">
              <a:solidFill>
                <a:sysClr val="window" lastClr="FFFFFF"/>
              </a:solidFill>
              <a:latin typeface="Calibri" panose="020F0502020204030204"/>
              <a:ea typeface="+mn-ea"/>
              <a:cs typeface="+mn-cs"/>
            </a:rPr>
            <a:t>Conduct Hazards Analysis</a:t>
          </a:r>
        </a:p>
      </dgm:t>
    </dgm:pt>
    <dgm:pt modelId="{264419C1-A3D6-4E8F-81C8-83D317DF1E78}" type="parTrans" cxnId="{66DC1509-038A-41AC-AA45-77477446B588}">
      <dgm:prSet/>
      <dgm:spPr/>
      <dgm:t>
        <a:bodyPr/>
        <a:lstStyle/>
        <a:p>
          <a:endParaRPr lang="en-US"/>
        </a:p>
      </dgm:t>
    </dgm:pt>
    <dgm:pt modelId="{9DC2B5A2-FA2D-4DAF-B42B-A632A3135340}" type="sibTrans" cxnId="{66DC1509-038A-41AC-AA45-77477446B588}">
      <dgm:prSet/>
      <dgm:spPr>
        <a:xfrm>
          <a:off x="1793684" y="-19986"/>
          <a:ext cx="4949571" cy="4949571"/>
        </a:xfrm>
        <a:solidFill>
          <a:srgbClr val="5B9BD5">
            <a:tint val="40000"/>
            <a:hueOff val="0"/>
            <a:satOff val="0"/>
            <a:lumOff val="0"/>
            <a:alphaOff val="0"/>
          </a:srgbClr>
        </a:solidFill>
        <a:ln>
          <a:noFill/>
        </a:ln>
        <a:effectLst/>
      </dgm:spPr>
      <dgm:t>
        <a:bodyPr/>
        <a:lstStyle/>
        <a:p>
          <a:endParaRPr lang="en-US"/>
        </a:p>
      </dgm:t>
    </dgm:pt>
    <dgm:pt modelId="{45DF604D-B402-4F40-BD48-538ED7D642FD}">
      <dgm:prSet custT="1"/>
      <dgm:spPr>
        <a:xfrm>
          <a:off x="5713018" y="2431180"/>
          <a:ext cx="1404069" cy="70203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600">
              <a:solidFill>
                <a:sysClr val="window" lastClr="FFFFFF"/>
              </a:solidFill>
              <a:latin typeface="Calibri" panose="020F0502020204030204"/>
              <a:ea typeface="+mn-ea"/>
              <a:cs typeface="+mn-cs"/>
            </a:rPr>
            <a:t>Parameters and Values</a:t>
          </a:r>
        </a:p>
      </dgm:t>
    </dgm:pt>
    <dgm:pt modelId="{E1275D50-ED34-4CCF-A715-E9668D355852}" type="parTrans" cxnId="{93336565-0375-4151-AD0E-8B9493A6E506}">
      <dgm:prSet/>
      <dgm:spPr/>
      <dgm:t>
        <a:bodyPr/>
        <a:lstStyle/>
        <a:p>
          <a:endParaRPr lang="en-US"/>
        </a:p>
      </dgm:t>
    </dgm:pt>
    <dgm:pt modelId="{3CD08092-4C13-4E22-8352-BA2AD00DBEAE}" type="sibTrans" cxnId="{93336565-0375-4151-AD0E-8B9493A6E506}">
      <dgm:prSet/>
      <dgm:spPr/>
      <dgm:t>
        <a:bodyPr/>
        <a:lstStyle/>
        <a:p>
          <a:endParaRPr lang="en-US"/>
        </a:p>
      </dgm:t>
    </dgm:pt>
    <dgm:pt modelId="{95B5F84A-9DF2-4F49-90B6-C36BFAFED2A3}">
      <dgm:prSet custT="1"/>
      <dgm:spPr>
        <a:xfrm>
          <a:off x="3088784" y="3699986"/>
          <a:ext cx="1404069" cy="1247951"/>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600" dirty="0">
              <a:solidFill>
                <a:sysClr val="window" lastClr="FFFFFF"/>
              </a:solidFill>
              <a:latin typeface="Calibri" panose="020F0502020204030204"/>
              <a:ea typeface="+mn-ea"/>
              <a:cs typeface="+mn-cs"/>
            </a:rPr>
            <a:t>Establish corrective action measures</a:t>
          </a:r>
        </a:p>
      </dgm:t>
    </dgm:pt>
    <dgm:pt modelId="{2BDCCE2A-5F39-4D95-BC7C-38C080EA3707}" type="parTrans" cxnId="{82A91F1B-E0DD-4D73-8248-74D3CBA59909}">
      <dgm:prSet/>
      <dgm:spPr/>
      <dgm:t>
        <a:bodyPr/>
        <a:lstStyle/>
        <a:p>
          <a:endParaRPr lang="en-US"/>
        </a:p>
      </dgm:t>
    </dgm:pt>
    <dgm:pt modelId="{AC0FB07D-A3F0-4DF3-B54D-60F90668DB00}" type="sibTrans" cxnId="{82A91F1B-E0DD-4D73-8248-74D3CBA59909}">
      <dgm:prSet/>
      <dgm:spPr/>
      <dgm:t>
        <a:bodyPr/>
        <a:lstStyle/>
        <a:p>
          <a:endParaRPr lang="en-US"/>
        </a:p>
      </dgm:t>
    </dgm:pt>
    <dgm:pt modelId="{3D4B96D0-5DD7-4398-97E9-5FB1FDD173DB}">
      <dgm:prSet custT="1"/>
      <dgm:spPr>
        <a:xfrm>
          <a:off x="1086689" y="818442"/>
          <a:ext cx="1859100" cy="111926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600">
              <a:solidFill>
                <a:sysClr val="window" lastClr="FFFFFF"/>
              </a:solidFill>
              <a:latin typeface="Calibri" panose="020F0502020204030204"/>
              <a:ea typeface="+mn-ea"/>
              <a:cs typeface="+mn-cs"/>
            </a:rPr>
            <a:t>Follow proper and required recordkeeping</a:t>
          </a:r>
        </a:p>
      </dgm:t>
    </dgm:pt>
    <dgm:pt modelId="{78296CD1-6558-46A8-867A-A849CC3A3B21}" type="parTrans" cxnId="{2D3DB496-C0DD-4ED6-B36F-F2E0D3D788D2}">
      <dgm:prSet/>
      <dgm:spPr/>
      <dgm:t>
        <a:bodyPr/>
        <a:lstStyle/>
        <a:p>
          <a:endParaRPr lang="en-US"/>
        </a:p>
      </dgm:t>
    </dgm:pt>
    <dgm:pt modelId="{C183D0E7-341F-4636-8C64-AE46E25FA925}" type="sibTrans" cxnId="{2D3DB496-C0DD-4ED6-B36F-F2E0D3D788D2}">
      <dgm:prSet/>
      <dgm:spPr/>
      <dgm:t>
        <a:bodyPr/>
        <a:lstStyle/>
        <a:p>
          <a:endParaRPr lang="en-US"/>
        </a:p>
      </dgm:t>
    </dgm:pt>
    <dgm:pt modelId="{AE3B9A58-451D-4D55-BB61-093E09FA4A4C}">
      <dgm:prSet custT="1"/>
      <dgm:spPr>
        <a:xfrm>
          <a:off x="3224041" y="1695462"/>
          <a:ext cx="2005629" cy="129941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600" dirty="0">
              <a:solidFill>
                <a:sysClr val="window" lastClr="FFFFFF"/>
              </a:solidFill>
              <a:latin typeface="Calibri" panose="020F0502020204030204"/>
              <a:ea typeface="+mn-ea"/>
              <a:cs typeface="+mn-cs"/>
            </a:rPr>
            <a:t>Reanalyze the plan once every 3 years, or when needed</a:t>
          </a:r>
        </a:p>
      </dgm:t>
    </dgm:pt>
    <dgm:pt modelId="{F6E4D4EA-2219-4C23-942A-0811F7C14FCB}" type="parTrans" cxnId="{D555641D-8F9C-48B4-B66E-A9FAB3082026}">
      <dgm:prSet/>
      <dgm:spPr/>
      <dgm:t>
        <a:bodyPr/>
        <a:lstStyle/>
        <a:p>
          <a:endParaRPr lang="en-US"/>
        </a:p>
      </dgm:t>
    </dgm:pt>
    <dgm:pt modelId="{E8ECDCAC-A25D-4BCC-87B8-EE627641715D}" type="sibTrans" cxnId="{D555641D-8F9C-48B4-B66E-A9FAB3082026}">
      <dgm:prSet/>
      <dgm:spPr/>
      <dgm:t>
        <a:bodyPr/>
        <a:lstStyle/>
        <a:p>
          <a:endParaRPr lang="en-US"/>
        </a:p>
      </dgm:t>
    </dgm:pt>
    <dgm:pt modelId="{B9C34A7F-8904-4BD8-B15E-DACC17C09E02}">
      <dgm:prSet custT="1"/>
      <dgm:spPr>
        <a:xfrm>
          <a:off x="1362008" y="2851222"/>
          <a:ext cx="1390351" cy="105725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600" dirty="0">
              <a:solidFill>
                <a:sysClr val="window" lastClr="FFFFFF"/>
              </a:solidFill>
              <a:latin typeface="Calibri" panose="020F0502020204030204"/>
              <a:ea typeface="+mn-ea"/>
              <a:cs typeface="+mn-cs"/>
            </a:rPr>
            <a:t>Establish verification measures</a:t>
          </a:r>
        </a:p>
      </dgm:t>
    </dgm:pt>
    <dgm:pt modelId="{970A2164-3054-4F6E-B063-3A2D59B6A9C8}" type="parTrans" cxnId="{0A5B0C1A-73BD-4765-94A9-F596E4AEB2A1}">
      <dgm:prSet/>
      <dgm:spPr/>
      <dgm:t>
        <a:bodyPr/>
        <a:lstStyle/>
        <a:p>
          <a:endParaRPr lang="en-US"/>
        </a:p>
      </dgm:t>
    </dgm:pt>
    <dgm:pt modelId="{25BCEDBB-D5E6-4640-A73C-9E4CCEA24D25}" type="sibTrans" cxnId="{0A5B0C1A-73BD-4765-94A9-F596E4AEB2A1}">
      <dgm:prSet/>
      <dgm:spPr/>
      <dgm:t>
        <a:bodyPr/>
        <a:lstStyle/>
        <a:p>
          <a:endParaRPr lang="en-US"/>
        </a:p>
      </dgm:t>
    </dgm:pt>
    <dgm:pt modelId="{22555CFC-BFA8-4CA1-B935-8278E5FBA9F8}">
      <dgm:prSet custT="1"/>
      <dgm:spPr>
        <a:xfrm>
          <a:off x="5100080" y="3654827"/>
          <a:ext cx="1404069" cy="70203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600">
              <a:solidFill>
                <a:sysClr val="window" lastClr="FFFFFF"/>
              </a:solidFill>
              <a:latin typeface="Calibri" panose="020F0502020204030204"/>
              <a:ea typeface="+mn-ea"/>
              <a:cs typeface="+mn-cs"/>
            </a:rPr>
            <a:t>Monitor</a:t>
          </a:r>
        </a:p>
      </dgm:t>
    </dgm:pt>
    <dgm:pt modelId="{781540C7-54AC-4BB5-AEE1-122BC6F84053}" type="parTrans" cxnId="{1A27455A-12FA-4180-A643-CF6B49F4AE65}">
      <dgm:prSet/>
      <dgm:spPr/>
      <dgm:t>
        <a:bodyPr/>
        <a:lstStyle/>
        <a:p>
          <a:endParaRPr lang="en-US"/>
        </a:p>
      </dgm:t>
    </dgm:pt>
    <dgm:pt modelId="{EAD05799-89E5-469B-9F32-4BBBB093925B}" type="sibTrans" cxnId="{1A27455A-12FA-4180-A643-CF6B49F4AE65}">
      <dgm:prSet/>
      <dgm:spPr/>
      <dgm:t>
        <a:bodyPr/>
        <a:lstStyle/>
        <a:p>
          <a:endParaRPr lang="en-US"/>
        </a:p>
      </dgm:t>
    </dgm:pt>
    <dgm:pt modelId="{BC2AFB17-4939-41EB-BA3A-916BCEFB79D6}" type="pres">
      <dgm:prSet presAssocID="{85E4D433-DFD7-47C8-B70E-9317F616B2DE}" presName="Name0" presStyleCnt="0">
        <dgm:presLayoutVars>
          <dgm:dir/>
          <dgm:resizeHandles val="exact"/>
        </dgm:presLayoutVars>
      </dgm:prSet>
      <dgm:spPr/>
    </dgm:pt>
    <dgm:pt modelId="{EE4F41CF-A5DD-4536-B6AE-54FF9D3969CE}" type="pres">
      <dgm:prSet presAssocID="{85E4D433-DFD7-47C8-B70E-9317F616B2DE}" presName="cycle" presStyleCnt="0"/>
      <dgm:spPr/>
    </dgm:pt>
    <dgm:pt modelId="{77771008-3A84-4D63-9C56-6E7A9C2FA662}" type="pres">
      <dgm:prSet presAssocID="{91346E77-A498-4D9E-9F09-2B74A398A88E}" presName="nodeFirstNode" presStyleLbl="node1" presStyleIdx="0" presStyleCnt="8" custScaleY="181541" custRadScaleRad="99328" custRadScaleInc="3998">
        <dgm:presLayoutVars>
          <dgm:bulletEnabled val="1"/>
        </dgm:presLayoutVars>
      </dgm:prSet>
      <dgm:spPr>
        <a:prstGeom prst="roundRect">
          <a:avLst/>
        </a:prstGeom>
      </dgm:spPr>
    </dgm:pt>
    <dgm:pt modelId="{5BA6A686-C88A-4F68-8E7D-E66A2AFE40E2}" type="pres">
      <dgm:prSet presAssocID="{9DC2B5A2-FA2D-4DAF-B42B-A632A3135340}" presName="sibTransFirstNode" presStyleLbl="bgShp" presStyleIdx="0" presStyleCnt="1"/>
      <dgm:spPr>
        <a:prstGeom prst="circularArrow">
          <a:avLst>
            <a:gd name="adj1" fmla="val 5544"/>
            <a:gd name="adj2" fmla="val 330680"/>
            <a:gd name="adj3" fmla="val 14666417"/>
            <a:gd name="adj4" fmla="val 16864508"/>
            <a:gd name="adj5" fmla="val 5757"/>
          </a:avLst>
        </a:prstGeom>
      </dgm:spPr>
    </dgm:pt>
    <dgm:pt modelId="{87F33E5A-6EEB-4852-9D74-7FFAFC2C30F5}" type="pres">
      <dgm:prSet presAssocID="{34152B73-57F8-4AC2-A207-A93A25396521}" presName="nodeFollowingNodes" presStyleLbl="node1" presStyleIdx="1" presStyleCnt="8" custScaleY="147577" custRadScaleRad="99068" custRadScaleInc="36991">
        <dgm:presLayoutVars>
          <dgm:bulletEnabled val="1"/>
        </dgm:presLayoutVars>
      </dgm:prSet>
      <dgm:spPr>
        <a:prstGeom prst="roundRect">
          <a:avLst/>
        </a:prstGeom>
      </dgm:spPr>
    </dgm:pt>
    <dgm:pt modelId="{305E3D6B-8B5E-44E4-B538-1F13B3EAAA85}" type="pres">
      <dgm:prSet presAssocID="{45DF604D-B402-4F40-BD48-538ED7D642FD}" presName="nodeFollowingNodes" presStyleLbl="node1" presStyleIdx="2" presStyleCnt="8" custRadScaleRad="105510" custRadScaleInc="20104">
        <dgm:presLayoutVars>
          <dgm:bulletEnabled val="1"/>
        </dgm:presLayoutVars>
      </dgm:prSet>
      <dgm:spPr>
        <a:prstGeom prst="roundRect">
          <a:avLst/>
        </a:prstGeom>
      </dgm:spPr>
    </dgm:pt>
    <dgm:pt modelId="{2450963C-3DF0-46E3-A787-AE2973822C6F}" type="pres">
      <dgm:prSet presAssocID="{22555CFC-BFA8-4CA1-B935-8278E5FBA9F8}" presName="nodeFollowingNodes" presStyleLbl="node1" presStyleIdx="3" presStyleCnt="8" custRadScaleRad="104787" custRadScaleInc="-2609">
        <dgm:presLayoutVars>
          <dgm:bulletEnabled val="1"/>
        </dgm:presLayoutVars>
      </dgm:prSet>
      <dgm:spPr>
        <a:prstGeom prst="roundRect">
          <a:avLst/>
        </a:prstGeom>
      </dgm:spPr>
    </dgm:pt>
    <dgm:pt modelId="{4D1CC539-72F4-432D-BE08-37C6DE5F4A4C}" type="pres">
      <dgm:prSet presAssocID="{95B5F84A-9DF2-4F49-90B6-C36BFAFED2A3}" presName="nodeFollowingNodes" presStyleLbl="node1" presStyleIdx="4" presStyleCnt="8" custScaleY="177762" custRadScaleRad="90023" custRadScaleInc="31859">
        <dgm:presLayoutVars>
          <dgm:bulletEnabled val="1"/>
        </dgm:presLayoutVars>
      </dgm:prSet>
      <dgm:spPr>
        <a:prstGeom prst="roundRect">
          <a:avLst/>
        </a:prstGeom>
      </dgm:spPr>
    </dgm:pt>
    <dgm:pt modelId="{C384F48C-8F07-4E70-9DAC-3F58AC903ABC}" type="pres">
      <dgm:prSet presAssocID="{B9C34A7F-8904-4BD8-B15E-DACC17C09E02}" presName="nodeFollowingNodes" presStyleLbl="node1" presStyleIdx="5" presStyleCnt="8" custScaleX="99023" custScaleY="150599" custRadScaleRad="110717" custRadScaleInc="55260">
        <dgm:presLayoutVars>
          <dgm:bulletEnabled val="1"/>
        </dgm:presLayoutVars>
      </dgm:prSet>
      <dgm:spPr>
        <a:prstGeom prst="roundRect">
          <a:avLst/>
        </a:prstGeom>
      </dgm:spPr>
    </dgm:pt>
    <dgm:pt modelId="{E0FC4ED6-F173-47B8-960E-CB8CAD3D2841}" type="pres">
      <dgm:prSet presAssocID="{3D4B96D0-5DD7-4398-97E9-5FB1FDD173DB}" presName="nodeFollowingNodes" presStyleLbl="node1" presStyleIdx="6" presStyleCnt="8" custScaleX="132408" custScaleY="159432" custRadScaleRad="116111" custRadScaleInc="66189">
        <dgm:presLayoutVars>
          <dgm:bulletEnabled val="1"/>
        </dgm:presLayoutVars>
      </dgm:prSet>
      <dgm:spPr>
        <a:prstGeom prst="roundRect">
          <a:avLst/>
        </a:prstGeom>
      </dgm:spPr>
    </dgm:pt>
    <dgm:pt modelId="{B18ABF09-D511-4DFC-AC47-B8FA1FFD60E1}" type="pres">
      <dgm:prSet presAssocID="{AE3B9A58-451D-4D55-BB61-093E09FA4A4C}" presName="nodeFollowingNodes" presStyleLbl="node1" presStyleIdx="7" presStyleCnt="8" custScaleX="142844" custScaleY="185093" custRadScaleRad="5999" custRadScaleInc="131670">
        <dgm:presLayoutVars>
          <dgm:bulletEnabled val="1"/>
        </dgm:presLayoutVars>
      </dgm:prSet>
      <dgm:spPr>
        <a:prstGeom prst="roundRect">
          <a:avLst/>
        </a:prstGeom>
      </dgm:spPr>
    </dgm:pt>
  </dgm:ptLst>
  <dgm:cxnLst>
    <dgm:cxn modelId="{66DC1509-038A-41AC-AA45-77477446B588}" srcId="{85E4D433-DFD7-47C8-B70E-9317F616B2DE}" destId="{91346E77-A498-4D9E-9F09-2B74A398A88E}" srcOrd="0" destOrd="0" parTransId="{264419C1-A3D6-4E8F-81C8-83D317DF1E78}" sibTransId="{9DC2B5A2-FA2D-4DAF-B42B-A632A3135340}"/>
    <dgm:cxn modelId="{0A5B0C1A-73BD-4765-94A9-F596E4AEB2A1}" srcId="{85E4D433-DFD7-47C8-B70E-9317F616B2DE}" destId="{B9C34A7F-8904-4BD8-B15E-DACC17C09E02}" srcOrd="5" destOrd="0" parTransId="{970A2164-3054-4F6E-B063-3A2D59B6A9C8}" sibTransId="{25BCEDBB-D5E6-4640-A73C-9E4CCEA24D25}"/>
    <dgm:cxn modelId="{82A91F1B-E0DD-4D73-8248-74D3CBA59909}" srcId="{85E4D433-DFD7-47C8-B70E-9317F616B2DE}" destId="{95B5F84A-9DF2-4F49-90B6-C36BFAFED2A3}" srcOrd="4" destOrd="0" parTransId="{2BDCCE2A-5F39-4D95-BC7C-38C080EA3707}" sibTransId="{AC0FB07D-A3F0-4DF3-B54D-60F90668DB00}"/>
    <dgm:cxn modelId="{D555641D-8F9C-48B4-B66E-A9FAB3082026}" srcId="{85E4D433-DFD7-47C8-B70E-9317F616B2DE}" destId="{AE3B9A58-451D-4D55-BB61-093E09FA4A4C}" srcOrd="7" destOrd="0" parTransId="{F6E4D4EA-2219-4C23-942A-0811F7C14FCB}" sibTransId="{E8ECDCAC-A25D-4BCC-87B8-EE627641715D}"/>
    <dgm:cxn modelId="{13814529-E0C9-4F9A-9730-94F078666899}" type="presOf" srcId="{9DC2B5A2-FA2D-4DAF-B42B-A632A3135340}" destId="{5BA6A686-C88A-4F68-8E7D-E66A2AFE40E2}" srcOrd="0" destOrd="0" presId="urn:microsoft.com/office/officeart/2005/8/layout/cycle3"/>
    <dgm:cxn modelId="{A3F5345C-25E6-476D-AF0E-0EFFC3BCC7A5}" type="presOf" srcId="{B9C34A7F-8904-4BD8-B15E-DACC17C09E02}" destId="{C384F48C-8F07-4E70-9DAC-3F58AC903ABC}" srcOrd="0" destOrd="0" presId="urn:microsoft.com/office/officeart/2005/8/layout/cycle3"/>
    <dgm:cxn modelId="{15C4655F-B33A-4975-9298-D9661DD4F0A9}" type="presOf" srcId="{3D4B96D0-5DD7-4398-97E9-5FB1FDD173DB}" destId="{E0FC4ED6-F173-47B8-960E-CB8CAD3D2841}" srcOrd="0" destOrd="0" presId="urn:microsoft.com/office/officeart/2005/8/layout/cycle3"/>
    <dgm:cxn modelId="{39A41960-582D-4309-A54D-ADB57B78648F}" type="presOf" srcId="{91346E77-A498-4D9E-9F09-2B74A398A88E}" destId="{77771008-3A84-4D63-9C56-6E7A9C2FA662}" srcOrd="0" destOrd="0" presId="urn:microsoft.com/office/officeart/2005/8/layout/cycle3"/>
    <dgm:cxn modelId="{1F30B943-A2C4-45AF-9396-0B51E1F1D91E}" type="presOf" srcId="{45DF604D-B402-4F40-BD48-538ED7D642FD}" destId="{305E3D6B-8B5E-44E4-B538-1F13B3EAAA85}" srcOrd="0" destOrd="0" presId="urn:microsoft.com/office/officeart/2005/8/layout/cycle3"/>
    <dgm:cxn modelId="{93336565-0375-4151-AD0E-8B9493A6E506}" srcId="{85E4D433-DFD7-47C8-B70E-9317F616B2DE}" destId="{45DF604D-B402-4F40-BD48-538ED7D642FD}" srcOrd="2" destOrd="0" parTransId="{E1275D50-ED34-4CCF-A715-E9668D355852}" sibTransId="{3CD08092-4C13-4E22-8352-BA2AD00DBEAE}"/>
    <dgm:cxn modelId="{E9909E6E-68F9-467D-8B7B-17EAE70B88F6}" type="presOf" srcId="{85E4D433-DFD7-47C8-B70E-9317F616B2DE}" destId="{BC2AFB17-4939-41EB-BA3A-916BCEFB79D6}" srcOrd="0" destOrd="0" presId="urn:microsoft.com/office/officeart/2005/8/layout/cycle3"/>
    <dgm:cxn modelId="{E00CB278-262C-4390-BEB2-88E4D83A8C92}" type="presOf" srcId="{22555CFC-BFA8-4CA1-B935-8278E5FBA9F8}" destId="{2450963C-3DF0-46E3-A787-AE2973822C6F}" srcOrd="0" destOrd="0" presId="urn:microsoft.com/office/officeart/2005/8/layout/cycle3"/>
    <dgm:cxn modelId="{1A27455A-12FA-4180-A643-CF6B49F4AE65}" srcId="{85E4D433-DFD7-47C8-B70E-9317F616B2DE}" destId="{22555CFC-BFA8-4CA1-B935-8278E5FBA9F8}" srcOrd="3" destOrd="0" parTransId="{781540C7-54AC-4BB5-AEE1-122BC6F84053}" sibTransId="{EAD05799-89E5-469B-9F32-4BBBB093925B}"/>
    <dgm:cxn modelId="{2D3DB496-C0DD-4ED6-B36F-F2E0D3D788D2}" srcId="{85E4D433-DFD7-47C8-B70E-9317F616B2DE}" destId="{3D4B96D0-5DD7-4398-97E9-5FB1FDD173DB}" srcOrd="6" destOrd="0" parTransId="{78296CD1-6558-46A8-867A-A849CC3A3B21}" sibTransId="{C183D0E7-341F-4636-8C64-AE46E25FA925}"/>
    <dgm:cxn modelId="{6F74F1C8-5279-4D64-B33D-00DEC51F6196}" srcId="{85E4D433-DFD7-47C8-B70E-9317F616B2DE}" destId="{34152B73-57F8-4AC2-A207-A93A25396521}" srcOrd="1" destOrd="0" parTransId="{C5BD64F5-06C2-4310-9DF5-1AF7ED90DBAC}" sibTransId="{49428616-415E-4318-A6B7-2C5EA96B4D63}"/>
    <dgm:cxn modelId="{1C9C09D4-D3CE-4F77-ADCC-745021D3B69F}" type="presOf" srcId="{95B5F84A-9DF2-4F49-90B6-C36BFAFED2A3}" destId="{4D1CC539-72F4-432D-BE08-37C6DE5F4A4C}" srcOrd="0" destOrd="0" presId="urn:microsoft.com/office/officeart/2005/8/layout/cycle3"/>
    <dgm:cxn modelId="{1F3B93EA-9BD2-4206-9A87-E435551EADE7}" type="presOf" srcId="{34152B73-57F8-4AC2-A207-A93A25396521}" destId="{87F33E5A-6EEB-4852-9D74-7FFAFC2C30F5}" srcOrd="0" destOrd="0" presId="urn:microsoft.com/office/officeart/2005/8/layout/cycle3"/>
    <dgm:cxn modelId="{D88326EC-2930-4E8D-801C-7A635AD78FBA}" type="presOf" srcId="{AE3B9A58-451D-4D55-BB61-093E09FA4A4C}" destId="{B18ABF09-D511-4DFC-AC47-B8FA1FFD60E1}" srcOrd="0" destOrd="0" presId="urn:microsoft.com/office/officeart/2005/8/layout/cycle3"/>
    <dgm:cxn modelId="{ACE3E567-A147-4E41-8CC0-E5BB81CCC057}" type="presParOf" srcId="{BC2AFB17-4939-41EB-BA3A-916BCEFB79D6}" destId="{EE4F41CF-A5DD-4536-B6AE-54FF9D3969CE}" srcOrd="0" destOrd="0" presId="urn:microsoft.com/office/officeart/2005/8/layout/cycle3"/>
    <dgm:cxn modelId="{724DB811-AB2C-4B53-820B-E170EFFE59A7}" type="presParOf" srcId="{EE4F41CF-A5DD-4536-B6AE-54FF9D3969CE}" destId="{77771008-3A84-4D63-9C56-6E7A9C2FA662}" srcOrd="0" destOrd="0" presId="urn:microsoft.com/office/officeart/2005/8/layout/cycle3"/>
    <dgm:cxn modelId="{B2C5AD30-8858-4C3D-B76E-01C98E9D653B}" type="presParOf" srcId="{EE4F41CF-A5DD-4536-B6AE-54FF9D3969CE}" destId="{5BA6A686-C88A-4F68-8E7D-E66A2AFE40E2}" srcOrd="1" destOrd="0" presId="urn:microsoft.com/office/officeart/2005/8/layout/cycle3"/>
    <dgm:cxn modelId="{EEBECFCB-979D-4D1D-823D-0956FCE40FD0}" type="presParOf" srcId="{EE4F41CF-A5DD-4536-B6AE-54FF9D3969CE}" destId="{87F33E5A-6EEB-4852-9D74-7FFAFC2C30F5}" srcOrd="2" destOrd="0" presId="urn:microsoft.com/office/officeart/2005/8/layout/cycle3"/>
    <dgm:cxn modelId="{B968CF48-05C4-4CCB-A502-9813A3B1113E}" type="presParOf" srcId="{EE4F41CF-A5DD-4536-B6AE-54FF9D3969CE}" destId="{305E3D6B-8B5E-44E4-B538-1F13B3EAAA85}" srcOrd="3" destOrd="0" presId="urn:microsoft.com/office/officeart/2005/8/layout/cycle3"/>
    <dgm:cxn modelId="{17EF7A61-4476-4E2F-88B8-0D1F3F464799}" type="presParOf" srcId="{EE4F41CF-A5DD-4536-B6AE-54FF9D3969CE}" destId="{2450963C-3DF0-46E3-A787-AE2973822C6F}" srcOrd="4" destOrd="0" presId="urn:microsoft.com/office/officeart/2005/8/layout/cycle3"/>
    <dgm:cxn modelId="{8FD978B3-1208-4AD4-A128-AF3233C80343}" type="presParOf" srcId="{EE4F41CF-A5DD-4536-B6AE-54FF9D3969CE}" destId="{4D1CC539-72F4-432D-BE08-37C6DE5F4A4C}" srcOrd="5" destOrd="0" presId="urn:microsoft.com/office/officeart/2005/8/layout/cycle3"/>
    <dgm:cxn modelId="{21C3D481-18EF-4868-A988-93D6D35526EB}" type="presParOf" srcId="{EE4F41CF-A5DD-4536-B6AE-54FF9D3969CE}" destId="{C384F48C-8F07-4E70-9DAC-3F58AC903ABC}" srcOrd="6" destOrd="0" presId="urn:microsoft.com/office/officeart/2005/8/layout/cycle3"/>
    <dgm:cxn modelId="{8AC64AB1-3C2B-4DF6-8B39-8DE8679142A7}" type="presParOf" srcId="{EE4F41CF-A5DD-4536-B6AE-54FF9D3969CE}" destId="{E0FC4ED6-F173-47B8-960E-CB8CAD3D2841}" srcOrd="7" destOrd="0" presId="urn:microsoft.com/office/officeart/2005/8/layout/cycle3"/>
    <dgm:cxn modelId="{872E5196-C881-4442-92CD-F3B91B026206}" type="presParOf" srcId="{EE4F41CF-A5DD-4536-B6AE-54FF9D3969CE}" destId="{B18ABF09-D511-4DFC-AC47-B8FA1FFD60E1}" srcOrd="8" destOrd="0" presId="urn:microsoft.com/office/officeart/2005/8/layout/cycle3"/>
  </dgm:cxnLst>
  <dgm:bg>
    <a:noFill/>
  </dgm:bg>
  <dgm:whole>
    <a:ln w="9525" cap="flat" cmpd="sng" algn="ctr">
      <a:solidFill>
        <a:schemeClr val="lt1">
          <a:hueOff val="0"/>
          <a:satOff val="0"/>
          <a:lumOff val="0"/>
        </a:schemeClr>
      </a:solidFill>
      <a:prstDash val="solid"/>
      <a:round/>
      <a:headEnd type="none" w="med" len="med"/>
      <a:tailEnd type="none" w="med" len="med"/>
    </a:ln>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A6A686-C88A-4F68-8E7D-E66A2AFE40E2}">
      <dsp:nvSpPr>
        <dsp:cNvPr id="0" name=""/>
        <dsp:cNvSpPr/>
      </dsp:nvSpPr>
      <dsp:spPr>
        <a:xfrm>
          <a:off x="444441" y="174120"/>
          <a:ext cx="4524860" cy="4524860"/>
        </a:xfrm>
        <a:prstGeom prst="circularArrow">
          <a:avLst>
            <a:gd name="adj1" fmla="val 5544"/>
            <a:gd name="adj2" fmla="val 330680"/>
            <a:gd name="adj3" fmla="val 14666417"/>
            <a:gd name="adj4" fmla="val 16864508"/>
            <a:gd name="adj5" fmla="val 5757"/>
          </a:avLst>
        </a:prstGeom>
        <a:solidFill>
          <a:srgbClr val="5B9BD5">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77771008-3A84-4D63-9C56-6E7A9C2FA662}">
      <dsp:nvSpPr>
        <dsp:cNvPr id="0" name=""/>
        <dsp:cNvSpPr/>
      </dsp:nvSpPr>
      <dsp:spPr>
        <a:xfrm>
          <a:off x="2085523" y="-35595"/>
          <a:ext cx="1242696" cy="1128001"/>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dirty="0">
              <a:solidFill>
                <a:sysClr val="window" lastClr="FFFFFF"/>
              </a:solidFill>
              <a:latin typeface="Calibri" panose="020F0502020204030204"/>
              <a:ea typeface="+mn-ea"/>
              <a:cs typeface="+mn-cs"/>
            </a:rPr>
            <a:t>Conduct Hazards Analysis</a:t>
          </a:r>
        </a:p>
      </dsp:txBody>
      <dsp:txXfrm>
        <a:off x="2140587" y="19469"/>
        <a:ext cx="1132568" cy="1017873"/>
      </dsp:txXfrm>
    </dsp:sp>
    <dsp:sp modelId="{87F33E5A-6EEB-4852-9D74-7FFAFC2C30F5}">
      <dsp:nvSpPr>
        <dsp:cNvPr id="0" name=""/>
        <dsp:cNvSpPr/>
      </dsp:nvSpPr>
      <dsp:spPr>
        <a:xfrm>
          <a:off x="3684117" y="1024112"/>
          <a:ext cx="1242696" cy="916966"/>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dirty="0">
              <a:solidFill>
                <a:sysClr val="window" lastClr="FFFFFF"/>
              </a:solidFill>
              <a:latin typeface="Calibri" panose="020F0502020204030204"/>
              <a:ea typeface="+mn-ea"/>
              <a:cs typeface="+mn-cs"/>
            </a:rPr>
            <a:t>Institute Preventive Controls</a:t>
          </a:r>
        </a:p>
      </dsp:txBody>
      <dsp:txXfrm>
        <a:off x="3728880" y="1068875"/>
        <a:ext cx="1153170" cy="827440"/>
      </dsp:txXfrm>
    </dsp:sp>
    <dsp:sp modelId="{305E3D6B-8B5E-44E4-B538-1F13B3EAAA85}">
      <dsp:nvSpPr>
        <dsp:cNvPr id="0" name=""/>
        <dsp:cNvSpPr/>
      </dsp:nvSpPr>
      <dsp:spPr>
        <a:xfrm>
          <a:off x="3961613" y="2418402"/>
          <a:ext cx="1242696" cy="621348"/>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solidFill>
                <a:sysClr val="window" lastClr="FFFFFF"/>
              </a:solidFill>
              <a:latin typeface="Calibri" panose="020F0502020204030204"/>
              <a:ea typeface="+mn-ea"/>
              <a:cs typeface="+mn-cs"/>
            </a:rPr>
            <a:t>Parameters and Values</a:t>
          </a:r>
        </a:p>
      </dsp:txBody>
      <dsp:txXfrm>
        <a:off x="3991945" y="2448734"/>
        <a:ext cx="1182032" cy="560684"/>
      </dsp:txXfrm>
    </dsp:sp>
    <dsp:sp modelId="{2450963C-3DF0-46E3-A787-AE2973822C6F}">
      <dsp:nvSpPr>
        <dsp:cNvPr id="0" name=""/>
        <dsp:cNvSpPr/>
      </dsp:nvSpPr>
      <dsp:spPr>
        <a:xfrm>
          <a:off x="3487570" y="3537051"/>
          <a:ext cx="1242696" cy="621348"/>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solidFill>
                <a:sysClr val="window" lastClr="FFFFFF"/>
              </a:solidFill>
              <a:latin typeface="Calibri" panose="020F0502020204030204"/>
              <a:ea typeface="+mn-ea"/>
              <a:cs typeface="+mn-cs"/>
            </a:rPr>
            <a:t>Monitor</a:t>
          </a:r>
        </a:p>
      </dsp:txBody>
      <dsp:txXfrm>
        <a:off x="3517902" y="3567383"/>
        <a:ext cx="1182032" cy="560684"/>
      </dsp:txXfrm>
    </dsp:sp>
    <dsp:sp modelId="{4D1CC539-72F4-432D-BE08-37C6DE5F4A4C}">
      <dsp:nvSpPr>
        <dsp:cNvPr id="0" name=""/>
        <dsp:cNvSpPr/>
      </dsp:nvSpPr>
      <dsp:spPr>
        <a:xfrm>
          <a:off x="1648858" y="3586284"/>
          <a:ext cx="1242696" cy="110452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dirty="0">
              <a:solidFill>
                <a:sysClr val="window" lastClr="FFFFFF"/>
              </a:solidFill>
              <a:latin typeface="Calibri" panose="020F0502020204030204"/>
              <a:ea typeface="+mn-ea"/>
              <a:cs typeface="+mn-cs"/>
            </a:rPr>
            <a:t>Establish corrective action measures</a:t>
          </a:r>
        </a:p>
      </dsp:txBody>
      <dsp:txXfrm>
        <a:off x="1702776" y="3640202"/>
        <a:ext cx="1134860" cy="996684"/>
      </dsp:txXfrm>
    </dsp:sp>
    <dsp:sp modelId="{C384F48C-8F07-4E70-9DAC-3F58AC903ABC}">
      <dsp:nvSpPr>
        <dsp:cNvPr id="0" name=""/>
        <dsp:cNvSpPr/>
      </dsp:nvSpPr>
      <dsp:spPr>
        <a:xfrm>
          <a:off x="70053" y="2807573"/>
          <a:ext cx="1230555" cy="935744"/>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dirty="0">
              <a:solidFill>
                <a:sysClr val="window" lastClr="FFFFFF"/>
              </a:solidFill>
              <a:latin typeface="Calibri" panose="020F0502020204030204"/>
              <a:ea typeface="+mn-ea"/>
              <a:cs typeface="+mn-cs"/>
            </a:rPr>
            <a:t>Establish verification measures</a:t>
          </a:r>
        </a:p>
      </dsp:txBody>
      <dsp:txXfrm>
        <a:off x="115732" y="2853252"/>
        <a:ext cx="1139197" cy="844386"/>
      </dsp:txXfrm>
    </dsp:sp>
    <dsp:sp modelId="{E0FC4ED6-F173-47B8-960E-CB8CAD3D2841}">
      <dsp:nvSpPr>
        <dsp:cNvPr id="0" name=""/>
        <dsp:cNvSpPr/>
      </dsp:nvSpPr>
      <dsp:spPr>
        <a:xfrm>
          <a:off x="-98909" y="950125"/>
          <a:ext cx="1645429" cy="990627"/>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solidFill>
                <a:sysClr val="window" lastClr="FFFFFF"/>
              </a:solidFill>
              <a:latin typeface="Calibri" panose="020F0502020204030204"/>
              <a:ea typeface="+mn-ea"/>
              <a:cs typeface="+mn-cs"/>
            </a:rPr>
            <a:t>Follow proper and required recordkeeping</a:t>
          </a:r>
        </a:p>
      </dsp:txBody>
      <dsp:txXfrm>
        <a:off x="-50551" y="998483"/>
        <a:ext cx="1548713" cy="893911"/>
      </dsp:txXfrm>
    </dsp:sp>
    <dsp:sp modelId="{B18ABF09-D511-4DFC-AC47-B8FA1FFD60E1}">
      <dsp:nvSpPr>
        <dsp:cNvPr id="0" name=""/>
        <dsp:cNvSpPr/>
      </dsp:nvSpPr>
      <dsp:spPr>
        <a:xfrm>
          <a:off x="1781270" y="1754513"/>
          <a:ext cx="1775117" cy="1150071"/>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dirty="0">
              <a:solidFill>
                <a:sysClr val="window" lastClr="FFFFFF"/>
              </a:solidFill>
              <a:latin typeface="Calibri" panose="020F0502020204030204"/>
              <a:ea typeface="+mn-ea"/>
              <a:cs typeface="+mn-cs"/>
            </a:rPr>
            <a:t>Reanalyze the plan once every 3 years, or when needed</a:t>
          </a:r>
        </a:p>
      </dsp:txBody>
      <dsp:txXfrm>
        <a:off x="1837412" y="1810655"/>
        <a:ext cx="1662833" cy="1037787"/>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DBD39C-42B7-473F-9A36-9B8468A52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7851</Words>
  <Characters>44755</Characters>
  <Application>Microsoft Office Word</Application>
  <DocSecurity>0</DocSecurity>
  <Lines>372</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Omondi</dc:creator>
  <cp:keywords/>
  <dc:description/>
  <cp:lastModifiedBy>Simon P. Oswan</cp:lastModifiedBy>
  <cp:revision>2</cp:revision>
  <dcterms:created xsi:type="dcterms:W3CDTF">2019-08-15T08:58:00Z</dcterms:created>
  <dcterms:modified xsi:type="dcterms:W3CDTF">2019-08-15T08:58:00Z</dcterms:modified>
</cp:coreProperties>
</file>