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72" w:type="dxa"/>
        <w:tblLook w:val="04A0" w:firstRow="1" w:lastRow="0" w:firstColumn="1" w:lastColumn="0" w:noHBand="0" w:noVBand="1"/>
      </w:tblPr>
      <w:tblGrid>
        <w:gridCol w:w="4536"/>
        <w:gridCol w:w="4536"/>
      </w:tblGrid>
      <w:tr w:rsidR="004061ED" w:rsidRPr="004061ED" w14:paraId="74D02AAE" w14:textId="77777777" w:rsidTr="004061ED">
        <w:trPr>
          <w:trHeight w:val="515"/>
        </w:trPr>
        <w:tc>
          <w:tcPr>
            <w:tcW w:w="4536" w:type="dxa"/>
            <w:shd w:val="clear" w:color="auto" w:fill="44546A" w:themeFill="text2"/>
          </w:tcPr>
          <w:p w14:paraId="07DB73CF" w14:textId="305F0C24" w:rsidR="0088042E" w:rsidRPr="004061ED" w:rsidRDefault="0088042E" w:rsidP="00EA5707">
            <w:pPr>
              <w:rPr>
                <w:rFonts w:ascii="Arial" w:hAnsi="Arial" w:cs="Arial"/>
                <w:b/>
                <w:bCs/>
                <w:color w:val="000000" w:themeColor="text1"/>
                <w:sz w:val="24"/>
                <w:szCs w:val="24"/>
                <w:lang w:val="en-GB"/>
              </w:rPr>
            </w:pPr>
            <w:r w:rsidRPr="004061ED">
              <w:rPr>
                <w:rFonts w:ascii="Arial" w:hAnsi="Arial" w:cs="Arial"/>
                <w:b/>
                <w:bCs/>
                <w:color w:val="000000" w:themeColor="text1"/>
                <w:sz w:val="24"/>
                <w:szCs w:val="24"/>
                <w:lang w:val="en-GB"/>
              </w:rPr>
              <w:t>Name of Donor</w:t>
            </w:r>
          </w:p>
        </w:tc>
        <w:tc>
          <w:tcPr>
            <w:tcW w:w="4536" w:type="dxa"/>
            <w:shd w:val="clear" w:color="auto" w:fill="44546A" w:themeFill="text2"/>
          </w:tcPr>
          <w:p w14:paraId="0B18D5A4" w14:textId="36CD950A" w:rsidR="0088042E" w:rsidRPr="004061ED" w:rsidRDefault="0088042E" w:rsidP="00EA5707">
            <w:pPr>
              <w:rPr>
                <w:rFonts w:ascii="Arial" w:hAnsi="Arial" w:cs="Arial"/>
                <w:b/>
                <w:bCs/>
                <w:color w:val="000000" w:themeColor="text1"/>
                <w:sz w:val="24"/>
                <w:szCs w:val="24"/>
                <w:lang w:val="en-GB"/>
              </w:rPr>
            </w:pPr>
            <w:r w:rsidRPr="004061ED">
              <w:rPr>
                <w:rFonts w:ascii="Arial" w:hAnsi="Arial" w:cs="Arial"/>
                <w:b/>
                <w:bCs/>
                <w:color w:val="000000" w:themeColor="text1"/>
                <w:sz w:val="24"/>
                <w:szCs w:val="24"/>
                <w:lang w:val="en-GB"/>
              </w:rPr>
              <w:t>Name of Project</w:t>
            </w:r>
          </w:p>
        </w:tc>
      </w:tr>
      <w:tr w:rsidR="0088042E" w:rsidRPr="0088042E" w14:paraId="0EF239F4" w14:textId="77777777" w:rsidTr="0088042E">
        <w:trPr>
          <w:trHeight w:val="70"/>
        </w:trPr>
        <w:tc>
          <w:tcPr>
            <w:tcW w:w="4536" w:type="dxa"/>
          </w:tcPr>
          <w:p w14:paraId="715F3A9B" w14:textId="7BFA9F32" w:rsidR="0088042E" w:rsidRPr="0088042E" w:rsidRDefault="007916E9" w:rsidP="00EA5707">
            <w:pPr>
              <w:rPr>
                <w:rFonts w:ascii="Arial" w:hAnsi="Arial" w:cs="Arial"/>
                <w:sz w:val="24"/>
                <w:szCs w:val="24"/>
                <w:lang w:val="en-GB"/>
              </w:rPr>
            </w:pPr>
            <w:r>
              <w:rPr>
                <w:rFonts w:ascii="Arial" w:hAnsi="Arial" w:cs="Arial"/>
                <w:sz w:val="24"/>
                <w:szCs w:val="24"/>
                <w:lang w:val="en-GB"/>
              </w:rPr>
              <w:t>USAID</w:t>
            </w:r>
          </w:p>
        </w:tc>
        <w:tc>
          <w:tcPr>
            <w:tcW w:w="4536" w:type="dxa"/>
          </w:tcPr>
          <w:p w14:paraId="1BF3CA04" w14:textId="562B3E4A" w:rsidR="0088042E" w:rsidRPr="0088042E" w:rsidRDefault="00850688" w:rsidP="00EA5707">
            <w:pPr>
              <w:rPr>
                <w:rFonts w:ascii="Arial" w:hAnsi="Arial" w:cs="Arial"/>
                <w:sz w:val="24"/>
                <w:szCs w:val="24"/>
                <w:lang w:val="en-GB"/>
              </w:rPr>
            </w:pPr>
            <w:r>
              <w:rPr>
                <w:rFonts w:ascii="Arial" w:hAnsi="Arial" w:cs="Arial"/>
                <w:sz w:val="24"/>
                <w:szCs w:val="24"/>
                <w:lang w:val="en-GB"/>
              </w:rPr>
              <w:t xml:space="preserve">Regional Development Objectives Grant Agreement </w:t>
            </w:r>
            <w:r w:rsidR="0088042E" w:rsidRPr="0088042E">
              <w:rPr>
                <w:rFonts w:ascii="Arial" w:hAnsi="Arial" w:cs="Arial"/>
                <w:sz w:val="24"/>
                <w:szCs w:val="24"/>
                <w:lang w:val="en-GB"/>
              </w:rPr>
              <w:t>(</w:t>
            </w:r>
            <w:r>
              <w:rPr>
                <w:rFonts w:ascii="Arial" w:hAnsi="Arial" w:cs="Arial"/>
                <w:sz w:val="24"/>
                <w:szCs w:val="24"/>
                <w:lang w:val="en-GB"/>
              </w:rPr>
              <w:t>RDOAG</w:t>
            </w:r>
            <w:r w:rsidR="0088042E" w:rsidRPr="0088042E">
              <w:rPr>
                <w:rFonts w:ascii="Arial" w:hAnsi="Arial" w:cs="Arial"/>
                <w:sz w:val="24"/>
                <w:szCs w:val="24"/>
                <w:lang w:val="en-GB"/>
              </w:rPr>
              <w:t>)</w:t>
            </w:r>
          </w:p>
        </w:tc>
      </w:tr>
      <w:tr w:rsidR="0088042E" w:rsidRPr="0088042E" w14:paraId="367372E1" w14:textId="77777777" w:rsidTr="0088042E">
        <w:trPr>
          <w:trHeight w:val="70"/>
        </w:trPr>
        <w:tc>
          <w:tcPr>
            <w:tcW w:w="4536" w:type="dxa"/>
          </w:tcPr>
          <w:p w14:paraId="77A16C34" w14:textId="6F344DC1" w:rsidR="0088042E" w:rsidRPr="0088042E" w:rsidRDefault="0088042E" w:rsidP="00EA5707">
            <w:pPr>
              <w:rPr>
                <w:rFonts w:ascii="Arial" w:hAnsi="Arial" w:cs="Arial"/>
                <w:sz w:val="24"/>
                <w:szCs w:val="24"/>
                <w:lang w:val="en-GB"/>
              </w:rPr>
            </w:pPr>
            <w:r w:rsidRPr="0088042E">
              <w:rPr>
                <w:rFonts w:ascii="Arial" w:hAnsi="Arial" w:cs="Arial"/>
                <w:b/>
                <w:bCs/>
                <w:sz w:val="24"/>
                <w:szCs w:val="24"/>
                <w:lang w:val="en-GB"/>
              </w:rPr>
              <w:t>Grant start date</w:t>
            </w:r>
            <w:r w:rsidRPr="0088042E">
              <w:rPr>
                <w:rFonts w:ascii="Arial" w:hAnsi="Arial" w:cs="Arial"/>
                <w:sz w:val="24"/>
                <w:szCs w:val="24"/>
                <w:lang w:val="en-GB"/>
              </w:rPr>
              <w:t xml:space="preserve">: </w:t>
            </w:r>
            <w:r w:rsidRPr="0088042E">
              <w:rPr>
                <w:rFonts w:ascii="Arial" w:hAnsi="Arial" w:cs="Arial"/>
                <w:sz w:val="24"/>
                <w:szCs w:val="24"/>
                <w:lang w:val="en-GB"/>
              </w:rPr>
              <w:tab/>
            </w:r>
          </w:p>
        </w:tc>
        <w:tc>
          <w:tcPr>
            <w:tcW w:w="4536" w:type="dxa"/>
          </w:tcPr>
          <w:p w14:paraId="06C10898" w14:textId="3296C4D7" w:rsidR="0088042E" w:rsidRPr="0088042E" w:rsidRDefault="003A3F0C" w:rsidP="003A3F0C">
            <w:pPr>
              <w:jc w:val="right"/>
              <w:rPr>
                <w:rFonts w:ascii="Arial" w:hAnsi="Arial" w:cs="Arial"/>
                <w:sz w:val="24"/>
                <w:szCs w:val="24"/>
                <w:lang w:val="en-GB"/>
              </w:rPr>
            </w:pPr>
            <w:r>
              <w:rPr>
                <w:rFonts w:ascii="Arial" w:hAnsi="Arial" w:cs="Arial"/>
                <w:sz w:val="24"/>
                <w:szCs w:val="24"/>
                <w:lang w:val="en-GB"/>
              </w:rPr>
              <w:t>28</w:t>
            </w:r>
            <w:r w:rsidRPr="003A3F0C">
              <w:rPr>
                <w:rFonts w:ascii="Arial" w:hAnsi="Arial" w:cs="Arial"/>
                <w:sz w:val="24"/>
                <w:szCs w:val="24"/>
                <w:vertAlign w:val="superscript"/>
                <w:lang w:val="en-GB"/>
              </w:rPr>
              <w:t>th</w:t>
            </w:r>
            <w:r>
              <w:rPr>
                <w:rFonts w:ascii="Arial" w:hAnsi="Arial" w:cs="Arial"/>
                <w:sz w:val="24"/>
                <w:szCs w:val="24"/>
                <w:lang w:val="en-GB"/>
              </w:rPr>
              <w:t xml:space="preserve"> </w:t>
            </w:r>
            <w:r w:rsidR="00291BFD">
              <w:rPr>
                <w:rFonts w:ascii="Arial" w:hAnsi="Arial" w:cs="Arial"/>
                <w:sz w:val="24"/>
                <w:szCs w:val="24"/>
                <w:lang w:val="en-GB"/>
              </w:rPr>
              <w:t>September 201</w:t>
            </w:r>
            <w:r>
              <w:rPr>
                <w:rFonts w:ascii="Arial" w:hAnsi="Arial" w:cs="Arial"/>
                <w:sz w:val="24"/>
                <w:szCs w:val="24"/>
                <w:lang w:val="en-GB"/>
              </w:rPr>
              <w:t>6</w:t>
            </w:r>
          </w:p>
        </w:tc>
      </w:tr>
      <w:tr w:rsidR="0088042E" w:rsidRPr="0088042E" w14:paraId="1D1BDB24" w14:textId="77777777" w:rsidTr="0088042E">
        <w:trPr>
          <w:trHeight w:val="70"/>
        </w:trPr>
        <w:tc>
          <w:tcPr>
            <w:tcW w:w="4536" w:type="dxa"/>
            <w:vAlign w:val="center"/>
          </w:tcPr>
          <w:p w14:paraId="5FED7F95" w14:textId="4BF53C8F" w:rsidR="0088042E" w:rsidRPr="0088042E" w:rsidRDefault="0088042E" w:rsidP="00EA5707">
            <w:pPr>
              <w:rPr>
                <w:rFonts w:ascii="Arial" w:hAnsi="Arial" w:cs="Arial"/>
                <w:sz w:val="24"/>
                <w:szCs w:val="24"/>
                <w:lang w:val="en-GB"/>
              </w:rPr>
            </w:pPr>
            <w:r w:rsidRPr="0088042E">
              <w:rPr>
                <w:rFonts w:ascii="Arial" w:hAnsi="Arial" w:cs="Arial"/>
                <w:b/>
                <w:bCs/>
                <w:color w:val="000000"/>
                <w:sz w:val="24"/>
                <w:szCs w:val="24"/>
                <w:lang w:val="en-GB"/>
              </w:rPr>
              <w:t>Grant End date:</w:t>
            </w:r>
          </w:p>
        </w:tc>
        <w:tc>
          <w:tcPr>
            <w:tcW w:w="4536" w:type="dxa"/>
            <w:vAlign w:val="center"/>
          </w:tcPr>
          <w:p w14:paraId="35446D24" w14:textId="72E3F680" w:rsidR="0088042E" w:rsidRPr="0088042E" w:rsidRDefault="00AE13CC" w:rsidP="003A3F0C">
            <w:pPr>
              <w:jc w:val="right"/>
              <w:rPr>
                <w:rFonts w:ascii="Arial" w:hAnsi="Arial" w:cs="Arial"/>
                <w:sz w:val="24"/>
                <w:szCs w:val="24"/>
                <w:lang w:val="en-GB"/>
              </w:rPr>
            </w:pPr>
            <w:r>
              <w:rPr>
                <w:rFonts w:ascii="Arial" w:hAnsi="Arial" w:cs="Arial"/>
                <w:color w:val="000000"/>
                <w:sz w:val="24"/>
                <w:szCs w:val="24"/>
                <w:lang w:val="en-GB"/>
              </w:rPr>
              <w:t>30</w:t>
            </w:r>
            <w:r w:rsidRPr="00AE13CC">
              <w:rPr>
                <w:rFonts w:ascii="Arial" w:hAnsi="Arial" w:cs="Arial"/>
                <w:color w:val="000000"/>
                <w:sz w:val="24"/>
                <w:szCs w:val="24"/>
                <w:vertAlign w:val="superscript"/>
                <w:lang w:val="en-GB"/>
              </w:rPr>
              <w:t>th</w:t>
            </w:r>
            <w:r>
              <w:rPr>
                <w:rFonts w:ascii="Arial" w:hAnsi="Arial" w:cs="Arial"/>
                <w:color w:val="000000"/>
                <w:sz w:val="24"/>
                <w:szCs w:val="24"/>
                <w:lang w:val="en-GB"/>
              </w:rPr>
              <w:t xml:space="preserve"> September 2021</w:t>
            </w:r>
          </w:p>
        </w:tc>
      </w:tr>
      <w:tr w:rsidR="0088042E" w:rsidRPr="0088042E" w14:paraId="0C48C495" w14:textId="77777777" w:rsidTr="0088042E">
        <w:trPr>
          <w:trHeight w:val="70"/>
        </w:trPr>
        <w:tc>
          <w:tcPr>
            <w:tcW w:w="4536" w:type="dxa"/>
            <w:vAlign w:val="center"/>
          </w:tcPr>
          <w:p w14:paraId="589D8A69" w14:textId="1A210627" w:rsidR="0088042E" w:rsidRPr="0088042E" w:rsidRDefault="0088042E" w:rsidP="00EA5707">
            <w:pPr>
              <w:rPr>
                <w:rFonts w:ascii="Arial" w:hAnsi="Arial" w:cs="Arial"/>
                <w:sz w:val="24"/>
                <w:szCs w:val="24"/>
                <w:lang w:val="en-GB"/>
              </w:rPr>
            </w:pPr>
            <w:r w:rsidRPr="0088042E">
              <w:rPr>
                <w:rFonts w:ascii="Arial" w:hAnsi="Arial" w:cs="Arial"/>
                <w:b/>
                <w:bCs/>
                <w:color w:val="000000"/>
                <w:sz w:val="24"/>
                <w:szCs w:val="24"/>
                <w:lang w:val="en-GB"/>
              </w:rPr>
              <w:t>Grant Amount:</w:t>
            </w:r>
          </w:p>
        </w:tc>
        <w:tc>
          <w:tcPr>
            <w:tcW w:w="4536" w:type="dxa"/>
            <w:vAlign w:val="center"/>
          </w:tcPr>
          <w:p w14:paraId="2ED3BEBA" w14:textId="17C53F94" w:rsidR="0088042E" w:rsidRPr="0088042E" w:rsidRDefault="0079490B" w:rsidP="003A3F0C">
            <w:pPr>
              <w:jc w:val="right"/>
              <w:rPr>
                <w:rFonts w:ascii="Arial" w:hAnsi="Arial" w:cs="Arial"/>
                <w:sz w:val="24"/>
                <w:szCs w:val="24"/>
                <w:lang w:val="en-GB"/>
              </w:rPr>
            </w:pPr>
            <w:r>
              <w:rPr>
                <w:rFonts w:ascii="Arial" w:hAnsi="Arial" w:cs="Arial"/>
                <w:color w:val="000000"/>
                <w:sz w:val="24"/>
                <w:szCs w:val="24"/>
                <w:lang w:val="en-GB"/>
              </w:rPr>
              <w:t>19,600,000</w:t>
            </w:r>
          </w:p>
        </w:tc>
      </w:tr>
      <w:tr w:rsidR="0088042E" w:rsidRPr="0088042E" w14:paraId="61C3A07E" w14:textId="77777777" w:rsidTr="0088042E">
        <w:trPr>
          <w:trHeight w:val="70"/>
        </w:trPr>
        <w:tc>
          <w:tcPr>
            <w:tcW w:w="4536" w:type="dxa"/>
            <w:vAlign w:val="center"/>
          </w:tcPr>
          <w:p w14:paraId="0E3D1E96" w14:textId="7FF5D597" w:rsidR="0088042E" w:rsidRPr="0088042E" w:rsidRDefault="0088042E" w:rsidP="00EA5707">
            <w:pPr>
              <w:rPr>
                <w:rFonts w:ascii="Arial" w:hAnsi="Arial" w:cs="Arial"/>
                <w:sz w:val="24"/>
                <w:szCs w:val="24"/>
                <w:lang w:val="en-GB"/>
              </w:rPr>
            </w:pPr>
            <w:r w:rsidRPr="0088042E">
              <w:rPr>
                <w:rFonts w:ascii="Arial" w:hAnsi="Arial" w:cs="Arial"/>
                <w:b/>
                <w:bCs/>
                <w:color w:val="000000"/>
                <w:sz w:val="24"/>
                <w:szCs w:val="24"/>
                <w:lang w:val="en-GB"/>
              </w:rPr>
              <w:t>Disbursed before current year:</w:t>
            </w:r>
            <w:r w:rsidRPr="0088042E">
              <w:rPr>
                <w:rFonts w:ascii="Arial" w:hAnsi="Arial" w:cs="Arial"/>
                <w:color w:val="000000"/>
                <w:sz w:val="24"/>
                <w:szCs w:val="24"/>
                <w:lang w:val="en-GB"/>
              </w:rPr>
              <w:t xml:space="preserve"> (2019)</w:t>
            </w:r>
          </w:p>
        </w:tc>
        <w:tc>
          <w:tcPr>
            <w:tcW w:w="4536" w:type="dxa"/>
            <w:vAlign w:val="center"/>
          </w:tcPr>
          <w:p w14:paraId="59CB27D3" w14:textId="3DEF4164" w:rsidR="0088042E" w:rsidRPr="0088042E" w:rsidRDefault="0088042E" w:rsidP="003A3F0C">
            <w:pPr>
              <w:jc w:val="right"/>
              <w:rPr>
                <w:rFonts w:ascii="Arial" w:hAnsi="Arial" w:cs="Arial"/>
                <w:sz w:val="24"/>
                <w:szCs w:val="24"/>
                <w:lang w:val="en-GB"/>
              </w:rPr>
            </w:pPr>
            <w:r w:rsidRPr="0088042E">
              <w:rPr>
                <w:rFonts w:ascii="Arial" w:hAnsi="Arial" w:cs="Arial"/>
                <w:color w:val="000000"/>
                <w:sz w:val="24"/>
                <w:szCs w:val="24"/>
                <w:lang w:val="en-GB"/>
              </w:rPr>
              <w:t xml:space="preserve">USD </w:t>
            </w:r>
            <w:r w:rsidR="00FE7C94">
              <w:rPr>
                <w:rFonts w:ascii="Arial" w:hAnsi="Arial" w:cs="Arial"/>
                <w:color w:val="000000"/>
                <w:sz w:val="24"/>
                <w:szCs w:val="24"/>
                <w:lang w:val="en-GB"/>
              </w:rPr>
              <w:t>0</w:t>
            </w:r>
          </w:p>
        </w:tc>
      </w:tr>
      <w:tr w:rsidR="0088042E" w:rsidRPr="0088042E" w14:paraId="70FD73D1" w14:textId="77777777" w:rsidTr="0088042E">
        <w:trPr>
          <w:trHeight w:val="70"/>
        </w:trPr>
        <w:tc>
          <w:tcPr>
            <w:tcW w:w="4536" w:type="dxa"/>
            <w:vAlign w:val="center"/>
          </w:tcPr>
          <w:p w14:paraId="59346465" w14:textId="150FF061" w:rsidR="0088042E" w:rsidRPr="0088042E" w:rsidRDefault="0088042E" w:rsidP="00EA5707">
            <w:pPr>
              <w:rPr>
                <w:rFonts w:ascii="Arial" w:hAnsi="Arial" w:cs="Arial"/>
                <w:sz w:val="24"/>
                <w:szCs w:val="24"/>
                <w:lang w:val="en-GB"/>
              </w:rPr>
            </w:pPr>
            <w:r w:rsidRPr="0088042E">
              <w:rPr>
                <w:rFonts w:ascii="Arial" w:hAnsi="Arial" w:cs="Arial"/>
                <w:b/>
                <w:bCs/>
                <w:color w:val="000000"/>
                <w:sz w:val="24"/>
                <w:szCs w:val="24"/>
                <w:lang w:val="en-GB"/>
              </w:rPr>
              <w:t>Balance:</w:t>
            </w:r>
          </w:p>
        </w:tc>
        <w:tc>
          <w:tcPr>
            <w:tcW w:w="4536" w:type="dxa"/>
            <w:vAlign w:val="center"/>
          </w:tcPr>
          <w:p w14:paraId="49FC595F" w14:textId="3DC240CD" w:rsidR="0088042E" w:rsidRPr="0088042E" w:rsidRDefault="0088042E" w:rsidP="003A3F0C">
            <w:pPr>
              <w:jc w:val="right"/>
              <w:rPr>
                <w:rFonts w:ascii="Arial" w:hAnsi="Arial" w:cs="Arial"/>
                <w:sz w:val="24"/>
                <w:szCs w:val="24"/>
                <w:lang w:val="en-GB"/>
              </w:rPr>
            </w:pPr>
            <w:r w:rsidRPr="0088042E">
              <w:rPr>
                <w:rFonts w:ascii="Arial" w:hAnsi="Arial" w:cs="Arial"/>
                <w:color w:val="000000"/>
                <w:sz w:val="24"/>
                <w:szCs w:val="24"/>
                <w:lang w:val="en-GB"/>
              </w:rPr>
              <w:t xml:space="preserve">USD </w:t>
            </w:r>
            <w:r w:rsidR="000C423F" w:rsidRPr="0088042E">
              <w:rPr>
                <w:rFonts w:ascii="Arial" w:hAnsi="Arial" w:cs="Arial"/>
                <w:color w:val="000000"/>
                <w:sz w:val="24"/>
                <w:szCs w:val="24"/>
                <w:lang w:val="en-GB"/>
              </w:rPr>
              <w:t>1</w:t>
            </w:r>
            <w:r w:rsidR="00FE7C94">
              <w:rPr>
                <w:rFonts w:ascii="Arial" w:hAnsi="Arial" w:cs="Arial"/>
                <w:color w:val="000000"/>
                <w:sz w:val="24"/>
                <w:szCs w:val="24"/>
                <w:lang w:val="en-GB"/>
              </w:rPr>
              <w:t>9,600,000</w:t>
            </w:r>
          </w:p>
        </w:tc>
      </w:tr>
      <w:tr w:rsidR="0088042E" w:rsidRPr="0088042E" w14:paraId="542C5901" w14:textId="77777777" w:rsidTr="0088042E">
        <w:trPr>
          <w:trHeight w:val="70"/>
        </w:trPr>
        <w:tc>
          <w:tcPr>
            <w:tcW w:w="4536" w:type="dxa"/>
            <w:vAlign w:val="center"/>
          </w:tcPr>
          <w:p w14:paraId="5C6A47F4" w14:textId="1F8569B8" w:rsidR="0088042E" w:rsidRPr="0088042E" w:rsidRDefault="0088042E" w:rsidP="00EA5707">
            <w:pPr>
              <w:rPr>
                <w:rFonts w:ascii="Arial" w:hAnsi="Arial" w:cs="Arial"/>
                <w:sz w:val="24"/>
                <w:szCs w:val="24"/>
                <w:lang w:val="en-GB"/>
              </w:rPr>
            </w:pPr>
            <w:r w:rsidRPr="0088042E">
              <w:rPr>
                <w:rFonts w:ascii="Arial" w:hAnsi="Arial" w:cs="Arial"/>
                <w:b/>
                <w:bCs/>
                <w:color w:val="000000"/>
                <w:sz w:val="24"/>
                <w:szCs w:val="24"/>
                <w:lang w:val="en-GB"/>
              </w:rPr>
              <w:t>Disbursed in 2019</w:t>
            </w:r>
            <w:r w:rsidRPr="0088042E">
              <w:rPr>
                <w:rFonts w:ascii="Arial" w:hAnsi="Arial" w:cs="Arial"/>
                <w:color w:val="000000"/>
                <w:sz w:val="24"/>
                <w:szCs w:val="24"/>
                <w:lang w:val="en-GB"/>
              </w:rPr>
              <w:t xml:space="preserve">: </w:t>
            </w:r>
          </w:p>
        </w:tc>
        <w:tc>
          <w:tcPr>
            <w:tcW w:w="4536" w:type="dxa"/>
            <w:vAlign w:val="center"/>
          </w:tcPr>
          <w:p w14:paraId="74574CDB" w14:textId="41B7A74B" w:rsidR="0088042E" w:rsidRPr="0088042E" w:rsidRDefault="0088042E" w:rsidP="003A3F0C">
            <w:pPr>
              <w:jc w:val="right"/>
              <w:rPr>
                <w:rFonts w:ascii="Arial" w:hAnsi="Arial" w:cs="Arial"/>
                <w:sz w:val="24"/>
                <w:szCs w:val="24"/>
                <w:lang w:val="en-GB"/>
              </w:rPr>
            </w:pPr>
            <w:r w:rsidRPr="0088042E">
              <w:rPr>
                <w:rFonts w:ascii="Arial" w:hAnsi="Arial" w:cs="Arial"/>
                <w:color w:val="000000"/>
                <w:sz w:val="24"/>
                <w:szCs w:val="24"/>
                <w:lang w:val="en-GB"/>
              </w:rPr>
              <w:t>USD</w:t>
            </w:r>
            <w:r w:rsidR="00FE7C94">
              <w:rPr>
                <w:rFonts w:ascii="Arial" w:hAnsi="Arial" w:cs="Arial"/>
                <w:color w:val="000000"/>
                <w:sz w:val="24"/>
                <w:szCs w:val="24"/>
                <w:lang w:val="en-GB"/>
              </w:rPr>
              <w:t xml:space="preserve"> 1,044,628</w:t>
            </w:r>
          </w:p>
        </w:tc>
      </w:tr>
      <w:tr w:rsidR="0088042E" w:rsidRPr="0088042E" w14:paraId="522A9FE2" w14:textId="77777777" w:rsidTr="0088042E">
        <w:trPr>
          <w:trHeight w:val="70"/>
        </w:trPr>
        <w:tc>
          <w:tcPr>
            <w:tcW w:w="4536" w:type="dxa"/>
            <w:vAlign w:val="center"/>
          </w:tcPr>
          <w:p w14:paraId="3F3E1030" w14:textId="5C357F53" w:rsidR="0088042E" w:rsidRPr="0088042E" w:rsidRDefault="0088042E" w:rsidP="00EA5707">
            <w:pPr>
              <w:rPr>
                <w:rFonts w:ascii="Arial" w:hAnsi="Arial" w:cs="Arial"/>
                <w:sz w:val="24"/>
                <w:szCs w:val="24"/>
                <w:lang w:val="en-GB"/>
              </w:rPr>
            </w:pPr>
            <w:r w:rsidRPr="0088042E">
              <w:rPr>
                <w:rFonts w:ascii="Arial" w:hAnsi="Arial" w:cs="Arial"/>
                <w:b/>
                <w:bCs/>
                <w:color w:val="000000"/>
                <w:sz w:val="24"/>
                <w:szCs w:val="24"/>
                <w:lang w:val="en-GB"/>
              </w:rPr>
              <w:t>Balance yet to be disbursed:</w:t>
            </w:r>
          </w:p>
        </w:tc>
        <w:tc>
          <w:tcPr>
            <w:tcW w:w="4536" w:type="dxa"/>
            <w:vAlign w:val="center"/>
          </w:tcPr>
          <w:p w14:paraId="4AFFCB64" w14:textId="486E1233" w:rsidR="0088042E" w:rsidRPr="0088042E" w:rsidRDefault="0088042E" w:rsidP="003A3F0C">
            <w:pPr>
              <w:jc w:val="right"/>
              <w:rPr>
                <w:rFonts w:ascii="Arial" w:hAnsi="Arial" w:cs="Arial"/>
                <w:sz w:val="24"/>
                <w:szCs w:val="24"/>
                <w:lang w:val="en-GB"/>
              </w:rPr>
            </w:pPr>
            <w:r w:rsidRPr="0088042E">
              <w:rPr>
                <w:rFonts w:ascii="Arial" w:hAnsi="Arial" w:cs="Arial"/>
                <w:color w:val="000000"/>
                <w:sz w:val="24"/>
                <w:szCs w:val="24"/>
                <w:lang w:val="en-GB"/>
              </w:rPr>
              <w:t>USD1</w:t>
            </w:r>
            <w:r w:rsidR="00781BCD">
              <w:rPr>
                <w:rFonts w:ascii="Arial" w:hAnsi="Arial" w:cs="Arial"/>
                <w:color w:val="000000"/>
                <w:sz w:val="24"/>
                <w:szCs w:val="24"/>
                <w:lang w:val="en-GB"/>
              </w:rPr>
              <w:t>8,555,372</w:t>
            </w:r>
          </w:p>
        </w:tc>
      </w:tr>
    </w:tbl>
    <w:p w14:paraId="53F367F0" w14:textId="27317155" w:rsidR="00E20F23" w:rsidRDefault="00E20F23">
      <w:pPr>
        <w:rPr>
          <w:rFonts w:ascii="Arial" w:hAnsi="Arial" w:cs="Arial"/>
          <w:sz w:val="24"/>
          <w:szCs w:val="24"/>
        </w:rPr>
      </w:pPr>
    </w:p>
    <w:p w14:paraId="2ED59209" w14:textId="3BB087D8" w:rsidR="0088042E" w:rsidRDefault="0088042E" w:rsidP="0088042E">
      <w:pPr>
        <w:pStyle w:val="ListParagraph"/>
        <w:numPr>
          <w:ilvl w:val="0"/>
          <w:numId w:val="3"/>
        </w:numPr>
        <w:rPr>
          <w:rFonts w:ascii="Arial" w:hAnsi="Arial" w:cs="Arial"/>
          <w:b/>
          <w:bCs/>
          <w:sz w:val="24"/>
          <w:szCs w:val="24"/>
          <w:lang w:val="en-GB"/>
        </w:rPr>
      </w:pPr>
      <w:r w:rsidRPr="0088042E">
        <w:rPr>
          <w:rFonts w:ascii="Arial" w:hAnsi="Arial" w:cs="Arial"/>
          <w:b/>
          <w:bCs/>
          <w:sz w:val="24"/>
          <w:szCs w:val="24"/>
          <w:lang w:val="en-GB"/>
        </w:rPr>
        <w:t>Brief about the programme</w:t>
      </w:r>
    </w:p>
    <w:p w14:paraId="4583C94E" w14:textId="77777777" w:rsidR="00852CDB" w:rsidRDefault="00852CDB" w:rsidP="005B66FD">
      <w:pPr>
        <w:pStyle w:val="DefaultText"/>
        <w:tabs>
          <w:tab w:val="clear" w:pos="-709"/>
        </w:tabs>
        <w:spacing w:line="240" w:lineRule="auto"/>
        <w:rPr>
          <w:rFonts w:ascii="Arial" w:eastAsiaTheme="minorHAnsi" w:hAnsi="Arial" w:cs="Arial"/>
          <w:lang w:val="x-none" w:eastAsia="en-US"/>
        </w:rPr>
      </w:pPr>
    </w:p>
    <w:p w14:paraId="18172D9F" w14:textId="77777777" w:rsidR="00DA6F3F" w:rsidRPr="00DA6F3F" w:rsidRDefault="00DA6F3F" w:rsidP="00DA6F3F">
      <w:pPr>
        <w:pStyle w:val="DefaultText"/>
        <w:spacing w:line="240" w:lineRule="auto"/>
        <w:rPr>
          <w:rFonts w:ascii="Arial" w:hAnsi="Arial" w:cs="Arial"/>
          <w:bCs/>
        </w:rPr>
      </w:pPr>
      <w:r w:rsidRPr="00DA6F3F">
        <w:rPr>
          <w:rFonts w:ascii="Arial" w:hAnsi="Arial" w:cs="Arial"/>
          <w:bCs/>
        </w:rPr>
        <w:t xml:space="preserve">In May 2016, USAID adopted a five-year East Africa Regional Development Cooperation Strategy (2016 – 2020) (RDCS) with an overall goal of “enhancing East African-led sustainable economic growth and resilience.” It focuses on three complementary and synergistic development objectives (DOs), namely: DO 1: Sustainable regional economic integration advanced; DO 2: Improved management of risks that transcend borders; and DO 3: East African institutions’ leadership and learning strengthened. This strategy was developed in consultation with stakeholders and partners across the East African region, including COMESA. </w:t>
      </w:r>
    </w:p>
    <w:p w14:paraId="4C3DE688" w14:textId="77777777" w:rsidR="00DA6F3F" w:rsidRPr="00DA6F3F" w:rsidRDefault="00DA6F3F" w:rsidP="00DA6F3F">
      <w:pPr>
        <w:pStyle w:val="DefaultText"/>
        <w:spacing w:line="240" w:lineRule="auto"/>
        <w:rPr>
          <w:rFonts w:ascii="Arial" w:hAnsi="Arial" w:cs="Arial"/>
          <w:bCs/>
        </w:rPr>
      </w:pPr>
      <w:r w:rsidRPr="00DA6F3F">
        <w:rPr>
          <w:rFonts w:ascii="Arial" w:hAnsi="Arial" w:cs="Arial"/>
          <w:bCs/>
        </w:rPr>
        <w:t xml:space="preserve"> </w:t>
      </w:r>
    </w:p>
    <w:p w14:paraId="66129FC6" w14:textId="09BC7CD7" w:rsidR="00D76264" w:rsidRDefault="00DA6F3F" w:rsidP="00DA6F3F">
      <w:pPr>
        <w:pStyle w:val="DefaultText"/>
        <w:tabs>
          <w:tab w:val="clear" w:pos="-709"/>
        </w:tabs>
        <w:spacing w:line="240" w:lineRule="auto"/>
        <w:rPr>
          <w:rFonts w:ascii="Arial" w:hAnsi="Arial" w:cs="Arial"/>
          <w:bCs/>
        </w:rPr>
      </w:pPr>
      <w:r w:rsidRPr="00DA6F3F">
        <w:rPr>
          <w:rFonts w:ascii="Arial" w:hAnsi="Arial" w:cs="Arial"/>
          <w:bCs/>
        </w:rPr>
        <w:t xml:space="preserve">Similarly, on July 12, 2016, COMESA concluded the final review of the draft </w:t>
      </w:r>
      <w:r w:rsidR="005B66FD" w:rsidRPr="00DA6F3F">
        <w:rPr>
          <w:rFonts w:ascii="Arial" w:hAnsi="Arial" w:cs="Arial"/>
          <w:bCs/>
        </w:rPr>
        <w:t>Medium-Term</w:t>
      </w:r>
      <w:r w:rsidRPr="00DA6F3F">
        <w:rPr>
          <w:rFonts w:ascii="Arial" w:hAnsi="Arial" w:cs="Arial"/>
          <w:bCs/>
        </w:rPr>
        <w:t xml:space="preserve"> Strategic Plan (2016-2020) for adoption and implementation in October 2016, with an overall goal of deepening trade facilitation, market integration and ensuring the readiness of the Secretariat and region. COMESA developed this strategy after inclusive and extensive consultations with Member States and various stakeholders</w:t>
      </w:r>
      <w:r w:rsidR="00D76264">
        <w:rPr>
          <w:rFonts w:ascii="Arial" w:hAnsi="Arial" w:cs="Arial"/>
          <w:bCs/>
        </w:rPr>
        <w:t>.</w:t>
      </w:r>
    </w:p>
    <w:p w14:paraId="5130DEA6" w14:textId="77777777" w:rsidR="00D76264" w:rsidRDefault="00D76264" w:rsidP="00DA6F3F">
      <w:pPr>
        <w:pStyle w:val="DefaultText"/>
        <w:tabs>
          <w:tab w:val="clear" w:pos="-709"/>
        </w:tabs>
        <w:spacing w:line="240" w:lineRule="auto"/>
        <w:rPr>
          <w:rFonts w:ascii="Arial" w:hAnsi="Arial" w:cs="Arial"/>
          <w:bCs/>
        </w:rPr>
      </w:pPr>
    </w:p>
    <w:p w14:paraId="08A58322" w14:textId="47EEF0F9" w:rsidR="00DE3745" w:rsidRDefault="005B66FD" w:rsidP="005B66FD">
      <w:pPr>
        <w:pStyle w:val="DefaultText"/>
        <w:spacing w:line="240" w:lineRule="auto"/>
        <w:rPr>
          <w:rFonts w:ascii="Arial" w:hAnsi="Arial" w:cs="Arial"/>
          <w:bCs/>
        </w:rPr>
      </w:pPr>
      <w:r w:rsidRPr="005B66FD">
        <w:rPr>
          <w:rFonts w:ascii="Arial" w:hAnsi="Arial" w:cs="Arial"/>
          <w:bCs/>
        </w:rPr>
        <w:t xml:space="preserve">USAID and COMESA believe that working together to achieve the shared goals will be mutually beneficial. </w:t>
      </w:r>
      <w:r w:rsidR="00A9633E">
        <w:rPr>
          <w:rFonts w:ascii="Arial" w:hAnsi="Arial" w:cs="Arial"/>
          <w:bCs/>
        </w:rPr>
        <w:t xml:space="preserve">In furtherance of the </w:t>
      </w:r>
      <w:r w:rsidR="00F730EF">
        <w:rPr>
          <w:rFonts w:ascii="Arial" w:hAnsi="Arial" w:cs="Arial"/>
          <w:bCs/>
        </w:rPr>
        <w:t xml:space="preserve">partnership between USAID and COMESA, </w:t>
      </w:r>
      <w:r w:rsidR="00DF5BC0">
        <w:rPr>
          <w:rFonts w:ascii="Arial" w:hAnsi="Arial" w:cs="Arial"/>
          <w:bCs/>
        </w:rPr>
        <w:t xml:space="preserve">and achievement of the mutually agreed upon </w:t>
      </w:r>
      <w:r w:rsidR="00457FD4">
        <w:rPr>
          <w:rFonts w:ascii="Arial" w:hAnsi="Arial" w:cs="Arial"/>
          <w:bCs/>
        </w:rPr>
        <w:t xml:space="preserve">development </w:t>
      </w:r>
      <w:r w:rsidR="00DF5BC0">
        <w:rPr>
          <w:rFonts w:ascii="Arial" w:hAnsi="Arial" w:cs="Arial"/>
          <w:bCs/>
        </w:rPr>
        <w:t>objectives</w:t>
      </w:r>
      <w:r w:rsidR="00457FD4">
        <w:rPr>
          <w:rFonts w:ascii="Arial" w:hAnsi="Arial" w:cs="Arial"/>
          <w:bCs/>
        </w:rPr>
        <w:t xml:space="preserve">, the </w:t>
      </w:r>
      <w:r w:rsidR="00EB0D24">
        <w:rPr>
          <w:rFonts w:ascii="Arial" w:hAnsi="Arial" w:cs="Arial"/>
          <w:bCs/>
        </w:rPr>
        <w:t xml:space="preserve">broader </w:t>
      </w:r>
      <w:r w:rsidR="00457FD4">
        <w:rPr>
          <w:rFonts w:ascii="Arial" w:hAnsi="Arial" w:cs="Arial"/>
          <w:bCs/>
        </w:rPr>
        <w:t>Regional Development Objectives Grant Agreement</w:t>
      </w:r>
      <w:r w:rsidR="00982CA1">
        <w:rPr>
          <w:rFonts w:ascii="Arial" w:hAnsi="Arial" w:cs="Arial"/>
          <w:bCs/>
        </w:rPr>
        <w:t xml:space="preserve"> (RDOAG) </w:t>
      </w:r>
      <w:r w:rsidR="00457FD4">
        <w:rPr>
          <w:rFonts w:ascii="Arial" w:hAnsi="Arial" w:cs="Arial"/>
          <w:bCs/>
        </w:rPr>
        <w:t xml:space="preserve">was signed </w:t>
      </w:r>
      <w:r w:rsidR="002449ED">
        <w:rPr>
          <w:rFonts w:ascii="Arial" w:hAnsi="Arial" w:cs="Arial"/>
          <w:bCs/>
        </w:rPr>
        <w:t xml:space="preserve">between the two parties with the first implementation letter being </w:t>
      </w:r>
      <w:r w:rsidR="00500657">
        <w:rPr>
          <w:rFonts w:ascii="Arial" w:hAnsi="Arial" w:cs="Arial"/>
          <w:bCs/>
        </w:rPr>
        <w:t>dated 1</w:t>
      </w:r>
      <w:r w:rsidR="00500657" w:rsidRPr="00500657">
        <w:rPr>
          <w:rFonts w:ascii="Arial" w:hAnsi="Arial" w:cs="Arial"/>
          <w:bCs/>
          <w:vertAlign w:val="superscript"/>
        </w:rPr>
        <w:t>st</w:t>
      </w:r>
      <w:r w:rsidR="00500657">
        <w:rPr>
          <w:rFonts w:ascii="Arial" w:hAnsi="Arial" w:cs="Arial"/>
          <w:bCs/>
        </w:rPr>
        <w:t xml:space="preserve"> September 2019.</w:t>
      </w:r>
    </w:p>
    <w:p w14:paraId="4B67E818" w14:textId="77777777" w:rsidR="00DE3745" w:rsidRDefault="00DE3745" w:rsidP="005B66FD">
      <w:pPr>
        <w:pStyle w:val="DefaultText"/>
        <w:spacing w:line="240" w:lineRule="auto"/>
        <w:rPr>
          <w:rFonts w:ascii="Arial" w:hAnsi="Arial" w:cs="Arial"/>
          <w:bCs/>
        </w:rPr>
      </w:pPr>
    </w:p>
    <w:p w14:paraId="428E9ACF" w14:textId="6C3FCB1D" w:rsidR="005B66FD" w:rsidRDefault="005B66FD" w:rsidP="005B66FD">
      <w:pPr>
        <w:pStyle w:val="DefaultText"/>
        <w:spacing w:line="240" w:lineRule="auto"/>
        <w:rPr>
          <w:rFonts w:ascii="Arial" w:hAnsi="Arial" w:cs="Arial"/>
          <w:bCs/>
        </w:rPr>
      </w:pPr>
      <w:r w:rsidRPr="005B66FD">
        <w:rPr>
          <w:rFonts w:ascii="Arial" w:hAnsi="Arial" w:cs="Arial"/>
          <w:bCs/>
        </w:rPr>
        <w:t xml:space="preserve">In order to contribute towards the attainment of the COMESA strategic objectives and the USAID/KEA’s strategy, the COMESA Secretariat has selected the following three (3) programs to be implemented under the RDOAG: </w:t>
      </w:r>
    </w:p>
    <w:p w14:paraId="70FAB304" w14:textId="77777777" w:rsidR="00700F1F" w:rsidRPr="005B66FD" w:rsidRDefault="00700F1F" w:rsidP="005B66FD">
      <w:pPr>
        <w:pStyle w:val="DefaultText"/>
        <w:spacing w:line="240" w:lineRule="auto"/>
        <w:rPr>
          <w:rFonts w:ascii="Arial" w:hAnsi="Arial" w:cs="Arial"/>
          <w:bCs/>
        </w:rPr>
      </w:pPr>
    </w:p>
    <w:p w14:paraId="355E5191" w14:textId="7E6BFB4B" w:rsidR="00B1351E" w:rsidRPr="00B1351E" w:rsidRDefault="005B66FD" w:rsidP="005B66FD">
      <w:pPr>
        <w:pStyle w:val="DefaultText"/>
        <w:tabs>
          <w:tab w:val="clear" w:pos="-709"/>
        </w:tabs>
        <w:spacing w:line="240" w:lineRule="auto"/>
        <w:rPr>
          <w:rFonts w:ascii="Arial" w:hAnsi="Arial" w:cs="Arial"/>
          <w:bCs/>
        </w:rPr>
      </w:pPr>
      <w:r w:rsidRPr="005B66FD">
        <w:rPr>
          <w:rFonts w:ascii="Arial" w:hAnsi="Arial" w:cs="Arial"/>
          <w:bCs/>
        </w:rPr>
        <w:t xml:space="preserve">● </w:t>
      </w:r>
      <w:r w:rsidR="00B1351E" w:rsidRPr="00B1351E">
        <w:rPr>
          <w:rFonts w:ascii="Arial" w:hAnsi="Arial" w:cs="Arial"/>
        </w:rPr>
        <w:t>Sanitary and Phytosanitary (SPS) and Standards</w:t>
      </w:r>
    </w:p>
    <w:p w14:paraId="2858A3AA" w14:textId="590B6F90" w:rsidR="005B66FD" w:rsidRDefault="00B1351E" w:rsidP="005B66FD">
      <w:pPr>
        <w:pStyle w:val="DefaultText"/>
        <w:tabs>
          <w:tab w:val="clear" w:pos="-709"/>
        </w:tabs>
        <w:spacing w:line="240" w:lineRule="auto"/>
        <w:rPr>
          <w:rFonts w:ascii="Arial" w:hAnsi="Arial" w:cs="Arial"/>
          <w:bCs/>
        </w:rPr>
      </w:pPr>
      <w:r w:rsidRPr="005B66FD">
        <w:rPr>
          <w:rFonts w:ascii="Arial" w:hAnsi="Arial" w:cs="Arial"/>
          <w:bCs/>
        </w:rPr>
        <w:t xml:space="preserve">● </w:t>
      </w:r>
      <w:bookmarkStart w:id="0" w:name="_Hlk21362792"/>
      <w:r w:rsidR="005B66FD" w:rsidRPr="005B66FD">
        <w:rPr>
          <w:rFonts w:ascii="Arial" w:hAnsi="Arial" w:cs="Arial"/>
          <w:bCs/>
        </w:rPr>
        <w:t>Agriculture inputs</w:t>
      </w:r>
      <w:r w:rsidR="00835352">
        <w:rPr>
          <w:rFonts w:ascii="Arial" w:hAnsi="Arial" w:cs="Arial"/>
          <w:bCs/>
        </w:rPr>
        <w:t xml:space="preserve"> </w:t>
      </w:r>
      <w:r w:rsidR="005B66FD" w:rsidRPr="005B66FD">
        <w:rPr>
          <w:rFonts w:ascii="Arial" w:hAnsi="Arial" w:cs="Arial"/>
          <w:bCs/>
        </w:rPr>
        <w:t>and value chains, including livestock markets</w:t>
      </w:r>
      <w:r w:rsidR="00700F1F">
        <w:rPr>
          <w:rFonts w:ascii="Arial" w:hAnsi="Arial" w:cs="Arial"/>
          <w:bCs/>
        </w:rPr>
        <w:t xml:space="preserve"> </w:t>
      </w:r>
      <w:bookmarkEnd w:id="0"/>
    </w:p>
    <w:p w14:paraId="6BCE9ADD" w14:textId="26C3DA8E" w:rsidR="00852CDB" w:rsidRDefault="005B66FD" w:rsidP="005B66FD">
      <w:pPr>
        <w:pStyle w:val="DefaultText"/>
        <w:tabs>
          <w:tab w:val="clear" w:pos="-709"/>
        </w:tabs>
        <w:spacing w:line="240" w:lineRule="auto"/>
        <w:rPr>
          <w:rFonts w:ascii="Arial" w:hAnsi="Arial" w:cs="Arial"/>
          <w:bCs/>
        </w:rPr>
      </w:pPr>
      <w:r w:rsidRPr="005B66FD">
        <w:rPr>
          <w:rFonts w:ascii="Arial" w:hAnsi="Arial" w:cs="Arial"/>
          <w:bCs/>
        </w:rPr>
        <w:t xml:space="preserve">● </w:t>
      </w:r>
      <w:bookmarkStart w:id="1" w:name="_Hlk21439243"/>
      <w:r w:rsidRPr="005B66FD">
        <w:rPr>
          <w:rFonts w:ascii="Arial" w:hAnsi="Arial" w:cs="Arial"/>
          <w:bCs/>
        </w:rPr>
        <w:t xml:space="preserve">Market linkages under the COMESA Business Council (CBC) </w:t>
      </w:r>
      <w:bookmarkEnd w:id="1"/>
    </w:p>
    <w:p w14:paraId="09F11104" w14:textId="50C677B3" w:rsidR="00B62107" w:rsidRDefault="00B62107" w:rsidP="00B62107">
      <w:pPr>
        <w:pStyle w:val="DefaultText"/>
        <w:tabs>
          <w:tab w:val="clear" w:pos="-709"/>
        </w:tabs>
        <w:spacing w:line="240" w:lineRule="auto"/>
        <w:ind w:left="720"/>
        <w:rPr>
          <w:rFonts w:ascii="Arial" w:hAnsi="Arial" w:cs="Arial"/>
          <w:bCs/>
        </w:rPr>
      </w:pPr>
    </w:p>
    <w:p w14:paraId="68EAE29F" w14:textId="1604CA60" w:rsidR="00202E3A" w:rsidRDefault="00202E3A" w:rsidP="00B62107">
      <w:pPr>
        <w:pStyle w:val="DefaultText"/>
        <w:tabs>
          <w:tab w:val="clear" w:pos="-709"/>
        </w:tabs>
        <w:spacing w:line="240" w:lineRule="auto"/>
        <w:ind w:left="720"/>
        <w:rPr>
          <w:rFonts w:ascii="Arial" w:hAnsi="Arial" w:cs="Arial"/>
          <w:bCs/>
        </w:rPr>
      </w:pPr>
    </w:p>
    <w:p w14:paraId="50D48BD5" w14:textId="050544BF" w:rsidR="00202E3A" w:rsidRDefault="00202E3A" w:rsidP="00B62107">
      <w:pPr>
        <w:pStyle w:val="DefaultText"/>
        <w:tabs>
          <w:tab w:val="clear" w:pos="-709"/>
        </w:tabs>
        <w:spacing w:line="240" w:lineRule="auto"/>
        <w:ind w:left="720"/>
        <w:rPr>
          <w:rFonts w:ascii="Arial" w:hAnsi="Arial" w:cs="Arial"/>
          <w:bCs/>
        </w:rPr>
      </w:pPr>
    </w:p>
    <w:p w14:paraId="362B091C" w14:textId="77777777" w:rsidR="00202E3A" w:rsidRDefault="00202E3A" w:rsidP="00B62107">
      <w:pPr>
        <w:pStyle w:val="DefaultText"/>
        <w:tabs>
          <w:tab w:val="clear" w:pos="-709"/>
        </w:tabs>
        <w:spacing w:line="240" w:lineRule="auto"/>
        <w:ind w:left="720"/>
        <w:rPr>
          <w:rFonts w:ascii="Arial" w:hAnsi="Arial" w:cs="Arial"/>
          <w:bCs/>
        </w:rPr>
      </w:pPr>
    </w:p>
    <w:p w14:paraId="0F5D6C9F" w14:textId="185D4ABB" w:rsidR="00B62107" w:rsidRPr="007361AD" w:rsidRDefault="00B62107" w:rsidP="00B62107">
      <w:pPr>
        <w:pStyle w:val="DefaultText"/>
        <w:tabs>
          <w:tab w:val="clear" w:pos="-709"/>
        </w:tabs>
        <w:spacing w:line="240" w:lineRule="auto"/>
        <w:ind w:left="720"/>
        <w:rPr>
          <w:rFonts w:ascii="Arial" w:hAnsi="Arial" w:cs="Arial"/>
          <w:bCs/>
        </w:rPr>
      </w:pPr>
      <w:r>
        <w:rPr>
          <w:rFonts w:ascii="Arial" w:hAnsi="Arial" w:cs="Arial"/>
          <w:bCs/>
        </w:rPr>
        <w:t>Implemented u</w:t>
      </w:r>
      <w:r w:rsidRPr="007361AD">
        <w:rPr>
          <w:rFonts w:ascii="Arial" w:hAnsi="Arial" w:cs="Arial"/>
          <w:bCs/>
        </w:rPr>
        <w:t xml:space="preserve">nder the Strategic Objective </w:t>
      </w:r>
      <w:r w:rsidR="00DF3463">
        <w:rPr>
          <w:rFonts w:ascii="Arial" w:hAnsi="Arial" w:cs="Arial"/>
          <w:bCs/>
        </w:rPr>
        <w:t>1</w:t>
      </w:r>
      <w:r w:rsidRPr="007361AD">
        <w:rPr>
          <w:rFonts w:ascii="Arial" w:hAnsi="Arial" w:cs="Arial"/>
          <w:bCs/>
        </w:rPr>
        <w:t xml:space="preserve"> that addresses </w:t>
      </w:r>
      <w:r w:rsidR="0099470C">
        <w:rPr>
          <w:rFonts w:ascii="Arial" w:hAnsi="Arial" w:cs="Arial"/>
          <w:bCs/>
        </w:rPr>
        <w:t>strengthening market integration</w:t>
      </w:r>
      <w:r w:rsidR="008659A7">
        <w:rPr>
          <w:rFonts w:ascii="Arial" w:hAnsi="Arial" w:cs="Arial"/>
          <w:bCs/>
        </w:rPr>
        <w:t xml:space="preserve"> </w:t>
      </w:r>
      <w:r w:rsidR="00B1351E">
        <w:rPr>
          <w:rFonts w:ascii="Arial" w:hAnsi="Arial" w:cs="Arial"/>
          <w:bCs/>
        </w:rPr>
        <w:t xml:space="preserve">the </w:t>
      </w:r>
      <w:r w:rsidR="005F2B43">
        <w:rPr>
          <w:rFonts w:ascii="Arial" w:hAnsi="Arial" w:cs="Arial"/>
          <w:bCs/>
        </w:rPr>
        <w:t>programme</w:t>
      </w:r>
      <w:r>
        <w:rPr>
          <w:rFonts w:ascii="Arial" w:hAnsi="Arial" w:cs="Arial"/>
          <w:bCs/>
        </w:rPr>
        <w:t>;</w:t>
      </w:r>
    </w:p>
    <w:p w14:paraId="0E1CCF9B" w14:textId="77777777" w:rsidR="00B62107" w:rsidRPr="007361AD" w:rsidRDefault="00B62107" w:rsidP="00B62107">
      <w:pPr>
        <w:pStyle w:val="DefaultText"/>
        <w:tabs>
          <w:tab w:val="clear" w:pos="-709"/>
        </w:tabs>
        <w:spacing w:line="240" w:lineRule="auto"/>
        <w:ind w:left="720" w:hanging="720"/>
        <w:rPr>
          <w:rFonts w:ascii="Arial" w:hAnsi="Arial" w:cs="Arial"/>
          <w:bCs/>
        </w:rPr>
      </w:pPr>
    </w:p>
    <w:p w14:paraId="42B40B15" w14:textId="00468357" w:rsidR="00B62107" w:rsidRDefault="002F1B7D" w:rsidP="00B62107">
      <w:pPr>
        <w:spacing w:after="0" w:line="240" w:lineRule="auto"/>
        <w:ind w:left="720"/>
        <w:jc w:val="both"/>
        <w:rPr>
          <w:rFonts w:ascii="Arial" w:hAnsi="Arial" w:cs="Arial"/>
          <w:bCs/>
          <w:sz w:val="24"/>
          <w:szCs w:val="24"/>
          <w:lang w:val="en-GB" w:eastAsia="fr-FR"/>
        </w:rPr>
      </w:pPr>
      <w:r w:rsidRPr="002F1B7D">
        <w:rPr>
          <w:rFonts w:ascii="Arial" w:hAnsi="Arial" w:cs="Arial"/>
          <w:b/>
          <w:sz w:val="24"/>
          <w:szCs w:val="24"/>
          <w:lang w:val="en-GB" w:eastAsia="fr-FR"/>
        </w:rPr>
        <w:t>Sanitary and Phytosanitary (SPS) and Standards</w:t>
      </w:r>
      <w:r w:rsidR="00B62107" w:rsidRPr="00B62107">
        <w:rPr>
          <w:rFonts w:ascii="Arial" w:hAnsi="Arial" w:cs="Arial"/>
          <w:b/>
          <w:sz w:val="24"/>
          <w:szCs w:val="24"/>
          <w:lang w:val="en-GB" w:eastAsia="fr-FR"/>
        </w:rPr>
        <w:t>:</w:t>
      </w:r>
      <w:r w:rsidR="00B62107">
        <w:rPr>
          <w:rFonts w:ascii="Arial" w:hAnsi="Arial" w:cs="Arial"/>
          <w:bCs/>
          <w:sz w:val="24"/>
          <w:szCs w:val="24"/>
          <w:lang w:val="en-GB" w:eastAsia="fr-FR"/>
        </w:rPr>
        <w:t xml:space="preserve"> </w:t>
      </w:r>
      <w:r w:rsidR="009B10BB" w:rsidRPr="009B10BB">
        <w:rPr>
          <w:rFonts w:ascii="Arial" w:hAnsi="Arial" w:cs="Arial"/>
          <w:bCs/>
          <w:sz w:val="24"/>
          <w:szCs w:val="24"/>
          <w:lang w:val="en-GB" w:eastAsia="fr-FR"/>
        </w:rPr>
        <w:t>The COMESA SPS program works across COMESA and the tripartite. (COMESA, EAC and SADC), to promote a harmonized risk based regulatory environment and strengthened biosecurity systems that enhance food and nutrition security and facilitate agricultural trade, exports and investments.</w:t>
      </w:r>
    </w:p>
    <w:p w14:paraId="2C29598D" w14:textId="495D51DC" w:rsidR="00835352" w:rsidRDefault="00835352" w:rsidP="00B62107">
      <w:pPr>
        <w:spacing w:after="0" w:line="240" w:lineRule="auto"/>
        <w:ind w:left="720"/>
        <w:jc w:val="both"/>
        <w:rPr>
          <w:rFonts w:ascii="Arial" w:hAnsi="Arial" w:cs="Arial"/>
          <w:bCs/>
          <w:sz w:val="24"/>
          <w:szCs w:val="24"/>
          <w:lang w:val="en-GB" w:eastAsia="fr-FR"/>
        </w:rPr>
      </w:pPr>
    </w:p>
    <w:p w14:paraId="38E60DFC" w14:textId="35236985" w:rsidR="00835352" w:rsidRPr="007361AD" w:rsidRDefault="00835352" w:rsidP="00835352">
      <w:pPr>
        <w:pStyle w:val="DefaultText"/>
        <w:tabs>
          <w:tab w:val="clear" w:pos="-709"/>
        </w:tabs>
        <w:spacing w:line="240" w:lineRule="auto"/>
        <w:ind w:left="720"/>
        <w:rPr>
          <w:rFonts w:ascii="Arial" w:hAnsi="Arial" w:cs="Arial"/>
          <w:bCs/>
        </w:rPr>
      </w:pPr>
      <w:r>
        <w:rPr>
          <w:rFonts w:ascii="Arial" w:hAnsi="Arial" w:cs="Arial"/>
          <w:bCs/>
        </w:rPr>
        <w:t>Implemented u</w:t>
      </w:r>
      <w:r w:rsidRPr="007361AD">
        <w:rPr>
          <w:rFonts w:ascii="Arial" w:hAnsi="Arial" w:cs="Arial"/>
          <w:bCs/>
        </w:rPr>
        <w:t xml:space="preserve">nder the Strategic Objective </w:t>
      </w:r>
      <w:r>
        <w:rPr>
          <w:rFonts w:ascii="Arial" w:hAnsi="Arial" w:cs="Arial"/>
          <w:bCs/>
        </w:rPr>
        <w:t>2</w:t>
      </w:r>
      <w:r w:rsidRPr="007361AD">
        <w:rPr>
          <w:rFonts w:ascii="Arial" w:hAnsi="Arial" w:cs="Arial"/>
          <w:bCs/>
        </w:rPr>
        <w:t xml:space="preserve"> that addresses </w:t>
      </w:r>
      <w:r w:rsidR="002A3FDE">
        <w:rPr>
          <w:rFonts w:ascii="Arial" w:hAnsi="Arial" w:cs="Arial"/>
          <w:bCs/>
        </w:rPr>
        <w:t>a</w:t>
      </w:r>
      <w:r w:rsidR="002A3FDE" w:rsidRPr="002A3FDE">
        <w:rPr>
          <w:rFonts w:ascii="Arial" w:hAnsi="Arial" w:cs="Arial"/>
          <w:bCs/>
        </w:rPr>
        <w:t>ttract</w:t>
      </w:r>
      <w:r w:rsidR="002A3FDE">
        <w:rPr>
          <w:rFonts w:ascii="Arial" w:hAnsi="Arial" w:cs="Arial"/>
          <w:bCs/>
        </w:rPr>
        <w:t>ing</w:t>
      </w:r>
      <w:r w:rsidR="002A3FDE" w:rsidRPr="002A3FDE">
        <w:rPr>
          <w:rFonts w:ascii="Arial" w:hAnsi="Arial" w:cs="Arial"/>
          <w:bCs/>
        </w:rPr>
        <w:t xml:space="preserve"> </w:t>
      </w:r>
      <w:r w:rsidR="002A3FDE">
        <w:rPr>
          <w:rFonts w:ascii="Arial" w:hAnsi="Arial" w:cs="Arial"/>
          <w:bCs/>
        </w:rPr>
        <w:t>i</w:t>
      </w:r>
      <w:r w:rsidR="002A3FDE" w:rsidRPr="002A3FDE">
        <w:rPr>
          <w:rFonts w:ascii="Arial" w:hAnsi="Arial" w:cs="Arial"/>
          <w:bCs/>
        </w:rPr>
        <w:t xml:space="preserve">ncreased </w:t>
      </w:r>
      <w:r w:rsidR="002A3FDE">
        <w:rPr>
          <w:rFonts w:ascii="Arial" w:hAnsi="Arial" w:cs="Arial"/>
          <w:bCs/>
        </w:rPr>
        <w:t>i</w:t>
      </w:r>
      <w:r w:rsidR="002A3FDE" w:rsidRPr="002A3FDE">
        <w:rPr>
          <w:rFonts w:ascii="Arial" w:hAnsi="Arial" w:cs="Arial"/>
          <w:bCs/>
        </w:rPr>
        <w:t xml:space="preserve">nvestments </w:t>
      </w:r>
      <w:r w:rsidR="00E867F8">
        <w:rPr>
          <w:rFonts w:ascii="Arial" w:hAnsi="Arial" w:cs="Arial"/>
          <w:bCs/>
        </w:rPr>
        <w:t xml:space="preserve">and </w:t>
      </w:r>
      <w:r w:rsidR="00E867F8" w:rsidRPr="007361AD">
        <w:rPr>
          <w:rFonts w:ascii="Arial" w:hAnsi="Arial" w:cs="Arial"/>
          <w:bCs/>
        </w:rPr>
        <w:t>Strategic Objective</w:t>
      </w:r>
      <w:r w:rsidR="00E867F8">
        <w:rPr>
          <w:rFonts w:ascii="Arial" w:hAnsi="Arial" w:cs="Arial"/>
          <w:bCs/>
        </w:rPr>
        <w:t xml:space="preserve"> 6 </w:t>
      </w:r>
      <w:r w:rsidR="003828FF">
        <w:rPr>
          <w:rFonts w:ascii="Arial" w:hAnsi="Arial" w:cs="Arial"/>
          <w:bCs/>
        </w:rPr>
        <w:t>that addresses i</w:t>
      </w:r>
      <w:r w:rsidR="003828FF" w:rsidRPr="003828FF">
        <w:rPr>
          <w:rFonts w:ascii="Arial" w:hAnsi="Arial" w:cs="Arial"/>
          <w:bCs/>
        </w:rPr>
        <w:t>ndustrialization</w:t>
      </w:r>
      <w:r w:rsidR="003828FF">
        <w:rPr>
          <w:rFonts w:ascii="Arial" w:hAnsi="Arial" w:cs="Arial"/>
          <w:bCs/>
        </w:rPr>
        <w:t>,</w:t>
      </w:r>
      <w:r w:rsidR="003828FF" w:rsidRPr="003828FF">
        <w:rPr>
          <w:rFonts w:ascii="Arial" w:hAnsi="Arial" w:cs="Arial"/>
          <w:bCs/>
        </w:rPr>
        <w:t xml:space="preserve"> </w:t>
      </w:r>
      <w:r w:rsidR="005F2B43">
        <w:rPr>
          <w:rFonts w:ascii="Arial" w:hAnsi="Arial" w:cs="Arial"/>
          <w:bCs/>
        </w:rPr>
        <w:t>the programme</w:t>
      </w:r>
      <w:r w:rsidR="00E867F8">
        <w:rPr>
          <w:rFonts w:ascii="Arial" w:hAnsi="Arial" w:cs="Arial"/>
          <w:bCs/>
        </w:rPr>
        <w:t>s</w:t>
      </w:r>
      <w:r>
        <w:rPr>
          <w:rFonts w:ascii="Arial" w:hAnsi="Arial" w:cs="Arial"/>
          <w:bCs/>
        </w:rPr>
        <w:t>;</w:t>
      </w:r>
    </w:p>
    <w:p w14:paraId="3F66834D" w14:textId="77777777" w:rsidR="00B62107" w:rsidRPr="007361AD" w:rsidRDefault="00B62107" w:rsidP="00B62107">
      <w:pPr>
        <w:spacing w:after="0" w:line="240" w:lineRule="auto"/>
        <w:jc w:val="both"/>
        <w:rPr>
          <w:rFonts w:ascii="Arial" w:hAnsi="Arial" w:cs="Arial"/>
          <w:bCs/>
          <w:sz w:val="24"/>
          <w:szCs w:val="24"/>
          <w:lang w:val="en-GB" w:eastAsia="fr-FR"/>
        </w:rPr>
      </w:pPr>
    </w:p>
    <w:p w14:paraId="7CBB653F" w14:textId="15A09FC2" w:rsidR="00B62107" w:rsidRDefault="003828FF" w:rsidP="004061ED">
      <w:pPr>
        <w:spacing w:after="0" w:line="240" w:lineRule="auto"/>
        <w:ind w:left="720"/>
        <w:jc w:val="both"/>
        <w:rPr>
          <w:rFonts w:ascii="Arial" w:hAnsi="Arial" w:cs="Arial"/>
          <w:bCs/>
          <w:sz w:val="24"/>
          <w:szCs w:val="24"/>
          <w:lang w:val="en-GB" w:eastAsia="fr-FR"/>
        </w:rPr>
      </w:pPr>
      <w:r w:rsidRPr="003828FF">
        <w:rPr>
          <w:rFonts w:ascii="Arial" w:hAnsi="Arial" w:cs="Arial"/>
          <w:b/>
          <w:bCs/>
          <w:sz w:val="24"/>
          <w:szCs w:val="24"/>
          <w:lang w:eastAsia="fr-FR"/>
        </w:rPr>
        <w:t>Agriculture inputs and value chains, including livestock markets</w:t>
      </w:r>
      <w:r w:rsidR="00B62107" w:rsidRPr="00B62107">
        <w:rPr>
          <w:rFonts w:ascii="Arial" w:hAnsi="Arial" w:cs="Arial"/>
          <w:b/>
          <w:sz w:val="24"/>
          <w:szCs w:val="24"/>
          <w:lang w:val="en-GB" w:eastAsia="fr-FR"/>
        </w:rPr>
        <w:t>:</w:t>
      </w:r>
      <w:r w:rsidR="00B62107">
        <w:rPr>
          <w:rFonts w:ascii="Arial" w:hAnsi="Arial" w:cs="Arial"/>
          <w:bCs/>
          <w:sz w:val="24"/>
          <w:szCs w:val="24"/>
          <w:lang w:val="en-GB" w:eastAsia="fr-FR"/>
        </w:rPr>
        <w:t xml:space="preserve"> </w:t>
      </w:r>
      <w:r w:rsidR="00326083" w:rsidRPr="00326083">
        <w:rPr>
          <w:rFonts w:ascii="Arial" w:hAnsi="Arial" w:cs="Arial"/>
          <w:bCs/>
          <w:sz w:val="24"/>
          <w:szCs w:val="24"/>
          <w:lang w:val="en-GB" w:eastAsia="fr-FR"/>
        </w:rPr>
        <w:t xml:space="preserve">The purpose of the Agriculture Inputs and Value Chains program is to support small-scale farmers’ access to affordable, quality and improved seeds vital in enhancing crop productivity and trading in livestock and livestock products regional value chains leading to household food, nutritional security and increased incomes. </w:t>
      </w:r>
    </w:p>
    <w:p w14:paraId="428EC271" w14:textId="79C64DAD" w:rsidR="00AF48D0" w:rsidRDefault="00AF48D0" w:rsidP="004061ED">
      <w:pPr>
        <w:spacing w:after="0" w:line="240" w:lineRule="auto"/>
        <w:ind w:left="720"/>
        <w:jc w:val="both"/>
        <w:rPr>
          <w:rFonts w:ascii="Arial" w:hAnsi="Arial" w:cs="Arial"/>
          <w:bCs/>
          <w:sz w:val="24"/>
          <w:szCs w:val="24"/>
          <w:lang w:val="en-GB" w:eastAsia="fr-FR"/>
        </w:rPr>
      </w:pPr>
    </w:p>
    <w:p w14:paraId="3598F64C" w14:textId="4D5F642C" w:rsidR="00AF48D0" w:rsidRPr="007361AD" w:rsidRDefault="00AF48D0" w:rsidP="00AF48D0">
      <w:pPr>
        <w:pStyle w:val="DefaultText"/>
        <w:tabs>
          <w:tab w:val="clear" w:pos="-709"/>
        </w:tabs>
        <w:spacing w:line="240" w:lineRule="auto"/>
        <w:ind w:left="720"/>
        <w:rPr>
          <w:rFonts w:ascii="Arial" w:hAnsi="Arial" w:cs="Arial"/>
          <w:bCs/>
        </w:rPr>
      </w:pPr>
      <w:r>
        <w:rPr>
          <w:rFonts w:ascii="Arial" w:hAnsi="Arial" w:cs="Arial"/>
          <w:bCs/>
        </w:rPr>
        <w:t>Implemented u</w:t>
      </w:r>
      <w:r w:rsidRPr="007361AD">
        <w:rPr>
          <w:rFonts w:ascii="Arial" w:hAnsi="Arial" w:cs="Arial"/>
          <w:bCs/>
        </w:rPr>
        <w:t xml:space="preserve">nder the Strategic Objective </w:t>
      </w:r>
      <w:r>
        <w:rPr>
          <w:rFonts w:ascii="Arial" w:hAnsi="Arial" w:cs="Arial"/>
          <w:bCs/>
        </w:rPr>
        <w:t>2</w:t>
      </w:r>
      <w:r w:rsidRPr="007361AD">
        <w:rPr>
          <w:rFonts w:ascii="Arial" w:hAnsi="Arial" w:cs="Arial"/>
          <w:bCs/>
        </w:rPr>
        <w:t xml:space="preserve"> that addresses </w:t>
      </w:r>
      <w:r>
        <w:rPr>
          <w:rFonts w:ascii="Arial" w:hAnsi="Arial" w:cs="Arial"/>
          <w:bCs/>
        </w:rPr>
        <w:t>a</w:t>
      </w:r>
      <w:r w:rsidRPr="002A3FDE">
        <w:rPr>
          <w:rFonts w:ascii="Arial" w:hAnsi="Arial" w:cs="Arial"/>
          <w:bCs/>
        </w:rPr>
        <w:t>ttract</w:t>
      </w:r>
      <w:r>
        <w:rPr>
          <w:rFonts w:ascii="Arial" w:hAnsi="Arial" w:cs="Arial"/>
          <w:bCs/>
        </w:rPr>
        <w:t>ing</w:t>
      </w:r>
      <w:r w:rsidRPr="002A3FDE">
        <w:rPr>
          <w:rFonts w:ascii="Arial" w:hAnsi="Arial" w:cs="Arial"/>
          <w:bCs/>
        </w:rPr>
        <w:t xml:space="preserve"> </w:t>
      </w:r>
      <w:r>
        <w:rPr>
          <w:rFonts w:ascii="Arial" w:hAnsi="Arial" w:cs="Arial"/>
          <w:bCs/>
        </w:rPr>
        <w:t>i</w:t>
      </w:r>
      <w:r w:rsidRPr="002A3FDE">
        <w:rPr>
          <w:rFonts w:ascii="Arial" w:hAnsi="Arial" w:cs="Arial"/>
          <w:bCs/>
        </w:rPr>
        <w:t xml:space="preserve">ncreased </w:t>
      </w:r>
      <w:r>
        <w:rPr>
          <w:rFonts w:ascii="Arial" w:hAnsi="Arial" w:cs="Arial"/>
          <w:bCs/>
        </w:rPr>
        <w:t>i</w:t>
      </w:r>
      <w:r w:rsidRPr="002A3FDE">
        <w:rPr>
          <w:rFonts w:ascii="Arial" w:hAnsi="Arial" w:cs="Arial"/>
          <w:bCs/>
        </w:rPr>
        <w:t>nvestments</w:t>
      </w:r>
      <w:r>
        <w:rPr>
          <w:rFonts w:ascii="Arial" w:hAnsi="Arial" w:cs="Arial"/>
          <w:bCs/>
        </w:rPr>
        <w:t>,</w:t>
      </w:r>
      <w:r w:rsidRPr="003828FF">
        <w:rPr>
          <w:rFonts w:ascii="Arial" w:hAnsi="Arial" w:cs="Arial"/>
          <w:bCs/>
        </w:rPr>
        <w:t xml:space="preserve"> </w:t>
      </w:r>
      <w:r>
        <w:rPr>
          <w:rFonts w:ascii="Arial" w:hAnsi="Arial" w:cs="Arial"/>
          <w:bCs/>
        </w:rPr>
        <w:t>the programme;</w:t>
      </w:r>
    </w:p>
    <w:p w14:paraId="3FE522A2" w14:textId="77777777" w:rsidR="003A7C2F" w:rsidRDefault="003A7C2F" w:rsidP="00851A3B">
      <w:pPr>
        <w:spacing w:after="0" w:line="240" w:lineRule="auto"/>
        <w:jc w:val="both"/>
        <w:rPr>
          <w:rFonts w:ascii="Arial" w:hAnsi="Arial" w:cs="Arial"/>
          <w:bCs/>
          <w:sz w:val="24"/>
          <w:szCs w:val="24"/>
          <w:lang w:val="en-GB" w:eastAsia="fr-FR"/>
        </w:rPr>
      </w:pPr>
    </w:p>
    <w:p w14:paraId="3C282563" w14:textId="550B0695" w:rsidR="00B62107" w:rsidRDefault="00851A3B" w:rsidP="004061ED">
      <w:pPr>
        <w:spacing w:after="0" w:line="240" w:lineRule="auto"/>
        <w:ind w:left="720"/>
        <w:jc w:val="both"/>
        <w:rPr>
          <w:rFonts w:ascii="Arial" w:hAnsi="Arial" w:cs="Arial"/>
          <w:bCs/>
          <w:sz w:val="24"/>
          <w:szCs w:val="24"/>
          <w:lang w:val="en-GB" w:eastAsia="fr-FR"/>
        </w:rPr>
      </w:pPr>
      <w:r w:rsidRPr="00851A3B">
        <w:rPr>
          <w:rFonts w:ascii="Arial" w:hAnsi="Arial" w:cs="Arial"/>
          <w:b/>
          <w:sz w:val="24"/>
          <w:szCs w:val="24"/>
          <w:lang w:val="en-GB" w:eastAsia="fr-FR"/>
        </w:rPr>
        <w:t>Market linkages under the COMESA Business Council (CBC)</w:t>
      </w:r>
      <w:r w:rsidR="00B62107">
        <w:rPr>
          <w:rFonts w:ascii="Arial" w:hAnsi="Arial" w:cs="Arial"/>
          <w:bCs/>
          <w:sz w:val="24"/>
          <w:szCs w:val="24"/>
          <w:lang w:val="en-GB" w:eastAsia="fr-FR"/>
        </w:rPr>
        <w:t xml:space="preserve">: </w:t>
      </w:r>
      <w:r w:rsidR="00277E9C" w:rsidRPr="00277E9C">
        <w:rPr>
          <w:rFonts w:ascii="Arial" w:hAnsi="Arial" w:cs="Arial"/>
          <w:bCs/>
          <w:sz w:val="24"/>
          <w:szCs w:val="24"/>
          <w:lang w:val="en-GB" w:eastAsia="fr-FR"/>
        </w:rPr>
        <w:t>Building industrial competitiveness is essential to participation of businesses in regional and global trade. COMESA’s participation in regional and global trade and investment flows remains low when compared with other regions. Business linkages, enterprise development and promoting a conducive policy environment are core to promoting trade and sustainable global partnerships.</w:t>
      </w:r>
    </w:p>
    <w:p w14:paraId="23085B4C" w14:textId="1900B159" w:rsidR="00277E9C" w:rsidRDefault="00277E9C" w:rsidP="004061ED">
      <w:pPr>
        <w:spacing w:after="0" w:line="240" w:lineRule="auto"/>
        <w:ind w:left="720"/>
        <w:jc w:val="both"/>
        <w:rPr>
          <w:rFonts w:ascii="Arial" w:hAnsi="Arial" w:cs="Arial"/>
          <w:bCs/>
          <w:sz w:val="24"/>
          <w:szCs w:val="24"/>
          <w:lang w:val="en-GB" w:eastAsia="fr-FR"/>
        </w:rPr>
      </w:pPr>
    </w:p>
    <w:p w14:paraId="4AA06737" w14:textId="1D3EC84F" w:rsidR="001C5484" w:rsidRPr="007361AD" w:rsidRDefault="002916D5" w:rsidP="004061ED">
      <w:pPr>
        <w:spacing w:after="0" w:line="240" w:lineRule="auto"/>
        <w:ind w:left="720"/>
        <w:jc w:val="both"/>
        <w:rPr>
          <w:rFonts w:ascii="Arial" w:hAnsi="Arial" w:cs="Arial"/>
          <w:bCs/>
          <w:sz w:val="24"/>
          <w:szCs w:val="24"/>
          <w:lang w:val="en-GB" w:eastAsia="fr-FR"/>
        </w:rPr>
      </w:pPr>
      <w:r w:rsidRPr="002916D5">
        <w:rPr>
          <w:rFonts w:ascii="Arial" w:hAnsi="Arial" w:cs="Arial"/>
          <w:bCs/>
          <w:sz w:val="24"/>
          <w:szCs w:val="24"/>
          <w:lang w:val="en-GB" w:eastAsia="fr-FR"/>
        </w:rPr>
        <w:t>The purpose of the initiative is to improve the capacities of businesses to access regional and global markets by addressing specific strategies in terms of policy environment, market access issues and the technical and productive capacity of businesses</w:t>
      </w:r>
    </w:p>
    <w:p w14:paraId="6B2F1869" w14:textId="77777777" w:rsidR="00B62107" w:rsidRPr="007361AD" w:rsidRDefault="00B62107" w:rsidP="00B62107">
      <w:pPr>
        <w:pStyle w:val="ListParagraph"/>
        <w:jc w:val="both"/>
        <w:rPr>
          <w:rFonts w:ascii="Arial" w:hAnsi="Arial" w:cs="Arial"/>
          <w:bCs/>
          <w:sz w:val="24"/>
          <w:szCs w:val="24"/>
          <w:lang w:val="en-GB" w:eastAsia="fr-FR"/>
        </w:rPr>
      </w:pPr>
    </w:p>
    <w:p w14:paraId="4011F139" w14:textId="0D57CCB0" w:rsidR="0088042E" w:rsidRPr="004061ED" w:rsidRDefault="0088042E" w:rsidP="004061ED">
      <w:pPr>
        <w:pStyle w:val="ListParagraph"/>
        <w:numPr>
          <w:ilvl w:val="0"/>
          <w:numId w:val="3"/>
        </w:numPr>
        <w:rPr>
          <w:rFonts w:ascii="Arial" w:hAnsi="Arial" w:cs="Arial"/>
          <w:sz w:val="24"/>
          <w:szCs w:val="24"/>
          <w:lang w:val="en-GB"/>
        </w:rPr>
      </w:pPr>
      <w:r w:rsidRPr="004061ED">
        <w:rPr>
          <w:rFonts w:ascii="Arial" w:hAnsi="Arial" w:cs="Arial"/>
          <w:b/>
          <w:bCs/>
          <w:sz w:val="24"/>
          <w:szCs w:val="24"/>
          <w:lang w:val="en-GB"/>
        </w:rPr>
        <w:t>Overview of 2019 programme and expenditure implementation</w:t>
      </w:r>
    </w:p>
    <w:p w14:paraId="5A562DC3" w14:textId="272F035A" w:rsidR="00B62107" w:rsidRPr="000C423F" w:rsidRDefault="00C06A71" w:rsidP="00B62107">
      <w:pPr>
        <w:jc w:val="both"/>
        <w:rPr>
          <w:rFonts w:ascii="Arial" w:eastAsia="Times New Roman" w:hAnsi="Arial" w:cs="Arial"/>
          <w:sz w:val="24"/>
          <w:szCs w:val="24"/>
          <w:lang w:val="en-ZM" w:eastAsia="en-ZM"/>
        </w:rPr>
      </w:pPr>
      <w:r>
        <w:rPr>
          <w:rFonts w:ascii="Arial" w:hAnsi="Arial" w:cs="Arial"/>
          <w:i/>
          <w:sz w:val="24"/>
          <w:szCs w:val="24"/>
          <w:lang w:val="en-GB"/>
        </w:rPr>
        <w:t>Programme</w:t>
      </w:r>
      <w:r w:rsidR="00C15EE7" w:rsidRPr="000C423F">
        <w:rPr>
          <w:rFonts w:ascii="Arial" w:hAnsi="Arial" w:cs="Arial"/>
          <w:i/>
          <w:sz w:val="24"/>
          <w:szCs w:val="24"/>
        </w:rPr>
        <w:t xml:space="preserve"> 1: </w:t>
      </w:r>
      <w:r w:rsidR="00502448" w:rsidRPr="00502448">
        <w:rPr>
          <w:rFonts w:ascii="Arial" w:eastAsia="Times New Roman" w:hAnsi="Arial" w:cs="Arial"/>
          <w:sz w:val="24"/>
          <w:szCs w:val="24"/>
          <w:lang w:val="en-ZM" w:eastAsia="en-ZM"/>
        </w:rPr>
        <w:t>Sanitary and Phytosanitary (SPS) and Standards:</w:t>
      </w:r>
    </w:p>
    <w:p w14:paraId="7BE1501E" w14:textId="7AC51511" w:rsidR="000C423F" w:rsidRDefault="00CE2636" w:rsidP="000C423F">
      <w:pPr>
        <w:pStyle w:val="ListParagraph"/>
        <w:numPr>
          <w:ilvl w:val="0"/>
          <w:numId w:val="7"/>
        </w:numPr>
        <w:ind w:right="259"/>
        <w:jc w:val="both"/>
        <w:rPr>
          <w:rStyle w:val="mainactivitymainactivityname"/>
          <w:rFonts w:ascii="Arial" w:hAnsi="Arial" w:cs="Arial"/>
          <w:sz w:val="24"/>
          <w:szCs w:val="24"/>
        </w:rPr>
      </w:pPr>
      <w:r>
        <w:rPr>
          <w:rStyle w:val="mainactivitymainactivityname"/>
          <w:rFonts w:ascii="Arial" w:hAnsi="Arial" w:cs="Arial"/>
          <w:sz w:val="24"/>
          <w:szCs w:val="24"/>
        </w:rPr>
        <w:t>P</w:t>
      </w:r>
      <w:r w:rsidR="00F617BF" w:rsidRPr="00F617BF">
        <w:rPr>
          <w:rStyle w:val="mainactivitymainactivityname"/>
          <w:rFonts w:ascii="Arial" w:hAnsi="Arial" w:cs="Arial"/>
          <w:sz w:val="24"/>
          <w:szCs w:val="24"/>
        </w:rPr>
        <w:t>repar</w:t>
      </w:r>
      <w:r>
        <w:rPr>
          <w:rStyle w:val="mainactivitymainactivityname"/>
          <w:rFonts w:ascii="Arial" w:hAnsi="Arial" w:cs="Arial"/>
          <w:sz w:val="24"/>
          <w:szCs w:val="24"/>
        </w:rPr>
        <w:t>ation of</w:t>
      </w:r>
      <w:r w:rsidR="00F617BF" w:rsidRPr="00F617BF">
        <w:rPr>
          <w:rStyle w:val="mainactivitymainactivityname"/>
          <w:rFonts w:ascii="Arial" w:hAnsi="Arial" w:cs="Arial"/>
          <w:sz w:val="24"/>
          <w:szCs w:val="24"/>
        </w:rPr>
        <w:t xml:space="preserve"> training materials for use by the food safety and plant health regulatory authorities and the private sector companies, aiming to export to the US and other global markets</w:t>
      </w:r>
    </w:p>
    <w:p w14:paraId="5B2271CF" w14:textId="342FE2AB" w:rsidR="00CE2636" w:rsidRDefault="009A10F3" w:rsidP="000C423F">
      <w:pPr>
        <w:pStyle w:val="ListParagraph"/>
        <w:numPr>
          <w:ilvl w:val="0"/>
          <w:numId w:val="7"/>
        </w:numPr>
        <w:ind w:right="259"/>
        <w:jc w:val="both"/>
        <w:rPr>
          <w:rStyle w:val="mainactivitymainactivityname"/>
          <w:rFonts w:ascii="Arial" w:hAnsi="Arial" w:cs="Arial"/>
          <w:sz w:val="24"/>
          <w:szCs w:val="24"/>
        </w:rPr>
      </w:pPr>
      <w:r w:rsidRPr="009A10F3">
        <w:rPr>
          <w:rStyle w:val="mainactivitymainactivityname"/>
          <w:rFonts w:ascii="Arial" w:hAnsi="Arial" w:cs="Arial"/>
          <w:sz w:val="24"/>
          <w:szCs w:val="24"/>
        </w:rPr>
        <w:t>Training and certification of 85 food safety professionals (FSMA facilitators) on FSMA rules and FDA guidelines</w:t>
      </w:r>
      <w:r w:rsidR="0046762F">
        <w:rPr>
          <w:rStyle w:val="mainactivitymainactivityname"/>
          <w:rFonts w:ascii="Arial" w:hAnsi="Arial" w:cs="Arial"/>
          <w:sz w:val="24"/>
          <w:szCs w:val="24"/>
        </w:rPr>
        <w:t xml:space="preserve"> in Kenya and Madagascar.</w:t>
      </w:r>
    </w:p>
    <w:p w14:paraId="2C177DEF" w14:textId="75CF7A97" w:rsidR="0046762F" w:rsidRDefault="0040096A" w:rsidP="000C423F">
      <w:pPr>
        <w:pStyle w:val="ListParagraph"/>
        <w:numPr>
          <w:ilvl w:val="0"/>
          <w:numId w:val="7"/>
        </w:numPr>
        <w:ind w:right="259"/>
        <w:jc w:val="both"/>
        <w:rPr>
          <w:rStyle w:val="mainactivitymainactivityname"/>
          <w:rFonts w:ascii="Arial" w:hAnsi="Arial" w:cs="Arial"/>
          <w:sz w:val="24"/>
          <w:szCs w:val="24"/>
        </w:rPr>
      </w:pPr>
      <w:r w:rsidRPr="0040096A">
        <w:rPr>
          <w:rStyle w:val="mainactivitymainactivityname"/>
          <w:rFonts w:ascii="Arial" w:hAnsi="Arial" w:cs="Arial"/>
          <w:sz w:val="24"/>
          <w:szCs w:val="24"/>
        </w:rPr>
        <w:t xml:space="preserve">Gap assessment and development of laboratory manuals for one laboratory in </w:t>
      </w:r>
      <w:r w:rsidRPr="003B3C2C">
        <w:rPr>
          <w:rStyle w:val="mainactivitymainactivityname"/>
          <w:rFonts w:ascii="Arial" w:hAnsi="Arial" w:cs="Arial"/>
          <w:sz w:val="24"/>
          <w:szCs w:val="24"/>
        </w:rPr>
        <w:t>member states, in</w:t>
      </w:r>
      <w:r w:rsidRPr="0040096A">
        <w:rPr>
          <w:rStyle w:val="mainactivitymainactivityname"/>
          <w:rFonts w:ascii="Arial" w:hAnsi="Arial" w:cs="Arial"/>
          <w:sz w:val="24"/>
          <w:szCs w:val="24"/>
        </w:rPr>
        <w:t xml:space="preserve"> addition to one country SPS case study</w:t>
      </w:r>
    </w:p>
    <w:p w14:paraId="55AF5BB4" w14:textId="719F3E5C" w:rsidR="00CA7FB9" w:rsidRPr="003E6D32" w:rsidRDefault="00CA7FB9" w:rsidP="000C02E1">
      <w:pPr>
        <w:pStyle w:val="ListParagraph"/>
        <w:numPr>
          <w:ilvl w:val="0"/>
          <w:numId w:val="7"/>
        </w:numPr>
        <w:ind w:right="259"/>
        <w:jc w:val="both"/>
        <w:rPr>
          <w:rStyle w:val="mainactivitymainactivityname"/>
          <w:rFonts w:ascii="Arial" w:hAnsi="Arial" w:cs="Arial"/>
          <w:sz w:val="24"/>
          <w:szCs w:val="24"/>
        </w:rPr>
      </w:pPr>
      <w:r w:rsidRPr="003E6D32">
        <w:rPr>
          <w:rStyle w:val="mainactivitymainactivityname"/>
          <w:rFonts w:ascii="Arial" w:hAnsi="Arial" w:cs="Arial"/>
          <w:sz w:val="24"/>
          <w:szCs w:val="24"/>
        </w:rPr>
        <w:t xml:space="preserve">Production of the sector specific Good Practice Guides </w:t>
      </w:r>
      <w:r w:rsidR="00B833FB">
        <w:rPr>
          <w:rStyle w:val="mainactivitymainactivityname"/>
          <w:rFonts w:ascii="Arial" w:hAnsi="Arial" w:cs="Arial"/>
          <w:sz w:val="24"/>
          <w:szCs w:val="24"/>
        </w:rPr>
        <w:t xml:space="preserve">and a case study video on SPS </w:t>
      </w:r>
      <w:r w:rsidRPr="003E6D32">
        <w:rPr>
          <w:rStyle w:val="mainactivitymainactivityname"/>
          <w:rFonts w:ascii="Arial" w:hAnsi="Arial" w:cs="Arial"/>
          <w:sz w:val="24"/>
          <w:szCs w:val="24"/>
        </w:rPr>
        <w:t xml:space="preserve">in Kenya.  </w:t>
      </w:r>
    </w:p>
    <w:p w14:paraId="299BE03E" w14:textId="76F61BEE" w:rsidR="00CA7FB9" w:rsidRPr="000C423F" w:rsidRDefault="009A560A" w:rsidP="000C423F">
      <w:pPr>
        <w:pStyle w:val="ListParagraph"/>
        <w:numPr>
          <w:ilvl w:val="0"/>
          <w:numId w:val="7"/>
        </w:numPr>
        <w:ind w:right="259"/>
        <w:jc w:val="both"/>
        <w:rPr>
          <w:rStyle w:val="mainactivitymainactivityname"/>
          <w:rFonts w:ascii="Arial" w:hAnsi="Arial" w:cs="Arial"/>
          <w:sz w:val="24"/>
          <w:szCs w:val="24"/>
        </w:rPr>
      </w:pPr>
      <w:r w:rsidRPr="009A560A">
        <w:rPr>
          <w:rStyle w:val="mainactivitymainactivityname"/>
          <w:rFonts w:ascii="Arial" w:hAnsi="Arial" w:cs="Arial"/>
          <w:sz w:val="24"/>
          <w:szCs w:val="24"/>
        </w:rPr>
        <w:t>Production of bi-annual SPS reports, convening of the annual National Plant Protection Organizations (NPPO) network workshop and SPS subcommittee.</w:t>
      </w:r>
    </w:p>
    <w:p w14:paraId="4AA6FEB8" w14:textId="11818BDB" w:rsidR="00C15EE7" w:rsidRPr="000C423F" w:rsidRDefault="00C4125C" w:rsidP="00B62107">
      <w:pPr>
        <w:jc w:val="both"/>
        <w:rPr>
          <w:rFonts w:ascii="Arial" w:eastAsia="Times New Roman" w:hAnsi="Arial" w:cs="Arial"/>
          <w:sz w:val="24"/>
          <w:szCs w:val="24"/>
          <w:lang w:val="en-ZM" w:eastAsia="en-ZM"/>
        </w:rPr>
      </w:pPr>
      <w:r>
        <w:rPr>
          <w:rFonts w:ascii="Arial" w:hAnsi="Arial" w:cs="Arial"/>
          <w:i/>
          <w:sz w:val="24"/>
          <w:szCs w:val="24"/>
          <w:lang w:val="en-GB"/>
        </w:rPr>
        <w:lastRenderedPageBreak/>
        <w:t>Programme</w:t>
      </w:r>
      <w:r w:rsidR="00C15EE7" w:rsidRPr="000C423F">
        <w:rPr>
          <w:rFonts w:ascii="Arial" w:hAnsi="Arial" w:cs="Arial"/>
          <w:i/>
          <w:sz w:val="24"/>
          <w:szCs w:val="24"/>
        </w:rPr>
        <w:t xml:space="preserve"> 2:</w:t>
      </w:r>
      <w:r w:rsidR="00B62107" w:rsidRPr="000C423F">
        <w:rPr>
          <w:rFonts w:ascii="Arial" w:hAnsi="Arial" w:cs="Arial"/>
          <w:sz w:val="24"/>
          <w:szCs w:val="24"/>
        </w:rPr>
        <w:t xml:space="preserve"> </w:t>
      </w:r>
      <w:r w:rsidRPr="00C4125C">
        <w:rPr>
          <w:rFonts w:ascii="Arial" w:eastAsia="Times New Roman" w:hAnsi="Arial" w:cs="Arial"/>
          <w:sz w:val="24"/>
          <w:szCs w:val="24"/>
          <w:lang w:val="en-ZM" w:eastAsia="en-ZM"/>
        </w:rPr>
        <w:t>Agriculture inputs and value chains, including livestock markets:</w:t>
      </w:r>
    </w:p>
    <w:p w14:paraId="4FBAAFA1" w14:textId="12F44364" w:rsidR="000C423F" w:rsidRPr="0027614B" w:rsidRDefault="00A72ACF" w:rsidP="0027614B">
      <w:pPr>
        <w:pStyle w:val="ListParagraph"/>
        <w:numPr>
          <w:ilvl w:val="0"/>
          <w:numId w:val="10"/>
        </w:numPr>
        <w:spacing w:after="0" w:line="240" w:lineRule="auto"/>
        <w:jc w:val="both"/>
        <w:rPr>
          <w:rFonts w:ascii="Arial" w:hAnsi="Arial" w:cs="Arial"/>
          <w:sz w:val="24"/>
          <w:szCs w:val="24"/>
          <w:lang w:val="en-US"/>
        </w:rPr>
      </w:pPr>
      <w:r>
        <w:rPr>
          <w:rFonts w:ascii="Arial" w:eastAsia="Times New Roman" w:hAnsi="Arial" w:cs="Arial"/>
          <w:color w:val="000000"/>
          <w:sz w:val="24"/>
          <w:szCs w:val="24"/>
          <w:lang w:val="en-GB" w:eastAsia="en-ZM"/>
        </w:rPr>
        <w:t>P</w:t>
      </w:r>
      <w:proofErr w:type="spellStart"/>
      <w:r w:rsidR="00056AB8" w:rsidRPr="00056AB8">
        <w:rPr>
          <w:rFonts w:ascii="Arial" w:eastAsia="Times New Roman" w:hAnsi="Arial" w:cs="Arial"/>
          <w:color w:val="000000"/>
          <w:sz w:val="24"/>
          <w:szCs w:val="24"/>
          <w:lang w:val="en-ZM" w:eastAsia="en-ZM"/>
        </w:rPr>
        <w:t>rint</w:t>
      </w:r>
      <w:r>
        <w:rPr>
          <w:rFonts w:ascii="Arial" w:eastAsia="Times New Roman" w:hAnsi="Arial" w:cs="Arial"/>
          <w:color w:val="000000"/>
          <w:sz w:val="24"/>
          <w:szCs w:val="24"/>
          <w:lang w:val="en-GB" w:eastAsia="en-ZM"/>
        </w:rPr>
        <w:t>ing</w:t>
      </w:r>
      <w:proofErr w:type="spellEnd"/>
      <w:r w:rsidR="00056AB8" w:rsidRPr="00056AB8">
        <w:rPr>
          <w:rFonts w:ascii="Arial" w:eastAsia="Times New Roman" w:hAnsi="Arial" w:cs="Arial"/>
          <w:color w:val="000000"/>
          <w:sz w:val="24"/>
          <w:szCs w:val="24"/>
          <w:lang w:val="en-ZM" w:eastAsia="en-ZM"/>
        </w:rPr>
        <w:t xml:space="preserve"> and </w:t>
      </w:r>
      <w:proofErr w:type="spellStart"/>
      <w:r w:rsidR="00056AB8" w:rsidRPr="00056AB8">
        <w:rPr>
          <w:rFonts w:ascii="Arial" w:eastAsia="Times New Roman" w:hAnsi="Arial" w:cs="Arial"/>
          <w:color w:val="000000"/>
          <w:sz w:val="24"/>
          <w:szCs w:val="24"/>
          <w:lang w:val="en-ZM" w:eastAsia="en-ZM"/>
        </w:rPr>
        <w:t>distribut</w:t>
      </w:r>
      <w:r>
        <w:rPr>
          <w:rFonts w:ascii="Arial" w:eastAsia="Times New Roman" w:hAnsi="Arial" w:cs="Arial"/>
          <w:color w:val="000000"/>
          <w:sz w:val="24"/>
          <w:szCs w:val="24"/>
          <w:lang w:val="en-GB" w:eastAsia="en-ZM"/>
        </w:rPr>
        <w:t>ing</w:t>
      </w:r>
      <w:proofErr w:type="spellEnd"/>
      <w:r w:rsidR="00056AB8" w:rsidRPr="00056AB8">
        <w:rPr>
          <w:rFonts w:ascii="Arial" w:eastAsia="Times New Roman" w:hAnsi="Arial" w:cs="Arial"/>
          <w:color w:val="000000"/>
          <w:sz w:val="24"/>
          <w:szCs w:val="24"/>
          <w:lang w:val="en-ZM" w:eastAsia="en-ZM"/>
        </w:rPr>
        <w:t xml:space="preserve"> COMESA Seed Labels and Certificates to seed companies with varieties on the COMESA Variety Catalogue. COMESA produce</w:t>
      </w:r>
      <w:r w:rsidR="0027614B">
        <w:rPr>
          <w:rFonts w:ascii="Arial" w:eastAsia="Times New Roman" w:hAnsi="Arial" w:cs="Arial"/>
          <w:color w:val="000000"/>
          <w:sz w:val="24"/>
          <w:szCs w:val="24"/>
          <w:lang w:val="en-GB" w:eastAsia="en-ZM"/>
        </w:rPr>
        <w:t>d</w:t>
      </w:r>
      <w:r w:rsidR="00056AB8" w:rsidRPr="00056AB8">
        <w:rPr>
          <w:rFonts w:ascii="Arial" w:eastAsia="Times New Roman" w:hAnsi="Arial" w:cs="Arial"/>
          <w:color w:val="000000"/>
          <w:sz w:val="24"/>
          <w:szCs w:val="24"/>
          <w:lang w:val="en-ZM" w:eastAsia="en-ZM"/>
        </w:rPr>
        <w:t>, print</w:t>
      </w:r>
      <w:r w:rsidR="0027614B">
        <w:rPr>
          <w:rFonts w:ascii="Arial" w:eastAsia="Times New Roman" w:hAnsi="Arial" w:cs="Arial"/>
          <w:color w:val="000000"/>
          <w:sz w:val="24"/>
          <w:szCs w:val="24"/>
          <w:lang w:val="en-GB" w:eastAsia="en-ZM"/>
        </w:rPr>
        <w:t>ed</w:t>
      </w:r>
      <w:r w:rsidR="00056AB8" w:rsidRPr="00056AB8">
        <w:rPr>
          <w:rFonts w:ascii="Arial" w:eastAsia="Times New Roman" w:hAnsi="Arial" w:cs="Arial"/>
          <w:color w:val="000000"/>
          <w:sz w:val="24"/>
          <w:szCs w:val="24"/>
          <w:lang w:val="en-ZM" w:eastAsia="en-ZM"/>
        </w:rPr>
        <w:t xml:space="preserve"> and distribute</w:t>
      </w:r>
      <w:r w:rsidR="0027614B">
        <w:rPr>
          <w:rFonts w:ascii="Arial" w:eastAsia="Times New Roman" w:hAnsi="Arial" w:cs="Arial"/>
          <w:color w:val="000000"/>
          <w:sz w:val="24"/>
          <w:szCs w:val="24"/>
          <w:lang w:val="en-GB" w:eastAsia="en-ZM"/>
        </w:rPr>
        <w:t>d</w:t>
      </w:r>
      <w:r w:rsidR="00056AB8" w:rsidRPr="00056AB8">
        <w:rPr>
          <w:rFonts w:ascii="Arial" w:eastAsia="Times New Roman" w:hAnsi="Arial" w:cs="Arial"/>
          <w:color w:val="000000"/>
          <w:sz w:val="24"/>
          <w:szCs w:val="24"/>
          <w:lang w:val="en-ZM" w:eastAsia="en-ZM"/>
        </w:rPr>
        <w:t xml:space="preserve"> </w:t>
      </w:r>
      <w:r w:rsidR="0027614B">
        <w:rPr>
          <w:rFonts w:ascii="Arial" w:eastAsia="Times New Roman" w:hAnsi="Arial" w:cs="Arial"/>
          <w:color w:val="000000"/>
          <w:sz w:val="24"/>
          <w:szCs w:val="24"/>
          <w:lang w:val="en-GB" w:eastAsia="en-ZM"/>
        </w:rPr>
        <w:t>the</w:t>
      </w:r>
      <w:r w:rsidR="00056AB8" w:rsidRPr="00056AB8">
        <w:rPr>
          <w:rFonts w:ascii="Arial" w:eastAsia="Times New Roman" w:hAnsi="Arial" w:cs="Arial"/>
          <w:color w:val="000000"/>
          <w:sz w:val="24"/>
          <w:szCs w:val="24"/>
          <w:lang w:val="en-ZM" w:eastAsia="en-ZM"/>
        </w:rPr>
        <w:t xml:space="preserve"> initial 4.5 million COMESA Seed Labels and 2,500 COMESA Regional Seed Certificates.</w:t>
      </w:r>
    </w:p>
    <w:p w14:paraId="3FCA19C3" w14:textId="06103B76" w:rsidR="0027614B" w:rsidRDefault="00F96B11" w:rsidP="0027614B">
      <w:pPr>
        <w:pStyle w:val="ListParagraph"/>
        <w:numPr>
          <w:ilvl w:val="0"/>
          <w:numId w:val="10"/>
        </w:numPr>
        <w:spacing w:after="0" w:line="240" w:lineRule="auto"/>
        <w:jc w:val="both"/>
        <w:rPr>
          <w:rFonts w:ascii="Arial" w:hAnsi="Arial" w:cs="Arial"/>
          <w:sz w:val="24"/>
          <w:szCs w:val="24"/>
          <w:lang w:val="en-US"/>
        </w:rPr>
      </w:pPr>
      <w:r w:rsidRPr="00F96B11">
        <w:rPr>
          <w:rFonts w:ascii="Arial" w:hAnsi="Arial" w:cs="Arial"/>
          <w:sz w:val="24"/>
          <w:szCs w:val="24"/>
          <w:lang w:val="en-US"/>
        </w:rPr>
        <w:t>Organize</w:t>
      </w:r>
      <w:r>
        <w:rPr>
          <w:rFonts w:ascii="Arial" w:hAnsi="Arial" w:cs="Arial"/>
          <w:sz w:val="24"/>
          <w:szCs w:val="24"/>
          <w:lang w:val="en-US"/>
        </w:rPr>
        <w:t>d</w:t>
      </w:r>
      <w:r w:rsidRPr="00F96B11">
        <w:rPr>
          <w:rFonts w:ascii="Arial" w:hAnsi="Arial" w:cs="Arial"/>
          <w:sz w:val="24"/>
          <w:szCs w:val="24"/>
          <w:lang w:val="en-US"/>
        </w:rPr>
        <w:t xml:space="preserve"> and facilitate</w:t>
      </w:r>
      <w:r>
        <w:rPr>
          <w:rFonts w:ascii="Arial" w:hAnsi="Arial" w:cs="Arial"/>
          <w:sz w:val="24"/>
          <w:szCs w:val="24"/>
          <w:lang w:val="en-US"/>
        </w:rPr>
        <w:t>d</w:t>
      </w:r>
      <w:r w:rsidRPr="00F96B11">
        <w:rPr>
          <w:rFonts w:ascii="Arial" w:hAnsi="Arial" w:cs="Arial"/>
          <w:sz w:val="24"/>
          <w:szCs w:val="24"/>
          <w:lang w:val="en-US"/>
        </w:rPr>
        <w:t xml:space="preserve"> a </w:t>
      </w:r>
      <w:r w:rsidR="00152D45" w:rsidRPr="00F96B11">
        <w:rPr>
          <w:rFonts w:ascii="Arial" w:hAnsi="Arial" w:cs="Arial"/>
          <w:sz w:val="24"/>
          <w:szCs w:val="24"/>
          <w:lang w:val="en-US"/>
        </w:rPr>
        <w:t>private-sector consultative meeting</w:t>
      </w:r>
      <w:r w:rsidRPr="00F96B11">
        <w:rPr>
          <w:rFonts w:ascii="Arial" w:hAnsi="Arial" w:cs="Arial"/>
          <w:sz w:val="24"/>
          <w:szCs w:val="24"/>
          <w:lang w:val="en-US"/>
        </w:rPr>
        <w:t xml:space="preserve"> with seed companies (Monsanto, Seed-co, </w:t>
      </w:r>
      <w:proofErr w:type="spellStart"/>
      <w:r w:rsidRPr="00F96B11">
        <w:rPr>
          <w:rFonts w:ascii="Arial" w:hAnsi="Arial" w:cs="Arial"/>
          <w:sz w:val="24"/>
          <w:szCs w:val="24"/>
          <w:lang w:val="en-US"/>
        </w:rPr>
        <w:t>Pannar</w:t>
      </w:r>
      <w:proofErr w:type="spellEnd"/>
      <w:r w:rsidRPr="00F96B11">
        <w:rPr>
          <w:rFonts w:ascii="Arial" w:hAnsi="Arial" w:cs="Arial"/>
          <w:sz w:val="24"/>
          <w:szCs w:val="24"/>
          <w:lang w:val="en-US"/>
        </w:rPr>
        <w:t>, Pioneer Dupont, East African Seed Company and HZP Holland) that varieties on the COMESA regional catalogue in close collaboration with National Seed Authorities, National Plant Protection Organizations and some customs officials</w:t>
      </w:r>
    </w:p>
    <w:p w14:paraId="1B0266D4" w14:textId="729FFE27" w:rsidR="00C15EE7" w:rsidRDefault="00496263" w:rsidP="00E32E9C">
      <w:pPr>
        <w:pStyle w:val="ListParagraph"/>
        <w:numPr>
          <w:ilvl w:val="0"/>
          <w:numId w:val="10"/>
        </w:numPr>
        <w:spacing w:after="0" w:line="240" w:lineRule="auto"/>
        <w:ind w:right="259"/>
        <w:jc w:val="both"/>
        <w:rPr>
          <w:rFonts w:ascii="Arial" w:hAnsi="Arial" w:cs="Arial"/>
          <w:sz w:val="24"/>
          <w:szCs w:val="24"/>
          <w:lang w:val="en-US"/>
        </w:rPr>
      </w:pPr>
      <w:r w:rsidRPr="00152D45">
        <w:rPr>
          <w:rFonts w:ascii="Arial" w:hAnsi="Arial" w:cs="Arial"/>
          <w:sz w:val="24"/>
          <w:szCs w:val="24"/>
          <w:lang w:val="en-US"/>
        </w:rPr>
        <w:t>National Seed Stakeholders Meeting in Ethiopia to discuss</w:t>
      </w:r>
      <w:r w:rsidR="00152D45" w:rsidRPr="00152D45">
        <w:rPr>
          <w:rFonts w:ascii="Arial" w:hAnsi="Arial" w:cs="Arial"/>
          <w:sz w:val="24"/>
          <w:szCs w:val="24"/>
          <w:lang w:val="en-US"/>
        </w:rPr>
        <w:t xml:space="preserve"> the</w:t>
      </w:r>
      <w:r w:rsidRPr="00152D45">
        <w:rPr>
          <w:rFonts w:ascii="Arial" w:hAnsi="Arial" w:cs="Arial"/>
          <w:sz w:val="24"/>
          <w:szCs w:val="24"/>
          <w:lang w:val="en-US"/>
        </w:rPr>
        <w:t xml:space="preserve"> revised national aligned seed regulations on Plant Quarantine Proclamation of 2017 </w:t>
      </w:r>
    </w:p>
    <w:p w14:paraId="7EE625C9" w14:textId="06197A49" w:rsidR="00152D45" w:rsidRDefault="00C02A1A" w:rsidP="00E32E9C">
      <w:pPr>
        <w:pStyle w:val="ListParagraph"/>
        <w:numPr>
          <w:ilvl w:val="0"/>
          <w:numId w:val="10"/>
        </w:numPr>
        <w:spacing w:after="0" w:line="240" w:lineRule="auto"/>
        <w:ind w:right="259"/>
        <w:jc w:val="both"/>
        <w:rPr>
          <w:rFonts w:ascii="Arial" w:hAnsi="Arial" w:cs="Arial"/>
          <w:sz w:val="24"/>
          <w:szCs w:val="24"/>
          <w:lang w:val="en-US"/>
        </w:rPr>
      </w:pPr>
      <w:r>
        <w:rPr>
          <w:rFonts w:ascii="Arial" w:hAnsi="Arial" w:cs="Arial"/>
          <w:sz w:val="24"/>
          <w:szCs w:val="24"/>
          <w:lang w:val="en-US"/>
        </w:rPr>
        <w:t>H</w:t>
      </w:r>
      <w:r w:rsidRPr="00C02A1A">
        <w:rPr>
          <w:rFonts w:ascii="Arial" w:hAnsi="Arial" w:cs="Arial"/>
          <w:sz w:val="24"/>
          <w:szCs w:val="24"/>
          <w:lang w:val="en-US"/>
        </w:rPr>
        <w:t>igh-level advocacy meetings in Ethiopia's Ministry of Agriculture and Justice to present and discuss the draft aligned COMESA National Seed Regulations and Plant Quarantine Proclamation.</w:t>
      </w:r>
    </w:p>
    <w:p w14:paraId="1A74EA3C" w14:textId="2D2F84C0" w:rsidR="00C02A1A" w:rsidRDefault="00EA4372" w:rsidP="00E32E9C">
      <w:pPr>
        <w:pStyle w:val="ListParagraph"/>
        <w:numPr>
          <w:ilvl w:val="0"/>
          <w:numId w:val="10"/>
        </w:numPr>
        <w:spacing w:after="0" w:line="240" w:lineRule="auto"/>
        <w:ind w:right="259"/>
        <w:jc w:val="both"/>
        <w:rPr>
          <w:rFonts w:ascii="Arial" w:hAnsi="Arial" w:cs="Arial"/>
          <w:sz w:val="24"/>
          <w:szCs w:val="24"/>
          <w:lang w:val="en-US"/>
        </w:rPr>
      </w:pPr>
      <w:r w:rsidRPr="00EA4372">
        <w:rPr>
          <w:rFonts w:ascii="Arial" w:hAnsi="Arial" w:cs="Arial"/>
          <w:sz w:val="24"/>
          <w:szCs w:val="24"/>
          <w:lang w:val="en-US"/>
        </w:rPr>
        <w:t>Seed Key Stakeholders Meetings in Egypt and Eswatini to discuss and validate the draft COMESA Aligned National Seed Regulations</w:t>
      </w:r>
    </w:p>
    <w:p w14:paraId="562C40A0" w14:textId="508DF6FE" w:rsidR="00152D45" w:rsidRDefault="006A347D" w:rsidP="00152D45">
      <w:pPr>
        <w:pStyle w:val="ListParagraph"/>
        <w:numPr>
          <w:ilvl w:val="0"/>
          <w:numId w:val="10"/>
        </w:numPr>
        <w:spacing w:after="0" w:line="240" w:lineRule="auto"/>
        <w:ind w:right="259"/>
        <w:jc w:val="both"/>
        <w:rPr>
          <w:rFonts w:ascii="Arial" w:hAnsi="Arial" w:cs="Arial"/>
          <w:sz w:val="24"/>
          <w:szCs w:val="24"/>
          <w:lang w:val="en-US"/>
        </w:rPr>
      </w:pPr>
      <w:r w:rsidRPr="006A347D">
        <w:rPr>
          <w:rFonts w:ascii="Arial" w:hAnsi="Arial" w:cs="Arial"/>
          <w:sz w:val="24"/>
          <w:szCs w:val="24"/>
          <w:lang w:val="en-US"/>
        </w:rPr>
        <w:t>Mapping of enterprises in exporting and importing countries and establish basic data on import and export of live animal (beef and small ruminants) and meat</w:t>
      </w:r>
      <w:r>
        <w:rPr>
          <w:rFonts w:ascii="Arial" w:hAnsi="Arial" w:cs="Arial"/>
          <w:sz w:val="24"/>
          <w:szCs w:val="24"/>
          <w:lang w:val="en-US"/>
        </w:rPr>
        <w:t xml:space="preserve"> </w:t>
      </w:r>
      <w:r w:rsidR="007C4CC2" w:rsidRPr="007C4CC2">
        <w:rPr>
          <w:rFonts w:ascii="Arial" w:hAnsi="Arial" w:cs="Arial"/>
          <w:sz w:val="24"/>
          <w:szCs w:val="24"/>
          <w:lang w:val="en-US"/>
        </w:rPr>
        <w:t>in major exporting countries including Sudan, Ethiopia, Kenya, Uganda, Zimbabwe and Zambia</w:t>
      </w:r>
    </w:p>
    <w:p w14:paraId="7149482F" w14:textId="6049F297" w:rsidR="00261479" w:rsidRDefault="008C4B84" w:rsidP="00152D45">
      <w:pPr>
        <w:pStyle w:val="ListParagraph"/>
        <w:numPr>
          <w:ilvl w:val="0"/>
          <w:numId w:val="10"/>
        </w:numPr>
        <w:spacing w:after="0" w:line="240" w:lineRule="auto"/>
        <w:ind w:right="259"/>
        <w:jc w:val="both"/>
        <w:rPr>
          <w:rStyle w:val="mainactivitymainactivityname"/>
          <w:rFonts w:ascii="Arial" w:hAnsi="Arial" w:cs="Arial"/>
          <w:sz w:val="24"/>
          <w:szCs w:val="24"/>
        </w:rPr>
      </w:pPr>
      <w:r w:rsidRPr="008C4B84">
        <w:rPr>
          <w:rStyle w:val="mainactivitymainactivityname"/>
          <w:rFonts w:ascii="Arial" w:hAnsi="Arial" w:cs="Arial"/>
          <w:sz w:val="24"/>
          <w:szCs w:val="24"/>
        </w:rPr>
        <w:t>Development of regional grades and standards for live animals (beef cattle and small ruminant)</w:t>
      </w:r>
      <w:r>
        <w:rPr>
          <w:rStyle w:val="mainactivitymainactivityname"/>
          <w:rFonts w:ascii="Arial" w:hAnsi="Arial" w:cs="Arial"/>
          <w:sz w:val="24"/>
          <w:szCs w:val="24"/>
        </w:rPr>
        <w:t xml:space="preserve"> and d</w:t>
      </w:r>
      <w:r w:rsidRPr="008C4B84">
        <w:rPr>
          <w:rStyle w:val="mainactivitymainactivityname"/>
          <w:rFonts w:ascii="Arial" w:hAnsi="Arial" w:cs="Arial"/>
          <w:sz w:val="24"/>
          <w:szCs w:val="24"/>
        </w:rPr>
        <w:t>evelopment of regional grades and standards for meat and capacity building</w:t>
      </w:r>
    </w:p>
    <w:p w14:paraId="0FEC63CC" w14:textId="77777777" w:rsidR="0073557A" w:rsidRPr="00261479" w:rsidRDefault="0073557A" w:rsidP="00342F5F">
      <w:pPr>
        <w:pStyle w:val="ListParagraph"/>
        <w:spacing w:after="0" w:line="240" w:lineRule="auto"/>
        <w:ind w:right="259"/>
        <w:jc w:val="both"/>
        <w:rPr>
          <w:rStyle w:val="mainactivitymainactivityname"/>
          <w:rFonts w:ascii="Arial" w:hAnsi="Arial" w:cs="Arial"/>
          <w:sz w:val="24"/>
          <w:szCs w:val="24"/>
        </w:rPr>
      </w:pPr>
    </w:p>
    <w:p w14:paraId="167070B1" w14:textId="77777777" w:rsidR="00152D45" w:rsidRPr="00152D45" w:rsidRDefault="00152D45" w:rsidP="00152D45">
      <w:pPr>
        <w:spacing w:after="0" w:line="240" w:lineRule="auto"/>
        <w:ind w:right="259"/>
        <w:jc w:val="both"/>
        <w:rPr>
          <w:rStyle w:val="mainactivitymainactivityname"/>
          <w:rFonts w:ascii="Arial" w:hAnsi="Arial" w:cs="Arial"/>
          <w:sz w:val="24"/>
          <w:szCs w:val="24"/>
        </w:rPr>
      </w:pPr>
    </w:p>
    <w:p w14:paraId="0AD7C9CF" w14:textId="4ED63B1F" w:rsidR="00C15EE7" w:rsidRPr="000C423F" w:rsidRDefault="00D75CDB" w:rsidP="000C423F">
      <w:pPr>
        <w:jc w:val="both"/>
        <w:rPr>
          <w:rFonts w:ascii="Arial" w:eastAsia="Times New Roman" w:hAnsi="Arial" w:cs="Arial"/>
          <w:sz w:val="24"/>
          <w:szCs w:val="24"/>
          <w:lang w:val="en-ZM" w:eastAsia="en-ZM"/>
        </w:rPr>
      </w:pPr>
      <w:r>
        <w:rPr>
          <w:rFonts w:ascii="Arial" w:hAnsi="Arial" w:cs="Arial"/>
          <w:i/>
          <w:sz w:val="24"/>
          <w:szCs w:val="24"/>
          <w:lang w:val="en-GB"/>
        </w:rPr>
        <w:t>Programme</w:t>
      </w:r>
      <w:r w:rsidR="00C15EE7" w:rsidRPr="000C423F">
        <w:rPr>
          <w:rFonts w:ascii="Arial" w:hAnsi="Arial" w:cs="Arial"/>
          <w:i/>
          <w:sz w:val="24"/>
          <w:szCs w:val="24"/>
        </w:rPr>
        <w:t xml:space="preserve"> 3:</w:t>
      </w:r>
      <w:r w:rsidR="000C423F" w:rsidRPr="000C423F">
        <w:rPr>
          <w:rFonts w:ascii="Arial" w:hAnsi="Arial" w:cs="Arial"/>
          <w:sz w:val="24"/>
          <w:szCs w:val="24"/>
        </w:rPr>
        <w:t xml:space="preserve"> </w:t>
      </w:r>
      <w:r w:rsidRPr="00D75CDB">
        <w:rPr>
          <w:rFonts w:ascii="Arial" w:eastAsia="Times New Roman" w:hAnsi="Arial" w:cs="Arial"/>
          <w:sz w:val="24"/>
          <w:szCs w:val="24"/>
          <w:lang w:val="en-ZM" w:eastAsia="en-ZM"/>
        </w:rPr>
        <w:t>Market linkages under the COMESA Business Council (CBC):</w:t>
      </w:r>
    </w:p>
    <w:p w14:paraId="75582147" w14:textId="77777777" w:rsidR="00700D4A" w:rsidRDefault="00700D4A" w:rsidP="000C423F">
      <w:pPr>
        <w:pStyle w:val="ListParagraph"/>
        <w:numPr>
          <w:ilvl w:val="0"/>
          <w:numId w:val="10"/>
        </w:numPr>
        <w:jc w:val="both"/>
        <w:rPr>
          <w:rFonts w:ascii="Arial" w:eastAsia="Times New Roman" w:hAnsi="Arial" w:cs="Arial"/>
          <w:color w:val="000000"/>
          <w:sz w:val="24"/>
          <w:szCs w:val="24"/>
          <w:lang w:val="en-ZM" w:eastAsia="en-ZM"/>
        </w:rPr>
      </w:pPr>
      <w:r w:rsidRPr="00700D4A">
        <w:rPr>
          <w:rFonts w:ascii="Arial" w:eastAsia="Times New Roman" w:hAnsi="Arial" w:cs="Arial"/>
          <w:color w:val="000000"/>
          <w:sz w:val="24"/>
          <w:szCs w:val="24"/>
          <w:lang w:val="en-ZM" w:eastAsia="en-ZM"/>
        </w:rPr>
        <w:t xml:space="preserve">Expansion of a business information and market analysis system - Increase online participation of distributors and suppliers to two more countries on the COMESA </w:t>
      </w:r>
      <w:proofErr w:type="spellStart"/>
      <w:r w:rsidRPr="00700D4A">
        <w:rPr>
          <w:rFonts w:ascii="Arial" w:eastAsia="Times New Roman" w:hAnsi="Arial" w:cs="Arial"/>
          <w:color w:val="000000"/>
          <w:sz w:val="24"/>
          <w:szCs w:val="24"/>
          <w:lang w:val="en-ZM" w:eastAsia="en-ZM"/>
        </w:rPr>
        <w:t>BizNet</w:t>
      </w:r>
      <w:proofErr w:type="spellEnd"/>
      <w:r w:rsidRPr="00700D4A">
        <w:rPr>
          <w:rFonts w:ascii="Arial" w:eastAsia="Times New Roman" w:hAnsi="Arial" w:cs="Arial"/>
          <w:color w:val="000000"/>
          <w:sz w:val="24"/>
          <w:szCs w:val="24"/>
          <w:lang w:val="en-ZM" w:eastAsia="en-ZM"/>
        </w:rPr>
        <w:t xml:space="preserve"> in 2019. </w:t>
      </w:r>
    </w:p>
    <w:p w14:paraId="5D649514" w14:textId="09721848" w:rsidR="000C423F" w:rsidRDefault="001162CC" w:rsidP="000C423F">
      <w:pPr>
        <w:pStyle w:val="ListParagraph"/>
        <w:numPr>
          <w:ilvl w:val="0"/>
          <w:numId w:val="10"/>
        </w:numPr>
        <w:spacing w:after="0" w:line="240" w:lineRule="auto"/>
        <w:jc w:val="both"/>
        <w:rPr>
          <w:rFonts w:ascii="Arial" w:eastAsia="Times New Roman" w:hAnsi="Arial" w:cs="Arial"/>
          <w:color w:val="000000"/>
          <w:sz w:val="24"/>
          <w:szCs w:val="24"/>
          <w:lang w:val="en-ZM" w:eastAsia="en-ZM"/>
        </w:rPr>
      </w:pPr>
      <w:r w:rsidRPr="001162CC">
        <w:rPr>
          <w:rFonts w:ascii="Arial" w:eastAsia="Times New Roman" w:hAnsi="Arial" w:cs="Arial"/>
          <w:color w:val="000000"/>
          <w:sz w:val="24"/>
          <w:szCs w:val="24"/>
          <w:lang w:val="en-ZM" w:eastAsia="en-ZM"/>
        </w:rPr>
        <w:t>Provide national training in two countries in the first year that show strong cross border trading partnerships, on compliance to purchasing and standards requirements of buyers in horticulture and other related high demand sectors in selected countries.</w:t>
      </w:r>
    </w:p>
    <w:p w14:paraId="791A497C" w14:textId="18A55140" w:rsidR="001162CC" w:rsidRPr="000C423F" w:rsidRDefault="009B246E" w:rsidP="000C423F">
      <w:pPr>
        <w:pStyle w:val="ListParagraph"/>
        <w:numPr>
          <w:ilvl w:val="0"/>
          <w:numId w:val="10"/>
        </w:numPr>
        <w:spacing w:after="0" w:line="240" w:lineRule="auto"/>
        <w:jc w:val="both"/>
        <w:rPr>
          <w:rFonts w:ascii="Arial" w:eastAsia="Times New Roman" w:hAnsi="Arial" w:cs="Arial"/>
          <w:color w:val="000000"/>
          <w:sz w:val="24"/>
          <w:szCs w:val="24"/>
          <w:lang w:val="en-ZM" w:eastAsia="en-ZM"/>
        </w:rPr>
      </w:pPr>
      <w:r w:rsidRPr="009B246E">
        <w:rPr>
          <w:rFonts w:ascii="Arial" w:eastAsia="Times New Roman" w:hAnsi="Arial" w:cs="Arial"/>
          <w:color w:val="000000"/>
          <w:sz w:val="24"/>
          <w:szCs w:val="24"/>
          <w:lang w:val="en-ZM" w:eastAsia="en-ZM"/>
        </w:rPr>
        <w:t>Backstopping and monitoring missions will be undertaken to visit Member States’ Chambers of Commerce as well as CBC members to share challenges faced.</w:t>
      </w:r>
    </w:p>
    <w:p w14:paraId="6A4FE877" w14:textId="3E99F28F" w:rsidR="00C15EE7" w:rsidRDefault="00C15EE7" w:rsidP="000C423F">
      <w:pPr>
        <w:ind w:right="259"/>
        <w:jc w:val="both"/>
        <w:rPr>
          <w:rStyle w:val="mainactivitymainactivityname"/>
          <w:rFonts w:ascii="Arial" w:hAnsi="Arial" w:cs="Arial"/>
          <w:sz w:val="24"/>
          <w:szCs w:val="24"/>
        </w:rPr>
      </w:pPr>
    </w:p>
    <w:p w14:paraId="32FB3337" w14:textId="69E88198" w:rsidR="00C45CAA" w:rsidRDefault="00C45CAA" w:rsidP="000C423F">
      <w:pPr>
        <w:ind w:right="259"/>
        <w:jc w:val="both"/>
        <w:rPr>
          <w:rStyle w:val="mainactivitymainactivityname"/>
          <w:rFonts w:ascii="Arial" w:hAnsi="Arial" w:cs="Arial"/>
          <w:sz w:val="24"/>
          <w:szCs w:val="24"/>
        </w:rPr>
      </w:pPr>
    </w:p>
    <w:p w14:paraId="17C0A267" w14:textId="5422F866" w:rsidR="00C45CAA" w:rsidRDefault="00C45CAA" w:rsidP="000C423F">
      <w:pPr>
        <w:ind w:right="259"/>
        <w:jc w:val="both"/>
        <w:rPr>
          <w:rStyle w:val="mainactivitymainactivityname"/>
          <w:rFonts w:ascii="Arial" w:hAnsi="Arial" w:cs="Arial"/>
          <w:sz w:val="24"/>
          <w:szCs w:val="24"/>
        </w:rPr>
      </w:pPr>
    </w:p>
    <w:p w14:paraId="5CA0369F" w14:textId="095C5C3D" w:rsidR="00C45CAA" w:rsidRDefault="00C45CAA" w:rsidP="000C423F">
      <w:pPr>
        <w:ind w:right="259"/>
        <w:jc w:val="both"/>
        <w:rPr>
          <w:rStyle w:val="mainactivitymainactivityname"/>
          <w:rFonts w:ascii="Arial" w:hAnsi="Arial" w:cs="Arial"/>
          <w:sz w:val="24"/>
          <w:szCs w:val="24"/>
        </w:rPr>
      </w:pPr>
    </w:p>
    <w:p w14:paraId="0539AEE3" w14:textId="77777777" w:rsidR="004061ED" w:rsidRDefault="004061ED" w:rsidP="000C423F">
      <w:pPr>
        <w:ind w:right="259"/>
        <w:jc w:val="both"/>
        <w:rPr>
          <w:rStyle w:val="mainactivitymainactivityname"/>
          <w:rFonts w:ascii="Arial" w:hAnsi="Arial" w:cs="Arial"/>
          <w:sz w:val="24"/>
          <w:szCs w:val="24"/>
        </w:rPr>
      </w:pPr>
    </w:p>
    <w:p w14:paraId="62CC0069" w14:textId="77777777" w:rsidR="00C45CAA" w:rsidRPr="000C423F" w:rsidRDefault="00C45CAA" w:rsidP="000C423F">
      <w:pPr>
        <w:ind w:right="259"/>
        <w:jc w:val="both"/>
        <w:rPr>
          <w:rStyle w:val="mainactivitymainactivityname"/>
          <w:rFonts w:ascii="Arial" w:hAnsi="Arial" w:cs="Arial"/>
          <w:sz w:val="24"/>
          <w:szCs w:val="24"/>
        </w:rPr>
      </w:pPr>
    </w:p>
    <w:p w14:paraId="568AA8CC" w14:textId="61064405" w:rsidR="000C423F" w:rsidRPr="000C423F" w:rsidRDefault="00C15EE7" w:rsidP="000C423F">
      <w:pPr>
        <w:ind w:left="360"/>
        <w:rPr>
          <w:rFonts w:ascii="Arial" w:hAnsi="Arial" w:cs="Arial"/>
          <w:sz w:val="24"/>
          <w:szCs w:val="24"/>
          <w:lang w:val="en-GB"/>
        </w:rPr>
      </w:pPr>
      <w:r>
        <w:rPr>
          <w:rFonts w:ascii="Arial" w:hAnsi="Arial" w:cs="Arial"/>
          <w:sz w:val="24"/>
          <w:szCs w:val="24"/>
          <w:lang w:val="en-GB"/>
        </w:rPr>
        <w:lastRenderedPageBreak/>
        <w:t>Table 1, below presents expenditure incurred in the period in implementing the above activities</w:t>
      </w:r>
    </w:p>
    <w:tbl>
      <w:tblPr>
        <w:tblW w:w="8766" w:type="dxa"/>
        <w:tblLook w:val="04A0" w:firstRow="1" w:lastRow="0" w:firstColumn="1" w:lastColumn="0" w:noHBand="0" w:noVBand="1"/>
      </w:tblPr>
      <w:tblGrid>
        <w:gridCol w:w="507"/>
        <w:gridCol w:w="1418"/>
        <w:gridCol w:w="823"/>
        <w:gridCol w:w="824"/>
        <w:gridCol w:w="732"/>
        <w:gridCol w:w="830"/>
        <w:gridCol w:w="800"/>
        <w:gridCol w:w="867"/>
        <w:gridCol w:w="867"/>
        <w:gridCol w:w="1098"/>
      </w:tblGrid>
      <w:tr w:rsidR="004061ED" w:rsidRPr="000C423F" w14:paraId="21E09F21" w14:textId="4AE559DF" w:rsidTr="004061ED">
        <w:trPr>
          <w:trHeight w:val="330"/>
        </w:trPr>
        <w:tc>
          <w:tcPr>
            <w:tcW w:w="509" w:type="dxa"/>
            <w:vMerge w:val="restart"/>
            <w:tcBorders>
              <w:top w:val="double" w:sz="6" w:space="0" w:color="auto"/>
              <w:left w:val="double" w:sz="6" w:space="0" w:color="auto"/>
              <w:bottom w:val="single" w:sz="4" w:space="0" w:color="000000"/>
              <w:right w:val="single" w:sz="4" w:space="0" w:color="auto"/>
            </w:tcBorders>
            <w:shd w:val="clear" w:color="000000" w:fill="BFBFBF"/>
            <w:hideMark/>
          </w:tcPr>
          <w:p w14:paraId="735F94AC" w14:textId="77777777" w:rsidR="004061ED" w:rsidRPr="000C423F" w:rsidRDefault="004061ED" w:rsidP="000C423F">
            <w:pPr>
              <w:spacing w:after="0" w:line="240" w:lineRule="auto"/>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No.</w:t>
            </w:r>
          </w:p>
        </w:tc>
        <w:tc>
          <w:tcPr>
            <w:tcW w:w="1419" w:type="dxa"/>
            <w:vMerge w:val="restart"/>
            <w:tcBorders>
              <w:top w:val="double" w:sz="6" w:space="0" w:color="auto"/>
              <w:left w:val="single" w:sz="4" w:space="0" w:color="auto"/>
              <w:bottom w:val="single" w:sz="4" w:space="0" w:color="000000"/>
              <w:right w:val="single" w:sz="4" w:space="0" w:color="auto"/>
            </w:tcBorders>
            <w:shd w:val="clear" w:color="000000" w:fill="BFBFBF"/>
            <w:hideMark/>
          </w:tcPr>
          <w:p w14:paraId="34D78345" w14:textId="77777777" w:rsidR="004061ED" w:rsidRPr="000C423F" w:rsidRDefault="004061ED" w:rsidP="000C423F">
            <w:pPr>
              <w:spacing w:after="0" w:line="240" w:lineRule="auto"/>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Budget Line Description [as in grant contract]</w:t>
            </w:r>
          </w:p>
        </w:tc>
        <w:tc>
          <w:tcPr>
            <w:tcW w:w="824" w:type="dxa"/>
            <w:tcBorders>
              <w:top w:val="double" w:sz="6" w:space="0" w:color="auto"/>
              <w:left w:val="nil"/>
              <w:bottom w:val="single" w:sz="4" w:space="0" w:color="auto"/>
              <w:right w:val="single" w:sz="4" w:space="0" w:color="auto"/>
            </w:tcBorders>
            <w:shd w:val="clear" w:color="000000" w:fill="BFBFBF"/>
            <w:hideMark/>
          </w:tcPr>
          <w:p w14:paraId="4AD3C06A"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2018</w:t>
            </w:r>
          </w:p>
        </w:tc>
        <w:tc>
          <w:tcPr>
            <w:tcW w:w="4913" w:type="dxa"/>
            <w:gridSpan w:val="6"/>
            <w:tcBorders>
              <w:top w:val="double" w:sz="6" w:space="0" w:color="auto"/>
              <w:left w:val="nil"/>
              <w:bottom w:val="single" w:sz="4" w:space="0" w:color="auto"/>
              <w:right w:val="double" w:sz="6" w:space="0" w:color="auto"/>
            </w:tcBorders>
            <w:shd w:val="clear" w:color="000000" w:fill="BFBFBF"/>
            <w:hideMark/>
          </w:tcPr>
          <w:p w14:paraId="0CDC253A" w14:textId="77777777" w:rsidR="004061ED" w:rsidRPr="000C423F" w:rsidRDefault="004061ED" w:rsidP="000C423F">
            <w:pPr>
              <w:spacing w:after="0" w:line="240" w:lineRule="auto"/>
              <w:jc w:val="center"/>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2019</w:t>
            </w:r>
          </w:p>
          <w:p w14:paraId="46A016CF" w14:textId="0697E941" w:rsidR="004061ED" w:rsidRPr="000C423F" w:rsidRDefault="004061ED" w:rsidP="000C423F">
            <w:pPr>
              <w:spacing w:after="0" w:line="240" w:lineRule="auto"/>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 </w:t>
            </w:r>
          </w:p>
          <w:p w14:paraId="345AFE75" w14:textId="2EE88FA3" w:rsidR="004061ED" w:rsidRPr="000C423F" w:rsidRDefault="004061ED" w:rsidP="000C423F">
            <w:pPr>
              <w:spacing w:after="0" w:line="240" w:lineRule="auto"/>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 </w:t>
            </w:r>
          </w:p>
        </w:tc>
        <w:tc>
          <w:tcPr>
            <w:tcW w:w="1101" w:type="dxa"/>
            <w:tcBorders>
              <w:top w:val="double" w:sz="6" w:space="0" w:color="auto"/>
              <w:left w:val="nil"/>
              <w:bottom w:val="single" w:sz="4" w:space="0" w:color="auto"/>
              <w:right w:val="double" w:sz="6" w:space="0" w:color="auto"/>
            </w:tcBorders>
            <w:shd w:val="clear" w:color="000000" w:fill="BFBFBF"/>
          </w:tcPr>
          <w:p w14:paraId="5BB58DA3" w14:textId="77777777" w:rsidR="004061ED" w:rsidRPr="000C423F" w:rsidRDefault="004061ED" w:rsidP="000C423F">
            <w:pPr>
              <w:spacing w:after="0" w:line="240" w:lineRule="auto"/>
              <w:jc w:val="center"/>
              <w:rPr>
                <w:rFonts w:ascii="Arial Narrow" w:eastAsia="Times New Roman" w:hAnsi="Arial Narrow" w:cs="Calibri"/>
                <w:b/>
                <w:bCs/>
                <w:color w:val="000000"/>
                <w:sz w:val="16"/>
                <w:szCs w:val="16"/>
                <w:lang w:val="en-ZM" w:eastAsia="en-ZM"/>
              </w:rPr>
            </w:pPr>
          </w:p>
        </w:tc>
      </w:tr>
      <w:tr w:rsidR="004061ED" w:rsidRPr="000C423F" w14:paraId="6B55C653" w14:textId="5F0786F2" w:rsidTr="004061ED">
        <w:trPr>
          <w:trHeight w:val="780"/>
        </w:trPr>
        <w:tc>
          <w:tcPr>
            <w:tcW w:w="509" w:type="dxa"/>
            <w:vMerge/>
            <w:tcBorders>
              <w:top w:val="double" w:sz="6" w:space="0" w:color="auto"/>
              <w:left w:val="double" w:sz="6" w:space="0" w:color="auto"/>
              <w:bottom w:val="single" w:sz="4" w:space="0" w:color="000000"/>
              <w:right w:val="single" w:sz="4" w:space="0" w:color="auto"/>
            </w:tcBorders>
            <w:vAlign w:val="center"/>
            <w:hideMark/>
          </w:tcPr>
          <w:p w14:paraId="4145798C" w14:textId="77777777" w:rsidR="004061ED" w:rsidRPr="000C423F" w:rsidRDefault="004061ED" w:rsidP="000C423F">
            <w:pPr>
              <w:spacing w:after="0" w:line="240" w:lineRule="auto"/>
              <w:rPr>
                <w:rFonts w:ascii="Arial Narrow" w:eastAsia="Times New Roman" w:hAnsi="Arial Narrow" w:cs="Calibri"/>
                <w:b/>
                <w:bCs/>
                <w:color w:val="000000"/>
                <w:sz w:val="16"/>
                <w:szCs w:val="16"/>
                <w:lang w:val="en-ZM" w:eastAsia="en-ZM"/>
              </w:rPr>
            </w:pPr>
          </w:p>
        </w:tc>
        <w:tc>
          <w:tcPr>
            <w:tcW w:w="1419" w:type="dxa"/>
            <w:vMerge/>
            <w:tcBorders>
              <w:top w:val="double" w:sz="6" w:space="0" w:color="auto"/>
              <w:left w:val="single" w:sz="4" w:space="0" w:color="auto"/>
              <w:bottom w:val="single" w:sz="4" w:space="0" w:color="000000"/>
              <w:right w:val="single" w:sz="4" w:space="0" w:color="auto"/>
            </w:tcBorders>
            <w:vAlign w:val="center"/>
            <w:hideMark/>
          </w:tcPr>
          <w:p w14:paraId="2154D16B" w14:textId="77777777" w:rsidR="004061ED" w:rsidRPr="000C423F" w:rsidRDefault="004061ED" w:rsidP="000C423F">
            <w:pPr>
              <w:spacing w:after="0" w:line="240" w:lineRule="auto"/>
              <w:rPr>
                <w:rFonts w:ascii="Arial Narrow" w:eastAsia="Times New Roman" w:hAnsi="Arial Narrow" w:cs="Calibri"/>
                <w:b/>
                <w:bCs/>
                <w:color w:val="000000"/>
                <w:sz w:val="16"/>
                <w:szCs w:val="16"/>
                <w:lang w:val="en-ZM" w:eastAsia="en-ZM"/>
              </w:rPr>
            </w:pPr>
          </w:p>
        </w:tc>
        <w:tc>
          <w:tcPr>
            <w:tcW w:w="824" w:type="dxa"/>
            <w:tcBorders>
              <w:top w:val="nil"/>
              <w:left w:val="nil"/>
              <w:bottom w:val="single" w:sz="4" w:space="0" w:color="auto"/>
              <w:right w:val="single" w:sz="4" w:space="0" w:color="auto"/>
            </w:tcBorders>
            <w:shd w:val="clear" w:color="000000" w:fill="BFBFBF"/>
            <w:hideMark/>
          </w:tcPr>
          <w:p w14:paraId="4DF2BC61"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Actual</w:t>
            </w:r>
          </w:p>
        </w:tc>
        <w:tc>
          <w:tcPr>
            <w:tcW w:w="824" w:type="dxa"/>
            <w:tcBorders>
              <w:top w:val="nil"/>
              <w:left w:val="nil"/>
              <w:bottom w:val="single" w:sz="4" w:space="0" w:color="auto"/>
              <w:right w:val="single" w:sz="4" w:space="0" w:color="auto"/>
            </w:tcBorders>
            <w:shd w:val="clear" w:color="000000" w:fill="BFBFBF"/>
            <w:hideMark/>
          </w:tcPr>
          <w:p w14:paraId="7431AC27"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Original Budget</w:t>
            </w:r>
          </w:p>
        </w:tc>
        <w:tc>
          <w:tcPr>
            <w:tcW w:w="732" w:type="dxa"/>
            <w:tcBorders>
              <w:top w:val="nil"/>
              <w:left w:val="nil"/>
              <w:bottom w:val="single" w:sz="4" w:space="0" w:color="auto"/>
              <w:right w:val="single" w:sz="4" w:space="0" w:color="auto"/>
            </w:tcBorders>
            <w:shd w:val="clear" w:color="000000" w:fill="BFBFBF"/>
            <w:hideMark/>
          </w:tcPr>
          <w:p w14:paraId="30A648FC"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Actual: Six months</w:t>
            </w:r>
          </w:p>
        </w:tc>
        <w:tc>
          <w:tcPr>
            <w:tcW w:w="830" w:type="dxa"/>
            <w:tcBorders>
              <w:top w:val="nil"/>
              <w:left w:val="nil"/>
              <w:bottom w:val="single" w:sz="4" w:space="0" w:color="auto"/>
              <w:right w:val="single" w:sz="4" w:space="0" w:color="auto"/>
            </w:tcBorders>
            <w:shd w:val="clear" w:color="000000" w:fill="BFBFBF"/>
            <w:hideMark/>
          </w:tcPr>
          <w:p w14:paraId="764AA5EA"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Forecast: Six months</w:t>
            </w:r>
          </w:p>
        </w:tc>
        <w:tc>
          <w:tcPr>
            <w:tcW w:w="793" w:type="dxa"/>
            <w:tcBorders>
              <w:top w:val="nil"/>
              <w:left w:val="nil"/>
              <w:bottom w:val="single" w:sz="4" w:space="0" w:color="auto"/>
              <w:right w:val="nil"/>
            </w:tcBorders>
            <w:shd w:val="clear" w:color="000000" w:fill="BFBFBF"/>
            <w:hideMark/>
          </w:tcPr>
          <w:p w14:paraId="28CBEEF5"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Revised Forecast</w:t>
            </w:r>
          </w:p>
        </w:tc>
        <w:tc>
          <w:tcPr>
            <w:tcW w:w="867" w:type="dxa"/>
            <w:tcBorders>
              <w:top w:val="double" w:sz="6" w:space="0" w:color="auto"/>
              <w:left w:val="double" w:sz="6" w:space="0" w:color="auto"/>
              <w:bottom w:val="single" w:sz="4" w:space="0" w:color="auto"/>
              <w:right w:val="single" w:sz="4" w:space="0" w:color="auto"/>
            </w:tcBorders>
            <w:shd w:val="clear" w:color="000000" w:fill="BFBFBF"/>
            <w:hideMark/>
          </w:tcPr>
          <w:p w14:paraId="329AE4AD"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 Budget Utilisation achieved</w:t>
            </w:r>
          </w:p>
        </w:tc>
        <w:tc>
          <w:tcPr>
            <w:tcW w:w="867" w:type="dxa"/>
            <w:tcBorders>
              <w:top w:val="double" w:sz="6" w:space="0" w:color="auto"/>
              <w:left w:val="nil"/>
              <w:bottom w:val="single" w:sz="4" w:space="0" w:color="auto"/>
              <w:right w:val="double" w:sz="6" w:space="0" w:color="auto"/>
            </w:tcBorders>
            <w:shd w:val="clear" w:color="000000" w:fill="BFBFBF"/>
            <w:hideMark/>
          </w:tcPr>
          <w:p w14:paraId="7B43991C"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 Forecast Budget Utilisation</w:t>
            </w:r>
          </w:p>
        </w:tc>
        <w:tc>
          <w:tcPr>
            <w:tcW w:w="1101" w:type="dxa"/>
            <w:tcBorders>
              <w:top w:val="double" w:sz="6" w:space="0" w:color="auto"/>
              <w:left w:val="nil"/>
              <w:bottom w:val="single" w:sz="4" w:space="0" w:color="auto"/>
              <w:right w:val="double" w:sz="6" w:space="0" w:color="auto"/>
            </w:tcBorders>
            <w:shd w:val="clear" w:color="000000" w:fill="BFBFBF"/>
          </w:tcPr>
          <w:p w14:paraId="3ED0DEDC" w14:textId="19EB549B" w:rsidR="004061ED" w:rsidRPr="003A7C2F" w:rsidRDefault="003A7C2F" w:rsidP="000C423F">
            <w:pPr>
              <w:spacing w:after="0" w:line="240" w:lineRule="auto"/>
              <w:jc w:val="right"/>
              <w:rPr>
                <w:rFonts w:ascii="Arial Narrow" w:eastAsia="Times New Roman" w:hAnsi="Arial Narrow" w:cs="Calibri"/>
                <w:b/>
                <w:bCs/>
                <w:color w:val="000000"/>
                <w:sz w:val="16"/>
                <w:szCs w:val="16"/>
                <w:lang w:val="en-GB" w:eastAsia="en-ZM"/>
              </w:rPr>
            </w:pPr>
            <w:r>
              <w:rPr>
                <w:rFonts w:ascii="Arial Narrow" w:eastAsia="Times New Roman" w:hAnsi="Arial Narrow" w:cs="Calibri"/>
                <w:b/>
                <w:bCs/>
                <w:color w:val="000000"/>
                <w:sz w:val="16"/>
                <w:szCs w:val="16"/>
                <w:lang w:val="en-GB" w:eastAsia="en-ZM"/>
              </w:rPr>
              <w:t>Proposed budget revision</w:t>
            </w:r>
          </w:p>
        </w:tc>
      </w:tr>
      <w:tr w:rsidR="004061ED" w:rsidRPr="000C423F" w14:paraId="78302C6E" w14:textId="6E027BCE" w:rsidTr="004061ED">
        <w:trPr>
          <w:trHeight w:val="510"/>
        </w:trPr>
        <w:tc>
          <w:tcPr>
            <w:tcW w:w="509" w:type="dxa"/>
            <w:vMerge/>
            <w:tcBorders>
              <w:top w:val="double" w:sz="6" w:space="0" w:color="auto"/>
              <w:left w:val="double" w:sz="6" w:space="0" w:color="auto"/>
              <w:bottom w:val="single" w:sz="4" w:space="0" w:color="000000"/>
              <w:right w:val="single" w:sz="4" w:space="0" w:color="auto"/>
            </w:tcBorders>
            <w:vAlign w:val="center"/>
            <w:hideMark/>
          </w:tcPr>
          <w:p w14:paraId="54A6416E" w14:textId="77777777" w:rsidR="004061ED" w:rsidRPr="000C423F" w:rsidRDefault="004061ED" w:rsidP="000C423F">
            <w:pPr>
              <w:spacing w:after="0" w:line="240" w:lineRule="auto"/>
              <w:rPr>
                <w:rFonts w:ascii="Arial Narrow" w:eastAsia="Times New Roman" w:hAnsi="Arial Narrow" w:cs="Calibri"/>
                <w:b/>
                <w:bCs/>
                <w:color w:val="000000"/>
                <w:sz w:val="16"/>
                <w:szCs w:val="16"/>
                <w:lang w:val="en-ZM" w:eastAsia="en-ZM"/>
              </w:rPr>
            </w:pPr>
          </w:p>
        </w:tc>
        <w:tc>
          <w:tcPr>
            <w:tcW w:w="1419" w:type="dxa"/>
            <w:vMerge/>
            <w:tcBorders>
              <w:top w:val="double" w:sz="6" w:space="0" w:color="auto"/>
              <w:left w:val="single" w:sz="4" w:space="0" w:color="auto"/>
              <w:bottom w:val="single" w:sz="4" w:space="0" w:color="000000"/>
              <w:right w:val="single" w:sz="4" w:space="0" w:color="auto"/>
            </w:tcBorders>
            <w:vAlign w:val="center"/>
            <w:hideMark/>
          </w:tcPr>
          <w:p w14:paraId="09290CBB" w14:textId="77777777" w:rsidR="004061ED" w:rsidRPr="000C423F" w:rsidRDefault="004061ED" w:rsidP="000C423F">
            <w:pPr>
              <w:spacing w:after="0" w:line="240" w:lineRule="auto"/>
              <w:rPr>
                <w:rFonts w:ascii="Arial Narrow" w:eastAsia="Times New Roman" w:hAnsi="Arial Narrow" w:cs="Calibri"/>
                <w:b/>
                <w:bCs/>
                <w:color w:val="000000"/>
                <w:sz w:val="16"/>
                <w:szCs w:val="16"/>
                <w:lang w:val="en-ZM" w:eastAsia="en-ZM"/>
              </w:rPr>
            </w:pPr>
          </w:p>
        </w:tc>
        <w:tc>
          <w:tcPr>
            <w:tcW w:w="824" w:type="dxa"/>
            <w:tcBorders>
              <w:top w:val="nil"/>
              <w:left w:val="nil"/>
              <w:bottom w:val="single" w:sz="4" w:space="0" w:color="auto"/>
              <w:right w:val="single" w:sz="4" w:space="0" w:color="auto"/>
            </w:tcBorders>
            <w:shd w:val="clear" w:color="000000" w:fill="BFBFBF"/>
            <w:hideMark/>
          </w:tcPr>
          <w:p w14:paraId="06DA0767"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12 months</w:t>
            </w:r>
          </w:p>
        </w:tc>
        <w:tc>
          <w:tcPr>
            <w:tcW w:w="824" w:type="dxa"/>
            <w:tcBorders>
              <w:top w:val="nil"/>
              <w:left w:val="nil"/>
              <w:bottom w:val="single" w:sz="4" w:space="0" w:color="auto"/>
              <w:right w:val="single" w:sz="4" w:space="0" w:color="auto"/>
            </w:tcBorders>
            <w:shd w:val="clear" w:color="000000" w:fill="BFBFBF"/>
            <w:hideMark/>
          </w:tcPr>
          <w:p w14:paraId="755AA6FF"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12 months</w:t>
            </w:r>
          </w:p>
        </w:tc>
        <w:tc>
          <w:tcPr>
            <w:tcW w:w="732" w:type="dxa"/>
            <w:tcBorders>
              <w:top w:val="nil"/>
              <w:left w:val="nil"/>
              <w:bottom w:val="single" w:sz="4" w:space="0" w:color="auto"/>
              <w:right w:val="single" w:sz="4" w:space="0" w:color="auto"/>
            </w:tcBorders>
            <w:shd w:val="clear" w:color="000000" w:fill="BFBFBF"/>
            <w:hideMark/>
          </w:tcPr>
          <w:p w14:paraId="31C587C3"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Jan - June</w:t>
            </w:r>
          </w:p>
        </w:tc>
        <w:tc>
          <w:tcPr>
            <w:tcW w:w="830" w:type="dxa"/>
            <w:tcBorders>
              <w:top w:val="nil"/>
              <w:left w:val="nil"/>
              <w:bottom w:val="single" w:sz="4" w:space="0" w:color="auto"/>
              <w:right w:val="single" w:sz="4" w:space="0" w:color="auto"/>
            </w:tcBorders>
            <w:shd w:val="clear" w:color="000000" w:fill="BFBFBF"/>
            <w:hideMark/>
          </w:tcPr>
          <w:p w14:paraId="01F618E3"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July-Dec</w:t>
            </w:r>
          </w:p>
        </w:tc>
        <w:tc>
          <w:tcPr>
            <w:tcW w:w="793" w:type="dxa"/>
            <w:tcBorders>
              <w:top w:val="nil"/>
              <w:left w:val="nil"/>
              <w:bottom w:val="single" w:sz="4" w:space="0" w:color="auto"/>
              <w:right w:val="nil"/>
            </w:tcBorders>
            <w:shd w:val="clear" w:color="000000" w:fill="BFBFBF"/>
            <w:hideMark/>
          </w:tcPr>
          <w:p w14:paraId="59257629"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Jan - Dec: 12 months</w:t>
            </w:r>
          </w:p>
        </w:tc>
        <w:tc>
          <w:tcPr>
            <w:tcW w:w="867" w:type="dxa"/>
            <w:tcBorders>
              <w:top w:val="nil"/>
              <w:left w:val="double" w:sz="6" w:space="0" w:color="auto"/>
              <w:bottom w:val="single" w:sz="4" w:space="0" w:color="auto"/>
              <w:right w:val="single" w:sz="4" w:space="0" w:color="auto"/>
            </w:tcBorders>
            <w:shd w:val="clear" w:color="000000" w:fill="BFBFBF"/>
            <w:hideMark/>
          </w:tcPr>
          <w:p w14:paraId="0D32D77F"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Jan - June</w:t>
            </w:r>
          </w:p>
        </w:tc>
        <w:tc>
          <w:tcPr>
            <w:tcW w:w="867" w:type="dxa"/>
            <w:tcBorders>
              <w:top w:val="nil"/>
              <w:left w:val="nil"/>
              <w:bottom w:val="single" w:sz="4" w:space="0" w:color="auto"/>
              <w:right w:val="double" w:sz="6" w:space="0" w:color="auto"/>
            </w:tcBorders>
            <w:shd w:val="clear" w:color="000000" w:fill="BFBFBF"/>
            <w:hideMark/>
          </w:tcPr>
          <w:p w14:paraId="7281CA06"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Jan - Dec: 12 months</w:t>
            </w:r>
          </w:p>
        </w:tc>
        <w:tc>
          <w:tcPr>
            <w:tcW w:w="1101" w:type="dxa"/>
            <w:tcBorders>
              <w:top w:val="nil"/>
              <w:left w:val="nil"/>
              <w:bottom w:val="single" w:sz="4" w:space="0" w:color="auto"/>
              <w:right w:val="double" w:sz="6" w:space="0" w:color="auto"/>
            </w:tcBorders>
            <w:shd w:val="clear" w:color="000000" w:fill="BFBFBF"/>
          </w:tcPr>
          <w:p w14:paraId="70547E87"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p>
        </w:tc>
      </w:tr>
      <w:tr w:rsidR="004061ED" w:rsidRPr="000C423F" w14:paraId="12A97D6A" w14:textId="7486E212" w:rsidTr="004061ED">
        <w:trPr>
          <w:trHeight w:val="315"/>
        </w:trPr>
        <w:tc>
          <w:tcPr>
            <w:tcW w:w="509" w:type="dxa"/>
            <w:tcBorders>
              <w:top w:val="nil"/>
              <w:left w:val="double" w:sz="6" w:space="0" w:color="auto"/>
              <w:bottom w:val="double" w:sz="6" w:space="0" w:color="auto"/>
              <w:right w:val="single" w:sz="4" w:space="0" w:color="auto"/>
            </w:tcBorders>
            <w:shd w:val="clear" w:color="000000" w:fill="BFBFBF"/>
            <w:hideMark/>
          </w:tcPr>
          <w:p w14:paraId="6B2579A9" w14:textId="77777777" w:rsidR="004061ED" w:rsidRPr="000C423F" w:rsidRDefault="004061ED" w:rsidP="000C423F">
            <w:pPr>
              <w:spacing w:after="0" w:line="240" w:lineRule="auto"/>
              <w:rPr>
                <w:rFonts w:ascii="Calibri" w:eastAsia="Times New Roman" w:hAnsi="Calibri" w:cs="Calibri"/>
                <w:color w:val="000000"/>
                <w:sz w:val="16"/>
                <w:szCs w:val="16"/>
                <w:lang w:val="en-ZM" w:eastAsia="en-ZM"/>
              </w:rPr>
            </w:pPr>
            <w:r w:rsidRPr="000C423F">
              <w:rPr>
                <w:rFonts w:ascii="Calibri" w:eastAsia="Times New Roman" w:hAnsi="Calibri" w:cs="Calibri"/>
                <w:color w:val="000000"/>
                <w:sz w:val="16"/>
                <w:szCs w:val="16"/>
                <w:lang w:val="en-ZM" w:eastAsia="en-ZM"/>
              </w:rPr>
              <w:t>Col 1</w:t>
            </w:r>
          </w:p>
        </w:tc>
        <w:tc>
          <w:tcPr>
            <w:tcW w:w="1419" w:type="dxa"/>
            <w:tcBorders>
              <w:top w:val="nil"/>
              <w:left w:val="nil"/>
              <w:bottom w:val="double" w:sz="6" w:space="0" w:color="auto"/>
              <w:right w:val="single" w:sz="4" w:space="0" w:color="auto"/>
            </w:tcBorders>
            <w:shd w:val="clear" w:color="000000" w:fill="BFBFBF"/>
            <w:hideMark/>
          </w:tcPr>
          <w:p w14:paraId="17B9326C" w14:textId="77777777" w:rsidR="004061ED" w:rsidRPr="000C423F" w:rsidRDefault="004061ED" w:rsidP="000C423F">
            <w:pPr>
              <w:spacing w:after="0" w:line="240" w:lineRule="auto"/>
              <w:rPr>
                <w:rFonts w:ascii="Calibri" w:eastAsia="Times New Roman" w:hAnsi="Calibri" w:cs="Calibri"/>
                <w:color w:val="000000"/>
                <w:sz w:val="16"/>
                <w:szCs w:val="16"/>
                <w:lang w:val="en-ZM" w:eastAsia="en-ZM"/>
              </w:rPr>
            </w:pPr>
            <w:r w:rsidRPr="000C423F">
              <w:rPr>
                <w:rFonts w:ascii="Calibri" w:eastAsia="Times New Roman" w:hAnsi="Calibri" w:cs="Calibri"/>
                <w:color w:val="000000"/>
                <w:sz w:val="16"/>
                <w:szCs w:val="16"/>
                <w:lang w:val="en-ZM" w:eastAsia="en-ZM"/>
              </w:rPr>
              <w:t>Col 2</w:t>
            </w:r>
          </w:p>
        </w:tc>
        <w:tc>
          <w:tcPr>
            <w:tcW w:w="824" w:type="dxa"/>
            <w:tcBorders>
              <w:top w:val="nil"/>
              <w:left w:val="nil"/>
              <w:bottom w:val="double" w:sz="6" w:space="0" w:color="auto"/>
              <w:right w:val="single" w:sz="4" w:space="0" w:color="auto"/>
            </w:tcBorders>
            <w:shd w:val="clear" w:color="000000" w:fill="BFBFBF"/>
            <w:hideMark/>
          </w:tcPr>
          <w:p w14:paraId="36D00D9C"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Col 3</w:t>
            </w:r>
          </w:p>
        </w:tc>
        <w:tc>
          <w:tcPr>
            <w:tcW w:w="824" w:type="dxa"/>
            <w:tcBorders>
              <w:top w:val="nil"/>
              <w:left w:val="nil"/>
              <w:bottom w:val="double" w:sz="6" w:space="0" w:color="auto"/>
              <w:right w:val="single" w:sz="4" w:space="0" w:color="auto"/>
            </w:tcBorders>
            <w:shd w:val="clear" w:color="000000" w:fill="BFBFBF"/>
            <w:hideMark/>
          </w:tcPr>
          <w:p w14:paraId="66A6F23C"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Col 4</w:t>
            </w:r>
          </w:p>
        </w:tc>
        <w:tc>
          <w:tcPr>
            <w:tcW w:w="732" w:type="dxa"/>
            <w:tcBorders>
              <w:top w:val="nil"/>
              <w:left w:val="nil"/>
              <w:bottom w:val="double" w:sz="6" w:space="0" w:color="auto"/>
              <w:right w:val="single" w:sz="4" w:space="0" w:color="auto"/>
            </w:tcBorders>
            <w:shd w:val="clear" w:color="000000" w:fill="BFBFBF"/>
            <w:hideMark/>
          </w:tcPr>
          <w:p w14:paraId="2DA7DC76"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Col 5</w:t>
            </w:r>
          </w:p>
        </w:tc>
        <w:tc>
          <w:tcPr>
            <w:tcW w:w="830" w:type="dxa"/>
            <w:tcBorders>
              <w:top w:val="nil"/>
              <w:left w:val="nil"/>
              <w:bottom w:val="double" w:sz="6" w:space="0" w:color="auto"/>
              <w:right w:val="single" w:sz="4" w:space="0" w:color="auto"/>
            </w:tcBorders>
            <w:shd w:val="clear" w:color="000000" w:fill="BFBFBF"/>
            <w:hideMark/>
          </w:tcPr>
          <w:p w14:paraId="1BC16D97"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Col 6</w:t>
            </w:r>
          </w:p>
        </w:tc>
        <w:tc>
          <w:tcPr>
            <w:tcW w:w="793" w:type="dxa"/>
            <w:tcBorders>
              <w:top w:val="nil"/>
              <w:left w:val="nil"/>
              <w:bottom w:val="double" w:sz="6" w:space="0" w:color="auto"/>
              <w:right w:val="nil"/>
            </w:tcBorders>
            <w:shd w:val="clear" w:color="000000" w:fill="BFBFBF"/>
            <w:hideMark/>
          </w:tcPr>
          <w:p w14:paraId="669601B6"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 xml:space="preserve"> Col 7=5+6</w:t>
            </w:r>
          </w:p>
        </w:tc>
        <w:tc>
          <w:tcPr>
            <w:tcW w:w="867" w:type="dxa"/>
            <w:tcBorders>
              <w:top w:val="nil"/>
              <w:left w:val="double" w:sz="6" w:space="0" w:color="auto"/>
              <w:bottom w:val="double" w:sz="6" w:space="0" w:color="auto"/>
              <w:right w:val="single" w:sz="4" w:space="0" w:color="auto"/>
            </w:tcBorders>
            <w:shd w:val="clear" w:color="000000" w:fill="BFBFBF"/>
            <w:hideMark/>
          </w:tcPr>
          <w:p w14:paraId="23CC8460"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Col 8=5/4</w:t>
            </w:r>
          </w:p>
        </w:tc>
        <w:tc>
          <w:tcPr>
            <w:tcW w:w="867" w:type="dxa"/>
            <w:tcBorders>
              <w:top w:val="nil"/>
              <w:left w:val="nil"/>
              <w:bottom w:val="double" w:sz="6" w:space="0" w:color="auto"/>
              <w:right w:val="double" w:sz="6" w:space="0" w:color="auto"/>
            </w:tcBorders>
            <w:shd w:val="clear" w:color="000000" w:fill="BFBFBF"/>
            <w:hideMark/>
          </w:tcPr>
          <w:p w14:paraId="77FF27DF"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Col 9=7/4</w:t>
            </w:r>
          </w:p>
        </w:tc>
        <w:tc>
          <w:tcPr>
            <w:tcW w:w="1101" w:type="dxa"/>
            <w:tcBorders>
              <w:top w:val="nil"/>
              <w:left w:val="nil"/>
              <w:bottom w:val="double" w:sz="6" w:space="0" w:color="auto"/>
              <w:right w:val="double" w:sz="6" w:space="0" w:color="auto"/>
            </w:tcBorders>
            <w:shd w:val="clear" w:color="000000" w:fill="BFBFBF"/>
          </w:tcPr>
          <w:p w14:paraId="759BD56E"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p>
        </w:tc>
      </w:tr>
      <w:tr w:rsidR="004061ED" w:rsidRPr="000C423F" w14:paraId="537E7FA9" w14:textId="7657D7C4" w:rsidTr="004061ED">
        <w:trPr>
          <w:trHeight w:val="315"/>
        </w:trPr>
        <w:tc>
          <w:tcPr>
            <w:tcW w:w="509" w:type="dxa"/>
            <w:tcBorders>
              <w:top w:val="nil"/>
              <w:left w:val="double" w:sz="6" w:space="0" w:color="auto"/>
              <w:bottom w:val="single" w:sz="4" w:space="0" w:color="auto"/>
              <w:right w:val="single" w:sz="4" w:space="0" w:color="auto"/>
            </w:tcBorders>
            <w:shd w:val="clear" w:color="000000" w:fill="BFBFBF"/>
            <w:hideMark/>
          </w:tcPr>
          <w:p w14:paraId="0B3D1876" w14:textId="77777777" w:rsidR="004061ED" w:rsidRPr="000C423F" w:rsidRDefault="004061ED" w:rsidP="000C423F">
            <w:pPr>
              <w:spacing w:after="0" w:line="240" w:lineRule="auto"/>
              <w:rPr>
                <w:rFonts w:ascii="Calibri" w:eastAsia="Times New Roman" w:hAnsi="Calibri" w:cs="Calibri"/>
                <w:color w:val="000000"/>
                <w:sz w:val="16"/>
                <w:szCs w:val="16"/>
                <w:lang w:val="en-ZM" w:eastAsia="en-ZM"/>
              </w:rPr>
            </w:pPr>
            <w:r w:rsidRPr="000C423F">
              <w:rPr>
                <w:rFonts w:ascii="Calibri" w:eastAsia="Times New Roman" w:hAnsi="Calibri" w:cs="Calibri"/>
                <w:color w:val="000000"/>
                <w:sz w:val="16"/>
                <w:szCs w:val="16"/>
                <w:lang w:val="en-ZM" w:eastAsia="en-ZM"/>
              </w:rPr>
              <w:t> </w:t>
            </w:r>
          </w:p>
        </w:tc>
        <w:tc>
          <w:tcPr>
            <w:tcW w:w="1419" w:type="dxa"/>
            <w:tcBorders>
              <w:top w:val="nil"/>
              <w:left w:val="nil"/>
              <w:bottom w:val="single" w:sz="4" w:space="0" w:color="auto"/>
              <w:right w:val="single" w:sz="4" w:space="0" w:color="auto"/>
            </w:tcBorders>
            <w:shd w:val="clear" w:color="000000" w:fill="BFBFBF"/>
            <w:hideMark/>
          </w:tcPr>
          <w:p w14:paraId="41E02F40" w14:textId="77777777" w:rsidR="004061ED" w:rsidRPr="000C423F" w:rsidRDefault="004061ED" w:rsidP="000C423F">
            <w:pPr>
              <w:spacing w:after="0" w:line="240" w:lineRule="auto"/>
              <w:rPr>
                <w:rFonts w:ascii="Calibri" w:eastAsia="Times New Roman" w:hAnsi="Calibri" w:cs="Calibri"/>
                <w:color w:val="000000"/>
                <w:sz w:val="16"/>
                <w:szCs w:val="16"/>
                <w:lang w:val="en-ZM" w:eastAsia="en-ZM"/>
              </w:rPr>
            </w:pPr>
            <w:r w:rsidRPr="000C423F">
              <w:rPr>
                <w:rFonts w:ascii="Calibri" w:eastAsia="Times New Roman" w:hAnsi="Calibri" w:cs="Calibri"/>
                <w:color w:val="000000"/>
                <w:sz w:val="16"/>
                <w:szCs w:val="16"/>
                <w:lang w:val="en-ZM" w:eastAsia="en-ZM"/>
              </w:rPr>
              <w:t> </w:t>
            </w:r>
          </w:p>
        </w:tc>
        <w:tc>
          <w:tcPr>
            <w:tcW w:w="824" w:type="dxa"/>
            <w:tcBorders>
              <w:top w:val="nil"/>
              <w:left w:val="nil"/>
              <w:bottom w:val="single" w:sz="4" w:space="0" w:color="auto"/>
              <w:right w:val="single" w:sz="4" w:space="0" w:color="auto"/>
            </w:tcBorders>
            <w:shd w:val="clear" w:color="000000" w:fill="BFBFBF"/>
            <w:hideMark/>
          </w:tcPr>
          <w:p w14:paraId="50816F8F"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 </w:t>
            </w:r>
          </w:p>
        </w:tc>
        <w:tc>
          <w:tcPr>
            <w:tcW w:w="824" w:type="dxa"/>
            <w:tcBorders>
              <w:top w:val="nil"/>
              <w:left w:val="nil"/>
              <w:bottom w:val="single" w:sz="4" w:space="0" w:color="auto"/>
              <w:right w:val="single" w:sz="4" w:space="0" w:color="auto"/>
            </w:tcBorders>
            <w:shd w:val="clear" w:color="000000" w:fill="BFBFBF"/>
            <w:hideMark/>
          </w:tcPr>
          <w:p w14:paraId="10A19B77"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 </w:t>
            </w:r>
          </w:p>
        </w:tc>
        <w:tc>
          <w:tcPr>
            <w:tcW w:w="732" w:type="dxa"/>
            <w:tcBorders>
              <w:top w:val="nil"/>
              <w:left w:val="nil"/>
              <w:bottom w:val="single" w:sz="4" w:space="0" w:color="auto"/>
              <w:right w:val="single" w:sz="4" w:space="0" w:color="auto"/>
            </w:tcBorders>
            <w:shd w:val="clear" w:color="000000" w:fill="BFBFBF"/>
            <w:hideMark/>
          </w:tcPr>
          <w:p w14:paraId="22D5E7E5" w14:textId="77777777" w:rsidR="004061ED" w:rsidRPr="000C423F" w:rsidRDefault="004061ED" w:rsidP="000C423F">
            <w:pPr>
              <w:spacing w:after="0" w:line="240" w:lineRule="auto"/>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 </w:t>
            </w:r>
          </w:p>
        </w:tc>
        <w:tc>
          <w:tcPr>
            <w:tcW w:w="830" w:type="dxa"/>
            <w:tcBorders>
              <w:top w:val="nil"/>
              <w:left w:val="nil"/>
              <w:bottom w:val="single" w:sz="4" w:space="0" w:color="auto"/>
              <w:right w:val="single" w:sz="4" w:space="0" w:color="auto"/>
            </w:tcBorders>
            <w:shd w:val="clear" w:color="000000" w:fill="BFBFBF"/>
            <w:hideMark/>
          </w:tcPr>
          <w:p w14:paraId="032DF07F" w14:textId="77777777" w:rsidR="004061ED" w:rsidRPr="000C423F" w:rsidRDefault="004061ED" w:rsidP="000C423F">
            <w:pPr>
              <w:spacing w:after="0" w:line="240" w:lineRule="auto"/>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 </w:t>
            </w:r>
          </w:p>
        </w:tc>
        <w:tc>
          <w:tcPr>
            <w:tcW w:w="793" w:type="dxa"/>
            <w:tcBorders>
              <w:top w:val="nil"/>
              <w:left w:val="nil"/>
              <w:bottom w:val="single" w:sz="4" w:space="0" w:color="auto"/>
              <w:right w:val="nil"/>
            </w:tcBorders>
            <w:shd w:val="clear" w:color="000000" w:fill="BFBFBF"/>
            <w:hideMark/>
          </w:tcPr>
          <w:p w14:paraId="146FE360"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 </w:t>
            </w:r>
          </w:p>
        </w:tc>
        <w:tc>
          <w:tcPr>
            <w:tcW w:w="867" w:type="dxa"/>
            <w:tcBorders>
              <w:top w:val="nil"/>
              <w:left w:val="double" w:sz="6" w:space="0" w:color="auto"/>
              <w:bottom w:val="single" w:sz="4" w:space="0" w:color="auto"/>
              <w:right w:val="single" w:sz="4" w:space="0" w:color="auto"/>
            </w:tcBorders>
            <w:shd w:val="clear" w:color="000000" w:fill="BFBFBF"/>
            <w:hideMark/>
          </w:tcPr>
          <w:p w14:paraId="237285F0"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 </w:t>
            </w:r>
          </w:p>
        </w:tc>
        <w:tc>
          <w:tcPr>
            <w:tcW w:w="867" w:type="dxa"/>
            <w:tcBorders>
              <w:top w:val="nil"/>
              <w:left w:val="nil"/>
              <w:bottom w:val="single" w:sz="4" w:space="0" w:color="auto"/>
              <w:right w:val="double" w:sz="6" w:space="0" w:color="auto"/>
            </w:tcBorders>
            <w:shd w:val="clear" w:color="000000" w:fill="BFBFBF"/>
            <w:hideMark/>
          </w:tcPr>
          <w:p w14:paraId="7B890B2C"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 </w:t>
            </w:r>
          </w:p>
        </w:tc>
        <w:tc>
          <w:tcPr>
            <w:tcW w:w="1101" w:type="dxa"/>
            <w:tcBorders>
              <w:top w:val="nil"/>
              <w:left w:val="nil"/>
              <w:bottom w:val="single" w:sz="4" w:space="0" w:color="auto"/>
              <w:right w:val="double" w:sz="6" w:space="0" w:color="auto"/>
            </w:tcBorders>
            <w:shd w:val="clear" w:color="000000" w:fill="BFBFBF"/>
          </w:tcPr>
          <w:p w14:paraId="22FD6F51"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lang w:val="en-ZM" w:eastAsia="en-ZM"/>
              </w:rPr>
            </w:pPr>
          </w:p>
        </w:tc>
      </w:tr>
      <w:tr w:rsidR="003A7C2F" w:rsidRPr="000C423F" w14:paraId="68783DCF" w14:textId="6FA44CAA" w:rsidTr="004061ED">
        <w:trPr>
          <w:trHeight w:val="300"/>
        </w:trPr>
        <w:tc>
          <w:tcPr>
            <w:tcW w:w="509" w:type="dxa"/>
            <w:tcBorders>
              <w:top w:val="nil"/>
              <w:left w:val="double" w:sz="6" w:space="0" w:color="auto"/>
              <w:bottom w:val="single" w:sz="4" w:space="0" w:color="auto"/>
              <w:right w:val="single" w:sz="4" w:space="0" w:color="auto"/>
            </w:tcBorders>
            <w:shd w:val="clear" w:color="000000" w:fill="FFFFFF"/>
            <w:hideMark/>
          </w:tcPr>
          <w:p w14:paraId="2C19E3A8" w14:textId="77777777" w:rsidR="003A7C2F" w:rsidRDefault="003A7C2F" w:rsidP="003A7C2F">
            <w:pPr>
              <w:spacing w:after="0" w:line="240" w:lineRule="auto"/>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 </w:t>
            </w:r>
          </w:p>
          <w:p w14:paraId="36F446CB" w14:textId="2B751375" w:rsidR="003A7C2F" w:rsidRPr="000C423F" w:rsidRDefault="003A7C2F" w:rsidP="003A7C2F">
            <w:pPr>
              <w:spacing w:after="0" w:line="240" w:lineRule="auto"/>
              <w:rPr>
                <w:rFonts w:ascii="Arial Narrow" w:eastAsia="Times New Roman" w:hAnsi="Arial Narrow" w:cs="Calibri"/>
                <w:b/>
                <w:bCs/>
                <w:color w:val="000000"/>
                <w:sz w:val="16"/>
                <w:szCs w:val="16"/>
                <w:lang w:val="en-ZM" w:eastAsia="en-ZM"/>
              </w:rPr>
            </w:pPr>
            <w:r>
              <w:rPr>
                <w:rFonts w:ascii="Arial Narrow" w:eastAsia="Times New Roman" w:hAnsi="Arial Narrow" w:cs="Calibri"/>
                <w:b/>
                <w:bCs/>
                <w:color w:val="000000"/>
                <w:sz w:val="16"/>
                <w:szCs w:val="16"/>
                <w:lang w:val="en-GB" w:eastAsia="en-ZM"/>
              </w:rPr>
              <w:t>1</w:t>
            </w:r>
          </w:p>
        </w:tc>
        <w:tc>
          <w:tcPr>
            <w:tcW w:w="1419" w:type="dxa"/>
            <w:tcBorders>
              <w:top w:val="nil"/>
              <w:left w:val="nil"/>
              <w:bottom w:val="single" w:sz="4" w:space="0" w:color="auto"/>
              <w:right w:val="single" w:sz="4" w:space="0" w:color="auto"/>
            </w:tcBorders>
            <w:shd w:val="clear" w:color="000000" w:fill="FFFFFF"/>
            <w:hideMark/>
          </w:tcPr>
          <w:p w14:paraId="7E6105D2" w14:textId="77777777" w:rsidR="003A7C2F" w:rsidRPr="00C45CAA" w:rsidRDefault="003A7C2F" w:rsidP="003A7C2F">
            <w:pPr>
              <w:spacing w:after="0" w:line="240" w:lineRule="auto"/>
              <w:jc w:val="both"/>
              <w:rPr>
                <w:rFonts w:ascii="Arial Narrow" w:eastAsia="Times New Roman" w:hAnsi="Arial Narrow" w:cs="Calibri"/>
                <w:b/>
                <w:bCs/>
                <w:color w:val="000000"/>
                <w:sz w:val="20"/>
                <w:szCs w:val="20"/>
                <w:lang w:val="en-ZM" w:eastAsia="en-ZM"/>
              </w:rPr>
            </w:pPr>
            <w:r w:rsidRPr="000C423F">
              <w:rPr>
                <w:rFonts w:ascii="Arial Narrow" w:eastAsia="Times New Roman" w:hAnsi="Arial Narrow" w:cs="Calibri"/>
                <w:b/>
                <w:bCs/>
                <w:color w:val="000000"/>
                <w:sz w:val="20"/>
                <w:szCs w:val="20"/>
                <w:lang w:val="en-ZM" w:eastAsia="en-ZM"/>
              </w:rPr>
              <w:t> </w:t>
            </w:r>
          </w:p>
          <w:p w14:paraId="544CAFC3" w14:textId="7578709C" w:rsidR="003A7C2F" w:rsidRPr="000C423F" w:rsidRDefault="003B3534" w:rsidP="003A7C2F">
            <w:pPr>
              <w:spacing w:after="0" w:line="240" w:lineRule="auto"/>
              <w:jc w:val="both"/>
              <w:rPr>
                <w:rFonts w:ascii="Arial Narrow" w:eastAsia="Times New Roman" w:hAnsi="Arial Narrow" w:cs="Calibri"/>
                <w:b/>
                <w:bCs/>
                <w:color w:val="000000"/>
                <w:sz w:val="20"/>
                <w:szCs w:val="20"/>
                <w:lang w:val="en-ZM" w:eastAsia="en-ZM"/>
              </w:rPr>
            </w:pPr>
            <w:r w:rsidRPr="003B3534">
              <w:rPr>
                <w:rFonts w:ascii="Arial Narrow" w:eastAsia="Times New Roman" w:hAnsi="Arial Narrow" w:cs="Calibri"/>
                <w:b/>
                <w:bCs/>
                <w:color w:val="000000"/>
                <w:sz w:val="20"/>
                <w:szCs w:val="20"/>
                <w:lang w:val="en-ZM" w:eastAsia="en-ZM"/>
              </w:rPr>
              <w:t xml:space="preserve">Sanitary and Phytosanitary (SPS) and Standards </w:t>
            </w:r>
          </w:p>
        </w:tc>
        <w:tc>
          <w:tcPr>
            <w:tcW w:w="824" w:type="dxa"/>
            <w:tcBorders>
              <w:top w:val="nil"/>
              <w:left w:val="nil"/>
              <w:bottom w:val="single" w:sz="4" w:space="0" w:color="auto"/>
              <w:right w:val="single" w:sz="4" w:space="0" w:color="auto"/>
            </w:tcBorders>
            <w:shd w:val="clear" w:color="000000" w:fill="FFFFFF"/>
            <w:hideMark/>
          </w:tcPr>
          <w:p w14:paraId="63EC930A" w14:textId="77777777" w:rsidR="003A7C2F" w:rsidRPr="00C45CAA"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5F3E40AC" w14:textId="77777777" w:rsidR="003A7C2F" w:rsidRPr="00C45CAA"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1CFFB9C3" w14:textId="20CEBE8E" w:rsidR="003A7C2F" w:rsidRPr="000C423F" w:rsidRDefault="00AB55C8" w:rsidP="003A7C2F">
            <w:pPr>
              <w:spacing w:after="0" w:line="240" w:lineRule="auto"/>
              <w:jc w:val="right"/>
              <w:rPr>
                <w:rFonts w:ascii="Arial Narrow" w:eastAsia="Times New Roman" w:hAnsi="Arial Narrow" w:cs="Calibri"/>
                <w:color w:val="000000"/>
                <w:sz w:val="16"/>
                <w:szCs w:val="16"/>
                <w:lang w:val="en-ZM" w:eastAsia="en-ZM"/>
              </w:rPr>
            </w:pPr>
            <w:r>
              <w:rPr>
                <w:rFonts w:ascii="Arial Narrow" w:eastAsia="Times New Roman" w:hAnsi="Arial Narrow" w:cs="Calibri"/>
                <w:color w:val="000000"/>
                <w:sz w:val="16"/>
                <w:szCs w:val="16"/>
                <w:lang w:val="en-GB" w:eastAsia="en-ZM"/>
              </w:rPr>
              <w:t>0</w:t>
            </w:r>
          </w:p>
        </w:tc>
        <w:tc>
          <w:tcPr>
            <w:tcW w:w="824" w:type="dxa"/>
            <w:tcBorders>
              <w:top w:val="nil"/>
              <w:left w:val="nil"/>
              <w:bottom w:val="single" w:sz="4" w:space="0" w:color="auto"/>
              <w:right w:val="single" w:sz="4" w:space="0" w:color="auto"/>
            </w:tcBorders>
            <w:shd w:val="clear" w:color="000000" w:fill="FFFFFF"/>
            <w:hideMark/>
          </w:tcPr>
          <w:p w14:paraId="1F5BD717" w14:textId="77777777" w:rsidR="003A7C2F" w:rsidRPr="00C45CAA"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2E027EA9" w14:textId="77777777" w:rsidR="003A7C2F" w:rsidRPr="00C45CAA"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1986333A" w14:textId="32A8D623" w:rsidR="003A7C2F" w:rsidRPr="000C423F" w:rsidRDefault="006907D9" w:rsidP="003A7C2F">
            <w:pPr>
              <w:spacing w:after="0" w:line="240" w:lineRule="auto"/>
              <w:jc w:val="right"/>
              <w:rPr>
                <w:rFonts w:ascii="Arial Narrow" w:eastAsia="Times New Roman" w:hAnsi="Arial Narrow" w:cs="Calibri"/>
                <w:color w:val="000000"/>
                <w:sz w:val="16"/>
                <w:szCs w:val="16"/>
                <w:lang w:val="en-ZM" w:eastAsia="en-ZM"/>
              </w:rPr>
            </w:pPr>
            <w:r>
              <w:rPr>
                <w:rFonts w:ascii="Arial Narrow" w:eastAsia="Times New Roman" w:hAnsi="Arial Narrow" w:cs="Calibri"/>
                <w:color w:val="000000"/>
                <w:sz w:val="16"/>
                <w:szCs w:val="16"/>
                <w:lang w:val="en-ZM" w:eastAsia="en-ZM"/>
              </w:rPr>
              <w:t>217,990</w:t>
            </w:r>
          </w:p>
        </w:tc>
        <w:tc>
          <w:tcPr>
            <w:tcW w:w="732" w:type="dxa"/>
            <w:tcBorders>
              <w:top w:val="nil"/>
              <w:left w:val="nil"/>
              <w:bottom w:val="single" w:sz="4" w:space="0" w:color="auto"/>
              <w:right w:val="single" w:sz="4" w:space="0" w:color="auto"/>
            </w:tcBorders>
            <w:shd w:val="clear" w:color="000000" w:fill="FFFFFF"/>
            <w:hideMark/>
          </w:tcPr>
          <w:p w14:paraId="3838A370"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68C08FC1"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4C67F330" w14:textId="456D4814" w:rsidR="003A7C2F" w:rsidRPr="000C423F" w:rsidRDefault="00B013CD" w:rsidP="003A7C2F">
            <w:pPr>
              <w:spacing w:after="0" w:line="240" w:lineRule="auto"/>
              <w:jc w:val="right"/>
              <w:rPr>
                <w:rFonts w:ascii="Arial Narrow" w:eastAsia="Times New Roman" w:hAnsi="Arial Narrow" w:cs="Calibri"/>
                <w:color w:val="000000"/>
                <w:sz w:val="16"/>
                <w:szCs w:val="16"/>
                <w:lang w:val="en-ZM" w:eastAsia="en-ZM"/>
              </w:rPr>
            </w:pPr>
            <w:r>
              <w:rPr>
                <w:rFonts w:ascii="Arial Narrow" w:eastAsia="Times New Roman" w:hAnsi="Arial Narrow" w:cs="Calibri"/>
                <w:color w:val="000000"/>
                <w:sz w:val="16"/>
                <w:szCs w:val="16"/>
                <w:lang w:val="en-ZM" w:eastAsia="en-ZM"/>
              </w:rPr>
              <w:t>154,543</w:t>
            </w:r>
          </w:p>
        </w:tc>
        <w:tc>
          <w:tcPr>
            <w:tcW w:w="830" w:type="dxa"/>
            <w:tcBorders>
              <w:top w:val="nil"/>
              <w:left w:val="nil"/>
              <w:bottom w:val="single" w:sz="4" w:space="0" w:color="auto"/>
              <w:right w:val="single" w:sz="4" w:space="0" w:color="auto"/>
            </w:tcBorders>
            <w:shd w:val="clear" w:color="000000" w:fill="FFFFFF"/>
            <w:hideMark/>
          </w:tcPr>
          <w:p w14:paraId="1C8FD497"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7E656036"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4AE95E57" w14:textId="1D09D9F5" w:rsidR="003A7C2F" w:rsidRPr="008419DB" w:rsidRDefault="00BD07C5" w:rsidP="003A7C2F">
            <w:pPr>
              <w:spacing w:after="0" w:line="240" w:lineRule="auto"/>
              <w:jc w:val="right"/>
              <w:rPr>
                <w:rFonts w:ascii="Arial Narrow" w:eastAsia="Times New Roman" w:hAnsi="Arial Narrow" w:cs="Calibri"/>
                <w:color w:val="000000"/>
                <w:sz w:val="16"/>
                <w:szCs w:val="16"/>
                <w:lang w:val="en-GB" w:eastAsia="en-ZM"/>
              </w:rPr>
            </w:pPr>
            <w:r>
              <w:rPr>
                <w:rFonts w:ascii="Arial Narrow" w:eastAsia="Times New Roman" w:hAnsi="Arial Narrow" w:cs="Calibri"/>
                <w:color w:val="000000"/>
                <w:sz w:val="16"/>
                <w:szCs w:val="16"/>
                <w:lang w:val="en-GB" w:eastAsia="en-ZM"/>
              </w:rPr>
              <w:t>63,447</w:t>
            </w:r>
          </w:p>
        </w:tc>
        <w:tc>
          <w:tcPr>
            <w:tcW w:w="793" w:type="dxa"/>
            <w:tcBorders>
              <w:top w:val="nil"/>
              <w:left w:val="nil"/>
              <w:bottom w:val="single" w:sz="4" w:space="0" w:color="auto"/>
              <w:right w:val="nil"/>
            </w:tcBorders>
            <w:shd w:val="clear" w:color="000000" w:fill="FFFFFF"/>
            <w:hideMark/>
          </w:tcPr>
          <w:p w14:paraId="179D7735"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16F5253E"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75D50AA4" w14:textId="54724D2F" w:rsidR="003A7C2F" w:rsidRPr="000C423F" w:rsidRDefault="008E7BC3" w:rsidP="003A7C2F">
            <w:pPr>
              <w:spacing w:after="0" w:line="240" w:lineRule="auto"/>
              <w:jc w:val="right"/>
              <w:rPr>
                <w:rFonts w:ascii="Arial Narrow" w:eastAsia="Times New Roman" w:hAnsi="Arial Narrow" w:cs="Calibri"/>
                <w:color w:val="000000"/>
                <w:sz w:val="16"/>
                <w:szCs w:val="16"/>
                <w:lang w:val="en-ZM" w:eastAsia="en-ZM"/>
              </w:rPr>
            </w:pPr>
            <w:r>
              <w:rPr>
                <w:rFonts w:ascii="Arial Narrow" w:eastAsia="Times New Roman" w:hAnsi="Arial Narrow" w:cs="Calibri"/>
                <w:color w:val="000000"/>
                <w:sz w:val="16"/>
                <w:szCs w:val="16"/>
                <w:lang w:val="en-GB" w:eastAsia="en-ZM"/>
              </w:rPr>
              <w:t>217,990</w:t>
            </w:r>
          </w:p>
        </w:tc>
        <w:tc>
          <w:tcPr>
            <w:tcW w:w="867" w:type="dxa"/>
            <w:tcBorders>
              <w:top w:val="nil"/>
              <w:left w:val="double" w:sz="6" w:space="0" w:color="auto"/>
              <w:bottom w:val="single" w:sz="4" w:space="0" w:color="auto"/>
              <w:right w:val="single" w:sz="4" w:space="0" w:color="auto"/>
            </w:tcBorders>
            <w:shd w:val="clear" w:color="000000" w:fill="FFFFFF"/>
            <w:hideMark/>
          </w:tcPr>
          <w:p w14:paraId="7A64BAB4"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20F93B25"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09062A05" w14:textId="68C341FA" w:rsidR="003A7C2F" w:rsidRPr="000C423F" w:rsidRDefault="00FD724E" w:rsidP="003A7C2F">
            <w:pPr>
              <w:spacing w:after="0" w:line="240" w:lineRule="auto"/>
              <w:jc w:val="right"/>
              <w:rPr>
                <w:rFonts w:ascii="Arial Narrow" w:eastAsia="Times New Roman" w:hAnsi="Arial Narrow" w:cs="Calibri"/>
                <w:color w:val="000000"/>
                <w:sz w:val="16"/>
                <w:szCs w:val="16"/>
                <w:lang w:val="en-ZM" w:eastAsia="en-ZM"/>
              </w:rPr>
            </w:pPr>
            <w:r>
              <w:rPr>
                <w:rFonts w:ascii="Arial Narrow" w:eastAsia="Times New Roman" w:hAnsi="Arial Narrow" w:cs="Calibri"/>
                <w:color w:val="000000"/>
                <w:sz w:val="16"/>
                <w:szCs w:val="16"/>
                <w:lang w:val="en-ZM" w:eastAsia="en-ZM"/>
              </w:rPr>
              <w:t>71</w:t>
            </w:r>
          </w:p>
        </w:tc>
        <w:tc>
          <w:tcPr>
            <w:tcW w:w="867" w:type="dxa"/>
            <w:tcBorders>
              <w:top w:val="nil"/>
              <w:left w:val="nil"/>
              <w:bottom w:val="single" w:sz="4" w:space="0" w:color="auto"/>
              <w:right w:val="double" w:sz="6" w:space="0" w:color="auto"/>
            </w:tcBorders>
            <w:shd w:val="clear" w:color="000000" w:fill="FFFFFF"/>
            <w:hideMark/>
          </w:tcPr>
          <w:p w14:paraId="2447955A"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5C247A85"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4C86BFC8" w14:textId="1EAB75F4" w:rsidR="003A7C2F" w:rsidRPr="000C423F" w:rsidRDefault="00BF7606" w:rsidP="003A7C2F">
            <w:pPr>
              <w:spacing w:after="0" w:line="240" w:lineRule="auto"/>
              <w:jc w:val="right"/>
              <w:rPr>
                <w:rFonts w:ascii="Arial Narrow" w:eastAsia="Times New Roman" w:hAnsi="Arial Narrow" w:cs="Calibri"/>
                <w:color w:val="000000"/>
                <w:sz w:val="16"/>
                <w:szCs w:val="16"/>
                <w:lang w:val="en-GB" w:eastAsia="en-ZM"/>
              </w:rPr>
            </w:pPr>
            <w:r>
              <w:rPr>
                <w:rFonts w:ascii="Arial Narrow" w:eastAsia="Times New Roman" w:hAnsi="Arial Narrow" w:cs="Calibri"/>
                <w:color w:val="000000"/>
                <w:sz w:val="16"/>
                <w:szCs w:val="16"/>
                <w:lang w:val="en-GB" w:eastAsia="en-ZM"/>
              </w:rPr>
              <w:t>100</w:t>
            </w:r>
          </w:p>
        </w:tc>
        <w:tc>
          <w:tcPr>
            <w:tcW w:w="1101" w:type="dxa"/>
            <w:tcBorders>
              <w:top w:val="nil"/>
              <w:left w:val="nil"/>
              <w:bottom w:val="single" w:sz="4" w:space="0" w:color="auto"/>
              <w:right w:val="double" w:sz="6" w:space="0" w:color="auto"/>
            </w:tcBorders>
            <w:shd w:val="clear" w:color="000000" w:fill="FFFFFF"/>
          </w:tcPr>
          <w:p w14:paraId="5E795547"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6FC96AB1"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0D1E1896" w14:textId="7E3B3BDD" w:rsidR="003A7C2F" w:rsidRDefault="00516D77" w:rsidP="003A7C2F">
            <w:pPr>
              <w:spacing w:after="0" w:line="240" w:lineRule="auto"/>
              <w:jc w:val="right"/>
              <w:rPr>
                <w:rFonts w:ascii="Arial Narrow" w:eastAsia="Times New Roman" w:hAnsi="Arial Narrow" w:cs="Calibri"/>
                <w:color w:val="000000"/>
                <w:sz w:val="16"/>
                <w:szCs w:val="16"/>
                <w:lang w:val="en-ZM" w:eastAsia="en-ZM"/>
              </w:rPr>
            </w:pPr>
            <w:r>
              <w:rPr>
                <w:rFonts w:ascii="Arial Narrow" w:eastAsia="Times New Roman" w:hAnsi="Arial Narrow" w:cs="Calibri"/>
                <w:color w:val="000000"/>
                <w:sz w:val="16"/>
                <w:szCs w:val="16"/>
                <w:lang w:val="en-GB" w:eastAsia="en-ZM"/>
              </w:rPr>
              <w:t>217,990</w:t>
            </w:r>
          </w:p>
        </w:tc>
      </w:tr>
      <w:tr w:rsidR="003A7C2F" w:rsidRPr="000C423F" w14:paraId="733EBE3D" w14:textId="56A1EBA9" w:rsidTr="004061ED">
        <w:trPr>
          <w:trHeight w:val="300"/>
        </w:trPr>
        <w:tc>
          <w:tcPr>
            <w:tcW w:w="509" w:type="dxa"/>
            <w:tcBorders>
              <w:top w:val="nil"/>
              <w:left w:val="double" w:sz="6" w:space="0" w:color="auto"/>
              <w:bottom w:val="single" w:sz="4" w:space="0" w:color="auto"/>
              <w:right w:val="single" w:sz="4" w:space="0" w:color="auto"/>
            </w:tcBorders>
            <w:shd w:val="clear" w:color="000000" w:fill="FFFFFF"/>
          </w:tcPr>
          <w:p w14:paraId="2F49ED2E" w14:textId="77777777" w:rsidR="003A7C2F" w:rsidRDefault="003A7C2F" w:rsidP="003A7C2F">
            <w:pPr>
              <w:spacing w:after="0" w:line="240" w:lineRule="auto"/>
              <w:rPr>
                <w:rFonts w:ascii="Arial Narrow" w:eastAsia="Times New Roman" w:hAnsi="Arial Narrow" w:cs="Calibri"/>
                <w:b/>
                <w:bCs/>
                <w:color w:val="000000"/>
                <w:sz w:val="16"/>
                <w:szCs w:val="16"/>
                <w:lang w:val="en-ZM" w:eastAsia="en-ZM"/>
              </w:rPr>
            </w:pPr>
          </w:p>
          <w:p w14:paraId="298B32B7" w14:textId="421CD78D" w:rsidR="003A7C2F" w:rsidRPr="004061ED" w:rsidRDefault="003A7C2F" w:rsidP="003A7C2F">
            <w:pPr>
              <w:spacing w:after="0" w:line="240" w:lineRule="auto"/>
              <w:rPr>
                <w:rFonts w:ascii="Arial Narrow" w:eastAsia="Times New Roman" w:hAnsi="Arial Narrow" w:cs="Calibri"/>
                <w:b/>
                <w:bCs/>
                <w:color w:val="000000"/>
                <w:sz w:val="16"/>
                <w:szCs w:val="16"/>
                <w:lang w:val="en-GB" w:eastAsia="en-ZM"/>
              </w:rPr>
            </w:pPr>
            <w:r>
              <w:rPr>
                <w:rFonts w:ascii="Arial Narrow" w:eastAsia="Times New Roman" w:hAnsi="Arial Narrow" w:cs="Calibri"/>
                <w:b/>
                <w:bCs/>
                <w:color w:val="000000"/>
                <w:sz w:val="16"/>
                <w:szCs w:val="16"/>
                <w:lang w:val="en-GB" w:eastAsia="en-ZM"/>
              </w:rPr>
              <w:t>2</w:t>
            </w:r>
          </w:p>
        </w:tc>
        <w:tc>
          <w:tcPr>
            <w:tcW w:w="1419" w:type="dxa"/>
            <w:tcBorders>
              <w:top w:val="nil"/>
              <w:left w:val="nil"/>
              <w:bottom w:val="single" w:sz="4" w:space="0" w:color="auto"/>
              <w:right w:val="single" w:sz="4" w:space="0" w:color="auto"/>
            </w:tcBorders>
            <w:shd w:val="clear" w:color="000000" w:fill="FFFFFF"/>
          </w:tcPr>
          <w:p w14:paraId="5C256EBF" w14:textId="52DEAE86" w:rsidR="003A7C2F" w:rsidRPr="00C45CAA" w:rsidRDefault="003B3534" w:rsidP="003A7C2F">
            <w:pPr>
              <w:spacing w:after="0" w:line="240" w:lineRule="auto"/>
              <w:jc w:val="both"/>
              <w:rPr>
                <w:rFonts w:ascii="Arial Narrow" w:eastAsia="Times New Roman" w:hAnsi="Arial Narrow" w:cs="Calibri"/>
                <w:b/>
                <w:bCs/>
                <w:color w:val="000000"/>
                <w:sz w:val="20"/>
                <w:szCs w:val="20"/>
                <w:lang w:val="en-ZM" w:eastAsia="en-ZM"/>
              </w:rPr>
            </w:pPr>
            <w:r w:rsidRPr="003B3534">
              <w:rPr>
                <w:rFonts w:ascii="Arial Narrow" w:eastAsia="Times New Roman" w:hAnsi="Arial Narrow" w:cs="Calibri"/>
                <w:b/>
                <w:bCs/>
                <w:color w:val="000000"/>
                <w:sz w:val="20"/>
                <w:szCs w:val="20"/>
                <w:lang w:val="en-ZM" w:eastAsia="en-ZM"/>
              </w:rPr>
              <w:t>Agriculture inputs and value chains, including livestock markets</w:t>
            </w:r>
          </w:p>
        </w:tc>
        <w:tc>
          <w:tcPr>
            <w:tcW w:w="824" w:type="dxa"/>
            <w:tcBorders>
              <w:top w:val="nil"/>
              <w:left w:val="nil"/>
              <w:bottom w:val="single" w:sz="4" w:space="0" w:color="auto"/>
              <w:right w:val="single" w:sz="4" w:space="0" w:color="auto"/>
            </w:tcBorders>
            <w:shd w:val="clear" w:color="000000" w:fill="FFFFFF"/>
          </w:tcPr>
          <w:p w14:paraId="6B669431" w14:textId="77777777" w:rsidR="003A7C2F" w:rsidRPr="00C45CAA"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566085BC" w14:textId="77777777" w:rsidR="006C2AAB" w:rsidRDefault="006C2AAB" w:rsidP="003A7C2F">
            <w:pPr>
              <w:spacing w:after="0" w:line="240" w:lineRule="auto"/>
              <w:jc w:val="right"/>
              <w:rPr>
                <w:rFonts w:ascii="Arial Narrow" w:eastAsia="Times New Roman" w:hAnsi="Arial Narrow" w:cs="Calibri"/>
                <w:color w:val="000000"/>
                <w:sz w:val="16"/>
                <w:szCs w:val="16"/>
                <w:lang w:val="en-GB" w:eastAsia="en-ZM"/>
              </w:rPr>
            </w:pPr>
          </w:p>
          <w:p w14:paraId="23166E2E" w14:textId="1BB3A8D4" w:rsidR="003A7C2F" w:rsidRPr="00C45CAA" w:rsidRDefault="003A7C2F" w:rsidP="003A7C2F">
            <w:pPr>
              <w:spacing w:after="0" w:line="240" w:lineRule="auto"/>
              <w:jc w:val="right"/>
              <w:rPr>
                <w:rFonts w:ascii="Arial Narrow" w:eastAsia="Times New Roman" w:hAnsi="Arial Narrow" w:cs="Calibri"/>
                <w:color w:val="000000"/>
                <w:sz w:val="16"/>
                <w:szCs w:val="16"/>
                <w:lang w:val="en-GB" w:eastAsia="en-ZM"/>
              </w:rPr>
            </w:pPr>
            <w:r w:rsidRPr="00C45CAA">
              <w:rPr>
                <w:rFonts w:ascii="Arial Narrow" w:eastAsia="Times New Roman" w:hAnsi="Arial Narrow" w:cs="Calibri"/>
                <w:color w:val="000000"/>
                <w:sz w:val="16"/>
                <w:szCs w:val="16"/>
                <w:lang w:val="en-GB" w:eastAsia="en-ZM"/>
              </w:rPr>
              <w:t>0</w:t>
            </w:r>
          </w:p>
        </w:tc>
        <w:tc>
          <w:tcPr>
            <w:tcW w:w="824" w:type="dxa"/>
            <w:tcBorders>
              <w:top w:val="nil"/>
              <w:left w:val="nil"/>
              <w:bottom w:val="single" w:sz="4" w:space="0" w:color="auto"/>
              <w:right w:val="single" w:sz="4" w:space="0" w:color="auto"/>
            </w:tcBorders>
            <w:shd w:val="clear" w:color="000000" w:fill="FFFFFF"/>
          </w:tcPr>
          <w:p w14:paraId="2A14AA0D" w14:textId="67A71EEB" w:rsidR="003A7C2F" w:rsidRPr="006C2AAB"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22BA3B51" w14:textId="73675CF1" w:rsidR="003A7C2F" w:rsidRPr="006C2AAB"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2E8D978E" w14:textId="2ACAE25C" w:rsidR="003A7C2F" w:rsidRPr="006C2AAB" w:rsidRDefault="006C2AAB" w:rsidP="003A7C2F">
            <w:pPr>
              <w:spacing w:after="0" w:line="240" w:lineRule="auto"/>
              <w:jc w:val="right"/>
              <w:rPr>
                <w:rFonts w:ascii="Arial Narrow" w:eastAsia="Times New Roman" w:hAnsi="Arial Narrow" w:cs="Calibri"/>
                <w:color w:val="000000"/>
                <w:sz w:val="16"/>
                <w:szCs w:val="16"/>
                <w:lang w:val="en-GB" w:eastAsia="en-ZM"/>
              </w:rPr>
            </w:pPr>
            <w:r>
              <w:rPr>
                <w:rFonts w:ascii="Arial Narrow" w:eastAsia="Times New Roman" w:hAnsi="Arial Narrow" w:cs="Calibri"/>
                <w:color w:val="000000"/>
                <w:sz w:val="16"/>
                <w:szCs w:val="16"/>
                <w:lang w:val="en-GB" w:eastAsia="en-ZM"/>
              </w:rPr>
              <w:t>410,975</w:t>
            </w:r>
          </w:p>
        </w:tc>
        <w:tc>
          <w:tcPr>
            <w:tcW w:w="732" w:type="dxa"/>
            <w:tcBorders>
              <w:top w:val="nil"/>
              <w:left w:val="nil"/>
              <w:bottom w:val="single" w:sz="4" w:space="0" w:color="auto"/>
              <w:right w:val="single" w:sz="4" w:space="0" w:color="auto"/>
            </w:tcBorders>
            <w:shd w:val="clear" w:color="000000" w:fill="FFFFFF"/>
          </w:tcPr>
          <w:p w14:paraId="4301C1EF"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77D7E94D" w14:textId="77777777" w:rsidR="003A7C2F" w:rsidRDefault="003A7C2F" w:rsidP="003A7C2F">
            <w:pPr>
              <w:spacing w:after="0" w:line="240" w:lineRule="auto"/>
              <w:jc w:val="right"/>
              <w:rPr>
                <w:rFonts w:ascii="Arial Narrow" w:eastAsia="Times New Roman" w:hAnsi="Arial Narrow" w:cs="Calibri"/>
                <w:color w:val="000000"/>
                <w:sz w:val="16"/>
                <w:szCs w:val="16"/>
                <w:lang w:val="en-GB" w:eastAsia="en-ZM"/>
              </w:rPr>
            </w:pPr>
          </w:p>
          <w:p w14:paraId="08FBE8F3" w14:textId="3F326AA6" w:rsidR="003A7C2F" w:rsidRPr="00B15A90" w:rsidRDefault="00B013CD" w:rsidP="003A7C2F">
            <w:pPr>
              <w:spacing w:after="0" w:line="240" w:lineRule="auto"/>
              <w:jc w:val="right"/>
              <w:rPr>
                <w:rFonts w:ascii="Arial Narrow" w:eastAsia="Times New Roman" w:hAnsi="Arial Narrow" w:cs="Calibri"/>
                <w:color w:val="000000"/>
                <w:sz w:val="16"/>
                <w:szCs w:val="16"/>
                <w:lang w:val="en-GB" w:eastAsia="en-ZM"/>
              </w:rPr>
            </w:pPr>
            <w:r>
              <w:rPr>
                <w:rFonts w:ascii="Arial Narrow" w:eastAsia="Times New Roman" w:hAnsi="Arial Narrow" w:cs="Calibri"/>
                <w:color w:val="000000"/>
                <w:sz w:val="16"/>
                <w:szCs w:val="16"/>
                <w:lang w:val="en-GB" w:eastAsia="en-ZM"/>
              </w:rPr>
              <w:t>197,794</w:t>
            </w:r>
          </w:p>
        </w:tc>
        <w:tc>
          <w:tcPr>
            <w:tcW w:w="830" w:type="dxa"/>
            <w:tcBorders>
              <w:top w:val="nil"/>
              <w:left w:val="nil"/>
              <w:bottom w:val="single" w:sz="4" w:space="0" w:color="auto"/>
              <w:right w:val="single" w:sz="4" w:space="0" w:color="auto"/>
            </w:tcBorders>
            <w:shd w:val="clear" w:color="000000" w:fill="FFFFFF"/>
          </w:tcPr>
          <w:p w14:paraId="54FE8705"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547A59BE"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432454E5" w14:textId="450962D4" w:rsidR="003A7C2F" w:rsidRPr="00B15A90" w:rsidRDefault="00BD07C5" w:rsidP="003A7C2F">
            <w:pPr>
              <w:spacing w:after="0" w:line="240" w:lineRule="auto"/>
              <w:jc w:val="right"/>
              <w:rPr>
                <w:rFonts w:ascii="Arial Narrow" w:eastAsia="Times New Roman" w:hAnsi="Arial Narrow" w:cs="Calibri"/>
                <w:color w:val="000000"/>
                <w:sz w:val="16"/>
                <w:szCs w:val="16"/>
                <w:lang w:val="en-GB" w:eastAsia="en-ZM"/>
              </w:rPr>
            </w:pPr>
            <w:r>
              <w:rPr>
                <w:rFonts w:ascii="Arial Narrow" w:eastAsia="Times New Roman" w:hAnsi="Arial Narrow" w:cs="Calibri"/>
                <w:color w:val="000000"/>
                <w:sz w:val="16"/>
                <w:szCs w:val="16"/>
                <w:lang w:val="en-GB" w:eastAsia="en-ZM"/>
              </w:rPr>
              <w:t>213,181</w:t>
            </w:r>
          </w:p>
        </w:tc>
        <w:tc>
          <w:tcPr>
            <w:tcW w:w="793" w:type="dxa"/>
            <w:tcBorders>
              <w:top w:val="nil"/>
              <w:left w:val="nil"/>
              <w:bottom w:val="single" w:sz="4" w:space="0" w:color="auto"/>
              <w:right w:val="nil"/>
            </w:tcBorders>
            <w:shd w:val="clear" w:color="000000" w:fill="FFFFFF"/>
          </w:tcPr>
          <w:p w14:paraId="0D1DD3DE"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0E9C2FA5"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63D9ABE2" w14:textId="0C397ECE" w:rsidR="003A7C2F" w:rsidRPr="00B15A90" w:rsidRDefault="00C74ED6" w:rsidP="003A7C2F">
            <w:pPr>
              <w:spacing w:after="0" w:line="240" w:lineRule="auto"/>
              <w:jc w:val="right"/>
              <w:rPr>
                <w:rFonts w:ascii="Arial Narrow" w:eastAsia="Times New Roman" w:hAnsi="Arial Narrow" w:cs="Calibri"/>
                <w:color w:val="000000"/>
                <w:sz w:val="16"/>
                <w:szCs w:val="16"/>
                <w:lang w:val="en-GB" w:eastAsia="en-ZM"/>
              </w:rPr>
            </w:pPr>
            <w:r>
              <w:rPr>
                <w:rFonts w:ascii="Arial Narrow" w:eastAsia="Times New Roman" w:hAnsi="Arial Narrow" w:cs="Calibri"/>
                <w:color w:val="000000"/>
                <w:sz w:val="16"/>
                <w:szCs w:val="16"/>
                <w:lang w:val="en-GB" w:eastAsia="en-ZM"/>
              </w:rPr>
              <w:t>410,975</w:t>
            </w:r>
          </w:p>
        </w:tc>
        <w:tc>
          <w:tcPr>
            <w:tcW w:w="867" w:type="dxa"/>
            <w:tcBorders>
              <w:top w:val="nil"/>
              <w:left w:val="double" w:sz="6" w:space="0" w:color="auto"/>
              <w:bottom w:val="single" w:sz="4" w:space="0" w:color="auto"/>
              <w:right w:val="single" w:sz="4" w:space="0" w:color="auto"/>
            </w:tcBorders>
            <w:shd w:val="clear" w:color="000000" w:fill="FFFFFF"/>
          </w:tcPr>
          <w:p w14:paraId="4E547C57"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329991BD"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30A3DD03" w14:textId="668047D0" w:rsidR="003A7C2F" w:rsidRPr="00D532EC" w:rsidRDefault="00FD724E" w:rsidP="003A7C2F">
            <w:pPr>
              <w:spacing w:after="0" w:line="240" w:lineRule="auto"/>
              <w:jc w:val="right"/>
              <w:rPr>
                <w:rFonts w:ascii="Arial Narrow" w:eastAsia="Times New Roman" w:hAnsi="Arial Narrow" w:cs="Calibri"/>
                <w:color w:val="000000"/>
                <w:sz w:val="16"/>
                <w:szCs w:val="16"/>
                <w:lang w:val="en-GB" w:eastAsia="en-ZM"/>
              </w:rPr>
            </w:pPr>
            <w:r>
              <w:rPr>
                <w:rFonts w:ascii="Arial Narrow" w:eastAsia="Times New Roman" w:hAnsi="Arial Narrow" w:cs="Calibri"/>
                <w:color w:val="000000"/>
                <w:sz w:val="16"/>
                <w:szCs w:val="16"/>
                <w:lang w:val="en-GB" w:eastAsia="en-ZM"/>
              </w:rPr>
              <w:t>48</w:t>
            </w:r>
          </w:p>
        </w:tc>
        <w:tc>
          <w:tcPr>
            <w:tcW w:w="867" w:type="dxa"/>
            <w:tcBorders>
              <w:top w:val="nil"/>
              <w:left w:val="nil"/>
              <w:bottom w:val="single" w:sz="4" w:space="0" w:color="auto"/>
              <w:right w:val="double" w:sz="6" w:space="0" w:color="auto"/>
            </w:tcBorders>
            <w:shd w:val="clear" w:color="000000" w:fill="FFFFFF"/>
          </w:tcPr>
          <w:p w14:paraId="38B2D21B"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2875D376"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196282C0" w14:textId="78507711" w:rsidR="003A7C2F" w:rsidRPr="00D532EC" w:rsidRDefault="00BF7606" w:rsidP="003A7C2F">
            <w:pPr>
              <w:spacing w:after="0" w:line="240" w:lineRule="auto"/>
              <w:jc w:val="right"/>
              <w:rPr>
                <w:rFonts w:ascii="Arial Narrow" w:eastAsia="Times New Roman" w:hAnsi="Arial Narrow" w:cs="Calibri"/>
                <w:color w:val="000000"/>
                <w:sz w:val="16"/>
                <w:szCs w:val="16"/>
                <w:lang w:val="en-GB" w:eastAsia="en-ZM"/>
              </w:rPr>
            </w:pPr>
            <w:r>
              <w:rPr>
                <w:rFonts w:ascii="Arial Narrow" w:eastAsia="Times New Roman" w:hAnsi="Arial Narrow" w:cs="Calibri"/>
                <w:color w:val="000000"/>
                <w:sz w:val="16"/>
                <w:szCs w:val="16"/>
                <w:lang w:val="en-GB" w:eastAsia="en-ZM"/>
              </w:rPr>
              <w:t>100</w:t>
            </w:r>
          </w:p>
        </w:tc>
        <w:tc>
          <w:tcPr>
            <w:tcW w:w="1101" w:type="dxa"/>
            <w:tcBorders>
              <w:top w:val="nil"/>
              <w:left w:val="nil"/>
              <w:bottom w:val="single" w:sz="4" w:space="0" w:color="auto"/>
              <w:right w:val="double" w:sz="6" w:space="0" w:color="auto"/>
            </w:tcBorders>
            <w:shd w:val="clear" w:color="000000" w:fill="FFFFFF"/>
          </w:tcPr>
          <w:p w14:paraId="64F40C8A"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0191F549"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1CDAA2F0" w14:textId="0CDD10BC" w:rsidR="003A7C2F" w:rsidRDefault="00516D77" w:rsidP="003A7C2F">
            <w:pPr>
              <w:spacing w:after="0" w:line="240" w:lineRule="auto"/>
              <w:jc w:val="right"/>
              <w:rPr>
                <w:rFonts w:ascii="Arial Narrow" w:eastAsia="Times New Roman" w:hAnsi="Arial Narrow" w:cs="Calibri"/>
                <w:color w:val="000000"/>
                <w:sz w:val="16"/>
                <w:szCs w:val="16"/>
                <w:lang w:val="en-ZM" w:eastAsia="en-ZM"/>
              </w:rPr>
            </w:pPr>
            <w:r>
              <w:rPr>
                <w:rFonts w:ascii="Arial Narrow" w:eastAsia="Times New Roman" w:hAnsi="Arial Narrow" w:cs="Calibri"/>
                <w:color w:val="000000"/>
                <w:sz w:val="16"/>
                <w:szCs w:val="16"/>
                <w:lang w:val="en-GB" w:eastAsia="en-ZM"/>
              </w:rPr>
              <w:t>410,975</w:t>
            </w:r>
          </w:p>
        </w:tc>
      </w:tr>
      <w:tr w:rsidR="003A7C2F" w:rsidRPr="000C423F" w14:paraId="41C94083" w14:textId="0AA9A449" w:rsidTr="004061ED">
        <w:trPr>
          <w:trHeight w:val="300"/>
        </w:trPr>
        <w:tc>
          <w:tcPr>
            <w:tcW w:w="509" w:type="dxa"/>
            <w:tcBorders>
              <w:top w:val="nil"/>
              <w:left w:val="double" w:sz="6" w:space="0" w:color="auto"/>
              <w:bottom w:val="single" w:sz="4" w:space="0" w:color="auto"/>
              <w:right w:val="single" w:sz="4" w:space="0" w:color="auto"/>
            </w:tcBorders>
            <w:shd w:val="clear" w:color="000000" w:fill="FFFFFF"/>
          </w:tcPr>
          <w:p w14:paraId="1CCFE395" w14:textId="77777777" w:rsidR="003A7C2F" w:rsidRDefault="003A7C2F" w:rsidP="003A7C2F">
            <w:pPr>
              <w:spacing w:after="0" w:line="240" w:lineRule="auto"/>
              <w:rPr>
                <w:rFonts w:ascii="Arial Narrow" w:eastAsia="Times New Roman" w:hAnsi="Arial Narrow" w:cs="Calibri"/>
                <w:b/>
                <w:bCs/>
                <w:color w:val="000000"/>
                <w:sz w:val="16"/>
                <w:szCs w:val="16"/>
                <w:lang w:val="en-ZM" w:eastAsia="en-ZM"/>
              </w:rPr>
            </w:pPr>
          </w:p>
          <w:p w14:paraId="6BA0DFBD" w14:textId="6E5A995A" w:rsidR="003A7C2F" w:rsidRPr="004061ED" w:rsidRDefault="003A7C2F" w:rsidP="003A7C2F">
            <w:pPr>
              <w:spacing w:after="0" w:line="240" w:lineRule="auto"/>
              <w:rPr>
                <w:rFonts w:ascii="Arial Narrow" w:eastAsia="Times New Roman" w:hAnsi="Arial Narrow" w:cs="Calibri"/>
                <w:b/>
                <w:bCs/>
                <w:color w:val="000000"/>
                <w:sz w:val="16"/>
                <w:szCs w:val="16"/>
                <w:lang w:val="en-GB" w:eastAsia="en-ZM"/>
              </w:rPr>
            </w:pPr>
            <w:r>
              <w:rPr>
                <w:rFonts w:ascii="Arial Narrow" w:eastAsia="Times New Roman" w:hAnsi="Arial Narrow" w:cs="Calibri"/>
                <w:b/>
                <w:bCs/>
                <w:color w:val="000000"/>
                <w:sz w:val="16"/>
                <w:szCs w:val="16"/>
                <w:lang w:val="en-GB" w:eastAsia="en-ZM"/>
              </w:rPr>
              <w:t>3</w:t>
            </w:r>
          </w:p>
        </w:tc>
        <w:tc>
          <w:tcPr>
            <w:tcW w:w="1419" w:type="dxa"/>
            <w:tcBorders>
              <w:top w:val="nil"/>
              <w:left w:val="nil"/>
              <w:bottom w:val="single" w:sz="4" w:space="0" w:color="auto"/>
              <w:right w:val="single" w:sz="4" w:space="0" w:color="auto"/>
            </w:tcBorders>
            <w:shd w:val="clear" w:color="000000" w:fill="FFFFFF"/>
          </w:tcPr>
          <w:p w14:paraId="15B44515" w14:textId="7E5FF86A" w:rsidR="003A7C2F" w:rsidRPr="00C45CAA" w:rsidRDefault="002A0A68" w:rsidP="003A7C2F">
            <w:pPr>
              <w:spacing w:after="0" w:line="240" w:lineRule="auto"/>
              <w:jc w:val="both"/>
              <w:rPr>
                <w:rFonts w:ascii="Arial Narrow" w:eastAsia="Times New Roman" w:hAnsi="Arial Narrow" w:cs="Calibri"/>
                <w:b/>
                <w:bCs/>
                <w:color w:val="000000"/>
                <w:sz w:val="20"/>
                <w:szCs w:val="20"/>
                <w:lang w:val="en-ZM" w:eastAsia="en-ZM"/>
              </w:rPr>
            </w:pPr>
            <w:r w:rsidRPr="002A0A68">
              <w:rPr>
                <w:rFonts w:ascii="Arial Narrow" w:eastAsia="Times New Roman" w:hAnsi="Arial Narrow" w:cs="Calibri"/>
                <w:b/>
                <w:bCs/>
                <w:color w:val="000000"/>
                <w:sz w:val="20"/>
                <w:szCs w:val="20"/>
                <w:lang w:val="en-ZM" w:eastAsia="en-ZM"/>
              </w:rPr>
              <w:t>Market linkages under the COMESA Business Council (CBC):</w:t>
            </w:r>
          </w:p>
        </w:tc>
        <w:tc>
          <w:tcPr>
            <w:tcW w:w="824" w:type="dxa"/>
            <w:tcBorders>
              <w:top w:val="nil"/>
              <w:left w:val="nil"/>
              <w:bottom w:val="single" w:sz="4" w:space="0" w:color="auto"/>
              <w:right w:val="single" w:sz="4" w:space="0" w:color="auto"/>
            </w:tcBorders>
            <w:shd w:val="clear" w:color="000000" w:fill="FFFFFF"/>
          </w:tcPr>
          <w:p w14:paraId="789DD12A" w14:textId="77777777" w:rsidR="003A7C2F" w:rsidRPr="00C45CAA"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75C6499C" w14:textId="77777777" w:rsidR="003A7C2F" w:rsidRPr="00C45CAA"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3FCAEE00" w14:textId="6A099E2E" w:rsidR="003A7C2F" w:rsidRPr="00C45CAA" w:rsidRDefault="00325BA2" w:rsidP="003A7C2F">
            <w:pPr>
              <w:spacing w:after="0" w:line="240" w:lineRule="auto"/>
              <w:jc w:val="right"/>
              <w:rPr>
                <w:rFonts w:ascii="Arial Narrow" w:eastAsia="Times New Roman" w:hAnsi="Arial Narrow" w:cs="Calibri"/>
                <w:color w:val="000000"/>
                <w:sz w:val="16"/>
                <w:szCs w:val="16"/>
                <w:lang w:val="en-GB" w:eastAsia="en-ZM"/>
              </w:rPr>
            </w:pPr>
            <w:r>
              <w:rPr>
                <w:rFonts w:ascii="Arial Narrow" w:eastAsia="Times New Roman" w:hAnsi="Arial Narrow" w:cs="Calibri"/>
                <w:color w:val="000000"/>
                <w:sz w:val="16"/>
                <w:szCs w:val="16"/>
                <w:lang w:val="en-GB" w:eastAsia="en-ZM"/>
              </w:rPr>
              <w:t>41,335</w:t>
            </w:r>
          </w:p>
        </w:tc>
        <w:tc>
          <w:tcPr>
            <w:tcW w:w="824" w:type="dxa"/>
            <w:tcBorders>
              <w:top w:val="nil"/>
              <w:left w:val="nil"/>
              <w:bottom w:val="single" w:sz="4" w:space="0" w:color="auto"/>
              <w:right w:val="single" w:sz="4" w:space="0" w:color="auto"/>
            </w:tcBorders>
            <w:shd w:val="clear" w:color="000000" w:fill="FFFFFF"/>
          </w:tcPr>
          <w:p w14:paraId="256D1A60" w14:textId="67C739FE" w:rsidR="003A7C2F" w:rsidRPr="00C45CAA" w:rsidRDefault="003A7C2F" w:rsidP="003A7C2F">
            <w:pPr>
              <w:spacing w:after="0" w:line="240" w:lineRule="auto"/>
              <w:jc w:val="right"/>
              <w:rPr>
                <w:rFonts w:ascii="Arial Narrow" w:eastAsia="Times New Roman" w:hAnsi="Arial Narrow" w:cs="Calibri"/>
                <w:color w:val="000000"/>
                <w:sz w:val="16"/>
                <w:szCs w:val="16"/>
                <w:lang w:val="en-GB" w:eastAsia="en-ZM"/>
              </w:rPr>
            </w:pPr>
          </w:p>
          <w:p w14:paraId="53AB15D5" w14:textId="77777777" w:rsidR="003A7C2F" w:rsidRPr="00C45CAA" w:rsidRDefault="003A7C2F" w:rsidP="003A7C2F">
            <w:pPr>
              <w:spacing w:after="0" w:line="240" w:lineRule="auto"/>
              <w:jc w:val="right"/>
              <w:rPr>
                <w:rFonts w:ascii="Arial Narrow" w:eastAsia="Times New Roman" w:hAnsi="Arial Narrow" w:cs="Calibri"/>
                <w:color w:val="000000"/>
                <w:sz w:val="16"/>
                <w:szCs w:val="16"/>
                <w:lang w:val="en-GB" w:eastAsia="en-ZM"/>
              </w:rPr>
            </w:pPr>
          </w:p>
          <w:p w14:paraId="509AF9B2" w14:textId="4E1155AD" w:rsidR="003A7C2F" w:rsidRPr="00C45CAA" w:rsidRDefault="005E0F11" w:rsidP="003A7C2F">
            <w:pPr>
              <w:spacing w:after="0" w:line="240" w:lineRule="auto"/>
              <w:jc w:val="right"/>
              <w:rPr>
                <w:rFonts w:ascii="Arial Narrow" w:eastAsia="Times New Roman" w:hAnsi="Arial Narrow" w:cs="Calibri"/>
                <w:color w:val="000000"/>
                <w:sz w:val="16"/>
                <w:szCs w:val="16"/>
                <w:lang w:val="en-GB" w:eastAsia="en-ZM"/>
              </w:rPr>
            </w:pPr>
            <w:r>
              <w:rPr>
                <w:rFonts w:ascii="Arial Narrow" w:eastAsia="Times New Roman" w:hAnsi="Arial Narrow" w:cs="Calibri"/>
                <w:color w:val="000000"/>
                <w:sz w:val="16"/>
                <w:szCs w:val="16"/>
                <w:lang w:val="en-GB" w:eastAsia="en-ZM"/>
              </w:rPr>
              <w:t>293,110</w:t>
            </w:r>
          </w:p>
          <w:p w14:paraId="671958C1" w14:textId="77777777" w:rsidR="003A7C2F" w:rsidRPr="00C45CAA" w:rsidRDefault="003A7C2F" w:rsidP="003A7C2F">
            <w:pPr>
              <w:spacing w:after="0" w:line="240" w:lineRule="auto"/>
              <w:jc w:val="right"/>
              <w:rPr>
                <w:rFonts w:ascii="Arial Narrow" w:eastAsia="Times New Roman" w:hAnsi="Arial Narrow" w:cs="Calibri"/>
                <w:color w:val="000000"/>
                <w:sz w:val="16"/>
                <w:szCs w:val="16"/>
                <w:lang w:val="en-GB" w:eastAsia="en-ZM"/>
              </w:rPr>
            </w:pPr>
          </w:p>
        </w:tc>
        <w:tc>
          <w:tcPr>
            <w:tcW w:w="732" w:type="dxa"/>
            <w:tcBorders>
              <w:top w:val="nil"/>
              <w:left w:val="nil"/>
              <w:bottom w:val="single" w:sz="4" w:space="0" w:color="auto"/>
              <w:right w:val="single" w:sz="4" w:space="0" w:color="auto"/>
            </w:tcBorders>
            <w:shd w:val="clear" w:color="000000" w:fill="FFFFFF"/>
          </w:tcPr>
          <w:p w14:paraId="10C7AF8E"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2EE947DA"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526ECD63" w14:textId="04A5ECAF" w:rsidR="003A7C2F" w:rsidRPr="00B15A90" w:rsidRDefault="00A60037" w:rsidP="003A7C2F">
            <w:pPr>
              <w:spacing w:after="0" w:line="240" w:lineRule="auto"/>
              <w:jc w:val="right"/>
              <w:rPr>
                <w:rFonts w:ascii="Arial Narrow" w:eastAsia="Times New Roman" w:hAnsi="Arial Narrow" w:cs="Calibri"/>
                <w:color w:val="000000"/>
                <w:sz w:val="16"/>
                <w:szCs w:val="16"/>
                <w:lang w:val="en-GB" w:eastAsia="en-ZM"/>
              </w:rPr>
            </w:pPr>
            <w:r>
              <w:rPr>
                <w:rFonts w:ascii="Arial Narrow" w:eastAsia="Times New Roman" w:hAnsi="Arial Narrow" w:cs="Calibri"/>
                <w:color w:val="000000"/>
                <w:sz w:val="16"/>
                <w:szCs w:val="16"/>
                <w:lang w:val="en-GB" w:eastAsia="en-ZM"/>
              </w:rPr>
              <w:t>44</w:t>
            </w:r>
            <w:r w:rsidR="009B52CD">
              <w:rPr>
                <w:rFonts w:ascii="Arial Narrow" w:eastAsia="Times New Roman" w:hAnsi="Arial Narrow" w:cs="Calibri"/>
                <w:color w:val="000000"/>
                <w:sz w:val="16"/>
                <w:szCs w:val="16"/>
                <w:lang w:val="en-GB" w:eastAsia="en-ZM"/>
              </w:rPr>
              <w:t>,177</w:t>
            </w:r>
          </w:p>
        </w:tc>
        <w:tc>
          <w:tcPr>
            <w:tcW w:w="830" w:type="dxa"/>
            <w:tcBorders>
              <w:top w:val="nil"/>
              <w:left w:val="nil"/>
              <w:bottom w:val="single" w:sz="4" w:space="0" w:color="auto"/>
              <w:right w:val="single" w:sz="4" w:space="0" w:color="auto"/>
            </w:tcBorders>
            <w:shd w:val="clear" w:color="000000" w:fill="FFFFFF"/>
          </w:tcPr>
          <w:p w14:paraId="5CFB2615"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16D35D16"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7FCA30AB" w14:textId="084FA268" w:rsidR="003A7C2F" w:rsidRPr="00B15A90" w:rsidRDefault="00BD07C5" w:rsidP="003A7C2F">
            <w:pPr>
              <w:spacing w:after="0" w:line="240" w:lineRule="auto"/>
              <w:jc w:val="right"/>
              <w:rPr>
                <w:rFonts w:ascii="Arial Narrow" w:eastAsia="Times New Roman" w:hAnsi="Arial Narrow" w:cs="Calibri"/>
                <w:color w:val="000000"/>
                <w:sz w:val="16"/>
                <w:szCs w:val="16"/>
                <w:lang w:val="en-GB" w:eastAsia="en-ZM"/>
              </w:rPr>
            </w:pPr>
            <w:r>
              <w:rPr>
                <w:rFonts w:ascii="Arial Narrow" w:eastAsia="Times New Roman" w:hAnsi="Arial Narrow" w:cs="Calibri"/>
                <w:color w:val="000000"/>
                <w:sz w:val="16"/>
                <w:szCs w:val="16"/>
                <w:lang w:val="en-GB" w:eastAsia="en-ZM"/>
              </w:rPr>
              <w:t>248</w:t>
            </w:r>
            <w:r w:rsidR="008E7BC3">
              <w:rPr>
                <w:rFonts w:ascii="Arial Narrow" w:eastAsia="Times New Roman" w:hAnsi="Arial Narrow" w:cs="Calibri"/>
                <w:color w:val="000000"/>
                <w:sz w:val="16"/>
                <w:szCs w:val="16"/>
                <w:lang w:val="en-GB" w:eastAsia="en-ZM"/>
              </w:rPr>
              <w:t>,933</w:t>
            </w:r>
          </w:p>
        </w:tc>
        <w:tc>
          <w:tcPr>
            <w:tcW w:w="793" w:type="dxa"/>
            <w:tcBorders>
              <w:top w:val="nil"/>
              <w:left w:val="nil"/>
              <w:bottom w:val="single" w:sz="4" w:space="0" w:color="auto"/>
              <w:right w:val="nil"/>
            </w:tcBorders>
            <w:shd w:val="clear" w:color="000000" w:fill="FFFFFF"/>
          </w:tcPr>
          <w:p w14:paraId="0320ABEA"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3C038BE0"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0ABA0AEF" w14:textId="7F8D1936" w:rsidR="003A7C2F" w:rsidRPr="00B15A90" w:rsidRDefault="003A7C2F" w:rsidP="003A7C2F">
            <w:pPr>
              <w:spacing w:after="0" w:line="240" w:lineRule="auto"/>
              <w:jc w:val="right"/>
              <w:rPr>
                <w:rFonts w:ascii="Arial Narrow" w:eastAsia="Times New Roman" w:hAnsi="Arial Narrow" w:cs="Calibri"/>
                <w:color w:val="000000"/>
                <w:sz w:val="16"/>
                <w:szCs w:val="16"/>
                <w:lang w:val="en-GB" w:eastAsia="en-ZM"/>
              </w:rPr>
            </w:pPr>
            <w:r>
              <w:rPr>
                <w:rFonts w:ascii="Arial Narrow" w:eastAsia="Times New Roman" w:hAnsi="Arial Narrow" w:cs="Calibri"/>
                <w:color w:val="000000"/>
                <w:sz w:val="16"/>
                <w:szCs w:val="16"/>
                <w:lang w:val="en-GB" w:eastAsia="en-ZM"/>
              </w:rPr>
              <w:t>2</w:t>
            </w:r>
            <w:r w:rsidR="00C74ED6">
              <w:rPr>
                <w:rFonts w:ascii="Arial Narrow" w:eastAsia="Times New Roman" w:hAnsi="Arial Narrow" w:cs="Calibri"/>
                <w:color w:val="000000"/>
                <w:sz w:val="16"/>
                <w:szCs w:val="16"/>
                <w:lang w:val="en-GB" w:eastAsia="en-ZM"/>
              </w:rPr>
              <w:t>93,110</w:t>
            </w:r>
          </w:p>
        </w:tc>
        <w:tc>
          <w:tcPr>
            <w:tcW w:w="867" w:type="dxa"/>
            <w:tcBorders>
              <w:top w:val="nil"/>
              <w:left w:val="double" w:sz="6" w:space="0" w:color="auto"/>
              <w:bottom w:val="single" w:sz="4" w:space="0" w:color="auto"/>
              <w:right w:val="single" w:sz="4" w:space="0" w:color="auto"/>
            </w:tcBorders>
            <w:shd w:val="clear" w:color="000000" w:fill="FFFFFF"/>
          </w:tcPr>
          <w:p w14:paraId="7478E45A"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2E227F95"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1E421B37" w14:textId="49DBDEBC" w:rsidR="003A7C2F" w:rsidRPr="00D532EC" w:rsidRDefault="00FD724E" w:rsidP="003A7C2F">
            <w:pPr>
              <w:spacing w:after="0" w:line="240" w:lineRule="auto"/>
              <w:jc w:val="right"/>
              <w:rPr>
                <w:rFonts w:ascii="Arial Narrow" w:eastAsia="Times New Roman" w:hAnsi="Arial Narrow" w:cs="Calibri"/>
                <w:color w:val="000000"/>
                <w:sz w:val="16"/>
                <w:szCs w:val="16"/>
                <w:lang w:val="en-GB" w:eastAsia="en-ZM"/>
              </w:rPr>
            </w:pPr>
            <w:r>
              <w:rPr>
                <w:rFonts w:ascii="Arial Narrow" w:eastAsia="Times New Roman" w:hAnsi="Arial Narrow" w:cs="Calibri"/>
                <w:color w:val="000000"/>
                <w:sz w:val="16"/>
                <w:szCs w:val="16"/>
                <w:lang w:val="en-GB" w:eastAsia="en-ZM"/>
              </w:rPr>
              <w:t>15</w:t>
            </w:r>
          </w:p>
        </w:tc>
        <w:tc>
          <w:tcPr>
            <w:tcW w:w="867" w:type="dxa"/>
            <w:tcBorders>
              <w:top w:val="nil"/>
              <w:left w:val="nil"/>
              <w:bottom w:val="single" w:sz="4" w:space="0" w:color="auto"/>
              <w:right w:val="double" w:sz="6" w:space="0" w:color="auto"/>
            </w:tcBorders>
            <w:shd w:val="clear" w:color="000000" w:fill="FFFFFF"/>
          </w:tcPr>
          <w:p w14:paraId="52D3B42A"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66FBA8A2"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691ABCC8" w14:textId="6305E9DF" w:rsidR="003A7C2F" w:rsidRPr="00D532EC" w:rsidRDefault="00BF7606" w:rsidP="003A7C2F">
            <w:pPr>
              <w:spacing w:after="0" w:line="240" w:lineRule="auto"/>
              <w:jc w:val="right"/>
              <w:rPr>
                <w:rFonts w:ascii="Arial Narrow" w:eastAsia="Times New Roman" w:hAnsi="Arial Narrow" w:cs="Calibri"/>
                <w:color w:val="000000"/>
                <w:sz w:val="16"/>
                <w:szCs w:val="16"/>
                <w:lang w:val="en-GB" w:eastAsia="en-ZM"/>
              </w:rPr>
            </w:pPr>
            <w:r>
              <w:rPr>
                <w:rFonts w:ascii="Arial Narrow" w:eastAsia="Times New Roman" w:hAnsi="Arial Narrow" w:cs="Calibri"/>
                <w:color w:val="000000"/>
                <w:sz w:val="16"/>
                <w:szCs w:val="16"/>
                <w:lang w:val="en-GB" w:eastAsia="en-ZM"/>
              </w:rPr>
              <w:t>100</w:t>
            </w:r>
          </w:p>
        </w:tc>
        <w:tc>
          <w:tcPr>
            <w:tcW w:w="1101" w:type="dxa"/>
            <w:tcBorders>
              <w:top w:val="nil"/>
              <w:left w:val="nil"/>
              <w:bottom w:val="single" w:sz="4" w:space="0" w:color="auto"/>
              <w:right w:val="double" w:sz="6" w:space="0" w:color="auto"/>
            </w:tcBorders>
            <w:shd w:val="clear" w:color="000000" w:fill="FFFFFF"/>
          </w:tcPr>
          <w:p w14:paraId="3BFFED1F"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6438A1C4"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291048DB" w14:textId="2D4B80AF" w:rsidR="003A7C2F" w:rsidRDefault="00516D77" w:rsidP="003A7C2F">
            <w:pPr>
              <w:spacing w:after="0" w:line="240" w:lineRule="auto"/>
              <w:jc w:val="right"/>
              <w:rPr>
                <w:rFonts w:ascii="Arial Narrow" w:eastAsia="Times New Roman" w:hAnsi="Arial Narrow" w:cs="Calibri"/>
                <w:color w:val="000000"/>
                <w:sz w:val="16"/>
                <w:szCs w:val="16"/>
                <w:lang w:val="en-ZM" w:eastAsia="en-ZM"/>
              </w:rPr>
            </w:pPr>
            <w:r>
              <w:rPr>
                <w:rFonts w:ascii="Arial Narrow" w:eastAsia="Times New Roman" w:hAnsi="Arial Narrow" w:cs="Calibri"/>
                <w:color w:val="000000"/>
                <w:sz w:val="16"/>
                <w:szCs w:val="16"/>
                <w:lang w:val="en-GB" w:eastAsia="en-ZM"/>
              </w:rPr>
              <w:t>293,110</w:t>
            </w:r>
          </w:p>
        </w:tc>
      </w:tr>
      <w:tr w:rsidR="003A7C2F" w:rsidRPr="000C423F" w14:paraId="20F93218" w14:textId="70C7C635" w:rsidTr="004061ED">
        <w:trPr>
          <w:trHeight w:val="300"/>
        </w:trPr>
        <w:tc>
          <w:tcPr>
            <w:tcW w:w="509" w:type="dxa"/>
            <w:tcBorders>
              <w:top w:val="nil"/>
              <w:left w:val="double" w:sz="6" w:space="0" w:color="auto"/>
              <w:bottom w:val="single" w:sz="4" w:space="0" w:color="auto"/>
              <w:right w:val="single" w:sz="4" w:space="0" w:color="auto"/>
            </w:tcBorders>
            <w:shd w:val="clear" w:color="000000" w:fill="FFFFFF"/>
          </w:tcPr>
          <w:p w14:paraId="0F310E9E" w14:textId="77777777" w:rsidR="003A7C2F" w:rsidRDefault="003A7C2F" w:rsidP="003A7C2F">
            <w:pPr>
              <w:spacing w:after="0" w:line="240" w:lineRule="auto"/>
              <w:rPr>
                <w:rFonts w:ascii="Arial Narrow" w:eastAsia="Times New Roman" w:hAnsi="Arial Narrow" w:cs="Calibri"/>
                <w:b/>
                <w:bCs/>
                <w:color w:val="000000"/>
                <w:sz w:val="16"/>
                <w:szCs w:val="16"/>
                <w:lang w:val="en-ZM" w:eastAsia="en-ZM"/>
              </w:rPr>
            </w:pPr>
          </w:p>
          <w:p w14:paraId="048D8795" w14:textId="680A84E2" w:rsidR="003A7C2F" w:rsidRPr="004061ED" w:rsidRDefault="003A7C2F" w:rsidP="003A7C2F">
            <w:pPr>
              <w:spacing w:after="0" w:line="240" w:lineRule="auto"/>
              <w:rPr>
                <w:rFonts w:ascii="Arial Narrow" w:eastAsia="Times New Roman" w:hAnsi="Arial Narrow" w:cs="Calibri"/>
                <w:b/>
                <w:bCs/>
                <w:color w:val="000000"/>
                <w:sz w:val="16"/>
                <w:szCs w:val="16"/>
                <w:lang w:val="en-GB" w:eastAsia="en-ZM"/>
              </w:rPr>
            </w:pPr>
            <w:r>
              <w:rPr>
                <w:rFonts w:ascii="Arial Narrow" w:eastAsia="Times New Roman" w:hAnsi="Arial Narrow" w:cs="Calibri"/>
                <w:b/>
                <w:bCs/>
                <w:color w:val="000000"/>
                <w:sz w:val="16"/>
                <w:szCs w:val="16"/>
                <w:lang w:val="en-GB" w:eastAsia="en-ZM"/>
              </w:rPr>
              <w:t>4</w:t>
            </w:r>
          </w:p>
        </w:tc>
        <w:tc>
          <w:tcPr>
            <w:tcW w:w="1419" w:type="dxa"/>
            <w:tcBorders>
              <w:top w:val="nil"/>
              <w:left w:val="nil"/>
              <w:bottom w:val="single" w:sz="4" w:space="0" w:color="auto"/>
              <w:right w:val="single" w:sz="4" w:space="0" w:color="auto"/>
            </w:tcBorders>
            <w:shd w:val="clear" w:color="000000" w:fill="FFFFFF"/>
          </w:tcPr>
          <w:p w14:paraId="44970FE8" w14:textId="0B03A18A" w:rsidR="003A7C2F" w:rsidRPr="00A254BB" w:rsidRDefault="00A254BB" w:rsidP="003A7C2F">
            <w:pPr>
              <w:spacing w:after="0" w:line="240" w:lineRule="auto"/>
              <w:jc w:val="both"/>
              <w:rPr>
                <w:rFonts w:ascii="Arial Narrow" w:eastAsia="Times New Roman" w:hAnsi="Arial Narrow" w:cs="Calibri"/>
                <w:b/>
                <w:bCs/>
                <w:color w:val="000000"/>
                <w:sz w:val="20"/>
                <w:szCs w:val="20"/>
                <w:lang w:val="en-GB" w:eastAsia="en-ZM"/>
              </w:rPr>
            </w:pPr>
            <w:r>
              <w:rPr>
                <w:rFonts w:ascii="Arial Narrow" w:eastAsia="Times New Roman" w:hAnsi="Arial Narrow" w:cs="Calibri"/>
                <w:b/>
                <w:bCs/>
                <w:color w:val="000000"/>
                <w:sz w:val="20"/>
                <w:szCs w:val="20"/>
                <w:lang w:val="en-GB" w:eastAsia="en-ZM"/>
              </w:rPr>
              <w:t>Programme management</w:t>
            </w:r>
          </w:p>
        </w:tc>
        <w:tc>
          <w:tcPr>
            <w:tcW w:w="824" w:type="dxa"/>
            <w:tcBorders>
              <w:top w:val="nil"/>
              <w:left w:val="nil"/>
              <w:bottom w:val="single" w:sz="4" w:space="0" w:color="auto"/>
              <w:right w:val="single" w:sz="4" w:space="0" w:color="auto"/>
            </w:tcBorders>
            <w:shd w:val="clear" w:color="000000" w:fill="FFFFFF"/>
          </w:tcPr>
          <w:p w14:paraId="07BFF059" w14:textId="77777777" w:rsidR="003A7C2F" w:rsidRPr="00C45CAA"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724A1AA2" w14:textId="65F81456" w:rsidR="003A7C2F" w:rsidRPr="00C45CAA" w:rsidRDefault="003A7C2F" w:rsidP="003A7C2F">
            <w:pPr>
              <w:spacing w:after="0" w:line="240" w:lineRule="auto"/>
              <w:jc w:val="right"/>
              <w:rPr>
                <w:rFonts w:ascii="Arial Narrow" w:eastAsia="Times New Roman" w:hAnsi="Arial Narrow" w:cs="Calibri"/>
                <w:color w:val="000000"/>
                <w:sz w:val="16"/>
                <w:szCs w:val="16"/>
                <w:lang w:val="en-GB" w:eastAsia="en-ZM"/>
              </w:rPr>
            </w:pPr>
            <w:r w:rsidRPr="00C45CAA">
              <w:rPr>
                <w:rFonts w:ascii="Arial Narrow" w:eastAsia="Times New Roman" w:hAnsi="Arial Narrow" w:cs="Calibri"/>
                <w:color w:val="000000"/>
                <w:sz w:val="16"/>
                <w:szCs w:val="16"/>
                <w:lang w:val="en-GB" w:eastAsia="en-ZM"/>
              </w:rPr>
              <w:t>2</w:t>
            </w:r>
            <w:r w:rsidR="00325BA2">
              <w:rPr>
                <w:rFonts w:ascii="Arial Narrow" w:eastAsia="Times New Roman" w:hAnsi="Arial Narrow" w:cs="Calibri"/>
                <w:color w:val="000000"/>
                <w:sz w:val="16"/>
                <w:szCs w:val="16"/>
                <w:lang w:val="en-GB" w:eastAsia="en-ZM"/>
              </w:rPr>
              <w:t>82,258</w:t>
            </w:r>
          </w:p>
        </w:tc>
        <w:tc>
          <w:tcPr>
            <w:tcW w:w="824" w:type="dxa"/>
            <w:tcBorders>
              <w:top w:val="nil"/>
              <w:left w:val="nil"/>
              <w:bottom w:val="single" w:sz="4" w:space="0" w:color="auto"/>
              <w:right w:val="single" w:sz="4" w:space="0" w:color="auto"/>
            </w:tcBorders>
            <w:shd w:val="clear" w:color="000000" w:fill="FFFFFF"/>
          </w:tcPr>
          <w:p w14:paraId="1749CC09" w14:textId="77777777" w:rsidR="003A7C2F" w:rsidRPr="00C45CAA"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1FECB383" w14:textId="73539678" w:rsidR="003A7C2F" w:rsidRPr="00C45CAA" w:rsidRDefault="005E0F11" w:rsidP="003A7C2F">
            <w:pPr>
              <w:spacing w:after="0" w:line="240" w:lineRule="auto"/>
              <w:jc w:val="right"/>
              <w:rPr>
                <w:rFonts w:ascii="Arial Narrow" w:eastAsia="Times New Roman" w:hAnsi="Arial Narrow" w:cs="Calibri"/>
                <w:color w:val="000000"/>
                <w:sz w:val="16"/>
                <w:szCs w:val="16"/>
                <w:lang w:val="en-GB" w:eastAsia="en-ZM"/>
              </w:rPr>
            </w:pPr>
            <w:r>
              <w:rPr>
                <w:rFonts w:ascii="Arial Narrow" w:eastAsia="Times New Roman" w:hAnsi="Arial Narrow" w:cs="Calibri"/>
                <w:color w:val="000000"/>
                <w:sz w:val="16"/>
                <w:szCs w:val="16"/>
                <w:lang w:val="en-GB" w:eastAsia="en-ZM"/>
              </w:rPr>
              <w:t>588,060</w:t>
            </w:r>
          </w:p>
        </w:tc>
        <w:tc>
          <w:tcPr>
            <w:tcW w:w="732" w:type="dxa"/>
            <w:tcBorders>
              <w:top w:val="nil"/>
              <w:left w:val="nil"/>
              <w:bottom w:val="single" w:sz="4" w:space="0" w:color="auto"/>
              <w:right w:val="single" w:sz="4" w:space="0" w:color="auto"/>
            </w:tcBorders>
            <w:shd w:val="clear" w:color="000000" w:fill="FFFFFF"/>
          </w:tcPr>
          <w:p w14:paraId="41AAEC30"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56AF6967" w14:textId="75A3FFC5" w:rsidR="003A7C2F" w:rsidRPr="00B15A90" w:rsidRDefault="009B52CD" w:rsidP="003A7C2F">
            <w:pPr>
              <w:spacing w:after="0" w:line="240" w:lineRule="auto"/>
              <w:jc w:val="right"/>
              <w:rPr>
                <w:rFonts w:ascii="Arial Narrow" w:eastAsia="Times New Roman" w:hAnsi="Arial Narrow" w:cs="Calibri"/>
                <w:color w:val="000000"/>
                <w:sz w:val="16"/>
                <w:szCs w:val="16"/>
                <w:lang w:val="en-GB" w:eastAsia="en-ZM"/>
              </w:rPr>
            </w:pPr>
            <w:r>
              <w:rPr>
                <w:rFonts w:ascii="Arial Narrow" w:eastAsia="Times New Roman" w:hAnsi="Arial Narrow" w:cs="Calibri"/>
                <w:color w:val="000000"/>
                <w:sz w:val="16"/>
                <w:szCs w:val="16"/>
                <w:lang w:val="en-GB" w:eastAsia="en-ZM"/>
              </w:rPr>
              <w:t>326,782</w:t>
            </w:r>
          </w:p>
        </w:tc>
        <w:tc>
          <w:tcPr>
            <w:tcW w:w="830" w:type="dxa"/>
            <w:tcBorders>
              <w:top w:val="nil"/>
              <w:left w:val="nil"/>
              <w:bottom w:val="single" w:sz="4" w:space="0" w:color="auto"/>
              <w:right w:val="single" w:sz="4" w:space="0" w:color="auto"/>
            </w:tcBorders>
            <w:shd w:val="clear" w:color="000000" w:fill="FFFFFF"/>
          </w:tcPr>
          <w:p w14:paraId="38349262"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226B72D4" w14:textId="656C15F6" w:rsidR="003A7C2F" w:rsidRPr="00B15A90" w:rsidRDefault="008E7BC3" w:rsidP="003A7C2F">
            <w:pPr>
              <w:spacing w:after="0" w:line="240" w:lineRule="auto"/>
              <w:jc w:val="right"/>
              <w:rPr>
                <w:rFonts w:ascii="Arial Narrow" w:eastAsia="Times New Roman" w:hAnsi="Arial Narrow" w:cs="Calibri"/>
                <w:color w:val="000000"/>
                <w:sz w:val="16"/>
                <w:szCs w:val="16"/>
                <w:lang w:val="en-GB" w:eastAsia="en-ZM"/>
              </w:rPr>
            </w:pPr>
            <w:r>
              <w:rPr>
                <w:rFonts w:ascii="Arial Narrow" w:eastAsia="Times New Roman" w:hAnsi="Arial Narrow" w:cs="Calibri"/>
                <w:color w:val="000000"/>
                <w:sz w:val="16"/>
                <w:szCs w:val="16"/>
                <w:lang w:val="en-GB" w:eastAsia="en-ZM"/>
              </w:rPr>
              <w:t>261,278</w:t>
            </w:r>
          </w:p>
        </w:tc>
        <w:tc>
          <w:tcPr>
            <w:tcW w:w="793" w:type="dxa"/>
            <w:tcBorders>
              <w:top w:val="nil"/>
              <w:left w:val="nil"/>
              <w:bottom w:val="single" w:sz="4" w:space="0" w:color="auto"/>
              <w:right w:val="nil"/>
            </w:tcBorders>
            <w:shd w:val="clear" w:color="000000" w:fill="FFFFFF"/>
          </w:tcPr>
          <w:p w14:paraId="38409BA2"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0F2103C3" w14:textId="6C399680" w:rsidR="003A7C2F" w:rsidRPr="00B15A90" w:rsidRDefault="00C74ED6" w:rsidP="003A7C2F">
            <w:pPr>
              <w:spacing w:after="0" w:line="240" w:lineRule="auto"/>
              <w:jc w:val="right"/>
              <w:rPr>
                <w:rFonts w:ascii="Arial Narrow" w:eastAsia="Times New Roman" w:hAnsi="Arial Narrow" w:cs="Calibri"/>
                <w:color w:val="000000"/>
                <w:sz w:val="16"/>
                <w:szCs w:val="16"/>
                <w:lang w:val="en-GB" w:eastAsia="en-ZM"/>
              </w:rPr>
            </w:pPr>
            <w:r>
              <w:rPr>
                <w:rFonts w:ascii="Arial Narrow" w:eastAsia="Times New Roman" w:hAnsi="Arial Narrow" w:cs="Calibri"/>
                <w:color w:val="000000"/>
                <w:sz w:val="16"/>
                <w:szCs w:val="16"/>
                <w:lang w:val="en-GB" w:eastAsia="en-ZM"/>
              </w:rPr>
              <w:t>588,060</w:t>
            </w:r>
          </w:p>
        </w:tc>
        <w:tc>
          <w:tcPr>
            <w:tcW w:w="867" w:type="dxa"/>
            <w:tcBorders>
              <w:top w:val="nil"/>
              <w:left w:val="double" w:sz="6" w:space="0" w:color="auto"/>
              <w:bottom w:val="single" w:sz="4" w:space="0" w:color="auto"/>
              <w:right w:val="single" w:sz="4" w:space="0" w:color="auto"/>
            </w:tcBorders>
            <w:shd w:val="clear" w:color="000000" w:fill="FFFFFF"/>
          </w:tcPr>
          <w:p w14:paraId="10631CDF"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414FE964" w14:textId="700D7464" w:rsidR="003A7C2F" w:rsidRPr="00D532EC" w:rsidRDefault="00FD724E" w:rsidP="003A7C2F">
            <w:pPr>
              <w:spacing w:after="0" w:line="240" w:lineRule="auto"/>
              <w:jc w:val="right"/>
              <w:rPr>
                <w:rFonts w:ascii="Arial Narrow" w:eastAsia="Times New Roman" w:hAnsi="Arial Narrow" w:cs="Calibri"/>
                <w:color w:val="000000"/>
                <w:sz w:val="16"/>
                <w:szCs w:val="16"/>
                <w:lang w:val="en-GB" w:eastAsia="en-ZM"/>
              </w:rPr>
            </w:pPr>
            <w:r>
              <w:rPr>
                <w:rFonts w:ascii="Arial Narrow" w:eastAsia="Times New Roman" w:hAnsi="Arial Narrow" w:cs="Calibri"/>
                <w:color w:val="000000"/>
                <w:sz w:val="16"/>
                <w:szCs w:val="16"/>
                <w:lang w:val="en-GB" w:eastAsia="en-ZM"/>
              </w:rPr>
              <w:t>56</w:t>
            </w:r>
          </w:p>
          <w:p w14:paraId="009A1407" w14:textId="45574DC9" w:rsidR="003A7C2F" w:rsidRPr="00C45CAA" w:rsidRDefault="003A7C2F" w:rsidP="003A7C2F">
            <w:pPr>
              <w:spacing w:after="0" w:line="240" w:lineRule="auto"/>
              <w:jc w:val="center"/>
              <w:rPr>
                <w:rFonts w:ascii="Arial Narrow" w:eastAsia="Times New Roman" w:hAnsi="Arial Narrow" w:cs="Calibri"/>
                <w:color w:val="000000"/>
                <w:sz w:val="16"/>
                <w:szCs w:val="16"/>
                <w:lang w:val="en-ZM" w:eastAsia="en-ZM"/>
              </w:rPr>
            </w:pPr>
          </w:p>
        </w:tc>
        <w:tc>
          <w:tcPr>
            <w:tcW w:w="867" w:type="dxa"/>
            <w:tcBorders>
              <w:top w:val="nil"/>
              <w:left w:val="nil"/>
              <w:bottom w:val="single" w:sz="4" w:space="0" w:color="auto"/>
              <w:right w:val="double" w:sz="6" w:space="0" w:color="auto"/>
            </w:tcBorders>
            <w:shd w:val="clear" w:color="000000" w:fill="FFFFFF"/>
          </w:tcPr>
          <w:p w14:paraId="5FEC14E2"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31FF0F42" w14:textId="268D2EAD" w:rsidR="003A7C2F" w:rsidRPr="00D532EC" w:rsidRDefault="00BF7606" w:rsidP="003A7C2F">
            <w:pPr>
              <w:spacing w:after="0" w:line="240" w:lineRule="auto"/>
              <w:jc w:val="right"/>
              <w:rPr>
                <w:rFonts w:ascii="Arial Narrow" w:eastAsia="Times New Roman" w:hAnsi="Arial Narrow" w:cs="Calibri"/>
                <w:color w:val="000000"/>
                <w:sz w:val="16"/>
                <w:szCs w:val="16"/>
                <w:lang w:val="en-GB" w:eastAsia="en-ZM"/>
              </w:rPr>
            </w:pPr>
            <w:r>
              <w:rPr>
                <w:rFonts w:ascii="Arial Narrow" w:eastAsia="Times New Roman" w:hAnsi="Arial Narrow" w:cs="Calibri"/>
                <w:color w:val="000000"/>
                <w:sz w:val="16"/>
                <w:szCs w:val="16"/>
                <w:lang w:val="en-GB" w:eastAsia="en-ZM"/>
              </w:rPr>
              <w:t>100</w:t>
            </w:r>
          </w:p>
        </w:tc>
        <w:tc>
          <w:tcPr>
            <w:tcW w:w="1101" w:type="dxa"/>
            <w:tcBorders>
              <w:top w:val="nil"/>
              <w:left w:val="nil"/>
              <w:bottom w:val="single" w:sz="4" w:space="0" w:color="auto"/>
              <w:right w:val="double" w:sz="6" w:space="0" w:color="auto"/>
            </w:tcBorders>
            <w:shd w:val="clear" w:color="000000" w:fill="FFFFFF"/>
          </w:tcPr>
          <w:p w14:paraId="5D70872F" w14:textId="77777777" w:rsidR="003A7C2F" w:rsidRDefault="003A7C2F" w:rsidP="003A7C2F">
            <w:pPr>
              <w:spacing w:after="0" w:line="240" w:lineRule="auto"/>
              <w:jc w:val="right"/>
              <w:rPr>
                <w:rFonts w:ascii="Arial Narrow" w:eastAsia="Times New Roman" w:hAnsi="Arial Narrow" w:cs="Calibri"/>
                <w:color w:val="000000"/>
                <w:sz w:val="16"/>
                <w:szCs w:val="16"/>
                <w:lang w:val="en-ZM" w:eastAsia="en-ZM"/>
              </w:rPr>
            </w:pPr>
          </w:p>
          <w:p w14:paraId="3B0BD87D" w14:textId="0536E1D8" w:rsidR="003A7C2F" w:rsidRDefault="00593224" w:rsidP="003A7C2F">
            <w:pPr>
              <w:spacing w:after="0" w:line="240" w:lineRule="auto"/>
              <w:jc w:val="right"/>
              <w:rPr>
                <w:rFonts w:ascii="Arial Narrow" w:eastAsia="Times New Roman" w:hAnsi="Arial Narrow" w:cs="Calibri"/>
                <w:color w:val="000000"/>
                <w:sz w:val="16"/>
                <w:szCs w:val="16"/>
                <w:lang w:val="en-ZM" w:eastAsia="en-ZM"/>
              </w:rPr>
            </w:pPr>
            <w:r>
              <w:rPr>
                <w:rFonts w:ascii="Arial Narrow" w:eastAsia="Times New Roman" w:hAnsi="Arial Narrow" w:cs="Calibri"/>
                <w:color w:val="000000"/>
                <w:sz w:val="16"/>
                <w:szCs w:val="16"/>
                <w:lang w:val="en-GB" w:eastAsia="en-ZM"/>
              </w:rPr>
              <w:t>588,060</w:t>
            </w:r>
          </w:p>
        </w:tc>
      </w:tr>
      <w:tr w:rsidR="003A7C2F" w:rsidRPr="000C423F" w14:paraId="630537FA" w14:textId="507D095A" w:rsidTr="004061ED">
        <w:trPr>
          <w:trHeight w:val="300"/>
        </w:trPr>
        <w:tc>
          <w:tcPr>
            <w:tcW w:w="509" w:type="dxa"/>
            <w:tcBorders>
              <w:top w:val="nil"/>
              <w:left w:val="double" w:sz="6" w:space="0" w:color="auto"/>
              <w:bottom w:val="single" w:sz="4" w:space="0" w:color="auto"/>
              <w:right w:val="single" w:sz="4" w:space="0" w:color="auto"/>
            </w:tcBorders>
            <w:shd w:val="clear" w:color="000000" w:fill="FFFFFF"/>
            <w:hideMark/>
          </w:tcPr>
          <w:p w14:paraId="67E82C74" w14:textId="77777777" w:rsidR="003A7C2F" w:rsidRPr="000C423F" w:rsidRDefault="003A7C2F" w:rsidP="003A7C2F">
            <w:pPr>
              <w:spacing w:after="0" w:line="240" w:lineRule="auto"/>
              <w:rPr>
                <w:rFonts w:ascii="Arial Narrow" w:eastAsia="Times New Roman" w:hAnsi="Arial Narrow" w:cs="Calibri"/>
                <w:b/>
                <w:bCs/>
                <w:color w:val="000000"/>
                <w:sz w:val="16"/>
                <w:szCs w:val="16"/>
                <w:lang w:val="en-ZM" w:eastAsia="en-ZM"/>
              </w:rPr>
            </w:pPr>
            <w:r w:rsidRPr="000C423F">
              <w:rPr>
                <w:rFonts w:ascii="Arial Narrow" w:eastAsia="Times New Roman" w:hAnsi="Arial Narrow" w:cs="Calibri"/>
                <w:b/>
                <w:bCs/>
                <w:color w:val="000000"/>
                <w:sz w:val="16"/>
                <w:szCs w:val="16"/>
                <w:lang w:val="en-ZM" w:eastAsia="en-ZM"/>
              </w:rPr>
              <w:t> </w:t>
            </w:r>
          </w:p>
        </w:tc>
        <w:tc>
          <w:tcPr>
            <w:tcW w:w="1419" w:type="dxa"/>
            <w:tcBorders>
              <w:top w:val="nil"/>
              <w:left w:val="nil"/>
              <w:bottom w:val="single" w:sz="4" w:space="0" w:color="auto"/>
              <w:right w:val="single" w:sz="4" w:space="0" w:color="auto"/>
            </w:tcBorders>
            <w:shd w:val="clear" w:color="000000" w:fill="FFFFFF"/>
            <w:hideMark/>
          </w:tcPr>
          <w:p w14:paraId="5BAFF2D8" w14:textId="77777777" w:rsidR="003A7C2F" w:rsidRDefault="003A7C2F" w:rsidP="003A7C2F">
            <w:pPr>
              <w:spacing w:after="0" w:line="240" w:lineRule="auto"/>
              <w:jc w:val="both"/>
              <w:rPr>
                <w:rFonts w:ascii="Arial Narrow" w:eastAsia="Times New Roman" w:hAnsi="Arial Narrow" w:cs="Calibri"/>
                <w:b/>
                <w:bCs/>
                <w:color w:val="000000"/>
                <w:sz w:val="20"/>
                <w:szCs w:val="20"/>
                <w:lang w:val="en-ZM" w:eastAsia="en-ZM"/>
              </w:rPr>
            </w:pPr>
            <w:r w:rsidRPr="000C423F">
              <w:rPr>
                <w:rFonts w:ascii="Arial Narrow" w:eastAsia="Times New Roman" w:hAnsi="Arial Narrow" w:cs="Calibri"/>
                <w:b/>
                <w:bCs/>
                <w:color w:val="000000"/>
                <w:sz w:val="20"/>
                <w:szCs w:val="20"/>
                <w:lang w:val="en-ZM" w:eastAsia="en-ZM"/>
              </w:rPr>
              <w:t> </w:t>
            </w:r>
          </w:p>
          <w:p w14:paraId="370882DF" w14:textId="46FFBAD9" w:rsidR="003A7C2F" w:rsidRPr="00C45CAA" w:rsidRDefault="003A7C2F" w:rsidP="003A7C2F">
            <w:pPr>
              <w:spacing w:after="0" w:line="240" w:lineRule="auto"/>
              <w:jc w:val="both"/>
              <w:rPr>
                <w:rFonts w:ascii="Arial Narrow" w:eastAsia="Times New Roman" w:hAnsi="Arial Narrow" w:cs="Calibri"/>
                <w:b/>
                <w:bCs/>
                <w:color w:val="000000"/>
                <w:sz w:val="20"/>
                <w:szCs w:val="20"/>
                <w:lang w:val="en-ZM" w:eastAsia="en-ZM"/>
              </w:rPr>
            </w:pPr>
            <w:r w:rsidRPr="00C45CAA">
              <w:rPr>
                <w:rFonts w:ascii="Arial Narrow" w:eastAsia="Times New Roman" w:hAnsi="Arial Narrow" w:cs="Calibri"/>
                <w:b/>
                <w:bCs/>
                <w:color w:val="000000"/>
                <w:sz w:val="20"/>
                <w:szCs w:val="20"/>
                <w:lang w:val="en-ZM" w:eastAsia="en-ZM"/>
              </w:rPr>
              <w:t>Total</w:t>
            </w:r>
          </w:p>
          <w:p w14:paraId="50FE3A74" w14:textId="7B318D59" w:rsidR="003A7C2F" w:rsidRPr="000C423F" w:rsidRDefault="003A7C2F" w:rsidP="003A7C2F">
            <w:pPr>
              <w:jc w:val="both"/>
              <w:rPr>
                <w:rFonts w:ascii="Arial Narrow" w:eastAsia="Times New Roman" w:hAnsi="Arial Narrow" w:cs="Calibri"/>
                <w:b/>
                <w:bCs/>
                <w:color w:val="000000"/>
                <w:sz w:val="20"/>
                <w:szCs w:val="20"/>
                <w:lang w:val="en-ZM" w:eastAsia="en-ZM"/>
              </w:rPr>
            </w:pPr>
          </w:p>
        </w:tc>
        <w:tc>
          <w:tcPr>
            <w:tcW w:w="824" w:type="dxa"/>
            <w:tcBorders>
              <w:top w:val="nil"/>
              <w:left w:val="nil"/>
              <w:bottom w:val="single" w:sz="4" w:space="0" w:color="auto"/>
              <w:right w:val="single" w:sz="4" w:space="0" w:color="auto"/>
            </w:tcBorders>
            <w:shd w:val="clear" w:color="000000" w:fill="FFFFFF"/>
            <w:hideMark/>
          </w:tcPr>
          <w:p w14:paraId="52D1189C" w14:textId="77777777" w:rsidR="003A7C2F" w:rsidRDefault="003A7C2F" w:rsidP="003A7C2F">
            <w:pPr>
              <w:spacing w:after="0" w:line="240" w:lineRule="auto"/>
              <w:jc w:val="right"/>
              <w:rPr>
                <w:rFonts w:ascii="Arial Narrow" w:eastAsia="Times New Roman" w:hAnsi="Arial Narrow" w:cs="Calibri"/>
                <w:b/>
                <w:bCs/>
                <w:color w:val="000000"/>
                <w:sz w:val="16"/>
                <w:szCs w:val="16"/>
                <w:lang w:val="en-GB" w:eastAsia="en-ZM"/>
              </w:rPr>
            </w:pPr>
          </w:p>
          <w:p w14:paraId="44154596" w14:textId="3EBFA810" w:rsidR="003A7C2F" w:rsidRPr="000C423F" w:rsidRDefault="0062633E" w:rsidP="003A7C2F">
            <w:pPr>
              <w:spacing w:after="0" w:line="240" w:lineRule="auto"/>
              <w:jc w:val="right"/>
              <w:rPr>
                <w:rFonts w:ascii="Arial Narrow" w:eastAsia="Times New Roman" w:hAnsi="Arial Narrow" w:cs="Calibri"/>
                <w:b/>
                <w:bCs/>
                <w:color w:val="000000"/>
                <w:sz w:val="16"/>
                <w:szCs w:val="16"/>
                <w:lang w:val="en-ZM" w:eastAsia="en-ZM"/>
              </w:rPr>
            </w:pPr>
            <w:r>
              <w:rPr>
                <w:rFonts w:ascii="Arial Narrow" w:eastAsia="Times New Roman" w:hAnsi="Arial Narrow" w:cs="Calibri"/>
                <w:b/>
                <w:bCs/>
                <w:color w:val="000000"/>
                <w:sz w:val="16"/>
                <w:szCs w:val="16"/>
                <w:lang w:val="en-ZM" w:eastAsia="en-ZM"/>
              </w:rPr>
              <w:t>323,593</w:t>
            </w:r>
          </w:p>
        </w:tc>
        <w:tc>
          <w:tcPr>
            <w:tcW w:w="824" w:type="dxa"/>
            <w:tcBorders>
              <w:top w:val="nil"/>
              <w:left w:val="nil"/>
              <w:bottom w:val="single" w:sz="4" w:space="0" w:color="auto"/>
              <w:right w:val="single" w:sz="4" w:space="0" w:color="auto"/>
            </w:tcBorders>
            <w:shd w:val="clear" w:color="000000" w:fill="FFFFFF"/>
            <w:hideMark/>
          </w:tcPr>
          <w:p w14:paraId="262DCD3A" w14:textId="77777777" w:rsidR="003A7C2F" w:rsidRDefault="003A7C2F" w:rsidP="003A7C2F">
            <w:pPr>
              <w:spacing w:after="0" w:line="240" w:lineRule="auto"/>
              <w:jc w:val="right"/>
              <w:rPr>
                <w:rFonts w:ascii="Arial Narrow" w:eastAsia="Times New Roman" w:hAnsi="Arial Narrow" w:cs="Calibri"/>
                <w:b/>
                <w:bCs/>
                <w:color w:val="000000"/>
                <w:sz w:val="16"/>
                <w:szCs w:val="16"/>
                <w:lang w:val="en-GB" w:eastAsia="en-ZM"/>
              </w:rPr>
            </w:pPr>
          </w:p>
          <w:p w14:paraId="7F1B7656" w14:textId="4F18D753" w:rsidR="003A7C2F" w:rsidRPr="000C423F" w:rsidRDefault="003A7C2F" w:rsidP="003A7C2F">
            <w:pPr>
              <w:spacing w:after="0" w:line="240" w:lineRule="auto"/>
              <w:jc w:val="right"/>
              <w:rPr>
                <w:rFonts w:ascii="Arial Narrow" w:eastAsia="Times New Roman" w:hAnsi="Arial Narrow" w:cs="Calibri"/>
                <w:b/>
                <w:bCs/>
                <w:color w:val="000000"/>
                <w:sz w:val="16"/>
                <w:szCs w:val="16"/>
                <w:lang w:val="en-ZM" w:eastAsia="en-ZM"/>
              </w:rPr>
            </w:pPr>
            <w:r w:rsidRPr="00C45CAA">
              <w:rPr>
                <w:rFonts w:ascii="Arial Narrow" w:eastAsia="Times New Roman" w:hAnsi="Arial Narrow" w:cs="Calibri"/>
                <w:b/>
                <w:bCs/>
                <w:color w:val="000000"/>
                <w:sz w:val="16"/>
                <w:szCs w:val="16"/>
                <w:lang w:val="en-GB" w:eastAsia="en-ZM"/>
              </w:rPr>
              <w:t>1,</w:t>
            </w:r>
            <w:r w:rsidR="00E05A06">
              <w:rPr>
                <w:rFonts w:ascii="Arial Narrow" w:eastAsia="Times New Roman" w:hAnsi="Arial Narrow" w:cs="Calibri"/>
                <w:b/>
                <w:bCs/>
                <w:color w:val="000000"/>
                <w:sz w:val="16"/>
                <w:szCs w:val="16"/>
                <w:lang w:val="en-GB" w:eastAsia="en-ZM"/>
              </w:rPr>
              <w:t>510,135</w:t>
            </w:r>
          </w:p>
        </w:tc>
        <w:tc>
          <w:tcPr>
            <w:tcW w:w="732" w:type="dxa"/>
            <w:tcBorders>
              <w:top w:val="nil"/>
              <w:left w:val="nil"/>
              <w:bottom w:val="single" w:sz="4" w:space="0" w:color="auto"/>
              <w:right w:val="single" w:sz="4" w:space="0" w:color="auto"/>
            </w:tcBorders>
            <w:shd w:val="clear" w:color="000000" w:fill="FFFFFF"/>
            <w:hideMark/>
          </w:tcPr>
          <w:p w14:paraId="5FE5294D" w14:textId="77777777" w:rsidR="003A7C2F" w:rsidRDefault="003A7C2F" w:rsidP="003A7C2F">
            <w:pPr>
              <w:spacing w:after="0" w:line="240" w:lineRule="auto"/>
              <w:jc w:val="right"/>
              <w:rPr>
                <w:rFonts w:ascii="Arial Narrow" w:eastAsia="Times New Roman" w:hAnsi="Arial Narrow" w:cs="Calibri"/>
                <w:b/>
                <w:bCs/>
                <w:color w:val="000000"/>
                <w:sz w:val="16"/>
                <w:szCs w:val="16"/>
                <w:lang w:val="en-GB" w:eastAsia="en-ZM"/>
              </w:rPr>
            </w:pPr>
          </w:p>
          <w:p w14:paraId="5B97C231" w14:textId="16733F81" w:rsidR="003A7C2F" w:rsidRPr="000C423F" w:rsidRDefault="003A05EC" w:rsidP="003A7C2F">
            <w:pPr>
              <w:spacing w:after="0" w:line="240" w:lineRule="auto"/>
              <w:jc w:val="right"/>
              <w:rPr>
                <w:rFonts w:ascii="Arial Narrow" w:eastAsia="Times New Roman" w:hAnsi="Arial Narrow" w:cs="Calibri"/>
                <w:b/>
                <w:bCs/>
                <w:color w:val="000000"/>
                <w:sz w:val="16"/>
                <w:szCs w:val="16"/>
                <w:lang w:val="en-ZM" w:eastAsia="en-ZM"/>
              </w:rPr>
            </w:pPr>
            <w:r>
              <w:rPr>
                <w:rFonts w:ascii="Arial Narrow" w:eastAsia="Times New Roman" w:hAnsi="Arial Narrow" w:cs="Calibri"/>
                <w:b/>
                <w:bCs/>
                <w:color w:val="000000"/>
                <w:sz w:val="16"/>
                <w:szCs w:val="16"/>
                <w:lang w:val="en-GB" w:eastAsia="en-ZM"/>
              </w:rPr>
              <w:t>723,296</w:t>
            </w:r>
          </w:p>
        </w:tc>
        <w:tc>
          <w:tcPr>
            <w:tcW w:w="830" w:type="dxa"/>
            <w:tcBorders>
              <w:top w:val="nil"/>
              <w:left w:val="nil"/>
              <w:bottom w:val="single" w:sz="4" w:space="0" w:color="auto"/>
              <w:right w:val="single" w:sz="4" w:space="0" w:color="auto"/>
            </w:tcBorders>
            <w:shd w:val="clear" w:color="000000" w:fill="FFFFFF"/>
            <w:hideMark/>
          </w:tcPr>
          <w:p w14:paraId="245C14AF" w14:textId="77777777" w:rsidR="003A7C2F" w:rsidRDefault="003A7C2F" w:rsidP="003A7C2F">
            <w:pPr>
              <w:spacing w:after="0" w:line="240" w:lineRule="auto"/>
              <w:jc w:val="right"/>
              <w:rPr>
                <w:rFonts w:ascii="Arial Narrow" w:eastAsia="Times New Roman" w:hAnsi="Arial Narrow" w:cs="Calibri"/>
                <w:b/>
                <w:bCs/>
                <w:color w:val="000000"/>
                <w:sz w:val="16"/>
                <w:szCs w:val="16"/>
                <w:lang w:val="en-GB" w:eastAsia="en-ZM"/>
              </w:rPr>
            </w:pPr>
          </w:p>
          <w:p w14:paraId="6801C2DE" w14:textId="26FC4CBD" w:rsidR="003A7C2F" w:rsidRPr="000C423F" w:rsidRDefault="00D81137" w:rsidP="003A7C2F">
            <w:pPr>
              <w:spacing w:after="0" w:line="240" w:lineRule="auto"/>
              <w:jc w:val="right"/>
              <w:rPr>
                <w:rFonts w:ascii="Arial Narrow" w:eastAsia="Times New Roman" w:hAnsi="Arial Narrow" w:cs="Calibri"/>
                <w:b/>
                <w:bCs/>
                <w:color w:val="000000"/>
                <w:sz w:val="16"/>
                <w:szCs w:val="16"/>
                <w:lang w:val="en-ZM" w:eastAsia="en-ZM"/>
              </w:rPr>
            </w:pPr>
            <w:r>
              <w:rPr>
                <w:rFonts w:ascii="Arial Narrow" w:eastAsia="Times New Roman" w:hAnsi="Arial Narrow" w:cs="Calibri"/>
                <w:b/>
                <w:bCs/>
                <w:color w:val="000000"/>
                <w:sz w:val="16"/>
                <w:szCs w:val="16"/>
                <w:lang w:val="en-ZM" w:eastAsia="en-ZM"/>
              </w:rPr>
              <w:t>335,000</w:t>
            </w:r>
          </w:p>
        </w:tc>
        <w:tc>
          <w:tcPr>
            <w:tcW w:w="793" w:type="dxa"/>
            <w:tcBorders>
              <w:top w:val="nil"/>
              <w:left w:val="nil"/>
              <w:bottom w:val="single" w:sz="4" w:space="0" w:color="auto"/>
              <w:right w:val="nil"/>
            </w:tcBorders>
            <w:shd w:val="clear" w:color="000000" w:fill="FFFFFF"/>
            <w:hideMark/>
          </w:tcPr>
          <w:p w14:paraId="33D5015C" w14:textId="77777777" w:rsidR="003A7C2F" w:rsidRDefault="003A7C2F" w:rsidP="003A7C2F">
            <w:pPr>
              <w:spacing w:after="0" w:line="240" w:lineRule="auto"/>
              <w:jc w:val="right"/>
              <w:rPr>
                <w:rFonts w:ascii="Arial Narrow" w:eastAsia="Times New Roman" w:hAnsi="Arial Narrow" w:cs="Calibri"/>
                <w:b/>
                <w:bCs/>
                <w:color w:val="000000"/>
                <w:sz w:val="16"/>
                <w:szCs w:val="16"/>
                <w:lang w:val="en-GB" w:eastAsia="en-ZM"/>
              </w:rPr>
            </w:pPr>
          </w:p>
          <w:p w14:paraId="269D9C29" w14:textId="0B8E5A3B" w:rsidR="003A7C2F" w:rsidRPr="000C423F" w:rsidRDefault="00C74ED6" w:rsidP="003A7C2F">
            <w:pPr>
              <w:spacing w:after="0" w:line="240" w:lineRule="auto"/>
              <w:jc w:val="right"/>
              <w:rPr>
                <w:rFonts w:ascii="Arial Narrow" w:eastAsia="Times New Roman" w:hAnsi="Arial Narrow" w:cs="Calibri"/>
                <w:b/>
                <w:bCs/>
                <w:color w:val="000000"/>
                <w:sz w:val="16"/>
                <w:szCs w:val="16"/>
                <w:lang w:val="en-ZM" w:eastAsia="en-ZM"/>
              </w:rPr>
            </w:pPr>
            <w:r>
              <w:rPr>
                <w:rFonts w:ascii="Arial Narrow" w:eastAsia="Times New Roman" w:hAnsi="Arial Narrow" w:cs="Calibri"/>
                <w:b/>
                <w:bCs/>
                <w:color w:val="000000"/>
                <w:sz w:val="16"/>
                <w:szCs w:val="16"/>
                <w:lang w:val="en-ZM" w:eastAsia="en-ZM"/>
              </w:rPr>
              <w:t>1,510</w:t>
            </w:r>
            <w:r w:rsidR="00FD724E">
              <w:rPr>
                <w:rFonts w:ascii="Arial Narrow" w:eastAsia="Times New Roman" w:hAnsi="Arial Narrow" w:cs="Calibri"/>
                <w:b/>
                <w:bCs/>
                <w:color w:val="000000"/>
                <w:sz w:val="16"/>
                <w:szCs w:val="16"/>
                <w:lang w:val="en-ZM" w:eastAsia="en-ZM"/>
              </w:rPr>
              <w:t>,135</w:t>
            </w:r>
          </w:p>
        </w:tc>
        <w:tc>
          <w:tcPr>
            <w:tcW w:w="867" w:type="dxa"/>
            <w:tcBorders>
              <w:top w:val="nil"/>
              <w:left w:val="double" w:sz="6" w:space="0" w:color="auto"/>
              <w:bottom w:val="single" w:sz="4" w:space="0" w:color="auto"/>
              <w:right w:val="single" w:sz="4" w:space="0" w:color="auto"/>
            </w:tcBorders>
            <w:shd w:val="clear" w:color="000000" w:fill="FFFFFF"/>
            <w:hideMark/>
          </w:tcPr>
          <w:p w14:paraId="190DF1BE" w14:textId="77777777" w:rsidR="003A7C2F" w:rsidRDefault="003A7C2F" w:rsidP="003A7C2F">
            <w:pPr>
              <w:spacing w:after="0" w:line="240" w:lineRule="auto"/>
              <w:jc w:val="right"/>
              <w:rPr>
                <w:rFonts w:ascii="Arial Narrow" w:eastAsia="Times New Roman" w:hAnsi="Arial Narrow" w:cs="Calibri"/>
                <w:b/>
                <w:bCs/>
                <w:color w:val="000000"/>
                <w:sz w:val="16"/>
                <w:szCs w:val="16"/>
                <w:lang w:val="en-GB" w:eastAsia="en-ZM"/>
              </w:rPr>
            </w:pPr>
          </w:p>
          <w:p w14:paraId="077C9EC0" w14:textId="7009177C" w:rsidR="003A7C2F" w:rsidRPr="000C423F" w:rsidRDefault="00BF7606" w:rsidP="003A7C2F">
            <w:pPr>
              <w:spacing w:after="0" w:line="240" w:lineRule="auto"/>
              <w:jc w:val="right"/>
              <w:rPr>
                <w:rFonts w:ascii="Arial Narrow" w:eastAsia="Times New Roman" w:hAnsi="Arial Narrow" w:cs="Calibri"/>
                <w:b/>
                <w:bCs/>
                <w:color w:val="000000"/>
                <w:sz w:val="16"/>
                <w:szCs w:val="16"/>
                <w:lang w:val="en-GB" w:eastAsia="en-ZM"/>
              </w:rPr>
            </w:pPr>
            <w:r>
              <w:rPr>
                <w:rFonts w:ascii="Arial Narrow" w:eastAsia="Times New Roman" w:hAnsi="Arial Narrow" w:cs="Calibri"/>
                <w:b/>
                <w:bCs/>
                <w:color w:val="000000"/>
                <w:sz w:val="16"/>
                <w:szCs w:val="16"/>
                <w:lang w:val="en-GB" w:eastAsia="en-ZM"/>
              </w:rPr>
              <w:t>48</w:t>
            </w:r>
          </w:p>
        </w:tc>
        <w:tc>
          <w:tcPr>
            <w:tcW w:w="867" w:type="dxa"/>
            <w:tcBorders>
              <w:top w:val="nil"/>
              <w:left w:val="nil"/>
              <w:bottom w:val="single" w:sz="4" w:space="0" w:color="auto"/>
              <w:right w:val="double" w:sz="6" w:space="0" w:color="auto"/>
            </w:tcBorders>
            <w:shd w:val="clear" w:color="000000" w:fill="FFFFFF"/>
            <w:hideMark/>
          </w:tcPr>
          <w:p w14:paraId="204B37CA" w14:textId="77777777" w:rsidR="003A7C2F" w:rsidRDefault="003A7C2F" w:rsidP="003A7C2F">
            <w:pPr>
              <w:spacing w:after="0" w:line="240" w:lineRule="auto"/>
              <w:jc w:val="right"/>
              <w:rPr>
                <w:rFonts w:ascii="Arial Narrow" w:eastAsia="Times New Roman" w:hAnsi="Arial Narrow" w:cs="Calibri"/>
                <w:b/>
                <w:bCs/>
                <w:color w:val="000000"/>
                <w:sz w:val="16"/>
                <w:szCs w:val="16"/>
                <w:lang w:val="en-ZM" w:eastAsia="en-ZM"/>
              </w:rPr>
            </w:pPr>
          </w:p>
          <w:p w14:paraId="52E2D4A9" w14:textId="7EEBD848" w:rsidR="003A7C2F" w:rsidRPr="000C423F" w:rsidRDefault="00BF7606" w:rsidP="003A7C2F">
            <w:pPr>
              <w:spacing w:after="0" w:line="240" w:lineRule="auto"/>
              <w:jc w:val="right"/>
              <w:rPr>
                <w:rFonts w:ascii="Arial Narrow" w:eastAsia="Times New Roman" w:hAnsi="Arial Narrow" w:cs="Calibri"/>
                <w:b/>
                <w:bCs/>
                <w:color w:val="000000"/>
                <w:sz w:val="16"/>
                <w:szCs w:val="16"/>
                <w:lang w:val="en-GB" w:eastAsia="en-ZM"/>
              </w:rPr>
            </w:pPr>
            <w:r>
              <w:rPr>
                <w:rFonts w:ascii="Arial Narrow" w:eastAsia="Times New Roman" w:hAnsi="Arial Narrow" w:cs="Calibri"/>
                <w:b/>
                <w:bCs/>
                <w:color w:val="000000"/>
                <w:sz w:val="16"/>
                <w:szCs w:val="16"/>
                <w:lang w:val="en-GB" w:eastAsia="en-ZM"/>
              </w:rPr>
              <w:t>100</w:t>
            </w:r>
          </w:p>
        </w:tc>
        <w:tc>
          <w:tcPr>
            <w:tcW w:w="1101" w:type="dxa"/>
            <w:tcBorders>
              <w:top w:val="nil"/>
              <w:left w:val="nil"/>
              <w:bottom w:val="single" w:sz="4" w:space="0" w:color="auto"/>
              <w:right w:val="double" w:sz="6" w:space="0" w:color="auto"/>
            </w:tcBorders>
            <w:shd w:val="clear" w:color="000000" w:fill="FFFFFF"/>
          </w:tcPr>
          <w:p w14:paraId="37B8769E" w14:textId="77777777" w:rsidR="003A7C2F" w:rsidRDefault="003A7C2F" w:rsidP="003A7C2F">
            <w:pPr>
              <w:spacing w:after="0" w:line="240" w:lineRule="auto"/>
              <w:jc w:val="right"/>
              <w:rPr>
                <w:rFonts w:ascii="Arial Narrow" w:eastAsia="Times New Roman" w:hAnsi="Arial Narrow" w:cs="Calibri"/>
                <w:b/>
                <w:bCs/>
                <w:color w:val="000000"/>
                <w:sz w:val="16"/>
                <w:szCs w:val="16"/>
                <w:lang w:val="en-GB" w:eastAsia="en-ZM"/>
              </w:rPr>
            </w:pPr>
          </w:p>
          <w:p w14:paraId="67DCA8A5" w14:textId="07B35EBF" w:rsidR="003A7C2F" w:rsidRDefault="00593224" w:rsidP="003A7C2F">
            <w:pPr>
              <w:spacing w:after="0" w:line="240" w:lineRule="auto"/>
              <w:jc w:val="right"/>
              <w:rPr>
                <w:rFonts w:ascii="Arial Narrow" w:eastAsia="Times New Roman" w:hAnsi="Arial Narrow" w:cs="Calibri"/>
                <w:b/>
                <w:bCs/>
                <w:color w:val="000000"/>
                <w:sz w:val="16"/>
                <w:szCs w:val="16"/>
                <w:lang w:val="en-ZM" w:eastAsia="en-ZM"/>
              </w:rPr>
            </w:pPr>
            <w:r>
              <w:rPr>
                <w:rFonts w:ascii="Arial Narrow" w:eastAsia="Times New Roman" w:hAnsi="Arial Narrow" w:cs="Calibri"/>
                <w:b/>
                <w:bCs/>
                <w:color w:val="000000"/>
                <w:sz w:val="16"/>
                <w:szCs w:val="16"/>
                <w:lang w:val="en-GB" w:eastAsia="en-ZM"/>
              </w:rPr>
              <w:t>1,510.135</w:t>
            </w:r>
          </w:p>
        </w:tc>
      </w:tr>
    </w:tbl>
    <w:p w14:paraId="7E8C6BC8" w14:textId="3AC8DE7E" w:rsidR="00440E12" w:rsidRPr="0088042E" w:rsidRDefault="00440E12">
      <w:pPr>
        <w:rPr>
          <w:rFonts w:ascii="Arial" w:hAnsi="Arial" w:cs="Arial"/>
          <w:b/>
          <w:bCs/>
          <w:sz w:val="24"/>
          <w:szCs w:val="24"/>
          <w:lang w:val="en-GB"/>
        </w:rPr>
      </w:pPr>
    </w:p>
    <w:p w14:paraId="51909885" w14:textId="77777777" w:rsidR="009E1CB5" w:rsidRDefault="00C15EE7" w:rsidP="00C15EE7">
      <w:pPr>
        <w:jc w:val="both"/>
        <w:rPr>
          <w:rFonts w:ascii="Arial" w:hAnsi="Arial" w:cs="Arial"/>
          <w:sz w:val="24"/>
          <w:szCs w:val="24"/>
          <w:lang w:val="en-GB"/>
        </w:rPr>
      </w:pPr>
      <w:r>
        <w:rPr>
          <w:rFonts w:ascii="Arial" w:hAnsi="Arial" w:cs="Arial"/>
          <w:sz w:val="24"/>
          <w:szCs w:val="24"/>
          <w:lang w:val="en-GB"/>
        </w:rPr>
        <w:t xml:space="preserve">As reflected in the above table, budget utilisation </w:t>
      </w:r>
      <w:r w:rsidRPr="0088042E">
        <w:rPr>
          <w:rFonts w:ascii="Arial" w:hAnsi="Arial" w:cs="Arial"/>
          <w:sz w:val="24"/>
          <w:szCs w:val="24"/>
          <w:lang w:val="en-GB"/>
        </w:rPr>
        <w:t>during</w:t>
      </w:r>
      <w:r w:rsidR="000E644B" w:rsidRPr="0088042E">
        <w:rPr>
          <w:rFonts w:ascii="Arial" w:hAnsi="Arial" w:cs="Arial"/>
          <w:sz w:val="24"/>
          <w:szCs w:val="24"/>
          <w:lang w:val="en-GB"/>
        </w:rPr>
        <w:t xml:space="preserve"> the first half of the year was </w:t>
      </w:r>
      <w:r>
        <w:rPr>
          <w:rFonts w:ascii="Arial" w:hAnsi="Arial" w:cs="Arial"/>
          <w:sz w:val="24"/>
          <w:szCs w:val="24"/>
          <w:lang w:val="en-GB"/>
        </w:rPr>
        <w:t xml:space="preserve">USD </w:t>
      </w:r>
      <w:r w:rsidR="00593224">
        <w:rPr>
          <w:rFonts w:ascii="Arial" w:hAnsi="Arial" w:cs="Arial"/>
          <w:sz w:val="24"/>
          <w:szCs w:val="24"/>
          <w:lang w:val="en-GB"/>
        </w:rPr>
        <w:t>723,296</w:t>
      </w:r>
      <w:r>
        <w:rPr>
          <w:rFonts w:ascii="Arial" w:hAnsi="Arial" w:cs="Arial"/>
          <w:sz w:val="24"/>
          <w:szCs w:val="24"/>
          <w:lang w:val="en-GB"/>
        </w:rPr>
        <w:t xml:space="preserve"> representing </w:t>
      </w:r>
      <w:r w:rsidR="00593224">
        <w:rPr>
          <w:rFonts w:ascii="Arial" w:hAnsi="Arial" w:cs="Arial"/>
          <w:sz w:val="24"/>
          <w:szCs w:val="24"/>
          <w:lang w:val="en-GB"/>
        </w:rPr>
        <w:t>48</w:t>
      </w:r>
      <w:r w:rsidR="000E644B" w:rsidRPr="0088042E">
        <w:rPr>
          <w:rFonts w:ascii="Arial" w:hAnsi="Arial" w:cs="Arial"/>
          <w:sz w:val="24"/>
          <w:szCs w:val="24"/>
          <w:lang w:val="en-GB"/>
        </w:rPr>
        <w:t>%</w:t>
      </w:r>
      <w:r w:rsidR="00145A9D">
        <w:rPr>
          <w:rFonts w:ascii="Arial" w:hAnsi="Arial" w:cs="Arial"/>
          <w:sz w:val="24"/>
          <w:szCs w:val="24"/>
          <w:lang w:val="en-GB"/>
        </w:rPr>
        <w:t xml:space="preserve"> of the 2019 </w:t>
      </w:r>
      <w:r w:rsidR="000D212A">
        <w:rPr>
          <w:rFonts w:ascii="Arial" w:hAnsi="Arial" w:cs="Arial"/>
          <w:sz w:val="24"/>
          <w:szCs w:val="24"/>
          <w:lang w:val="en-GB"/>
        </w:rPr>
        <w:t>budget. The</w:t>
      </w:r>
      <w:r w:rsidR="00D532EC">
        <w:rPr>
          <w:rFonts w:ascii="Arial" w:hAnsi="Arial" w:cs="Arial"/>
          <w:sz w:val="24"/>
          <w:szCs w:val="24"/>
          <w:lang w:val="en-GB"/>
        </w:rPr>
        <w:t xml:space="preserve"> </w:t>
      </w:r>
      <w:r w:rsidR="009532B1">
        <w:rPr>
          <w:rFonts w:ascii="Arial" w:hAnsi="Arial" w:cs="Arial"/>
          <w:sz w:val="24"/>
          <w:szCs w:val="24"/>
          <w:lang w:val="en-GB"/>
        </w:rPr>
        <w:t xml:space="preserve">implementation of the project was affected by the delays in receiving the payments for the first </w:t>
      </w:r>
      <w:r w:rsidR="00583F5E">
        <w:rPr>
          <w:rFonts w:ascii="Arial" w:hAnsi="Arial" w:cs="Arial"/>
          <w:sz w:val="24"/>
          <w:szCs w:val="24"/>
          <w:lang w:val="en-GB"/>
        </w:rPr>
        <w:t xml:space="preserve">three milestones. This resulted in constraints </w:t>
      </w:r>
      <w:r w:rsidR="00BB5E89">
        <w:rPr>
          <w:rFonts w:ascii="Arial" w:hAnsi="Arial" w:cs="Arial"/>
          <w:sz w:val="24"/>
          <w:szCs w:val="24"/>
          <w:lang w:val="en-GB"/>
        </w:rPr>
        <w:t xml:space="preserve">on the cash availability to implement activities further. </w:t>
      </w:r>
    </w:p>
    <w:p w14:paraId="20AC7F5C" w14:textId="62286524" w:rsidR="003A7C2F" w:rsidRDefault="00B9588C" w:rsidP="00C15EE7">
      <w:pPr>
        <w:jc w:val="both"/>
        <w:rPr>
          <w:rFonts w:ascii="Arial" w:hAnsi="Arial" w:cs="Arial"/>
          <w:sz w:val="24"/>
          <w:szCs w:val="24"/>
          <w:lang w:val="en-GB"/>
        </w:rPr>
      </w:pPr>
      <w:r>
        <w:rPr>
          <w:rFonts w:ascii="Arial" w:hAnsi="Arial" w:cs="Arial"/>
          <w:sz w:val="24"/>
          <w:szCs w:val="24"/>
          <w:lang w:val="en-GB"/>
        </w:rPr>
        <w:t>Council author</w:t>
      </w:r>
      <w:r w:rsidR="000E14AC">
        <w:rPr>
          <w:rFonts w:ascii="Arial" w:hAnsi="Arial" w:cs="Arial"/>
          <w:sz w:val="24"/>
          <w:szCs w:val="24"/>
          <w:lang w:val="en-GB"/>
        </w:rPr>
        <w:t xml:space="preserve">ised working </w:t>
      </w:r>
      <w:r w:rsidR="009323A2">
        <w:rPr>
          <w:rFonts w:ascii="Arial" w:hAnsi="Arial" w:cs="Arial"/>
          <w:sz w:val="24"/>
          <w:szCs w:val="24"/>
          <w:lang w:val="en-GB"/>
        </w:rPr>
        <w:t xml:space="preserve">capital of $290,000 in April to meet the operating requirements of the </w:t>
      </w:r>
      <w:r w:rsidR="00F4078A">
        <w:rPr>
          <w:rFonts w:ascii="Arial" w:hAnsi="Arial" w:cs="Arial"/>
          <w:sz w:val="24"/>
          <w:szCs w:val="24"/>
          <w:lang w:val="en-GB"/>
        </w:rPr>
        <w:t xml:space="preserve">project before it can claim the money from USAID. </w:t>
      </w:r>
      <w:r w:rsidR="009A4113">
        <w:rPr>
          <w:rFonts w:ascii="Arial" w:hAnsi="Arial" w:cs="Arial"/>
          <w:sz w:val="24"/>
          <w:szCs w:val="24"/>
          <w:lang w:val="en-GB"/>
        </w:rPr>
        <w:t>T</w:t>
      </w:r>
      <w:r w:rsidR="00BE2B45">
        <w:rPr>
          <w:rFonts w:ascii="Arial" w:hAnsi="Arial" w:cs="Arial"/>
          <w:sz w:val="24"/>
          <w:szCs w:val="24"/>
          <w:lang w:val="en-GB"/>
        </w:rPr>
        <w:t>he abso</w:t>
      </w:r>
      <w:r w:rsidR="004D205C">
        <w:rPr>
          <w:rFonts w:ascii="Arial" w:hAnsi="Arial" w:cs="Arial"/>
          <w:sz w:val="24"/>
          <w:szCs w:val="24"/>
          <w:lang w:val="en-GB"/>
        </w:rPr>
        <w:t xml:space="preserve">rption rate has improved ever </w:t>
      </w:r>
      <w:r w:rsidR="00A95C7E">
        <w:rPr>
          <w:rFonts w:ascii="Arial" w:hAnsi="Arial" w:cs="Arial"/>
          <w:sz w:val="24"/>
          <w:szCs w:val="24"/>
          <w:lang w:val="en-GB"/>
        </w:rPr>
        <w:t>since,</w:t>
      </w:r>
      <w:r w:rsidR="004D205C">
        <w:rPr>
          <w:rFonts w:ascii="Arial" w:hAnsi="Arial" w:cs="Arial"/>
          <w:sz w:val="24"/>
          <w:szCs w:val="24"/>
          <w:lang w:val="en-GB"/>
        </w:rPr>
        <w:t xml:space="preserve"> and it is expected that all activities </w:t>
      </w:r>
      <w:r w:rsidR="00E4009B">
        <w:rPr>
          <w:rFonts w:ascii="Arial" w:hAnsi="Arial" w:cs="Arial"/>
          <w:sz w:val="24"/>
          <w:szCs w:val="24"/>
          <w:lang w:val="en-GB"/>
        </w:rPr>
        <w:t>will be carried out before the year end.</w:t>
      </w:r>
      <w:r w:rsidR="00145A9D">
        <w:rPr>
          <w:rFonts w:ascii="Arial" w:hAnsi="Arial" w:cs="Arial"/>
          <w:sz w:val="24"/>
          <w:szCs w:val="24"/>
          <w:lang w:val="en-GB"/>
        </w:rPr>
        <w:t xml:space="preserve"> </w:t>
      </w:r>
    </w:p>
    <w:p w14:paraId="32E289DD" w14:textId="77777777" w:rsidR="001B7EA0" w:rsidRDefault="00145A9D" w:rsidP="00B9588C">
      <w:pPr>
        <w:jc w:val="both"/>
        <w:rPr>
          <w:rFonts w:ascii="Arial" w:hAnsi="Arial" w:cs="Arial"/>
          <w:sz w:val="24"/>
          <w:szCs w:val="24"/>
          <w:lang w:val="en-GB"/>
        </w:rPr>
      </w:pPr>
      <w:r>
        <w:rPr>
          <w:rFonts w:ascii="Arial" w:hAnsi="Arial" w:cs="Arial"/>
          <w:sz w:val="24"/>
          <w:szCs w:val="24"/>
          <w:lang w:val="en-GB"/>
        </w:rPr>
        <w:t xml:space="preserve">Further the project’s budget outturn is expected to be </w:t>
      </w:r>
      <w:r w:rsidR="00E4009B">
        <w:rPr>
          <w:rFonts w:ascii="Arial" w:hAnsi="Arial" w:cs="Arial"/>
          <w:sz w:val="24"/>
          <w:szCs w:val="24"/>
          <w:lang w:val="en-GB"/>
        </w:rPr>
        <w:t>100</w:t>
      </w:r>
      <w:r w:rsidR="000D212A">
        <w:rPr>
          <w:rFonts w:ascii="Arial" w:hAnsi="Arial" w:cs="Arial"/>
          <w:sz w:val="24"/>
          <w:szCs w:val="24"/>
          <w:lang w:val="en-GB"/>
        </w:rPr>
        <w:t>%</w:t>
      </w:r>
      <w:r w:rsidR="004061ED">
        <w:rPr>
          <w:rFonts w:ascii="Arial" w:hAnsi="Arial" w:cs="Arial"/>
          <w:sz w:val="24"/>
          <w:szCs w:val="24"/>
          <w:lang w:val="en-GB"/>
        </w:rPr>
        <w:t xml:space="preserve"> </w:t>
      </w:r>
      <w:r w:rsidR="009E1CB5">
        <w:rPr>
          <w:rFonts w:ascii="Arial" w:hAnsi="Arial" w:cs="Arial"/>
          <w:sz w:val="24"/>
          <w:szCs w:val="24"/>
          <w:lang w:val="en-GB"/>
        </w:rPr>
        <w:t xml:space="preserve">because the cashflow </w:t>
      </w:r>
      <w:r w:rsidR="0017204D">
        <w:rPr>
          <w:rFonts w:ascii="Arial" w:hAnsi="Arial" w:cs="Arial"/>
          <w:sz w:val="24"/>
          <w:szCs w:val="24"/>
          <w:lang w:val="en-GB"/>
        </w:rPr>
        <w:t xml:space="preserve">project expenditure as at September 2019 is at 80%. </w:t>
      </w:r>
    </w:p>
    <w:p w14:paraId="37DF2311" w14:textId="77777777" w:rsidR="001B7EA0" w:rsidRDefault="001B7EA0" w:rsidP="00B9588C">
      <w:pPr>
        <w:jc w:val="both"/>
        <w:rPr>
          <w:rFonts w:ascii="Arial" w:hAnsi="Arial" w:cs="Arial"/>
          <w:sz w:val="24"/>
          <w:szCs w:val="24"/>
          <w:lang w:val="en-GB"/>
        </w:rPr>
      </w:pPr>
    </w:p>
    <w:p w14:paraId="7B5074DD" w14:textId="37CFBF00" w:rsidR="003A7C2F" w:rsidRPr="00B9588C" w:rsidRDefault="000D212A" w:rsidP="00B9588C">
      <w:pPr>
        <w:jc w:val="both"/>
        <w:rPr>
          <w:rFonts w:ascii="Arial" w:hAnsi="Arial" w:cs="Arial"/>
          <w:sz w:val="24"/>
          <w:szCs w:val="24"/>
          <w:lang w:val="en-GB"/>
        </w:rPr>
      </w:pPr>
      <w:r>
        <w:rPr>
          <w:rFonts w:ascii="Arial" w:hAnsi="Arial" w:cs="Arial"/>
          <w:sz w:val="24"/>
          <w:szCs w:val="24"/>
          <w:lang w:val="en-GB"/>
        </w:rPr>
        <w:t xml:space="preserve"> </w:t>
      </w:r>
    </w:p>
    <w:p w14:paraId="14D361CD" w14:textId="77777777" w:rsidR="003A7C2F" w:rsidRDefault="003A7C2F" w:rsidP="00852CDB">
      <w:pPr>
        <w:pStyle w:val="ListParagraph"/>
        <w:rPr>
          <w:rFonts w:ascii="Arial" w:hAnsi="Arial" w:cs="Arial"/>
          <w:b/>
          <w:bCs/>
          <w:sz w:val="24"/>
          <w:szCs w:val="24"/>
          <w:lang w:val="en-GB"/>
        </w:rPr>
      </w:pPr>
    </w:p>
    <w:p w14:paraId="7CB7C29A" w14:textId="174B312A" w:rsidR="00116C47" w:rsidRDefault="00116C47" w:rsidP="00145A9D">
      <w:pPr>
        <w:pStyle w:val="ListParagraph"/>
        <w:numPr>
          <w:ilvl w:val="0"/>
          <w:numId w:val="3"/>
        </w:numPr>
        <w:ind w:hanging="720"/>
        <w:rPr>
          <w:rFonts w:ascii="Arial" w:hAnsi="Arial" w:cs="Arial"/>
          <w:b/>
          <w:bCs/>
          <w:sz w:val="24"/>
          <w:szCs w:val="24"/>
          <w:lang w:val="en-GB"/>
        </w:rPr>
      </w:pPr>
      <w:r w:rsidRPr="00145A9D">
        <w:rPr>
          <w:rFonts w:ascii="Arial" w:hAnsi="Arial" w:cs="Arial"/>
          <w:b/>
          <w:bCs/>
          <w:sz w:val="24"/>
          <w:szCs w:val="24"/>
          <w:lang w:val="en-GB"/>
        </w:rPr>
        <w:t>Risk</w:t>
      </w:r>
      <w:r w:rsidR="00145A9D" w:rsidRPr="00145A9D">
        <w:rPr>
          <w:rFonts w:ascii="Arial" w:hAnsi="Arial" w:cs="Arial"/>
          <w:b/>
          <w:bCs/>
          <w:sz w:val="24"/>
          <w:szCs w:val="24"/>
          <w:lang w:val="en-GB"/>
        </w:rPr>
        <w:t xml:space="preserve"> Management</w:t>
      </w:r>
    </w:p>
    <w:p w14:paraId="3AA9DE04" w14:textId="48F4F4FE" w:rsidR="000D212A" w:rsidRPr="004061ED" w:rsidRDefault="000D212A" w:rsidP="000D212A">
      <w:pPr>
        <w:ind w:left="720"/>
        <w:rPr>
          <w:rFonts w:ascii="Arial" w:hAnsi="Arial" w:cs="Arial"/>
          <w:sz w:val="24"/>
          <w:szCs w:val="24"/>
          <w:lang w:val="en-GB"/>
        </w:rPr>
      </w:pPr>
      <w:r w:rsidRPr="004061ED">
        <w:rPr>
          <w:rFonts w:ascii="Arial" w:hAnsi="Arial" w:cs="Arial"/>
          <w:sz w:val="24"/>
          <w:szCs w:val="24"/>
          <w:lang w:val="en-GB"/>
        </w:rPr>
        <w:lastRenderedPageBreak/>
        <w:t>Major risks faced by the programme include;</w:t>
      </w:r>
    </w:p>
    <w:p w14:paraId="377285AA" w14:textId="56AA7450" w:rsidR="003A7C2F" w:rsidRDefault="00D6368B" w:rsidP="003A7C2F">
      <w:pPr>
        <w:pStyle w:val="ListParagraph"/>
        <w:numPr>
          <w:ilvl w:val="0"/>
          <w:numId w:val="14"/>
        </w:numPr>
        <w:jc w:val="both"/>
        <w:rPr>
          <w:rFonts w:ascii="Arial" w:hAnsi="Arial" w:cs="Arial"/>
          <w:sz w:val="24"/>
          <w:szCs w:val="24"/>
          <w:lang w:val="en-GB"/>
        </w:rPr>
      </w:pPr>
      <w:r>
        <w:rPr>
          <w:rFonts w:ascii="Arial" w:hAnsi="Arial" w:cs="Arial"/>
          <w:sz w:val="24"/>
          <w:szCs w:val="24"/>
          <w:lang w:val="en-GB"/>
        </w:rPr>
        <w:t xml:space="preserve">Working capital </w:t>
      </w:r>
      <w:r w:rsidR="00E42D41">
        <w:rPr>
          <w:rFonts w:ascii="Arial" w:hAnsi="Arial" w:cs="Arial"/>
          <w:sz w:val="24"/>
          <w:szCs w:val="24"/>
          <w:lang w:val="en-GB"/>
        </w:rPr>
        <w:t>shortages to carryout activities</w:t>
      </w:r>
      <w:r w:rsidR="003A7C2F">
        <w:rPr>
          <w:rFonts w:ascii="Arial" w:hAnsi="Arial" w:cs="Arial"/>
          <w:sz w:val="24"/>
          <w:szCs w:val="24"/>
          <w:lang w:val="en-GB"/>
        </w:rPr>
        <w:t>.</w:t>
      </w:r>
      <w:r w:rsidR="00E42D41">
        <w:rPr>
          <w:rFonts w:ascii="Arial" w:hAnsi="Arial" w:cs="Arial"/>
          <w:sz w:val="24"/>
          <w:szCs w:val="24"/>
          <w:lang w:val="en-GB"/>
        </w:rPr>
        <w:t xml:space="preserve"> The project </w:t>
      </w:r>
      <w:r w:rsidR="00D81C37">
        <w:rPr>
          <w:rFonts w:ascii="Arial" w:hAnsi="Arial" w:cs="Arial"/>
          <w:sz w:val="24"/>
          <w:szCs w:val="24"/>
          <w:lang w:val="en-GB"/>
        </w:rPr>
        <w:t>adopted a milestone approach</w:t>
      </w:r>
      <w:r w:rsidR="00A17D10">
        <w:rPr>
          <w:rFonts w:ascii="Arial" w:hAnsi="Arial" w:cs="Arial"/>
          <w:sz w:val="24"/>
          <w:szCs w:val="24"/>
          <w:lang w:val="en-GB"/>
        </w:rPr>
        <w:t>;</w:t>
      </w:r>
      <w:r w:rsidR="00D81C37">
        <w:rPr>
          <w:rFonts w:ascii="Arial" w:hAnsi="Arial" w:cs="Arial"/>
          <w:sz w:val="24"/>
          <w:szCs w:val="24"/>
          <w:lang w:val="en-GB"/>
        </w:rPr>
        <w:t xml:space="preserve"> whereby USAID pays funds to the project upon successful</w:t>
      </w:r>
      <w:r w:rsidR="0026509F">
        <w:rPr>
          <w:rFonts w:ascii="Arial" w:hAnsi="Arial" w:cs="Arial"/>
          <w:sz w:val="24"/>
          <w:szCs w:val="24"/>
          <w:lang w:val="en-GB"/>
        </w:rPr>
        <w:t xml:space="preserve"> comp</w:t>
      </w:r>
      <w:r w:rsidR="00F4491E">
        <w:rPr>
          <w:rFonts w:ascii="Arial" w:hAnsi="Arial" w:cs="Arial"/>
          <w:sz w:val="24"/>
          <w:szCs w:val="24"/>
          <w:lang w:val="en-GB"/>
        </w:rPr>
        <w:t>letion on milestone</w:t>
      </w:r>
      <w:r w:rsidR="00A17D10">
        <w:rPr>
          <w:rFonts w:ascii="Arial" w:hAnsi="Arial" w:cs="Arial"/>
          <w:sz w:val="24"/>
          <w:szCs w:val="24"/>
          <w:lang w:val="en-GB"/>
        </w:rPr>
        <w:t>s</w:t>
      </w:r>
      <w:r w:rsidR="00F4491E">
        <w:rPr>
          <w:rFonts w:ascii="Arial" w:hAnsi="Arial" w:cs="Arial"/>
          <w:sz w:val="24"/>
          <w:szCs w:val="24"/>
          <w:lang w:val="en-GB"/>
        </w:rPr>
        <w:t>.</w:t>
      </w:r>
      <w:r w:rsidR="00CE1F38">
        <w:rPr>
          <w:rFonts w:ascii="Arial" w:hAnsi="Arial" w:cs="Arial"/>
          <w:sz w:val="24"/>
          <w:szCs w:val="24"/>
          <w:lang w:val="en-GB"/>
        </w:rPr>
        <w:t xml:space="preserve"> </w:t>
      </w:r>
      <w:r w:rsidR="00BD554E">
        <w:rPr>
          <w:rFonts w:ascii="Arial" w:hAnsi="Arial" w:cs="Arial"/>
          <w:sz w:val="24"/>
          <w:szCs w:val="24"/>
          <w:lang w:val="en-GB"/>
        </w:rPr>
        <w:t xml:space="preserve">Delays in payment </w:t>
      </w:r>
      <w:r w:rsidR="00FD2190">
        <w:rPr>
          <w:rFonts w:ascii="Arial" w:hAnsi="Arial" w:cs="Arial"/>
          <w:sz w:val="24"/>
          <w:szCs w:val="24"/>
          <w:lang w:val="en-GB"/>
        </w:rPr>
        <w:t>for milestones result</w:t>
      </w:r>
      <w:r w:rsidR="004E225A">
        <w:rPr>
          <w:rFonts w:ascii="Arial" w:hAnsi="Arial" w:cs="Arial"/>
          <w:sz w:val="24"/>
          <w:szCs w:val="24"/>
          <w:lang w:val="en-GB"/>
        </w:rPr>
        <w:t xml:space="preserve">ed in the project running out of </w:t>
      </w:r>
      <w:r w:rsidR="001E496B">
        <w:rPr>
          <w:rFonts w:ascii="Arial" w:hAnsi="Arial" w:cs="Arial"/>
          <w:sz w:val="24"/>
          <w:szCs w:val="24"/>
          <w:lang w:val="en-GB"/>
        </w:rPr>
        <w:t>working capital.</w:t>
      </w:r>
    </w:p>
    <w:p w14:paraId="1D8577FA" w14:textId="522E3301" w:rsidR="00145A9D" w:rsidRPr="004F2B50" w:rsidRDefault="00F90D24" w:rsidP="004F2B50">
      <w:pPr>
        <w:pStyle w:val="ListParagraph"/>
        <w:numPr>
          <w:ilvl w:val="0"/>
          <w:numId w:val="14"/>
        </w:numPr>
        <w:jc w:val="both"/>
        <w:rPr>
          <w:rFonts w:ascii="Arial" w:hAnsi="Arial" w:cs="Arial"/>
          <w:sz w:val="24"/>
          <w:szCs w:val="24"/>
          <w:lang w:val="en-GB"/>
        </w:rPr>
      </w:pPr>
      <w:r>
        <w:rPr>
          <w:rFonts w:ascii="Arial" w:hAnsi="Arial" w:cs="Arial"/>
          <w:sz w:val="24"/>
          <w:szCs w:val="24"/>
          <w:lang w:val="en-GB"/>
        </w:rPr>
        <w:t>Delays</w:t>
      </w:r>
      <w:r w:rsidR="001C7B51">
        <w:rPr>
          <w:rFonts w:ascii="Arial" w:hAnsi="Arial" w:cs="Arial"/>
          <w:sz w:val="24"/>
          <w:szCs w:val="24"/>
          <w:lang w:val="en-GB"/>
        </w:rPr>
        <w:t xml:space="preserve"> in signing implementation letters </w:t>
      </w:r>
      <w:r w:rsidR="00A50CB0">
        <w:rPr>
          <w:rFonts w:ascii="Arial" w:hAnsi="Arial" w:cs="Arial"/>
          <w:sz w:val="24"/>
          <w:szCs w:val="24"/>
          <w:lang w:val="en-GB"/>
        </w:rPr>
        <w:t>result in delays implementation of activities</w:t>
      </w:r>
      <w:r w:rsidR="003A7C2F">
        <w:rPr>
          <w:rFonts w:ascii="Arial" w:hAnsi="Arial" w:cs="Arial"/>
          <w:sz w:val="24"/>
          <w:szCs w:val="24"/>
          <w:lang w:val="en-GB"/>
        </w:rPr>
        <w:t>.</w:t>
      </w:r>
    </w:p>
    <w:p w14:paraId="3B8466B4" w14:textId="77777777" w:rsidR="008A647D" w:rsidRPr="008A647D" w:rsidRDefault="008A647D" w:rsidP="008A647D">
      <w:pPr>
        <w:pStyle w:val="ListParagraph"/>
        <w:ind w:left="2160"/>
        <w:jc w:val="both"/>
        <w:rPr>
          <w:rFonts w:ascii="Arial" w:hAnsi="Arial" w:cs="Arial"/>
          <w:sz w:val="24"/>
          <w:szCs w:val="24"/>
          <w:lang w:val="en-GB"/>
        </w:rPr>
      </w:pPr>
    </w:p>
    <w:p w14:paraId="3E12C9FA" w14:textId="6AC59895" w:rsidR="00852CDB" w:rsidRDefault="00852CDB" w:rsidP="00852CDB">
      <w:pPr>
        <w:pStyle w:val="ListParagraph"/>
        <w:numPr>
          <w:ilvl w:val="0"/>
          <w:numId w:val="3"/>
        </w:numPr>
        <w:ind w:hanging="720"/>
        <w:rPr>
          <w:rFonts w:ascii="Arial" w:hAnsi="Arial" w:cs="Arial"/>
          <w:b/>
          <w:bCs/>
          <w:sz w:val="24"/>
          <w:szCs w:val="24"/>
          <w:lang w:val="en-GB"/>
        </w:rPr>
      </w:pPr>
      <w:r>
        <w:rPr>
          <w:rFonts w:ascii="Arial" w:hAnsi="Arial" w:cs="Arial"/>
          <w:b/>
          <w:bCs/>
          <w:sz w:val="24"/>
          <w:szCs w:val="24"/>
          <w:lang w:val="en-GB"/>
        </w:rPr>
        <w:t>Recommendation</w:t>
      </w:r>
    </w:p>
    <w:p w14:paraId="397B8058" w14:textId="7421D827" w:rsidR="00852CDB" w:rsidRDefault="004061ED" w:rsidP="00852CDB">
      <w:pPr>
        <w:rPr>
          <w:rFonts w:ascii="Arial" w:hAnsi="Arial" w:cs="Arial"/>
          <w:sz w:val="24"/>
          <w:szCs w:val="24"/>
          <w:lang w:val="en-GB"/>
        </w:rPr>
      </w:pPr>
      <w:r w:rsidRPr="004D6920">
        <w:rPr>
          <w:rFonts w:ascii="Arial" w:hAnsi="Arial" w:cs="Arial"/>
          <w:sz w:val="24"/>
          <w:szCs w:val="24"/>
          <w:lang w:val="en-GB"/>
        </w:rPr>
        <w:t xml:space="preserve">Based on the </w:t>
      </w:r>
      <w:r w:rsidR="004D6920" w:rsidRPr="004D6920">
        <w:rPr>
          <w:rFonts w:ascii="Arial" w:hAnsi="Arial" w:cs="Arial"/>
          <w:sz w:val="24"/>
          <w:szCs w:val="24"/>
          <w:lang w:val="en-GB"/>
        </w:rPr>
        <w:t>budget out turn analysis and risk, management proposes the following;</w:t>
      </w:r>
    </w:p>
    <w:p w14:paraId="731697AC" w14:textId="618F0C63" w:rsidR="00BE1A65" w:rsidRDefault="00113C12" w:rsidP="004D6920">
      <w:pPr>
        <w:pStyle w:val="ListParagraph"/>
        <w:numPr>
          <w:ilvl w:val="0"/>
          <w:numId w:val="13"/>
        </w:numPr>
        <w:rPr>
          <w:rFonts w:ascii="Arial" w:hAnsi="Arial" w:cs="Arial"/>
          <w:sz w:val="24"/>
          <w:szCs w:val="24"/>
          <w:lang w:val="en-GB"/>
        </w:rPr>
      </w:pPr>
      <w:r>
        <w:rPr>
          <w:rFonts w:ascii="Arial" w:hAnsi="Arial" w:cs="Arial"/>
          <w:sz w:val="24"/>
          <w:szCs w:val="24"/>
          <w:lang w:val="en-GB"/>
        </w:rPr>
        <w:t>Original b</w:t>
      </w:r>
      <w:r w:rsidR="004D6920">
        <w:rPr>
          <w:rFonts w:ascii="Arial" w:hAnsi="Arial" w:cs="Arial"/>
          <w:sz w:val="24"/>
          <w:szCs w:val="24"/>
          <w:lang w:val="en-GB"/>
        </w:rPr>
        <w:t xml:space="preserve">udget </w:t>
      </w:r>
      <w:r>
        <w:rPr>
          <w:rFonts w:ascii="Arial" w:hAnsi="Arial" w:cs="Arial"/>
          <w:sz w:val="24"/>
          <w:szCs w:val="24"/>
          <w:lang w:val="en-GB"/>
        </w:rPr>
        <w:t xml:space="preserve">should </w:t>
      </w:r>
      <w:r w:rsidR="00AA61C6">
        <w:rPr>
          <w:rFonts w:ascii="Arial" w:hAnsi="Arial" w:cs="Arial"/>
          <w:sz w:val="24"/>
          <w:szCs w:val="24"/>
          <w:lang w:val="en-GB"/>
        </w:rPr>
        <w:t>maintain</w:t>
      </w:r>
      <w:r w:rsidR="00BE1A65">
        <w:rPr>
          <w:rFonts w:ascii="Arial" w:hAnsi="Arial" w:cs="Arial"/>
          <w:sz w:val="24"/>
          <w:szCs w:val="24"/>
          <w:lang w:val="en-GB"/>
        </w:rPr>
        <w:t>.</w:t>
      </w:r>
    </w:p>
    <w:p w14:paraId="0D6C4AC2" w14:textId="6E3A2FD7" w:rsidR="00116C47" w:rsidRPr="00291BFD" w:rsidRDefault="00F30E02" w:rsidP="00062FA9">
      <w:pPr>
        <w:pStyle w:val="ListParagraph"/>
        <w:numPr>
          <w:ilvl w:val="0"/>
          <w:numId w:val="13"/>
        </w:numPr>
        <w:rPr>
          <w:rFonts w:ascii="Arial" w:hAnsi="Arial" w:cs="Arial"/>
          <w:sz w:val="24"/>
          <w:szCs w:val="24"/>
          <w:lang w:val="en-GB"/>
        </w:rPr>
      </w:pPr>
      <w:r w:rsidRPr="00291BFD">
        <w:rPr>
          <w:rFonts w:ascii="Arial" w:hAnsi="Arial" w:cs="Arial"/>
          <w:sz w:val="24"/>
          <w:szCs w:val="24"/>
          <w:lang w:val="en-GB"/>
        </w:rPr>
        <w:t>COMESA to provide seed capital for the project</w:t>
      </w:r>
      <w:r w:rsidR="00291BFD" w:rsidRPr="00291BFD">
        <w:rPr>
          <w:rFonts w:ascii="Arial" w:hAnsi="Arial" w:cs="Arial"/>
          <w:sz w:val="24"/>
          <w:szCs w:val="24"/>
          <w:lang w:val="en-GB"/>
        </w:rPr>
        <w:t xml:space="preserve"> to ensure smooth implementation.</w:t>
      </w:r>
    </w:p>
    <w:sectPr w:rsidR="00116C47" w:rsidRPr="00291BF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E90F2" w14:textId="77777777" w:rsidR="00DC33C5" w:rsidRDefault="00DC33C5" w:rsidP="00EA5707">
      <w:pPr>
        <w:spacing w:after="0" w:line="240" w:lineRule="auto"/>
      </w:pPr>
      <w:r>
        <w:separator/>
      </w:r>
    </w:p>
  </w:endnote>
  <w:endnote w:type="continuationSeparator" w:id="0">
    <w:p w14:paraId="41A1E4B2" w14:textId="77777777" w:rsidR="00DC33C5" w:rsidRDefault="00DC33C5" w:rsidP="00EA5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3D1E9" w14:textId="77777777" w:rsidR="0032799A" w:rsidRDefault="00327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298159"/>
      <w:docPartObj>
        <w:docPartGallery w:val="Page Numbers (Bottom of Page)"/>
        <w:docPartUnique/>
      </w:docPartObj>
    </w:sdtPr>
    <w:sdtEndPr>
      <w:rPr>
        <w:noProof/>
      </w:rPr>
    </w:sdtEndPr>
    <w:sdtContent>
      <w:p w14:paraId="11A4F233" w14:textId="2456E16D" w:rsidR="004061ED" w:rsidRDefault="004061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9BCDE4" w14:textId="77777777" w:rsidR="004061ED" w:rsidRDefault="004061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F006D" w14:textId="77777777" w:rsidR="0032799A" w:rsidRDefault="00327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38319" w14:textId="77777777" w:rsidR="00DC33C5" w:rsidRDefault="00DC33C5" w:rsidP="00EA5707">
      <w:pPr>
        <w:spacing w:after="0" w:line="240" w:lineRule="auto"/>
      </w:pPr>
      <w:r>
        <w:separator/>
      </w:r>
    </w:p>
  </w:footnote>
  <w:footnote w:type="continuationSeparator" w:id="0">
    <w:p w14:paraId="49CA0022" w14:textId="77777777" w:rsidR="00DC33C5" w:rsidRDefault="00DC33C5" w:rsidP="00EA5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FB3D0" w14:textId="77777777" w:rsidR="0032799A" w:rsidRDefault="00327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0660F" w14:textId="7CD996C3" w:rsidR="00EA5707" w:rsidRPr="0088042E" w:rsidRDefault="002F0A5F">
    <w:pPr>
      <w:pStyle w:val="Header"/>
      <w:rPr>
        <w:rFonts w:ascii="Arial" w:hAnsi="Arial" w:cs="Arial"/>
        <w:b/>
        <w:bCs/>
        <w:sz w:val="24"/>
        <w:szCs w:val="24"/>
        <w:lang w:val="en-GB"/>
      </w:rPr>
    </w:pPr>
    <w:r>
      <w:rPr>
        <w:rFonts w:ascii="Arial" w:hAnsi="Arial" w:cs="Arial"/>
        <w:b/>
        <w:bCs/>
        <w:sz w:val="24"/>
        <w:szCs w:val="24"/>
        <w:lang w:val="en-GB"/>
      </w:rPr>
      <w:t>N</w:t>
    </w:r>
    <w:r w:rsidR="0032799A">
      <w:rPr>
        <w:rFonts w:ascii="Arial" w:hAnsi="Arial" w:cs="Arial"/>
        <w:b/>
        <w:bCs/>
        <w:sz w:val="24"/>
        <w:szCs w:val="24"/>
        <w:lang w:val="en-GB"/>
      </w:rPr>
      <w:t>ote</w:t>
    </w:r>
    <w:bookmarkStart w:id="2" w:name="_GoBack"/>
    <w:bookmarkEnd w:id="2"/>
    <w:r w:rsidR="0088042E" w:rsidRPr="0088042E">
      <w:rPr>
        <w:rFonts w:ascii="Arial" w:hAnsi="Arial" w:cs="Arial"/>
        <w:b/>
        <w:bCs/>
        <w:sz w:val="24"/>
        <w:szCs w:val="24"/>
        <w:lang w:val="en-GB"/>
      </w:rPr>
      <w:t xml:space="preserve"> 1</w:t>
    </w:r>
    <w:r>
      <w:rPr>
        <w:rFonts w:ascii="Arial" w:hAnsi="Arial" w:cs="Arial"/>
        <w:b/>
        <w:bCs/>
        <w:sz w:val="24"/>
        <w:szCs w:val="24"/>
        <w:lang w:val="en-GB"/>
      </w:rPr>
      <w:t>1</w:t>
    </w:r>
    <w:r w:rsidR="0088042E" w:rsidRPr="0088042E">
      <w:rPr>
        <w:rFonts w:ascii="Arial" w:hAnsi="Arial" w:cs="Arial"/>
        <w:b/>
        <w:bCs/>
        <w:sz w:val="24"/>
        <w:szCs w:val="24"/>
        <w:lang w:val="en-GB"/>
      </w:rPr>
      <w:t xml:space="preserve">: </w:t>
    </w:r>
    <w:r w:rsidR="00202E3A">
      <w:rPr>
        <w:rFonts w:ascii="Arial" w:hAnsi="Arial" w:cs="Arial"/>
        <w:b/>
        <w:bCs/>
        <w:sz w:val="24"/>
        <w:szCs w:val="24"/>
        <w:lang w:val="en-GB"/>
      </w:rPr>
      <w:t>Regional Development Objectives Grant Agreement</w:t>
    </w:r>
    <w:r w:rsidR="0088042E" w:rsidRPr="0088042E">
      <w:rPr>
        <w:rFonts w:ascii="Arial" w:hAnsi="Arial" w:cs="Arial"/>
        <w:b/>
        <w:bCs/>
        <w:sz w:val="24"/>
        <w:szCs w:val="24"/>
        <w:lang w:val="en-GB"/>
      </w:rPr>
      <w:t xml:space="preserve"> (</w:t>
    </w:r>
    <w:r w:rsidR="00202E3A">
      <w:rPr>
        <w:rFonts w:ascii="Arial" w:hAnsi="Arial" w:cs="Arial"/>
        <w:b/>
        <w:bCs/>
        <w:sz w:val="24"/>
        <w:szCs w:val="24"/>
        <w:lang w:val="en-GB"/>
      </w:rPr>
      <w:t>RDOAG</w:t>
    </w:r>
    <w:r w:rsidR="0088042E" w:rsidRPr="0088042E">
      <w:rPr>
        <w:rFonts w:ascii="Arial" w:hAnsi="Arial" w:cs="Arial"/>
        <w:b/>
        <w:bCs/>
        <w:sz w:val="24"/>
        <w:szCs w:val="24"/>
        <w:lang w:val="en-GB"/>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E80F8" w14:textId="77777777" w:rsidR="0032799A" w:rsidRDefault="00327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36942"/>
    <w:multiLevelType w:val="hybridMultilevel"/>
    <w:tmpl w:val="C31C9ABE"/>
    <w:lvl w:ilvl="0" w:tplc="04090001">
      <w:start w:val="1"/>
      <w:numFmt w:val="bullet"/>
      <w:lvlText w:val=""/>
      <w:lvlJc w:val="left"/>
      <w:pPr>
        <w:ind w:left="1800" w:hanging="360"/>
      </w:pPr>
      <w:rPr>
        <w:rFonts w:ascii="Symbol" w:hAnsi="Symbol" w:hint="default"/>
      </w:rPr>
    </w:lvl>
    <w:lvl w:ilvl="1" w:tplc="0409001B">
      <w:start w:val="1"/>
      <w:numFmt w:val="lowerRoman"/>
      <w:lvlText w:val="%2."/>
      <w:lvlJc w:val="right"/>
      <w:pPr>
        <w:ind w:left="2520" w:hanging="360"/>
      </w:pPr>
      <w:rPr>
        <w:rFonts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E023E4"/>
    <w:multiLevelType w:val="hybridMultilevel"/>
    <w:tmpl w:val="9F0E448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FDD4A39"/>
    <w:multiLevelType w:val="hybridMultilevel"/>
    <w:tmpl w:val="E9F28BD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A0F5551"/>
    <w:multiLevelType w:val="hybridMultilevel"/>
    <w:tmpl w:val="8D3E256E"/>
    <w:lvl w:ilvl="0" w:tplc="AFDE57FC">
      <w:start w:val="981"/>
      <w:numFmt w:val="bullet"/>
      <w:lvlText w:val="-"/>
      <w:lvlJc w:val="left"/>
      <w:pPr>
        <w:ind w:left="1440" w:hanging="360"/>
      </w:pPr>
      <w:rPr>
        <w:rFonts w:ascii="Georgia" w:eastAsiaTheme="minorHAnsi" w:hAnsi="Georgia" w:cstheme="minorBid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 w15:restartNumberingAfterBreak="0">
    <w:nsid w:val="1B7C20DF"/>
    <w:multiLevelType w:val="hybridMultilevel"/>
    <w:tmpl w:val="8C868380"/>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 w15:restartNumberingAfterBreak="0">
    <w:nsid w:val="1D6C6117"/>
    <w:multiLevelType w:val="hybridMultilevel"/>
    <w:tmpl w:val="4120DCC4"/>
    <w:lvl w:ilvl="0" w:tplc="2000001B">
      <w:start w:val="1"/>
      <w:numFmt w:val="lowerRoman"/>
      <w:lvlText w:val="%1."/>
      <w:lvlJc w:val="right"/>
      <w:pPr>
        <w:ind w:left="2160" w:hanging="360"/>
      </w:p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6" w15:restartNumberingAfterBreak="0">
    <w:nsid w:val="20C900C6"/>
    <w:multiLevelType w:val="hybridMultilevel"/>
    <w:tmpl w:val="C2EE971A"/>
    <w:lvl w:ilvl="0" w:tplc="AFDE57FC">
      <w:start w:val="981"/>
      <w:numFmt w:val="bullet"/>
      <w:lvlText w:val="-"/>
      <w:lvlJc w:val="left"/>
      <w:pPr>
        <w:ind w:left="720" w:hanging="360"/>
      </w:pPr>
      <w:rPr>
        <w:rFonts w:ascii="Georgia" w:eastAsiaTheme="minorHAnsi" w:hAnsi="Georgi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5C53E8E"/>
    <w:multiLevelType w:val="hybridMultilevel"/>
    <w:tmpl w:val="16B0CF70"/>
    <w:lvl w:ilvl="0" w:tplc="CB168A78">
      <w:start w:val="6"/>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6AA102F"/>
    <w:multiLevelType w:val="hybridMultilevel"/>
    <w:tmpl w:val="39A25AE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BDB20B4"/>
    <w:multiLevelType w:val="hybridMultilevel"/>
    <w:tmpl w:val="A6440F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6377200B"/>
    <w:multiLevelType w:val="hybridMultilevel"/>
    <w:tmpl w:val="CDD84B78"/>
    <w:lvl w:ilvl="0" w:tplc="AFDE57FC">
      <w:start w:val="981"/>
      <w:numFmt w:val="bullet"/>
      <w:lvlText w:val="-"/>
      <w:lvlJc w:val="left"/>
      <w:pPr>
        <w:ind w:left="720" w:hanging="360"/>
      </w:pPr>
      <w:rPr>
        <w:rFonts w:ascii="Georgia" w:eastAsiaTheme="minorHAnsi" w:hAnsi="Georgi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F6C58FB"/>
    <w:multiLevelType w:val="hybridMultilevel"/>
    <w:tmpl w:val="BBCC0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C620FD6"/>
    <w:multiLevelType w:val="hybridMultilevel"/>
    <w:tmpl w:val="4D2CF4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7E18397F"/>
    <w:multiLevelType w:val="hybridMultilevel"/>
    <w:tmpl w:val="BCC6741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9"/>
  </w:num>
  <w:num w:numId="3">
    <w:abstractNumId w:val="13"/>
  </w:num>
  <w:num w:numId="4">
    <w:abstractNumId w:val="11"/>
  </w:num>
  <w:num w:numId="5">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6"/>
  </w:num>
  <w:num w:numId="8">
    <w:abstractNumId w:val="2"/>
  </w:num>
  <w:num w:numId="9">
    <w:abstractNumId w:val="0"/>
  </w:num>
  <w:num w:numId="10">
    <w:abstractNumId w:val="10"/>
  </w:num>
  <w:num w:numId="11">
    <w:abstractNumId w:val="3"/>
  </w:num>
  <w:num w:numId="12">
    <w:abstractNumId w:val="8"/>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7D"/>
    <w:rsid w:val="0000666D"/>
    <w:rsid w:val="00030248"/>
    <w:rsid w:val="00056AB8"/>
    <w:rsid w:val="0007267C"/>
    <w:rsid w:val="0009300F"/>
    <w:rsid w:val="000C423F"/>
    <w:rsid w:val="000D212A"/>
    <w:rsid w:val="000D6591"/>
    <w:rsid w:val="000E14AC"/>
    <w:rsid w:val="000E644B"/>
    <w:rsid w:val="00113C12"/>
    <w:rsid w:val="001162CC"/>
    <w:rsid w:val="00116C47"/>
    <w:rsid w:val="00145A9D"/>
    <w:rsid w:val="00152D45"/>
    <w:rsid w:val="0017204D"/>
    <w:rsid w:val="001B0A9B"/>
    <w:rsid w:val="001B7EA0"/>
    <w:rsid w:val="001C5484"/>
    <w:rsid w:val="001C6755"/>
    <w:rsid w:val="001C7B51"/>
    <w:rsid w:val="001E496B"/>
    <w:rsid w:val="00202E3A"/>
    <w:rsid w:val="00221283"/>
    <w:rsid w:val="00221447"/>
    <w:rsid w:val="002449ED"/>
    <w:rsid w:val="00247AC1"/>
    <w:rsid w:val="00261479"/>
    <w:rsid w:val="0026509F"/>
    <w:rsid w:val="0027614B"/>
    <w:rsid w:val="00277E9C"/>
    <w:rsid w:val="002916D5"/>
    <w:rsid w:val="00291BFD"/>
    <w:rsid w:val="002A0A68"/>
    <w:rsid w:val="002A3FDE"/>
    <w:rsid w:val="002E3B59"/>
    <w:rsid w:val="002F0A5F"/>
    <w:rsid w:val="002F1B7D"/>
    <w:rsid w:val="00325BA2"/>
    <w:rsid w:val="00326083"/>
    <w:rsid w:val="0032799A"/>
    <w:rsid w:val="003362B7"/>
    <w:rsid w:val="00341229"/>
    <w:rsid w:val="00342F5F"/>
    <w:rsid w:val="003828FF"/>
    <w:rsid w:val="0039384C"/>
    <w:rsid w:val="003A05EC"/>
    <w:rsid w:val="003A3F0C"/>
    <w:rsid w:val="003A7C2F"/>
    <w:rsid w:val="003B2994"/>
    <w:rsid w:val="003B3534"/>
    <w:rsid w:val="003B3C2C"/>
    <w:rsid w:val="003E6D32"/>
    <w:rsid w:val="0040096A"/>
    <w:rsid w:val="004061ED"/>
    <w:rsid w:val="00440E12"/>
    <w:rsid w:val="00457FD4"/>
    <w:rsid w:val="0046762F"/>
    <w:rsid w:val="00496263"/>
    <w:rsid w:val="004D205C"/>
    <w:rsid w:val="004D6920"/>
    <w:rsid w:val="004E225A"/>
    <w:rsid w:val="004F2B50"/>
    <w:rsid w:val="00500657"/>
    <w:rsid w:val="00502448"/>
    <w:rsid w:val="00516D77"/>
    <w:rsid w:val="00545BC0"/>
    <w:rsid w:val="00583F5E"/>
    <w:rsid w:val="00593224"/>
    <w:rsid w:val="005B66FD"/>
    <w:rsid w:val="005E0F11"/>
    <w:rsid w:val="005F2B43"/>
    <w:rsid w:val="0062633E"/>
    <w:rsid w:val="006907D9"/>
    <w:rsid w:val="006A347D"/>
    <w:rsid w:val="006C2AAB"/>
    <w:rsid w:val="006D2A5B"/>
    <w:rsid w:val="00700D4A"/>
    <w:rsid w:val="00700F1F"/>
    <w:rsid w:val="0073557A"/>
    <w:rsid w:val="00781BCD"/>
    <w:rsid w:val="007916E9"/>
    <w:rsid w:val="007924E8"/>
    <w:rsid w:val="0079490B"/>
    <w:rsid w:val="007C4CC2"/>
    <w:rsid w:val="00835352"/>
    <w:rsid w:val="008419DB"/>
    <w:rsid w:val="00850688"/>
    <w:rsid w:val="00851A3B"/>
    <w:rsid w:val="00852CDB"/>
    <w:rsid w:val="008659A7"/>
    <w:rsid w:val="008778B7"/>
    <w:rsid w:val="0088042E"/>
    <w:rsid w:val="008857B1"/>
    <w:rsid w:val="008A647D"/>
    <w:rsid w:val="008B22A5"/>
    <w:rsid w:val="008C4B84"/>
    <w:rsid w:val="008E7BC3"/>
    <w:rsid w:val="008F1CE6"/>
    <w:rsid w:val="00923D8F"/>
    <w:rsid w:val="009323A2"/>
    <w:rsid w:val="009532B1"/>
    <w:rsid w:val="00982CA1"/>
    <w:rsid w:val="0099470C"/>
    <w:rsid w:val="009A10F3"/>
    <w:rsid w:val="009A4113"/>
    <w:rsid w:val="009A560A"/>
    <w:rsid w:val="009B10BB"/>
    <w:rsid w:val="009B246E"/>
    <w:rsid w:val="009B52CD"/>
    <w:rsid w:val="009D602C"/>
    <w:rsid w:val="009E1CB5"/>
    <w:rsid w:val="00A17D10"/>
    <w:rsid w:val="00A254BB"/>
    <w:rsid w:val="00A50CB0"/>
    <w:rsid w:val="00A60037"/>
    <w:rsid w:val="00A72ACF"/>
    <w:rsid w:val="00A95C7E"/>
    <w:rsid w:val="00A9633E"/>
    <w:rsid w:val="00AA61C6"/>
    <w:rsid w:val="00AB55C8"/>
    <w:rsid w:val="00AE13CC"/>
    <w:rsid w:val="00AF48D0"/>
    <w:rsid w:val="00B013CD"/>
    <w:rsid w:val="00B1351E"/>
    <w:rsid w:val="00B15A90"/>
    <w:rsid w:val="00B62107"/>
    <w:rsid w:val="00B718E1"/>
    <w:rsid w:val="00B833FB"/>
    <w:rsid w:val="00B93378"/>
    <w:rsid w:val="00B9588C"/>
    <w:rsid w:val="00BB5E89"/>
    <w:rsid w:val="00BD07C5"/>
    <w:rsid w:val="00BD554E"/>
    <w:rsid w:val="00BE1A65"/>
    <w:rsid w:val="00BE2B45"/>
    <w:rsid w:val="00BF7606"/>
    <w:rsid w:val="00C02A1A"/>
    <w:rsid w:val="00C06A71"/>
    <w:rsid w:val="00C15EE7"/>
    <w:rsid w:val="00C34E30"/>
    <w:rsid w:val="00C4125C"/>
    <w:rsid w:val="00C45CAA"/>
    <w:rsid w:val="00C74ED6"/>
    <w:rsid w:val="00C76ECD"/>
    <w:rsid w:val="00C80BA2"/>
    <w:rsid w:val="00CA7FB9"/>
    <w:rsid w:val="00CE1F38"/>
    <w:rsid w:val="00CE2636"/>
    <w:rsid w:val="00D05784"/>
    <w:rsid w:val="00D532EC"/>
    <w:rsid w:val="00D6368B"/>
    <w:rsid w:val="00D72A17"/>
    <w:rsid w:val="00D75CDB"/>
    <w:rsid w:val="00D76264"/>
    <w:rsid w:val="00D81137"/>
    <w:rsid w:val="00D81C37"/>
    <w:rsid w:val="00DA6F3F"/>
    <w:rsid w:val="00DC33C5"/>
    <w:rsid w:val="00DE3745"/>
    <w:rsid w:val="00DF3463"/>
    <w:rsid w:val="00DF5BC0"/>
    <w:rsid w:val="00E05A06"/>
    <w:rsid w:val="00E0687D"/>
    <w:rsid w:val="00E20F23"/>
    <w:rsid w:val="00E4009B"/>
    <w:rsid w:val="00E42D41"/>
    <w:rsid w:val="00E61210"/>
    <w:rsid w:val="00E867F8"/>
    <w:rsid w:val="00EA4372"/>
    <w:rsid w:val="00EA5707"/>
    <w:rsid w:val="00EB0D24"/>
    <w:rsid w:val="00ED5A23"/>
    <w:rsid w:val="00F1612A"/>
    <w:rsid w:val="00F30E02"/>
    <w:rsid w:val="00F4078A"/>
    <w:rsid w:val="00F4491E"/>
    <w:rsid w:val="00F617BF"/>
    <w:rsid w:val="00F730EF"/>
    <w:rsid w:val="00F90D24"/>
    <w:rsid w:val="00F96B11"/>
    <w:rsid w:val="00FB1F62"/>
    <w:rsid w:val="00FD2190"/>
    <w:rsid w:val="00FD724E"/>
    <w:rsid w:val="00FE7C94"/>
  </w:rsids>
  <m:mathPr>
    <m:mathFont m:val="Cambria Math"/>
    <m:brkBin m:val="before"/>
    <m:brkBinSub m:val="--"/>
    <m:smallFrac m:val="0"/>
    <m:dispDef/>
    <m:lMargin m:val="0"/>
    <m:rMargin m:val="0"/>
    <m:defJc m:val="centerGroup"/>
    <m:wrapIndent m:val="1440"/>
    <m:intLim m:val="subSup"/>
    <m:naryLim m:val="undOvr"/>
  </m:mathPr>
  <w:themeFontLang w:val="en-Z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B2ABC"/>
  <w15:chartTrackingRefBased/>
  <w15:docId w15:val="{F0DF54F3-0271-42C9-BAF0-471C41C9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6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116C47"/>
    <w:pPr>
      <w:ind w:left="720"/>
      <w:contextualSpacing/>
    </w:pPr>
  </w:style>
  <w:style w:type="paragraph" w:styleId="Header">
    <w:name w:val="header"/>
    <w:basedOn w:val="Normal"/>
    <w:link w:val="HeaderChar"/>
    <w:uiPriority w:val="99"/>
    <w:unhideWhenUsed/>
    <w:rsid w:val="00EA5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707"/>
  </w:style>
  <w:style w:type="paragraph" w:styleId="Footer">
    <w:name w:val="footer"/>
    <w:basedOn w:val="Normal"/>
    <w:link w:val="FooterChar"/>
    <w:uiPriority w:val="99"/>
    <w:unhideWhenUsed/>
    <w:rsid w:val="00EA57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707"/>
  </w:style>
  <w:style w:type="character" w:customStyle="1" w:styleId="mainactivitymainactivityname">
    <w:name w:val="main_activity_main_activity_name"/>
    <w:rsid w:val="00C15EE7"/>
    <w:rPr>
      <w:lang w:val="en-US"/>
    </w:rPr>
  </w:style>
  <w:style w:type="paragraph" w:styleId="BalloonText">
    <w:name w:val="Balloon Text"/>
    <w:basedOn w:val="Normal"/>
    <w:link w:val="BalloonTextChar"/>
    <w:uiPriority w:val="99"/>
    <w:semiHidden/>
    <w:unhideWhenUsed/>
    <w:rsid w:val="00852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CDB"/>
    <w:rPr>
      <w:rFonts w:ascii="Segoe UI" w:hAnsi="Segoe UI" w:cs="Segoe UI"/>
      <w:sz w:val="18"/>
      <w:szCs w:val="18"/>
    </w:rPr>
  </w:style>
  <w:style w:type="paragraph" w:customStyle="1" w:styleId="DefaultText">
    <w:name w:val="Default Text"/>
    <w:basedOn w:val="Normal"/>
    <w:link w:val="DefaultTextChar"/>
    <w:rsid w:val="00852CDB"/>
    <w:pPr>
      <w:tabs>
        <w:tab w:val="left" w:pos="-709"/>
      </w:tabs>
      <w:spacing w:after="0" w:line="360" w:lineRule="auto"/>
      <w:jc w:val="both"/>
    </w:pPr>
    <w:rPr>
      <w:rFonts w:ascii="Times New Roman" w:eastAsia="Times New Roman" w:hAnsi="Times New Roman" w:cs="Times New Roman"/>
      <w:sz w:val="24"/>
      <w:szCs w:val="24"/>
      <w:lang w:val="en-GB" w:eastAsia="fr-FR"/>
    </w:rPr>
  </w:style>
  <w:style w:type="character" w:customStyle="1" w:styleId="DefaultTextChar">
    <w:name w:val="Default Text Char"/>
    <w:link w:val="DefaultText"/>
    <w:locked/>
    <w:rsid w:val="00852CDB"/>
    <w:rPr>
      <w:rFonts w:ascii="Times New Roman" w:eastAsia="Times New Roman" w:hAnsi="Times New Roman" w:cs="Times New Roman"/>
      <w:sz w:val="24"/>
      <w:szCs w:val="24"/>
      <w:lang w:val="en-GB" w:eastAsia="fr-FR"/>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locked/>
    <w:rsid w:val="00B62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24991">
      <w:bodyDiv w:val="1"/>
      <w:marLeft w:val="0"/>
      <w:marRight w:val="0"/>
      <w:marTop w:val="0"/>
      <w:marBottom w:val="0"/>
      <w:divBdr>
        <w:top w:val="none" w:sz="0" w:space="0" w:color="auto"/>
        <w:left w:val="none" w:sz="0" w:space="0" w:color="auto"/>
        <w:bottom w:val="none" w:sz="0" w:space="0" w:color="auto"/>
        <w:right w:val="none" w:sz="0" w:space="0" w:color="auto"/>
      </w:divBdr>
    </w:div>
    <w:div w:id="226498142">
      <w:bodyDiv w:val="1"/>
      <w:marLeft w:val="0"/>
      <w:marRight w:val="0"/>
      <w:marTop w:val="0"/>
      <w:marBottom w:val="0"/>
      <w:divBdr>
        <w:top w:val="none" w:sz="0" w:space="0" w:color="auto"/>
        <w:left w:val="none" w:sz="0" w:space="0" w:color="auto"/>
        <w:bottom w:val="none" w:sz="0" w:space="0" w:color="auto"/>
        <w:right w:val="none" w:sz="0" w:space="0" w:color="auto"/>
      </w:divBdr>
    </w:div>
    <w:div w:id="271060345">
      <w:bodyDiv w:val="1"/>
      <w:marLeft w:val="0"/>
      <w:marRight w:val="0"/>
      <w:marTop w:val="0"/>
      <w:marBottom w:val="0"/>
      <w:divBdr>
        <w:top w:val="none" w:sz="0" w:space="0" w:color="auto"/>
        <w:left w:val="none" w:sz="0" w:space="0" w:color="auto"/>
        <w:bottom w:val="none" w:sz="0" w:space="0" w:color="auto"/>
        <w:right w:val="none" w:sz="0" w:space="0" w:color="auto"/>
      </w:divBdr>
    </w:div>
    <w:div w:id="340857428">
      <w:bodyDiv w:val="1"/>
      <w:marLeft w:val="0"/>
      <w:marRight w:val="0"/>
      <w:marTop w:val="0"/>
      <w:marBottom w:val="0"/>
      <w:divBdr>
        <w:top w:val="none" w:sz="0" w:space="0" w:color="auto"/>
        <w:left w:val="none" w:sz="0" w:space="0" w:color="auto"/>
        <w:bottom w:val="none" w:sz="0" w:space="0" w:color="auto"/>
        <w:right w:val="none" w:sz="0" w:space="0" w:color="auto"/>
      </w:divBdr>
    </w:div>
    <w:div w:id="616064058">
      <w:bodyDiv w:val="1"/>
      <w:marLeft w:val="0"/>
      <w:marRight w:val="0"/>
      <w:marTop w:val="0"/>
      <w:marBottom w:val="0"/>
      <w:divBdr>
        <w:top w:val="none" w:sz="0" w:space="0" w:color="auto"/>
        <w:left w:val="none" w:sz="0" w:space="0" w:color="auto"/>
        <w:bottom w:val="none" w:sz="0" w:space="0" w:color="auto"/>
        <w:right w:val="none" w:sz="0" w:space="0" w:color="auto"/>
      </w:divBdr>
    </w:div>
    <w:div w:id="675230712">
      <w:bodyDiv w:val="1"/>
      <w:marLeft w:val="0"/>
      <w:marRight w:val="0"/>
      <w:marTop w:val="0"/>
      <w:marBottom w:val="0"/>
      <w:divBdr>
        <w:top w:val="none" w:sz="0" w:space="0" w:color="auto"/>
        <w:left w:val="none" w:sz="0" w:space="0" w:color="auto"/>
        <w:bottom w:val="none" w:sz="0" w:space="0" w:color="auto"/>
        <w:right w:val="none" w:sz="0" w:space="0" w:color="auto"/>
      </w:divBdr>
    </w:div>
    <w:div w:id="711224787">
      <w:bodyDiv w:val="1"/>
      <w:marLeft w:val="0"/>
      <w:marRight w:val="0"/>
      <w:marTop w:val="0"/>
      <w:marBottom w:val="0"/>
      <w:divBdr>
        <w:top w:val="none" w:sz="0" w:space="0" w:color="auto"/>
        <w:left w:val="none" w:sz="0" w:space="0" w:color="auto"/>
        <w:bottom w:val="none" w:sz="0" w:space="0" w:color="auto"/>
        <w:right w:val="none" w:sz="0" w:space="0" w:color="auto"/>
      </w:divBdr>
    </w:div>
    <w:div w:id="823199839">
      <w:bodyDiv w:val="1"/>
      <w:marLeft w:val="0"/>
      <w:marRight w:val="0"/>
      <w:marTop w:val="0"/>
      <w:marBottom w:val="0"/>
      <w:divBdr>
        <w:top w:val="none" w:sz="0" w:space="0" w:color="auto"/>
        <w:left w:val="none" w:sz="0" w:space="0" w:color="auto"/>
        <w:bottom w:val="none" w:sz="0" w:space="0" w:color="auto"/>
        <w:right w:val="none" w:sz="0" w:space="0" w:color="auto"/>
      </w:divBdr>
    </w:div>
    <w:div w:id="1023631605">
      <w:bodyDiv w:val="1"/>
      <w:marLeft w:val="0"/>
      <w:marRight w:val="0"/>
      <w:marTop w:val="0"/>
      <w:marBottom w:val="0"/>
      <w:divBdr>
        <w:top w:val="none" w:sz="0" w:space="0" w:color="auto"/>
        <w:left w:val="none" w:sz="0" w:space="0" w:color="auto"/>
        <w:bottom w:val="none" w:sz="0" w:space="0" w:color="auto"/>
        <w:right w:val="none" w:sz="0" w:space="0" w:color="auto"/>
      </w:divBdr>
    </w:div>
    <w:div w:id="1232734558">
      <w:bodyDiv w:val="1"/>
      <w:marLeft w:val="0"/>
      <w:marRight w:val="0"/>
      <w:marTop w:val="0"/>
      <w:marBottom w:val="0"/>
      <w:divBdr>
        <w:top w:val="none" w:sz="0" w:space="0" w:color="auto"/>
        <w:left w:val="none" w:sz="0" w:space="0" w:color="auto"/>
        <w:bottom w:val="none" w:sz="0" w:space="0" w:color="auto"/>
        <w:right w:val="none" w:sz="0" w:space="0" w:color="auto"/>
      </w:divBdr>
    </w:div>
    <w:div w:id="1498306375">
      <w:bodyDiv w:val="1"/>
      <w:marLeft w:val="0"/>
      <w:marRight w:val="0"/>
      <w:marTop w:val="0"/>
      <w:marBottom w:val="0"/>
      <w:divBdr>
        <w:top w:val="none" w:sz="0" w:space="0" w:color="auto"/>
        <w:left w:val="none" w:sz="0" w:space="0" w:color="auto"/>
        <w:bottom w:val="none" w:sz="0" w:space="0" w:color="auto"/>
        <w:right w:val="none" w:sz="0" w:space="0" w:color="auto"/>
      </w:divBdr>
    </w:div>
    <w:div w:id="1609237049">
      <w:bodyDiv w:val="1"/>
      <w:marLeft w:val="0"/>
      <w:marRight w:val="0"/>
      <w:marTop w:val="0"/>
      <w:marBottom w:val="0"/>
      <w:divBdr>
        <w:top w:val="none" w:sz="0" w:space="0" w:color="auto"/>
        <w:left w:val="none" w:sz="0" w:space="0" w:color="auto"/>
        <w:bottom w:val="none" w:sz="0" w:space="0" w:color="auto"/>
        <w:right w:val="none" w:sz="0" w:space="0" w:color="auto"/>
      </w:divBdr>
    </w:div>
    <w:div w:id="1903128530">
      <w:bodyDiv w:val="1"/>
      <w:marLeft w:val="0"/>
      <w:marRight w:val="0"/>
      <w:marTop w:val="0"/>
      <w:marBottom w:val="0"/>
      <w:divBdr>
        <w:top w:val="none" w:sz="0" w:space="0" w:color="auto"/>
        <w:left w:val="none" w:sz="0" w:space="0" w:color="auto"/>
        <w:bottom w:val="none" w:sz="0" w:space="0" w:color="auto"/>
        <w:right w:val="none" w:sz="0" w:space="0" w:color="auto"/>
      </w:divBdr>
    </w:div>
    <w:div w:id="1938052883">
      <w:bodyDiv w:val="1"/>
      <w:marLeft w:val="0"/>
      <w:marRight w:val="0"/>
      <w:marTop w:val="0"/>
      <w:marBottom w:val="0"/>
      <w:divBdr>
        <w:top w:val="none" w:sz="0" w:space="0" w:color="auto"/>
        <w:left w:val="none" w:sz="0" w:space="0" w:color="auto"/>
        <w:bottom w:val="none" w:sz="0" w:space="0" w:color="auto"/>
        <w:right w:val="none" w:sz="0" w:space="0" w:color="auto"/>
      </w:divBdr>
    </w:div>
    <w:div w:id="2061634658">
      <w:bodyDiv w:val="1"/>
      <w:marLeft w:val="0"/>
      <w:marRight w:val="0"/>
      <w:marTop w:val="0"/>
      <w:marBottom w:val="0"/>
      <w:divBdr>
        <w:top w:val="none" w:sz="0" w:space="0" w:color="auto"/>
        <w:left w:val="none" w:sz="0" w:space="0" w:color="auto"/>
        <w:bottom w:val="none" w:sz="0" w:space="0" w:color="auto"/>
        <w:right w:val="none" w:sz="0" w:space="0" w:color="auto"/>
      </w:divBdr>
    </w:div>
    <w:div w:id="213647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FF6ECA69CB44DAAE7F8FB121EBD86" ma:contentTypeVersion="6" ma:contentTypeDescription="Create a new document." ma:contentTypeScope="" ma:versionID="11df4853dea55caa3cedc9c0fa5e5469">
  <xsd:schema xmlns:xsd="http://www.w3.org/2001/XMLSchema" xmlns:xs="http://www.w3.org/2001/XMLSchema" xmlns:p="http://schemas.microsoft.com/office/2006/metadata/properties" xmlns:ns3="6e49b178-b109-40ec-ba3a-08c7a1a9acc4" targetNamespace="http://schemas.microsoft.com/office/2006/metadata/properties" ma:root="true" ma:fieldsID="ee8b908f54d3fdb60a0807a1ef535ece" ns3:_="">
    <xsd:import namespace="6e49b178-b109-40ec-ba3a-08c7a1a9acc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9b178-b109-40ec-ba3a-08c7a1a9ac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09CBE7-1B17-4C87-B0FA-04DA6FA70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9b178-b109-40ec-ba3a-08c7a1a9a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C62FC-E179-48D0-BB07-E4A6FC0C3C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0C86FD-E765-4965-AF7D-869C0767B4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5</Pages>
  <Words>1419</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 Kapesha</dc:creator>
  <cp:keywords/>
  <dc:description/>
  <cp:lastModifiedBy>Munshya Zoya M. Masocha</cp:lastModifiedBy>
  <cp:revision>148</cp:revision>
  <cp:lastPrinted>2019-10-07T12:29:00Z</cp:lastPrinted>
  <dcterms:created xsi:type="dcterms:W3CDTF">2019-10-07T15:05:00Z</dcterms:created>
  <dcterms:modified xsi:type="dcterms:W3CDTF">2019-10-21T13:37:00Z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0x010100FE8FF6ECA69CB44DAAE7F8FB121EBD86</vt:lpwstr>
  </property>
</Properties>
</file>