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6A4B0" w14:textId="232A56A7" w:rsidR="006E559D" w:rsidRPr="00D14757" w:rsidRDefault="006E559D" w:rsidP="00DC2C6B">
      <w:pPr>
        <w:spacing w:after="0" w:line="240" w:lineRule="auto"/>
        <w:jc w:val="center"/>
        <w:rPr>
          <w:rFonts w:ascii="Arial" w:hAnsi="Arial" w:cs="Arial"/>
          <w:b/>
          <w:color w:val="FF0000"/>
          <w:lang w:val="en-GB"/>
        </w:rPr>
      </w:pPr>
    </w:p>
    <w:p w14:paraId="3FD22D39" w14:textId="132C3152" w:rsidR="00701F38" w:rsidRPr="00D14757" w:rsidRDefault="00FE3B0C" w:rsidP="00FE3B0C">
      <w:pPr>
        <w:bidi/>
        <w:spacing w:after="0" w:line="240" w:lineRule="auto"/>
        <w:jc w:val="center"/>
        <w:rPr>
          <w:rFonts w:ascii="Arial" w:hAnsi="Arial" w:cs="Arial"/>
          <w:b/>
          <w:color w:val="FF0000"/>
          <w:lang w:val="en-GB"/>
        </w:rPr>
      </w:pPr>
      <w:r w:rsidRPr="00D14757">
        <w:rPr>
          <w:rFonts w:ascii="Arial" w:hAnsi="Arial" w:cs="Arial"/>
          <w:b/>
          <w:noProof/>
          <w:color w:val="FF0000"/>
        </w:rPr>
        <w:drawing>
          <wp:inline distT="0" distB="0" distL="0" distR="0" wp14:anchorId="6782B9DC" wp14:editId="1D210B7C">
            <wp:extent cx="1493520" cy="1416050"/>
            <wp:effectExtent l="0" t="0" r="0" b="0"/>
            <wp:docPr id="4" name="Picture 4" descr="rct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tg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5002" cy="1426936"/>
                    </a:xfrm>
                    <a:prstGeom prst="rect">
                      <a:avLst/>
                    </a:prstGeom>
                    <a:noFill/>
                    <a:ln>
                      <a:noFill/>
                    </a:ln>
                  </pic:spPr>
                </pic:pic>
              </a:graphicData>
            </a:graphic>
          </wp:inline>
        </w:drawing>
      </w:r>
      <w:r w:rsidR="00EC095C" w:rsidRPr="00FE3B0C">
        <w:rPr>
          <w:rFonts w:ascii="Arial" w:hAnsi="Arial" w:cs="Arial"/>
          <w:bCs/>
          <w:noProof/>
          <w:color w:val="FF0000"/>
          <w:u w:val="single"/>
        </w:rPr>
        <w:drawing>
          <wp:anchor distT="0" distB="0" distL="114300" distR="114300" simplePos="0" relativeHeight="251661312" behindDoc="0" locked="0" layoutInCell="1" allowOverlap="1" wp14:anchorId="48EEA067" wp14:editId="7D6D92C3">
            <wp:simplePos x="0" y="0"/>
            <wp:positionH relativeFrom="margin">
              <wp:posOffset>393700</wp:posOffset>
            </wp:positionH>
            <wp:positionV relativeFrom="paragraph">
              <wp:posOffset>17145</wp:posOffset>
            </wp:positionV>
            <wp:extent cx="1219200" cy="1162050"/>
            <wp:effectExtent l="0" t="0" r="0" b="0"/>
            <wp:wrapSquare wrapText="bothSides"/>
            <wp:docPr id="7" name="Picture 7"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esa logo .jpg"/>
                    <pic:cNvPicPr/>
                  </pic:nvPicPr>
                  <pic:blipFill>
                    <a:blip r:embed="rId12"/>
                    <a:stretch>
                      <a:fillRect/>
                    </a:stretch>
                  </pic:blipFill>
                  <pic:spPr>
                    <a:xfrm>
                      <a:off x="0" y="0"/>
                      <a:ext cx="1219200" cy="1162050"/>
                    </a:xfrm>
                    <a:prstGeom prst="rect">
                      <a:avLst/>
                    </a:prstGeom>
                  </pic:spPr>
                </pic:pic>
              </a:graphicData>
            </a:graphic>
            <wp14:sizeRelH relativeFrom="margin">
              <wp14:pctWidth>0</wp14:pctWidth>
            </wp14:sizeRelH>
            <wp14:sizeRelV relativeFrom="margin">
              <wp14:pctHeight>0</wp14:pctHeight>
            </wp14:sizeRelV>
          </wp:anchor>
        </w:drawing>
      </w:r>
      <w:r w:rsidRPr="00FE3B0C">
        <w:rPr>
          <w:rFonts w:ascii="Arial" w:hAnsi="Arial" w:cs="Arial" w:hint="cs"/>
          <w:bCs/>
          <w:color w:val="4472C4" w:themeColor="accent1"/>
          <w:sz w:val="36"/>
          <w:szCs w:val="36"/>
          <w:u w:val="single"/>
          <w:rtl/>
          <w:lang w:val="en-GB"/>
        </w:rPr>
        <w:t>خبر صحفي</w:t>
      </w:r>
    </w:p>
    <w:p w14:paraId="10634A9C" w14:textId="77777777" w:rsidR="00EC095C" w:rsidRDefault="00701F38" w:rsidP="006E2B65">
      <w:pPr>
        <w:spacing w:after="0" w:line="240" w:lineRule="auto"/>
        <w:rPr>
          <w:rFonts w:ascii="Arial" w:hAnsi="Arial" w:cs="Arial"/>
          <w:b/>
          <w:color w:val="FF0000"/>
          <w:lang w:val="en-GB"/>
        </w:rPr>
      </w:pPr>
      <w:r w:rsidRPr="00D14757">
        <w:rPr>
          <w:rFonts w:ascii="Arial" w:hAnsi="Arial" w:cs="Arial"/>
          <w:b/>
          <w:color w:val="FF0000"/>
          <w:lang w:val="en-GB"/>
        </w:rPr>
        <w:t xml:space="preserve">  </w:t>
      </w:r>
    </w:p>
    <w:p w14:paraId="33F14555" w14:textId="54D120DF" w:rsidR="007C7711" w:rsidRPr="00FE3B0C" w:rsidRDefault="00FE3B0C" w:rsidP="00FE3B0C">
      <w:pPr>
        <w:bidi/>
        <w:spacing w:after="0" w:line="240" w:lineRule="auto"/>
        <w:rPr>
          <w:rFonts w:ascii="Arial" w:hAnsi="Arial" w:cs="Arial"/>
          <w:b/>
          <w:color w:val="FF0000"/>
          <w:sz w:val="24"/>
          <w:szCs w:val="24"/>
          <w:lang w:val="en-GB"/>
        </w:rPr>
      </w:pPr>
      <w:bookmarkStart w:id="0" w:name="_GoBack"/>
      <w:bookmarkEnd w:id="0"/>
      <w:r>
        <w:rPr>
          <w:rFonts w:ascii="Arial" w:hAnsi="Arial" w:cs="Arial" w:hint="cs"/>
          <w:bCs/>
          <w:color w:val="FF0000"/>
          <w:sz w:val="24"/>
          <w:szCs w:val="24"/>
          <w:rtl/>
          <w:lang w:val="en-GB"/>
        </w:rPr>
        <w:t xml:space="preserve"> </w:t>
      </w:r>
    </w:p>
    <w:p w14:paraId="037AC423" w14:textId="77777777" w:rsidR="00FD7D7B" w:rsidRPr="00FE3B0C" w:rsidRDefault="00FD7D7B" w:rsidP="00FE3B0C">
      <w:pPr>
        <w:bidi/>
        <w:spacing w:after="0" w:line="240" w:lineRule="auto"/>
        <w:rPr>
          <w:rFonts w:ascii="Arial" w:hAnsi="Arial" w:cs="Arial"/>
          <w:b/>
          <w:color w:val="FF0000"/>
          <w:sz w:val="24"/>
          <w:szCs w:val="24"/>
          <w:lang w:val="en-GB"/>
        </w:rPr>
      </w:pPr>
    </w:p>
    <w:p w14:paraId="26ECFD71" w14:textId="6B6E5A94" w:rsidR="00C42522" w:rsidRPr="00FE3B0C" w:rsidRDefault="00FE3B0C" w:rsidP="00FE3B0C">
      <w:pPr>
        <w:autoSpaceDE w:val="0"/>
        <w:autoSpaceDN w:val="0"/>
        <w:bidi/>
        <w:adjustRightInd w:val="0"/>
        <w:spacing w:after="0" w:line="240" w:lineRule="auto"/>
        <w:jc w:val="center"/>
        <w:rPr>
          <w:rFonts w:ascii="Arial" w:hAnsi="Arial" w:cs="Arial"/>
          <w:b/>
          <w:sz w:val="26"/>
          <w:szCs w:val="26"/>
          <w:lang w:val="en-GB"/>
        </w:rPr>
      </w:pPr>
      <w:r>
        <w:rPr>
          <w:rFonts w:ascii="Arial" w:hAnsi="Arial" w:cs="Arial" w:hint="cs"/>
          <w:bCs/>
          <w:sz w:val="26"/>
          <w:szCs w:val="26"/>
          <w:rtl/>
          <w:lang w:val="en-GB"/>
        </w:rPr>
        <w:t xml:space="preserve">الكوميسا تُطلق تطبيق الضمان الإقليمي للمرور العابر الجمركي على الهاتف المحمول </w:t>
      </w:r>
    </w:p>
    <w:p w14:paraId="1C4A4530" w14:textId="684D0160" w:rsidR="009D077F" w:rsidRPr="00FE3B0C" w:rsidRDefault="009D077F" w:rsidP="00FE3B0C">
      <w:pPr>
        <w:autoSpaceDE w:val="0"/>
        <w:autoSpaceDN w:val="0"/>
        <w:bidi/>
        <w:adjustRightInd w:val="0"/>
        <w:spacing w:after="0" w:line="240" w:lineRule="auto"/>
        <w:jc w:val="center"/>
        <w:rPr>
          <w:rFonts w:ascii="Arial" w:hAnsi="Arial" w:cs="Arial"/>
          <w:b/>
          <w:sz w:val="30"/>
          <w:szCs w:val="30"/>
          <w:lang w:val="en-GB"/>
        </w:rPr>
      </w:pPr>
    </w:p>
    <w:p w14:paraId="7F7AACDE" w14:textId="6D4642F9" w:rsidR="009D077F" w:rsidRPr="00FE3B0C" w:rsidRDefault="00FE3B0C" w:rsidP="004579B9">
      <w:pPr>
        <w:bidi/>
        <w:spacing w:after="0" w:line="240" w:lineRule="auto"/>
        <w:jc w:val="both"/>
        <w:rPr>
          <w:rFonts w:ascii="Arial" w:hAnsi="Arial" w:cs="Arial"/>
          <w:bCs/>
          <w:sz w:val="24"/>
          <w:szCs w:val="24"/>
          <w:lang w:val="en-GB"/>
        </w:rPr>
      </w:pPr>
      <w:r>
        <w:rPr>
          <w:rFonts w:ascii="Arial" w:hAnsi="Arial" w:cs="Arial" w:hint="cs"/>
          <w:b/>
          <w:bCs/>
          <w:i/>
          <w:iCs/>
          <w:sz w:val="24"/>
          <w:szCs w:val="24"/>
          <w:rtl/>
          <w:lang w:val="en-GB"/>
        </w:rPr>
        <w:t xml:space="preserve">لوساكا </w:t>
      </w:r>
      <w:r>
        <w:rPr>
          <w:rFonts w:ascii="Arial" w:hAnsi="Arial" w:cs="Arial"/>
          <w:b/>
          <w:bCs/>
          <w:i/>
          <w:iCs/>
          <w:sz w:val="24"/>
          <w:szCs w:val="24"/>
          <w:rtl/>
          <w:lang w:val="en-GB"/>
        </w:rPr>
        <w:t>–</w:t>
      </w:r>
      <w:r>
        <w:rPr>
          <w:rFonts w:ascii="Arial" w:hAnsi="Arial" w:cs="Arial" w:hint="cs"/>
          <w:b/>
          <w:bCs/>
          <w:i/>
          <w:iCs/>
          <w:sz w:val="24"/>
          <w:szCs w:val="24"/>
          <w:rtl/>
          <w:lang w:val="en-GB"/>
        </w:rPr>
        <w:t xml:space="preserve"> الجمعة 11 سبتمبر 2020: </w:t>
      </w:r>
      <w:r>
        <w:rPr>
          <w:rFonts w:ascii="Arial" w:hAnsi="Arial" w:cs="Arial" w:hint="cs"/>
          <w:sz w:val="24"/>
          <w:szCs w:val="24"/>
          <w:rtl/>
          <w:lang w:val="en-GB"/>
        </w:rPr>
        <w:t>أطلق برنامج الضمان الإقليمي للمرور العابر الجمركي (</w:t>
      </w:r>
      <w:r w:rsidR="001E2329">
        <w:rPr>
          <w:rFonts w:ascii="Arial" w:hAnsi="Arial" w:cs="Arial" w:hint="cs"/>
          <w:sz w:val="24"/>
          <w:szCs w:val="24"/>
          <w:rtl/>
          <w:lang w:val="en-GB"/>
        </w:rPr>
        <w:t>بطاقة</w:t>
      </w:r>
      <w:r>
        <w:rPr>
          <w:rFonts w:ascii="Arial" w:hAnsi="Arial" w:cs="Arial" w:hint="cs"/>
          <w:sz w:val="24"/>
          <w:szCs w:val="24"/>
          <w:rtl/>
          <w:lang w:val="en-GB"/>
        </w:rPr>
        <w:t xml:space="preserve"> الضمان الإقليمي) تطبيقاً على الهاتف المحمول تم تصميمه خصيصاً ليسهل وصول </w:t>
      </w:r>
      <w:r w:rsidR="002F592B">
        <w:rPr>
          <w:rFonts w:ascii="Arial" w:hAnsi="Arial" w:cs="Arial" w:hint="cs"/>
          <w:sz w:val="24"/>
          <w:szCs w:val="24"/>
          <w:rtl/>
          <w:lang w:val="en-GB"/>
        </w:rPr>
        <w:t xml:space="preserve">وكلاء التخليص والشحن </w:t>
      </w:r>
      <w:r>
        <w:rPr>
          <w:rFonts w:ascii="Arial" w:hAnsi="Arial" w:cs="Arial" w:hint="cs"/>
          <w:sz w:val="24"/>
          <w:szCs w:val="24"/>
          <w:rtl/>
          <w:lang w:val="en-GB"/>
        </w:rPr>
        <w:t xml:space="preserve">للمعلومات </w:t>
      </w:r>
      <w:r w:rsidR="002F592B">
        <w:rPr>
          <w:rFonts w:ascii="Arial" w:hAnsi="Arial" w:cs="Arial" w:hint="cs"/>
          <w:sz w:val="24"/>
          <w:szCs w:val="24"/>
          <w:rtl/>
          <w:lang w:val="en-GB"/>
        </w:rPr>
        <w:t xml:space="preserve">آنيّاً. </w:t>
      </w:r>
    </w:p>
    <w:p w14:paraId="37184BA8" w14:textId="77777777" w:rsidR="004579B9" w:rsidRDefault="004579B9" w:rsidP="004579B9">
      <w:pPr>
        <w:bidi/>
        <w:spacing w:after="0" w:line="240" w:lineRule="auto"/>
        <w:jc w:val="both"/>
        <w:rPr>
          <w:rFonts w:ascii="Arial" w:hAnsi="Arial" w:cs="Arial"/>
          <w:sz w:val="24"/>
          <w:szCs w:val="24"/>
          <w:rtl/>
        </w:rPr>
      </w:pPr>
    </w:p>
    <w:p w14:paraId="4CE1BA34" w14:textId="3F3388EA" w:rsidR="002F592B" w:rsidRDefault="002F592B" w:rsidP="004579B9">
      <w:pPr>
        <w:bidi/>
        <w:spacing w:after="0" w:line="240" w:lineRule="auto"/>
        <w:jc w:val="both"/>
        <w:rPr>
          <w:rFonts w:ascii="Arial" w:hAnsi="Arial" w:cs="Arial"/>
          <w:sz w:val="24"/>
          <w:szCs w:val="24"/>
          <w:rtl/>
        </w:rPr>
      </w:pPr>
      <w:r>
        <w:rPr>
          <w:rFonts w:ascii="Arial" w:hAnsi="Arial" w:cs="Arial" w:hint="cs"/>
          <w:sz w:val="24"/>
          <w:szCs w:val="24"/>
          <w:rtl/>
        </w:rPr>
        <w:t xml:space="preserve">ويشكل هذا التطبيق الذي يمكن الحصول عليه عبر "جوجل بلاي ستور" و"آبل ستور" مركزاً جامعاً للتزود بالمعلومات يسمح لوكلاء التخليص والشحن في الدول الأعضاء بالاطلاع على رصيد السندات القائم </w:t>
      </w:r>
      <w:r w:rsidR="001E2329">
        <w:rPr>
          <w:rFonts w:ascii="Arial" w:hAnsi="Arial" w:cs="Arial" w:hint="cs"/>
          <w:sz w:val="24"/>
          <w:szCs w:val="24"/>
          <w:rtl/>
        </w:rPr>
        <w:t xml:space="preserve">والبطاقات القائمة وتلقي الإخطارات بخصوص الإفراج عن البطاقات وانقضاء صلاحية سندات الضمان الإقليمي للمرور العابر الجمركي. </w:t>
      </w:r>
      <w:r>
        <w:rPr>
          <w:rFonts w:ascii="Arial" w:hAnsi="Arial" w:cs="Arial" w:hint="cs"/>
          <w:sz w:val="24"/>
          <w:szCs w:val="24"/>
          <w:rtl/>
        </w:rPr>
        <w:t xml:space="preserve"> </w:t>
      </w:r>
    </w:p>
    <w:p w14:paraId="3F9718C0" w14:textId="77777777" w:rsidR="004579B9" w:rsidRDefault="004579B9" w:rsidP="004579B9">
      <w:pPr>
        <w:bidi/>
        <w:spacing w:after="0" w:line="240" w:lineRule="auto"/>
        <w:jc w:val="both"/>
        <w:rPr>
          <w:rFonts w:ascii="Arial" w:hAnsi="Arial" w:cs="Arial"/>
          <w:sz w:val="24"/>
          <w:szCs w:val="24"/>
          <w:rtl/>
        </w:rPr>
      </w:pPr>
    </w:p>
    <w:p w14:paraId="5680B002" w14:textId="3A1B2CEB" w:rsidR="009D077F" w:rsidRPr="00FE3B0C" w:rsidRDefault="001E2329" w:rsidP="004579B9">
      <w:pPr>
        <w:bidi/>
        <w:spacing w:after="0" w:line="240" w:lineRule="auto"/>
        <w:jc w:val="both"/>
        <w:rPr>
          <w:rFonts w:ascii="Arial" w:hAnsi="Arial" w:cs="Arial"/>
          <w:sz w:val="24"/>
          <w:szCs w:val="24"/>
        </w:rPr>
      </w:pPr>
      <w:r>
        <w:rPr>
          <w:rFonts w:ascii="Arial" w:hAnsi="Arial" w:cs="Arial" w:hint="cs"/>
          <w:sz w:val="24"/>
          <w:szCs w:val="24"/>
          <w:rtl/>
        </w:rPr>
        <w:t xml:space="preserve">والبطاقة هي وثيقة ضمان تُستخدم في جميع إجراءات المرور العابر كدليل على صلاحية الضمان/السند وكتعهد بالامتثال للالتزامات الجمركية المفروضة داخل كل قطر من أقطار المرور العابر. </w:t>
      </w:r>
    </w:p>
    <w:p w14:paraId="07D47D70" w14:textId="77777777" w:rsidR="004579B9" w:rsidRDefault="004579B9" w:rsidP="004579B9">
      <w:pPr>
        <w:bidi/>
        <w:spacing w:after="0" w:line="240" w:lineRule="auto"/>
        <w:jc w:val="both"/>
        <w:rPr>
          <w:rFonts w:ascii="Arial" w:hAnsi="Arial" w:cs="Arial"/>
          <w:color w:val="000000"/>
          <w:sz w:val="24"/>
          <w:szCs w:val="24"/>
          <w:rtl/>
          <w:lang w:val="en-GB"/>
        </w:rPr>
      </w:pPr>
    </w:p>
    <w:p w14:paraId="613F2B23" w14:textId="229D4E60" w:rsidR="001E2329" w:rsidRDefault="001E2329" w:rsidP="004579B9">
      <w:pPr>
        <w:bidi/>
        <w:spacing w:after="0" w:line="240" w:lineRule="auto"/>
        <w:jc w:val="both"/>
        <w:rPr>
          <w:rFonts w:ascii="Arial" w:hAnsi="Arial" w:cs="Arial"/>
          <w:color w:val="000000"/>
          <w:sz w:val="24"/>
          <w:szCs w:val="24"/>
          <w:rtl/>
          <w:lang w:val="en-GB"/>
        </w:rPr>
      </w:pPr>
      <w:r>
        <w:rPr>
          <w:rFonts w:ascii="Arial" w:hAnsi="Arial" w:cs="Arial" w:hint="cs"/>
          <w:color w:val="000000"/>
          <w:sz w:val="24"/>
          <w:szCs w:val="24"/>
          <w:rtl/>
          <w:lang w:val="en-GB"/>
        </w:rPr>
        <w:t>ويمثل برنامج الضمان الإقليمي نظاماً للمرور العابر الجمركي تمت صياغته بهدف تيسير حركة السلع بموجب الأختام الجمركية في إقليم الكوميسا</w:t>
      </w:r>
      <w:r w:rsidR="00353C6A">
        <w:rPr>
          <w:rFonts w:ascii="Arial" w:hAnsi="Arial" w:cs="Arial" w:hint="cs"/>
          <w:color w:val="000000"/>
          <w:sz w:val="24"/>
          <w:szCs w:val="24"/>
          <w:rtl/>
          <w:lang w:val="en-GB"/>
        </w:rPr>
        <w:t>؛ فهو يوفر</w:t>
      </w:r>
      <w:r>
        <w:rPr>
          <w:rFonts w:ascii="Arial" w:hAnsi="Arial" w:cs="Arial" w:hint="cs"/>
          <w:color w:val="000000"/>
          <w:sz w:val="24"/>
          <w:szCs w:val="24"/>
          <w:rtl/>
          <w:lang w:val="en-GB"/>
        </w:rPr>
        <w:t xml:space="preserve"> </w:t>
      </w:r>
      <w:r w:rsidR="00353C6A">
        <w:rPr>
          <w:rFonts w:ascii="Arial" w:hAnsi="Arial" w:cs="Arial" w:hint="cs"/>
          <w:color w:val="000000"/>
          <w:sz w:val="24"/>
          <w:szCs w:val="24"/>
          <w:rtl/>
          <w:lang w:val="en-GB"/>
        </w:rPr>
        <w:t xml:space="preserve">التأمين والضمان الجمركيين المطلوبين في بلدان المرور العابر. ومن مزاياه الرئيسية أنه يعمل على تخفيض تكلفة السندات/الضمانات التي تُدفع للضامنين والوكلاء.  </w:t>
      </w:r>
      <w:r>
        <w:rPr>
          <w:rFonts w:ascii="Arial" w:hAnsi="Arial" w:cs="Arial" w:hint="cs"/>
          <w:color w:val="000000"/>
          <w:sz w:val="24"/>
          <w:szCs w:val="24"/>
          <w:rtl/>
          <w:lang w:val="en-GB"/>
        </w:rPr>
        <w:t xml:space="preserve"> </w:t>
      </w:r>
    </w:p>
    <w:p w14:paraId="1F78609D" w14:textId="77777777" w:rsidR="004579B9" w:rsidRDefault="004579B9" w:rsidP="004579B9">
      <w:pPr>
        <w:bidi/>
        <w:spacing w:after="0" w:line="240" w:lineRule="auto"/>
        <w:jc w:val="both"/>
        <w:rPr>
          <w:rFonts w:ascii="Arial" w:hAnsi="Arial" w:cs="Arial"/>
          <w:sz w:val="24"/>
          <w:szCs w:val="24"/>
          <w:rtl/>
        </w:rPr>
      </w:pPr>
    </w:p>
    <w:p w14:paraId="67B7BD19" w14:textId="7DDCECE1" w:rsidR="00353C6A" w:rsidRDefault="00353C6A" w:rsidP="004579B9">
      <w:pPr>
        <w:bidi/>
        <w:spacing w:after="0" w:line="240" w:lineRule="auto"/>
        <w:jc w:val="both"/>
        <w:rPr>
          <w:rFonts w:ascii="Arial" w:hAnsi="Arial" w:cs="Arial"/>
          <w:i/>
          <w:iCs/>
          <w:sz w:val="24"/>
          <w:szCs w:val="24"/>
          <w:rtl/>
        </w:rPr>
      </w:pPr>
      <w:r>
        <w:rPr>
          <w:rFonts w:ascii="Arial" w:hAnsi="Arial" w:cs="Arial" w:hint="cs"/>
          <w:sz w:val="24"/>
          <w:szCs w:val="24"/>
          <w:rtl/>
        </w:rPr>
        <w:t xml:space="preserve">وقد قالت السيدة/ تشيليشى مبوندو كابويبوى، أمين عام الكوميسا: </w:t>
      </w:r>
      <w:r>
        <w:rPr>
          <w:rFonts w:ascii="Arial" w:hAnsi="Arial" w:cs="Arial" w:hint="cs"/>
          <w:i/>
          <w:iCs/>
          <w:sz w:val="24"/>
          <w:szCs w:val="24"/>
          <w:rtl/>
        </w:rPr>
        <w:t xml:space="preserve">"إنني على يقين من أن وجود هذا التطبيق على الهاتف المحمول يشكل وسيلة عملية جداً لوكلاء التخليص والشحن تمكنهم من الوصول إلى المعلومات الآنية ذات الصلة بسنداتهم الخاصة ببطاقة الضمان الإقليمي أينما كانوا دون الحاجة إلى عروجهم على مكاتب السلطات الجمركية." </w:t>
      </w:r>
    </w:p>
    <w:p w14:paraId="0BDBAA2E" w14:textId="77777777" w:rsidR="004579B9" w:rsidRDefault="004579B9" w:rsidP="004579B9">
      <w:pPr>
        <w:bidi/>
        <w:spacing w:after="0" w:line="240" w:lineRule="auto"/>
        <w:jc w:val="both"/>
        <w:rPr>
          <w:rFonts w:ascii="Arial" w:hAnsi="Arial" w:cs="Arial"/>
          <w:sz w:val="24"/>
          <w:szCs w:val="24"/>
          <w:rtl/>
        </w:rPr>
      </w:pPr>
    </w:p>
    <w:p w14:paraId="2EFA581E" w14:textId="37D79D58" w:rsidR="00331E1E" w:rsidRDefault="00350FA7" w:rsidP="004579B9">
      <w:pPr>
        <w:bidi/>
        <w:spacing w:after="0" w:line="240" w:lineRule="auto"/>
        <w:jc w:val="both"/>
        <w:rPr>
          <w:rFonts w:ascii="Arial" w:hAnsi="Arial" w:cs="Arial"/>
          <w:sz w:val="24"/>
          <w:szCs w:val="24"/>
          <w:rtl/>
        </w:rPr>
      </w:pPr>
      <w:r>
        <w:rPr>
          <w:rFonts w:ascii="Arial" w:hAnsi="Arial" w:cs="Arial" w:hint="cs"/>
          <w:sz w:val="24"/>
          <w:szCs w:val="24"/>
          <w:rtl/>
        </w:rPr>
        <w:t xml:space="preserve">وتعد بطاقة الضمان الإقليمي بالكوميسا هي الثانية من نوعها </w:t>
      </w:r>
      <w:r w:rsidR="00331E1E">
        <w:rPr>
          <w:rFonts w:ascii="Arial" w:hAnsi="Arial" w:cs="Arial" w:hint="cs"/>
          <w:sz w:val="24"/>
          <w:szCs w:val="24"/>
          <w:rtl/>
        </w:rPr>
        <w:t>على مستوى</w:t>
      </w:r>
      <w:r>
        <w:rPr>
          <w:rFonts w:ascii="Arial" w:hAnsi="Arial" w:cs="Arial" w:hint="cs"/>
          <w:sz w:val="24"/>
          <w:szCs w:val="24"/>
          <w:rtl/>
        </w:rPr>
        <w:t xml:space="preserve"> العالم بعد</w:t>
      </w:r>
      <w:r w:rsidR="00331E1E">
        <w:rPr>
          <w:rFonts w:ascii="Arial" w:hAnsi="Arial" w:cs="Arial" w:hint="cs"/>
          <w:sz w:val="24"/>
          <w:szCs w:val="24"/>
          <w:rtl/>
        </w:rPr>
        <w:t xml:space="preserve"> "البطاقة الأوروبي</w:t>
      </w:r>
      <w:r w:rsidR="001814B9">
        <w:rPr>
          <w:rFonts w:ascii="Arial" w:hAnsi="Arial" w:cs="Arial" w:hint="cs"/>
          <w:sz w:val="24"/>
          <w:szCs w:val="24"/>
          <w:rtl/>
        </w:rPr>
        <w:t>ة</w:t>
      </w:r>
      <w:r w:rsidR="00331E1E">
        <w:rPr>
          <w:rFonts w:ascii="Arial" w:hAnsi="Arial" w:cs="Arial" w:hint="cs"/>
          <w:sz w:val="24"/>
          <w:szCs w:val="24"/>
          <w:rtl/>
        </w:rPr>
        <w:t xml:space="preserve"> للنقل الدولي على الطرق البرية"، والوحيدة على مستوى الإقليم والقارة الأفريقية كلها، ومُعترف بها من منظمة الجمارك العالمية. </w:t>
      </w:r>
    </w:p>
    <w:p w14:paraId="2C243075" w14:textId="77777777" w:rsidR="004579B9" w:rsidRDefault="004579B9" w:rsidP="004579B9">
      <w:pPr>
        <w:bidi/>
        <w:spacing w:after="0" w:line="240" w:lineRule="auto"/>
        <w:jc w:val="both"/>
        <w:rPr>
          <w:rFonts w:ascii="Arial" w:hAnsi="Arial" w:cs="Arial"/>
          <w:sz w:val="24"/>
          <w:szCs w:val="24"/>
          <w:bdr w:val="none" w:sz="0" w:space="0" w:color="auto" w:frame="1"/>
          <w:rtl/>
        </w:rPr>
      </w:pPr>
    </w:p>
    <w:p w14:paraId="7E74C709" w14:textId="74CEF637" w:rsidR="00331E1E" w:rsidRDefault="00331E1E" w:rsidP="004579B9">
      <w:pPr>
        <w:bidi/>
        <w:spacing w:after="0" w:line="240" w:lineRule="auto"/>
        <w:jc w:val="both"/>
        <w:rPr>
          <w:rFonts w:ascii="Arial" w:hAnsi="Arial" w:cs="Arial"/>
          <w:sz w:val="24"/>
          <w:szCs w:val="24"/>
          <w:bdr w:val="none" w:sz="0" w:space="0" w:color="auto" w:frame="1"/>
          <w:rtl/>
        </w:rPr>
      </w:pPr>
      <w:r>
        <w:rPr>
          <w:rFonts w:ascii="Arial" w:hAnsi="Arial" w:cs="Arial" w:hint="cs"/>
          <w:sz w:val="24"/>
          <w:szCs w:val="24"/>
          <w:bdr w:val="none" w:sz="0" w:space="0" w:color="auto" w:frame="1"/>
          <w:rtl/>
        </w:rPr>
        <w:t xml:space="preserve">ويشترك في عضوية برنامج هذه البطاقة 13 دولة فقط، وهي: بوروندي، وجيبوتي، والكونغو الديمقراطية، وإثيوبيا، ومدغشقر، وملاوي، وكينيا، ورواندا، وجنوب السودان، والسودان، وتنزانيا، وأوغندا، وزيمبابوي. </w:t>
      </w:r>
      <w:r w:rsidR="001814B9">
        <w:rPr>
          <w:rFonts w:ascii="Arial" w:hAnsi="Arial" w:cs="Arial" w:hint="cs"/>
          <w:sz w:val="24"/>
          <w:szCs w:val="24"/>
          <w:bdr w:val="none" w:sz="0" w:space="0" w:color="auto" w:frame="1"/>
          <w:rtl/>
        </w:rPr>
        <w:t>ولكن</w:t>
      </w:r>
      <w:r>
        <w:rPr>
          <w:rFonts w:ascii="Arial" w:hAnsi="Arial" w:cs="Arial" w:hint="cs"/>
          <w:sz w:val="24"/>
          <w:szCs w:val="24"/>
          <w:bdr w:val="none" w:sz="0" w:space="0" w:color="auto" w:frame="1"/>
          <w:rtl/>
        </w:rPr>
        <w:t xml:space="preserve"> حالياً، فإن البرنامج يعمل في خمسة بلدان منها فقط، وهي: بوروندي، وكينيا، ورواندا، وتنزانيا، وأوغندا. وتعمل بطاقة الضمان كليّةً بالنظام الرقمي والذي يتكامل مع أنظمة تكنولوجيا المعلومات الوطنية الخاصة بالجمارك. </w:t>
      </w:r>
    </w:p>
    <w:p w14:paraId="2A71897C" w14:textId="77777777" w:rsidR="004579B9" w:rsidRDefault="004579B9" w:rsidP="004579B9">
      <w:pPr>
        <w:bidi/>
        <w:spacing w:after="0" w:line="240" w:lineRule="auto"/>
        <w:jc w:val="both"/>
        <w:rPr>
          <w:rFonts w:ascii="Arial" w:hAnsi="Arial" w:cs="Arial"/>
          <w:sz w:val="24"/>
          <w:szCs w:val="24"/>
          <w:bdr w:val="none" w:sz="0" w:space="0" w:color="auto" w:frame="1"/>
          <w:rtl/>
        </w:rPr>
      </w:pPr>
    </w:p>
    <w:p w14:paraId="102A5B83" w14:textId="4E172D68" w:rsidR="004579B9" w:rsidRDefault="00331E1E" w:rsidP="004579B9">
      <w:pPr>
        <w:bidi/>
        <w:spacing w:after="0" w:line="240" w:lineRule="auto"/>
        <w:jc w:val="both"/>
        <w:rPr>
          <w:rFonts w:ascii="Arial" w:hAnsi="Arial" w:cs="Arial"/>
          <w:sz w:val="24"/>
          <w:szCs w:val="24"/>
          <w:rtl/>
        </w:rPr>
      </w:pPr>
      <w:r>
        <w:rPr>
          <w:rFonts w:ascii="Arial" w:hAnsi="Arial" w:cs="Arial" w:hint="cs"/>
          <w:sz w:val="24"/>
          <w:szCs w:val="24"/>
          <w:bdr w:val="none" w:sz="0" w:space="0" w:color="auto" w:frame="1"/>
          <w:rtl/>
        </w:rPr>
        <w:t>وخلال عام 2018، تم إصدار ما يقرب م</w:t>
      </w:r>
      <w:r w:rsidR="001814B9">
        <w:rPr>
          <w:rFonts w:ascii="Arial" w:hAnsi="Arial" w:cs="Arial" w:hint="cs"/>
          <w:sz w:val="24"/>
          <w:szCs w:val="24"/>
          <w:bdr w:val="none" w:sz="0" w:space="0" w:color="auto" w:frame="1"/>
          <w:rtl/>
        </w:rPr>
        <w:t>ن</w:t>
      </w:r>
      <w:r>
        <w:rPr>
          <w:rFonts w:ascii="Arial" w:hAnsi="Arial" w:cs="Arial" w:hint="cs"/>
          <w:sz w:val="24"/>
          <w:szCs w:val="24"/>
          <w:bdr w:val="none" w:sz="0" w:space="0" w:color="auto" w:frame="1"/>
          <w:rtl/>
        </w:rPr>
        <w:t xml:space="preserve"> قيم</w:t>
      </w:r>
      <w:r w:rsidR="001814B9">
        <w:rPr>
          <w:rFonts w:ascii="Arial" w:hAnsi="Arial" w:cs="Arial" w:hint="cs"/>
          <w:sz w:val="24"/>
          <w:szCs w:val="24"/>
          <w:bdr w:val="none" w:sz="0" w:space="0" w:color="auto" w:frame="1"/>
          <w:rtl/>
        </w:rPr>
        <w:t>ة</w:t>
      </w:r>
      <w:r>
        <w:rPr>
          <w:rFonts w:ascii="Arial" w:hAnsi="Arial" w:cs="Arial" w:hint="cs"/>
          <w:sz w:val="24"/>
          <w:szCs w:val="24"/>
          <w:bdr w:val="none" w:sz="0" w:space="0" w:color="auto" w:frame="1"/>
          <w:rtl/>
        </w:rPr>
        <w:t xml:space="preserve"> 2 مليار دولار من بطاق</w:t>
      </w:r>
      <w:r w:rsidR="004579B9">
        <w:rPr>
          <w:rFonts w:ascii="Arial" w:hAnsi="Arial" w:cs="Arial" w:hint="cs"/>
          <w:sz w:val="24"/>
          <w:szCs w:val="24"/>
          <w:bdr w:val="none" w:sz="0" w:space="0" w:color="auto" w:frame="1"/>
          <w:rtl/>
        </w:rPr>
        <w:t xml:space="preserve">ة </w:t>
      </w:r>
      <w:r w:rsidR="004579B9">
        <w:rPr>
          <w:rFonts w:ascii="Arial" w:hAnsi="Arial" w:cs="Arial" w:hint="cs"/>
          <w:sz w:val="24"/>
          <w:szCs w:val="24"/>
          <w:rtl/>
          <w:lang w:val="en-GB"/>
        </w:rPr>
        <w:t xml:space="preserve">الضمان الإقليمي للمرور العابر الجمركي بالكوميسا للرسوم الجمركية والضرائب على السلع في مناطق المرور العابر في بلدان الممر الشمالي والأوسط. ويمكنكم الحصول على التطبيق ، يمكنكم </w:t>
      </w:r>
      <w:r w:rsidR="004579B9">
        <w:rPr>
          <w:rFonts w:ascii="Arial" w:hAnsi="Arial" w:cs="Arial" w:hint="cs"/>
          <w:sz w:val="24"/>
          <w:szCs w:val="24"/>
          <w:rtl/>
        </w:rPr>
        <w:t xml:space="preserve">عبر "جوجل بلاي ستور" من خلال الرابط: </w:t>
      </w:r>
    </w:p>
    <w:p w14:paraId="3FA0F9C8" w14:textId="1D9B4819" w:rsidR="004579B9" w:rsidRDefault="009C16CB" w:rsidP="004579B9">
      <w:pPr>
        <w:bidi/>
        <w:spacing w:after="0" w:line="240" w:lineRule="auto"/>
        <w:jc w:val="right"/>
        <w:rPr>
          <w:rFonts w:ascii="Arial" w:hAnsi="Arial" w:cs="Arial"/>
          <w:sz w:val="24"/>
          <w:szCs w:val="24"/>
          <w:rtl/>
        </w:rPr>
      </w:pPr>
      <w:hyperlink r:id="rId13" w:history="1">
        <w:r w:rsidR="004579B9" w:rsidRPr="004579B9">
          <w:rPr>
            <w:rStyle w:val="Hyperlink"/>
            <w:rFonts w:ascii="Arial" w:hAnsi="Arial" w:cs="Arial"/>
          </w:rPr>
          <w:t>https://play.google.com/store/apps/details?id=com.comesa.rctgmobile</w:t>
        </w:r>
      </w:hyperlink>
    </w:p>
    <w:p w14:paraId="692280D4" w14:textId="77777777" w:rsidR="004579B9" w:rsidRDefault="004579B9" w:rsidP="004579B9">
      <w:pPr>
        <w:bidi/>
        <w:spacing w:after="0" w:line="240" w:lineRule="auto"/>
        <w:jc w:val="both"/>
        <w:rPr>
          <w:rFonts w:ascii="Arial" w:hAnsi="Arial" w:cs="Arial"/>
          <w:sz w:val="24"/>
          <w:szCs w:val="24"/>
          <w:rtl/>
        </w:rPr>
      </w:pPr>
      <w:r>
        <w:rPr>
          <w:rFonts w:ascii="Arial" w:hAnsi="Arial" w:cs="Arial" w:hint="cs"/>
          <w:sz w:val="24"/>
          <w:szCs w:val="24"/>
          <w:rtl/>
        </w:rPr>
        <w:t xml:space="preserve">وعبر "آبل ستور" من خلال الرابط: </w:t>
      </w:r>
    </w:p>
    <w:p w14:paraId="22EF2420" w14:textId="6BB534E2" w:rsidR="004579B9" w:rsidRDefault="009C16CB" w:rsidP="004579B9">
      <w:pPr>
        <w:bidi/>
        <w:spacing w:after="0" w:line="240" w:lineRule="auto"/>
        <w:jc w:val="right"/>
        <w:rPr>
          <w:rFonts w:ascii="Arial" w:hAnsi="Arial" w:cs="Arial"/>
          <w:sz w:val="24"/>
          <w:szCs w:val="24"/>
          <w:rtl/>
        </w:rPr>
      </w:pPr>
      <w:hyperlink r:id="rId14" w:anchor="?platform=iphone" w:history="1">
        <w:r w:rsidR="004579B9" w:rsidRPr="004579B9">
          <w:rPr>
            <w:rStyle w:val="Hyperlink"/>
            <w:rFonts w:ascii="Arial" w:hAnsi="Arial" w:cs="Arial"/>
          </w:rPr>
          <w:t>https://apps.apple.com/us/app/id1530035067#?platform=iphone</w:t>
        </w:r>
      </w:hyperlink>
      <w:r w:rsidR="004579B9">
        <w:rPr>
          <w:rFonts w:ascii="Arial" w:hAnsi="Arial" w:cs="Arial" w:hint="cs"/>
          <w:sz w:val="24"/>
          <w:szCs w:val="24"/>
          <w:rtl/>
        </w:rPr>
        <w:t xml:space="preserve"> </w:t>
      </w:r>
    </w:p>
    <w:p w14:paraId="570D31F9" w14:textId="77777777" w:rsidR="004579B9" w:rsidRDefault="004579B9" w:rsidP="004579B9">
      <w:pPr>
        <w:pStyle w:val="NoSpacing"/>
        <w:bidi/>
        <w:ind w:left="1440" w:hanging="1440"/>
        <w:rPr>
          <w:rFonts w:ascii="Arial" w:hAnsi="Arial" w:cs="Arial"/>
          <w:sz w:val="24"/>
          <w:szCs w:val="24"/>
          <w:bdr w:val="none" w:sz="0" w:space="0" w:color="auto" w:frame="1"/>
          <w:rtl/>
        </w:rPr>
      </w:pPr>
    </w:p>
    <w:p w14:paraId="72B1C86E" w14:textId="55EBEDC3" w:rsidR="00350FA7" w:rsidRPr="00FE3B0C" w:rsidRDefault="004579B9" w:rsidP="004579B9">
      <w:pPr>
        <w:pStyle w:val="NoSpacing"/>
        <w:bidi/>
        <w:ind w:left="1440" w:hanging="1440"/>
        <w:rPr>
          <w:rFonts w:ascii="Arial" w:hAnsi="Arial" w:cs="Arial"/>
          <w:sz w:val="24"/>
          <w:szCs w:val="24"/>
          <w:bdr w:val="none" w:sz="0" w:space="0" w:color="auto" w:frame="1"/>
        </w:rPr>
      </w:pPr>
      <w:r>
        <w:rPr>
          <w:rFonts w:ascii="Arial" w:hAnsi="Arial" w:cs="Arial" w:hint="cs"/>
          <w:sz w:val="24"/>
          <w:szCs w:val="24"/>
          <w:bdr w:val="none" w:sz="0" w:space="0" w:color="auto" w:frame="1"/>
          <w:rtl/>
        </w:rPr>
        <w:t>و</w:t>
      </w:r>
      <w:r w:rsidR="00350FA7">
        <w:rPr>
          <w:rFonts w:ascii="Arial" w:hAnsi="Arial" w:cs="Arial" w:hint="cs"/>
          <w:sz w:val="24"/>
          <w:szCs w:val="24"/>
          <w:bdr w:val="none" w:sz="0" w:space="0" w:color="auto" w:frame="1"/>
          <w:rtl/>
        </w:rPr>
        <w:t xml:space="preserve">للتواصل معنا: </w:t>
      </w:r>
      <w:r w:rsidR="00350FA7">
        <w:rPr>
          <w:rFonts w:ascii="Arial" w:hAnsi="Arial" w:cs="Arial"/>
          <w:sz w:val="24"/>
          <w:szCs w:val="24"/>
          <w:bdr w:val="none" w:sz="0" w:space="0" w:color="auto" w:frame="1"/>
          <w:rtl/>
        </w:rPr>
        <w:tab/>
      </w:r>
      <w:r w:rsidR="00350FA7">
        <w:rPr>
          <w:rFonts w:ascii="Arial" w:hAnsi="Arial" w:cs="Arial" w:hint="cs"/>
          <w:sz w:val="24"/>
          <w:szCs w:val="24"/>
          <w:bdr w:val="none" w:sz="0" w:space="0" w:color="auto" w:frame="1"/>
          <w:rtl/>
        </w:rPr>
        <w:t xml:space="preserve">السيد/ برهانى جيداي </w:t>
      </w:r>
      <w:proofErr w:type="spellStart"/>
      <w:r w:rsidR="00350FA7" w:rsidRPr="00350FA7">
        <w:rPr>
          <w:rFonts w:ascii="Arial" w:hAnsi="Arial" w:cs="Arial"/>
          <w:bdr w:val="none" w:sz="0" w:space="0" w:color="auto" w:frame="1"/>
        </w:rPr>
        <w:t>Mr</w:t>
      </w:r>
      <w:proofErr w:type="spellEnd"/>
      <w:r w:rsidR="00350FA7" w:rsidRPr="00350FA7">
        <w:rPr>
          <w:rFonts w:ascii="Arial" w:hAnsi="Arial" w:cs="Arial"/>
          <w:bdr w:val="none" w:sz="0" w:space="0" w:color="auto" w:frame="1"/>
        </w:rPr>
        <w:t xml:space="preserve"> Berhane Giday</w:t>
      </w:r>
      <w:r w:rsidR="00350FA7">
        <w:rPr>
          <w:rFonts w:ascii="Arial" w:hAnsi="Arial" w:cs="Arial" w:hint="cs"/>
          <w:sz w:val="24"/>
          <w:szCs w:val="24"/>
          <w:bdr w:val="none" w:sz="0" w:space="0" w:color="auto" w:frame="1"/>
          <w:rtl/>
        </w:rPr>
        <w:t xml:space="preserve">، رئيس </w:t>
      </w:r>
      <w:r w:rsidR="00350FA7">
        <w:rPr>
          <w:rFonts w:ascii="Arial" w:hAnsi="Arial" w:cs="Arial" w:hint="cs"/>
          <w:sz w:val="24"/>
          <w:szCs w:val="24"/>
          <w:rtl/>
          <w:lang w:val="en-GB"/>
        </w:rPr>
        <w:t xml:space="preserve">برنامج الضمان الإقليمي للمرور العابر الجمركي، على البريد الإلكتروني: </w:t>
      </w:r>
      <w:hyperlink r:id="rId15" w:history="1">
        <w:r w:rsidR="00350FA7" w:rsidRPr="002843B1">
          <w:rPr>
            <w:rStyle w:val="Hyperlink"/>
            <w:rFonts w:ascii="Arial" w:hAnsi="Arial" w:cs="Arial"/>
            <w:sz w:val="24"/>
            <w:szCs w:val="24"/>
            <w:lang w:val="en-GB"/>
          </w:rPr>
          <w:t>rctg@comesa.int</w:t>
        </w:r>
      </w:hyperlink>
      <w:r w:rsidR="00350FA7">
        <w:rPr>
          <w:rFonts w:ascii="Arial" w:hAnsi="Arial" w:cs="Arial" w:hint="cs"/>
          <w:sz w:val="24"/>
          <w:szCs w:val="24"/>
          <w:rtl/>
          <w:lang w:val="en-GB"/>
        </w:rPr>
        <w:t xml:space="preserve">، أو السيدة/ موزينجى نامبيتو </w:t>
      </w:r>
      <w:r w:rsidR="00350FA7" w:rsidRPr="00350FA7">
        <w:rPr>
          <w:rFonts w:ascii="Arial" w:hAnsi="Arial" w:cs="Arial"/>
          <w:bdr w:val="none" w:sz="0" w:space="0" w:color="auto" w:frame="1"/>
        </w:rPr>
        <w:t>Muzinge Nampito</w:t>
      </w:r>
      <w:r w:rsidR="00350FA7">
        <w:rPr>
          <w:rFonts w:ascii="Arial" w:hAnsi="Arial" w:cs="Arial" w:hint="cs"/>
          <w:sz w:val="24"/>
          <w:szCs w:val="24"/>
          <w:rtl/>
          <w:lang w:val="en-GB"/>
        </w:rPr>
        <w:t xml:space="preserve">، من وحدة العلاقات العامة والاتصال المؤسسي، على البريد الإلكتروني: </w:t>
      </w:r>
      <w:hyperlink r:id="rId16" w:history="1">
        <w:r w:rsidR="00350FA7" w:rsidRPr="00350FA7">
          <w:rPr>
            <w:rStyle w:val="Hyperlink"/>
            <w:rFonts w:ascii="Arial" w:hAnsi="Arial" w:cs="Arial"/>
            <w:bdr w:val="none" w:sz="0" w:space="0" w:color="auto" w:frame="1"/>
          </w:rPr>
          <w:t>mnampito@comesa.int</w:t>
        </w:r>
      </w:hyperlink>
      <w:r w:rsidR="00350FA7">
        <w:rPr>
          <w:rFonts w:ascii="Arial" w:hAnsi="Arial" w:cs="Arial" w:hint="cs"/>
          <w:sz w:val="24"/>
          <w:szCs w:val="24"/>
          <w:rtl/>
          <w:lang w:val="en-GB"/>
        </w:rPr>
        <w:t xml:space="preserve">. </w:t>
      </w:r>
    </w:p>
    <w:p w14:paraId="44CB75E7" w14:textId="74B93B82" w:rsidR="00EC095C" w:rsidRPr="00FE3B0C" w:rsidRDefault="00EC095C" w:rsidP="004579B9">
      <w:pPr>
        <w:pStyle w:val="NoSpacing"/>
        <w:bidi/>
        <w:rPr>
          <w:rFonts w:ascii="Arial" w:hAnsi="Arial" w:cs="Arial"/>
          <w:sz w:val="24"/>
          <w:szCs w:val="24"/>
          <w:bdr w:val="none" w:sz="0" w:space="0" w:color="auto" w:frame="1"/>
        </w:rPr>
      </w:pPr>
    </w:p>
    <w:p w14:paraId="0B4AD09B" w14:textId="1D9A677A" w:rsidR="00644002" w:rsidRPr="00FE3B0C" w:rsidRDefault="00350FA7" w:rsidP="004579B9">
      <w:pPr>
        <w:bidi/>
        <w:spacing w:after="0" w:line="240" w:lineRule="auto"/>
        <w:jc w:val="both"/>
        <w:rPr>
          <w:rFonts w:ascii="Arial" w:eastAsia="Times New Roman" w:hAnsi="Arial" w:cs="Arial"/>
          <w:color w:val="002060"/>
          <w:sz w:val="20"/>
          <w:szCs w:val="20"/>
        </w:rPr>
      </w:pPr>
      <w:r w:rsidRPr="00350FA7">
        <w:rPr>
          <w:rFonts w:ascii="Arial" w:eastAsia="Times New Roman" w:hAnsi="Arial" w:cs="Arial" w:hint="cs"/>
          <w:bCs/>
          <w:color w:val="002060"/>
          <w:rtl/>
        </w:rPr>
        <w:t xml:space="preserve">ويمكنكم متابعتنا على: موقعنا الإلكتروني: </w:t>
      </w:r>
      <w:hyperlink r:id="rId17" w:history="1">
        <w:r w:rsidR="007D4B8D" w:rsidRPr="00350FA7">
          <w:rPr>
            <w:rStyle w:val="Hyperlink"/>
            <w:rFonts w:ascii="Arial" w:hAnsi="Arial" w:cs="Arial"/>
            <w:bdr w:val="none" w:sz="0" w:space="0" w:color="auto" w:frame="1"/>
          </w:rPr>
          <w:t>www.rctg.comesa.int</w:t>
        </w:r>
      </w:hyperlink>
      <w:r w:rsidRPr="00350FA7">
        <w:rPr>
          <w:rStyle w:val="Hyperlink"/>
          <w:rFonts w:ascii="Arial" w:hAnsi="Arial" w:cs="Arial" w:hint="cs"/>
          <w:sz w:val="24"/>
          <w:szCs w:val="24"/>
          <w:u w:val="none"/>
          <w:bdr w:val="none" w:sz="0" w:space="0" w:color="auto" w:frame="1"/>
          <w:rtl/>
        </w:rPr>
        <w:t xml:space="preserve"> </w:t>
      </w:r>
      <w:r>
        <w:rPr>
          <w:rStyle w:val="Hyperlink"/>
          <w:rFonts w:ascii="Arial" w:hAnsi="Arial" w:cs="Arial" w:hint="cs"/>
          <w:sz w:val="24"/>
          <w:szCs w:val="24"/>
          <w:u w:val="none"/>
          <w:bdr w:val="none" w:sz="0" w:space="0" w:color="auto" w:frame="1"/>
          <w:rtl/>
        </w:rPr>
        <w:t xml:space="preserve">- </w:t>
      </w:r>
      <w:r w:rsidRPr="00350FA7">
        <w:rPr>
          <w:rFonts w:ascii="Arial" w:eastAsia="Times New Roman" w:hAnsi="Arial" w:cs="Arial" w:hint="cs"/>
          <w:bCs/>
          <w:color w:val="002060"/>
          <w:rtl/>
        </w:rPr>
        <w:t xml:space="preserve">تويتر: </w:t>
      </w:r>
      <w:hyperlink r:id="rId18" w:history="1">
        <w:r w:rsidR="00644002" w:rsidRPr="00350FA7">
          <w:rPr>
            <w:rFonts w:ascii="Arial" w:eastAsia="Times New Roman" w:hAnsi="Arial" w:cs="Arial"/>
            <w:color w:val="0563C1" w:themeColor="hyperlink"/>
            <w:u w:val="single"/>
          </w:rPr>
          <w:t>https://twitter.com/comesa_lusaka</w:t>
        </w:r>
      </w:hyperlink>
    </w:p>
    <w:p w14:paraId="336F34FF" w14:textId="2D6A6975" w:rsidR="00E546B1" w:rsidRPr="00FE3B0C" w:rsidRDefault="00350FA7" w:rsidP="004579B9">
      <w:pPr>
        <w:autoSpaceDE w:val="0"/>
        <w:autoSpaceDN w:val="0"/>
        <w:bidi/>
        <w:adjustRightInd w:val="0"/>
        <w:spacing w:after="0" w:line="240" w:lineRule="auto"/>
        <w:jc w:val="both"/>
        <w:rPr>
          <w:rFonts w:ascii="Arial" w:hAnsi="Arial" w:cs="Arial"/>
          <w:b/>
          <w:bCs/>
          <w:sz w:val="26"/>
          <w:szCs w:val="26"/>
        </w:rPr>
      </w:pPr>
      <w:r w:rsidRPr="00350FA7">
        <w:rPr>
          <w:rFonts w:ascii="Arial" w:eastAsia="Times New Roman" w:hAnsi="Arial" w:cs="Arial" w:hint="cs"/>
          <w:bCs/>
          <w:color w:val="002060"/>
          <w:rtl/>
        </w:rPr>
        <w:t xml:space="preserve">فيسبوك: </w:t>
      </w:r>
      <w:hyperlink r:id="rId19" w:history="1">
        <w:r w:rsidRPr="00350FA7">
          <w:rPr>
            <w:rStyle w:val="Hyperlink"/>
            <w:rFonts w:ascii="Arial" w:hAnsi="Arial" w:cs="Arial"/>
          </w:rPr>
          <w:t>https://www.facebook.com/ComesaSecretariat/</w:t>
        </w:r>
      </w:hyperlink>
      <w:r>
        <w:rPr>
          <w:rFonts w:ascii="Arial" w:hAnsi="Arial" w:cs="Arial" w:hint="cs"/>
          <w:sz w:val="24"/>
          <w:szCs w:val="24"/>
          <w:rtl/>
        </w:rPr>
        <w:t xml:space="preserve"> </w:t>
      </w:r>
    </w:p>
    <w:sectPr w:rsidR="00E546B1" w:rsidRPr="00FE3B0C" w:rsidSect="004579B9">
      <w:pgSz w:w="12240" w:h="15840"/>
      <w:pgMar w:top="284" w:right="1440" w:bottom="42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75DDF" w14:textId="77777777" w:rsidR="007B4D41" w:rsidRDefault="007B4D41" w:rsidP="00E84276">
      <w:pPr>
        <w:spacing w:after="0" w:line="240" w:lineRule="auto"/>
      </w:pPr>
      <w:r>
        <w:separator/>
      </w:r>
    </w:p>
  </w:endnote>
  <w:endnote w:type="continuationSeparator" w:id="0">
    <w:p w14:paraId="38F84BA7" w14:textId="77777777" w:rsidR="007B4D41" w:rsidRDefault="007B4D41" w:rsidP="00E84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Condensed">
    <w:charset w:val="00"/>
    <w:family w:val="auto"/>
    <w:pitch w:val="variable"/>
    <w:sig w:usb0="E0000AFF" w:usb1="5000217F" w:usb2="0000002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2C894A" w14:textId="77777777" w:rsidR="007B4D41" w:rsidRDefault="007B4D41" w:rsidP="00E84276">
      <w:pPr>
        <w:spacing w:after="0" w:line="240" w:lineRule="auto"/>
      </w:pPr>
      <w:r>
        <w:separator/>
      </w:r>
    </w:p>
  </w:footnote>
  <w:footnote w:type="continuationSeparator" w:id="0">
    <w:p w14:paraId="5A252A9A" w14:textId="77777777" w:rsidR="007B4D41" w:rsidRDefault="007B4D41" w:rsidP="00E842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312BE"/>
    <w:multiLevelType w:val="hybridMultilevel"/>
    <w:tmpl w:val="7C02D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2D3875"/>
    <w:multiLevelType w:val="hybridMultilevel"/>
    <w:tmpl w:val="7CD2FD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B052A7"/>
    <w:multiLevelType w:val="hybridMultilevel"/>
    <w:tmpl w:val="FB2697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26196D"/>
    <w:multiLevelType w:val="hybridMultilevel"/>
    <w:tmpl w:val="20884B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6F02A9"/>
    <w:multiLevelType w:val="hybridMultilevel"/>
    <w:tmpl w:val="9F180466"/>
    <w:lvl w:ilvl="0" w:tplc="BBCE66C0">
      <w:start w:val="1"/>
      <w:numFmt w:val="bullet"/>
      <w:lvlText w:val=""/>
      <w:lvlJc w:val="left"/>
      <w:pPr>
        <w:ind w:left="720" w:hanging="576"/>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59630B"/>
    <w:multiLevelType w:val="hybridMultilevel"/>
    <w:tmpl w:val="B0842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4E2A81"/>
    <w:multiLevelType w:val="hybridMultilevel"/>
    <w:tmpl w:val="BE986F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3500BEA"/>
    <w:multiLevelType w:val="hybridMultilevel"/>
    <w:tmpl w:val="404C0670"/>
    <w:lvl w:ilvl="0" w:tplc="AE7696EA">
      <w:start w:val="1"/>
      <w:numFmt w:val="decimal"/>
      <w:lvlText w:val="%1."/>
      <w:lvlJc w:val="left"/>
      <w:pPr>
        <w:ind w:left="540" w:hanging="360"/>
      </w:pPr>
      <w:rPr>
        <w:rFonts w:ascii="Arial" w:hAnsi="Arial" w:cs="Arial" w:hint="default"/>
        <w:b w:val="0"/>
        <w:i w:val="0"/>
        <w:color w:val="auto"/>
        <w:sz w:val="22"/>
        <w:szCs w:val="22"/>
      </w:rPr>
    </w:lvl>
    <w:lvl w:ilvl="1" w:tplc="04090017">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8" w15:restartNumberingAfterBreak="0">
    <w:nsid w:val="44CD3E91"/>
    <w:multiLevelType w:val="multilevel"/>
    <w:tmpl w:val="2F0A0372"/>
    <w:lvl w:ilvl="0">
      <w:start w:val="1"/>
      <w:numFmt w:val="bullet"/>
      <w:lvlText w:val=""/>
      <w:lvlJc w:val="left"/>
      <w:pPr>
        <w:ind w:left="720" w:hanging="360"/>
      </w:pPr>
      <w:rPr>
        <w:rFonts w:ascii="Symbol" w:hAnsi="Symbol" w:hint="default"/>
        <w:color w:val="44546A" w:themeColor="text2"/>
      </w:rPr>
    </w:lvl>
    <w:lvl w:ilvl="1">
      <w:start w:val="1"/>
      <w:numFmt w:val="bullet"/>
      <w:lvlText w:val=""/>
      <w:lvlJc w:val="left"/>
      <w:pPr>
        <w:ind w:left="1134" w:hanging="283"/>
      </w:pPr>
      <w:rPr>
        <w:rFonts w:ascii="Symbol" w:hAnsi="Symbol" w:hint="default"/>
        <w:color w:val="E7E6E6" w:themeColor="background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D4C1CC3"/>
    <w:multiLevelType w:val="hybridMultilevel"/>
    <w:tmpl w:val="57B4F3BE"/>
    <w:lvl w:ilvl="0" w:tplc="024A26D2">
      <w:start w:val="1"/>
      <w:numFmt w:val="bullet"/>
      <w:lvlText w:val=""/>
      <w:lvlJc w:val="left"/>
      <w:pPr>
        <w:ind w:left="360" w:hanging="216"/>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972440"/>
    <w:multiLevelType w:val="multilevel"/>
    <w:tmpl w:val="E976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A73079"/>
    <w:multiLevelType w:val="hybridMultilevel"/>
    <w:tmpl w:val="0C687032"/>
    <w:lvl w:ilvl="0" w:tplc="12EA0C12">
      <w:start w:val="44"/>
      <w:numFmt w:val="bullet"/>
      <w:lvlText w:val=""/>
      <w:lvlJc w:val="left"/>
      <w:pPr>
        <w:ind w:left="1080" w:hanging="360"/>
      </w:pPr>
      <w:rPr>
        <w:rFonts w:ascii="Symbol" w:eastAsiaTheme="minorHAnsi" w:hAnsi="Symbol" w:cstheme="minorBidi"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63F4D0A"/>
    <w:multiLevelType w:val="multilevel"/>
    <w:tmpl w:val="8E084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30D1309"/>
    <w:multiLevelType w:val="hybridMultilevel"/>
    <w:tmpl w:val="00284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6A86B59"/>
    <w:multiLevelType w:val="multilevel"/>
    <w:tmpl w:val="E9586B7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15:restartNumberingAfterBreak="0">
    <w:nsid w:val="7C656FF3"/>
    <w:multiLevelType w:val="hybridMultilevel"/>
    <w:tmpl w:val="7F94D95A"/>
    <w:lvl w:ilvl="0" w:tplc="12EA0C12">
      <w:start w:val="44"/>
      <w:numFmt w:val="bullet"/>
      <w:lvlText w:val=""/>
      <w:lvlJc w:val="left"/>
      <w:pPr>
        <w:ind w:left="720" w:hanging="360"/>
      </w:pPr>
      <w:rPr>
        <w:rFonts w:ascii="Symbol" w:eastAsiaTheme="minorHAnsi" w:hAnsi="Symbol" w:cstheme="minorBid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3"/>
  </w:num>
  <w:num w:numId="4">
    <w:abstractNumId w:val="11"/>
  </w:num>
  <w:num w:numId="5">
    <w:abstractNumId w:val="3"/>
  </w:num>
  <w:num w:numId="6">
    <w:abstractNumId w:val="5"/>
  </w:num>
  <w:num w:numId="7">
    <w:abstractNumId w:val="8"/>
  </w:num>
  <w:num w:numId="8">
    <w:abstractNumId w:val="6"/>
  </w:num>
  <w:num w:numId="9">
    <w:abstractNumId w:val="1"/>
  </w:num>
  <w:num w:numId="10">
    <w:abstractNumId w:val="4"/>
  </w:num>
  <w:num w:numId="11">
    <w:abstractNumId w:val="9"/>
  </w:num>
  <w:num w:numId="12">
    <w:abstractNumId w:val="0"/>
  </w:num>
  <w:num w:numId="13">
    <w:abstractNumId w:val="7"/>
  </w:num>
  <w:num w:numId="14">
    <w:abstractNumId w:val="2"/>
  </w:num>
  <w:num w:numId="15">
    <w:abstractNumId w:val="14"/>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020"/>
    <w:rsid w:val="00002794"/>
    <w:rsid w:val="00003CF7"/>
    <w:rsid w:val="00005D97"/>
    <w:rsid w:val="0001029E"/>
    <w:rsid w:val="00010D63"/>
    <w:rsid w:val="00013CF2"/>
    <w:rsid w:val="000151ED"/>
    <w:rsid w:val="000213B8"/>
    <w:rsid w:val="00021583"/>
    <w:rsid w:val="000227E0"/>
    <w:rsid w:val="00023EA5"/>
    <w:rsid w:val="00025887"/>
    <w:rsid w:val="00031C2C"/>
    <w:rsid w:val="000352B8"/>
    <w:rsid w:val="00040F24"/>
    <w:rsid w:val="0004332C"/>
    <w:rsid w:val="0005211C"/>
    <w:rsid w:val="00056EBF"/>
    <w:rsid w:val="00066518"/>
    <w:rsid w:val="00066890"/>
    <w:rsid w:val="00067A58"/>
    <w:rsid w:val="00070307"/>
    <w:rsid w:val="0007119B"/>
    <w:rsid w:val="000824FE"/>
    <w:rsid w:val="0009318C"/>
    <w:rsid w:val="000A1A24"/>
    <w:rsid w:val="000A327C"/>
    <w:rsid w:val="000A3559"/>
    <w:rsid w:val="000A68E6"/>
    <w:rsid w:val="000B4020"/>
    <w:rsid w:val="000B7F55"/>
    <w:rsid w:val="000C0A3A"/>
    <w:rsid w:val="000C0F05"/>
    <w:rsid w:val="000C6E84"/>
    <w:rsid w:val="000C7972"/>
    <w:rsid w:val="000D046A"/>
    <w:rsid w:val="000E2D21"/>
    <w:rsid w:val="000E7CD8"/>
    <w:rsid w:val="000F5B8B"/>
    <w:rsid w:val="00100EA6"/>
    <w:rsid w:val="00101A7D"/>
    <w:rsid w:val="00105C14"/>
    <w:rsid w:val="00106BE6"/>
    <w:rsid w:val="00107A00"/>
    <w:rsid w:val="001103E1"/>
    <w:rsid w:val="00111AA9"/>
    <w:rsid w:val="00117986"/>
    <w:rsid w:val="001241B8"/>
    <w:rsid w:val="001327B5"/>
    <w:rsid w:val="00147977"/>
    <w:rsid w:val="00150E26"/>
    <w:rsid w:val="001545A8"/>
    <w:rsid w:val="001574A7"/>
    <w:rsid w:val="001620CA"/>
    <w:rsid w:val="00164153"/>
    <w:rsid w:val="001652A9"/>
    <w:rsid w:val="00174212"/>
    <w:rsid w:val="00177E02"/>
    <w:rsid w:val="001814B9"/>
    <w:rsid w:val="0019067F"/>
    <w:rsid w:val="001918BD"/>
    <w:rsid w:val="001A1FA9"/>
    <w:rsid w:val="001A401B"/>
    <w:rsid w:val="001B1273"/>
    <w:rsid w:val="001B45B5"/>
    <w:rsid w:val="001B79AC"/>
    <w:rsid w:val="001C1FAE"/>
    <w:rsid w:val="001C7EF1"/>
    <w:rsid w:val="001D0316"/>
    <w:rsid w:val="001D0D29"/>
    <w:rsid w:val="001D40F5"/>
    <w:rsid w:val="001E0102"/>
    <w:rsid w:val="001E0526"/>
    <w:rsid w:val="001E2329"/>
    <w:rsid w:val="001E4027"/>
    <w:rsid w:val="001E4172"/>
    <w:rsid w:val="001E6D52"/>
    <w:rsid w:val="001E6E68"/>
    <w:rsid w:val="001F048A"/>
    <w:rsid w:val="001F435E"/>
    <w:rsid w:val="001F4517"/>
    <w:rsid w:val="002001F2"/>
    <w:rsid w:val="00200A03"/>
    <w:rsid w:val="002034CA"/>
    <w:rsid w:val="002059F1"/>
    <w:rsid w:val="00206166"/>
    <w:rsid w:val="00206326"/>
    <w:rsid w:val="0021082F"/>
    <w:rsid w:val="002127F7"/>
    <w:rsid w:val="00223476"/>
    <w:rsid w:val="0023044D"/>
    <w:rsid w:val="002460E1"/>
    <w:rsid w:val="002477B1"/>
    <w:rsid w:val="00247A64"/>
    <w:rsid w:val="0025784A"/>
    <w:rsid w:val="002628B0"/>
    <w:rsid w:val="002712D7"/>
    <w:rsid w:val="00272990"/>
    <w:rsid w:val="002802F9"/>
    <w:rsid w:val="002808CF"/>
    <w:rsid w:val="00285A7B"/>
    <w:rsid w:val="00295DB5"/>
    <w:rsid w:val="00296118"/>
    <w:rsid w:val="002A15EF"/>
    <w:rsid w:val="002B343E"/>
    <w:rsid w:val="002B5884"/>
    <w:rsid w:val="002B58E3"/>
    <w:rsid w:val="002C0F82"/>
    <w:rsid w:val="002C7C3B"/>
    <w:rsid w:val="002D031B"/>
    <w:rsid w:val="002D3144"/>
    <w:rsid w:val="002E3155"/>
    <w:rsid w:val="002E4FEE"/>
    <w:rsid w:val="002E5631"/>
    <w:rsid w:val="002E69ED"/>
    <w:rsid w:val="002F0107"/>
    <w:rsid w:val="002F136F"/>
    <w:rsid w:val="002F592B"/>
    <w:rsid w:val="00300979"/>
    <w:rsid w:val="0030485B"/>
    <w:rsid w:val="00312958"/>
    <w:rsid w:val="0032285E"/>
    <w:rsid w:val="00324361"/>
    <w:rsid w:val="00327BDE"/>
    <w:rsid w:val="00330B11"/>
    <w:rsid w:val="0033164D"/>
    <w:rsid w:val="00331E1E"/>
    <w:rsid w:val="00335039"/>
    <w:rsid w:val="00350EA9"/>
    <w:rsid w:val="00350FA7"/>
    <w:rsid w:val="00353C6A"/>
    <w:rsid w:val="00371C1D"/>
    <w:rsid w:val="00373101"/>
    <w:rsid w:val="0037686A"/>
    <w:rsid w:val="0038108B"/>
    <w:rsid w:val="00383D20"/>
    <w:rsid w:val="00385D53"/>
    <w:rsid w:val="00396AE7"/>
    <w:rsid w:val="003A3B13"/>
    <w:rsid w:val="003A51A9"/>
    <w:rsid w:val="003A6038"/>
    <w:rsid w:val="003A78CA"/>
    <w:rsid w:val="003C7F84"/>
    <w:rsid w:val="003D0A39"/>
    <w:rsid w:val="003D0D73"/>
    <w:rsid w:val="003D5873"/>
    <w:rsid w:val="003E1520"/>
    <w:rsid w:val="003E1F93"/>
    <w:rsid w:val="003F09EA"/>
    <w:rsid w:val="003F3242"/>
    <w:rsid w:val="003F4D84"/>
    <w:rsid w:val="003F706E"/>
    <w:rsid w:val="00413ED8"/>
    <w:rsid w:val="004160A2"/>
    <w:rsid w:val="00417010"/>
    <w:rsid w:val="00420382"/>
    <w:rsid w:val="0042494C"/>
    <w:rsid w:val="00430DC6"/>
    <w:rsid w:val="00435CD0"/>
    <w:rsid w:val="00441EBF"/>
    <w:rsid w:val="004422C0"/>
    <w:rsid w:val="00444CCB"/>
    <w:rsid w:val="0044638F"/>
    <w:rsid w:val="00446C28"/>
    <w:rsid w:val="0045608D"/>
    <w:rsid w:val="004579B9"/>
    <w:rsid w:val="00463D1D"/>
    <w:rsid w:val="004705AE"/>
    <w:rsid w:val="00481F50"/>
    <w:rsid w:val="004850E8"/>
    <w:rsid w:val="00485770"/>
    <w:rsid w:val="00491AC5"/>
    <w:rsid w:val="00493DF5"/>
    <w:rsid w:val="004974E2"/>
    <w:rsid w:val="004A03D9"/>
    <w:rsid w:val="004A08D7"/>
    <w:rsid w:val="004A08DD"/>
    <w:rsid w:val="004A3A7E"/>
    <w:rsid w:val="004A486B"/>
    <w:rsid w:val="004A7875"/>
    <w:rsid w:val="004A7E2F"/>
    <w:rsid w:val="004B128F"/>
    <w:rsid w:val="004B42BE"/>
    <w:rsid w:val="004C0983"/>
    <w:rsid w:val="004C55AA"/>
    <w:rsid w:val="004C6687"/>
    <w:rsid w:val="004E0071"/>
    <w:rsid w:val="004E1ADF"/>
    <w:rsid w:val="004F08D4"/>
    <w:rsid w:val="004F49E9"/>
    <w:rsid w:val="004F7892"/>
    <w:rsid w:val="00502041"/>
    <w:rsid w:val="00505DA0"/>
    <w:rsid w:val="0050682A"/>
    <w:rsid w:val="005214CC"/>
    <w:rsid w:val="005240F3"/>
    <w:rsid w:val="005250DB"/>
    <w:rsid w:val="00527125"/>
    <w:rsid w:val="0054110F"/>
    <w:rsid w:val="0055779E"/>
    <w:rsid w:val="00557D7E"/>
    <w:rsid w:val="00565184"/>
    <w:rsid w:val="0057499B"/>
    <w:rsid w:val="0058243C"/>
    <w:rsid w:val="00592790"/>
    <w:rsid w:val="005A1BE2"/>
    <w:rsid w:val="005A4368"/>
    <w:rsid w:val="005A5963"/>
    <w:rsid w:val="005B5AD1"/>
    <w:rsid w:val="005C1120"/>
    <w:rsid w:val="005C42B1"/>
    <w:rsid w:val="005C517E"/>
    <w:rsid w:val="005D6586"/>
    <w:rsid w:val="005E0DB7"/>
    <w:rsid w:val="00601169"/>
    <w:rsid w:val="0061054D"/>
    <w:rsid w:val="00611BA9"/>
    <w:rsid w:val="006142D6"/>
    <w:rsid w:val="00624C8A"/>
    <w:rsid w:val="006329A2"/>
    <w:rsid w:val="00635FBF"/>
    <w:rsid w:val="006362D3"/>
    <w:rsid w:val="00637585"/>
    <w:rsid w:val="00640AAB"/>
    <w:rsid w:val="00641FB5"/>
    <w:rsid w:val="00644002"/>
    <w:rsid w:val="006445A6"/>
    <w:rsid w:val="00650165"/>
    <w:rsid w:val="0065185F"/>
    <w:rsid w:val="00654B03"/>
    <w:rsid w:val="00654CC0"/>
    <w:rsid w:val="00657CF9"/>
    <w:rsid w:val="00663143"/>
    <w:rsid w:val="006651FB"/>
    <w:rsid w:val="00665714"/>
    <w:rsid w:val="00670493"/>
    <w:rsid w:val="00675B38"/>
    <w:rsid w:val="00685EFF"/>
    <w:rsid w:val="006912C8"/>
    <w:rsid w:val="00691984"/>
    <w:rsid w:val="00692C1F"/>
    <w:rsid w:val="006B418D"/>
    <w:rsid w:val="006C3248"/>
    <w:rsid w:val="006C5326"/>
    <w:rsid w:val="006C6060"/>
    <w:rsid w:val="006D67D8"/>
    <w:rsid w:val="006E09C9"/>
    <w:rsid w:val="006E2B65"/>
    <w:rsid w:val="006E41B6"/>
    <w:rsid w:val="006E559D"/>
    <w:rsid w:val="006E56FA"/>
    <w:rsid w:val="006E58C7"/>
    <w:rsid w:val="006F6C04"/>
    <w:rsid w:val="00701F38"/>
    <w:rsid w:val="0070244F"/>
    <w:rsid w:val="00702531"/>
    <w:rsid w:val="007101D0"/>
    <w:rsid w:val="007161C4"/>
    <w:rsid w:val="007167AD"/>
    <w:rsid w:val="00721417"/>
    <w:rsid w:val="00722330"/>
    <w:rsid w:val="00722A40"/>
    <w:rsid w:val="0073194F"/>
    <w:rsid w:val="00733844"/>
    <w:rsid w:val="00736089"/>
    <w:rsid w:val="0074007F"/>
    <w:rsid w:val="00746851"/>
    <w:rsid w:val="00750CB4"/>
    <w:rsid w:val="007511CD"/>
    <w:rsid w:val="007558D5"/>
    <w:rsid w:val="007624A9"/>
    <w:rsid w:val="0076419F"/>
    <w:rsid w:val="0076426A"/>
    <w:rsid w:val="007655F9"/>
    <w:rsid w:val="007662C3"/>
    <w:rsid w:val="00771138"/>
    <w:rsid w:val="00786B80"/>
    <w:rsid w:val="00792911"/>
    <w:rsid w:val="0079337E"/>
    <w:rsid w:val="00796220"/>
    <w:rsid w:val="007A72D8"/>
    <w:rsid w:val="007B105C"/>
    <w:rsid w:val="007B4BC3"/>
    <w:rsid w:val="007B4D41"/>
    <w:rsid w:val="007C7665"/>
    <w:rsid w:val="007C7711"/>
    <w:rsid w:val="007D20B2"/>
    <w:rsid w:val="007D2F01"/>
    <w:rsid w:val="007D452A"/>
    <w:rsid w:val="007D4B8D"/>
    <w:rsid w:val="007D6611"/>
    <w:rsid w:val="007E0BF9"/>
    <w:rsid w:val="007E2AF2"/>
    <w:rsid w:val="007F211C"/>
    <w:rsid w:val="007F71E5"/>
    <w:rsid w:val="0080203C"/>
    <w:rsid w:val="00802152"/>
    <w:rsid w:val="00815BA4"/>
    <w:rsid w:val="008203C2"/>
    <w:rsid w:val="00823163"/>
    <w:rsid w:val="00823794"/>
    <w:rsid w:val="00827297"/>
    <w:rsid w:val="00831BA0"/>
    <w:rsid w:val="008334B6"/>
    <w:rsid w:val="00837FBD"/>
    <w:rsid w:val="00847ED1"/>
    <w:rsid w:val="00856404"/>
    <w:rsid w:val="0086117E"/>
    <w:rsid w:val="00862672"/>
    <w:rsid w:val="00873B42"/>
    <w:rsid w:val="00874C48"/>
    <w:rsid w:val="00886B96"/>
    <w:rsid w:val="008912C8"/>
    <w:rsid w:val="008942F8"/>
    <w:rsid w:val="00894C4E"/>
    <w:rsid w:val="00896117"/>
    <w:rsid w:val="00897D54"/>
    <w:rsid w:val="008A2098"/>
    <w:rsid w:val="008A307C"/>
    <w:rsid w:val="008B0FF6"/>
    <w:rsid w:val="008B26BD"/>
    <w:rsid w:val="008B2905"/>
    <w:rsid w:val="008B2C7F"/>
    <w:rsid w:val="008C0DF3"/>
    <w:rsid w:val="008C1B69"/>
    <w:rsid w:val="008C20E2"/>
    <w:rsid w:val="008C2BD4"/>
    <w:rsid w:val="008C646D"/>
    <w:rsid w:val="008C75AC"/>
    <w:rsid w:val="008D2B7A"/>
    <w:rsid w:val="008D3150"/>
    <w:rsid w:val="008D753B"/>
    <w:rsid w:val="008E0909"/>
    <w:rsid w:val="008E57F0"/>
    <w:rsid w:val="00904BDB"/>
    <w:rsid w:val="0091016C"/>
    <w:rsid w:val="00914506"/>
    <w:rsid w:val="00916EBC"/>
    <w:rsid w:val="009231FB"/>
    <w:rsid w:val="00936030"/>
    <w:rsid w:val="009467C3"/>
    <w:rsid w:val="009578F5"/>
    <w:rsid w:val="0096262B"/>
    <w:rsid w:val="009659CD"/>
    <w:rsid w:val="00965DCF"/>
    <w:rsid w:val="00975741"/>
    <w:rsid w:val="00976C7E"/>
    <w:rsid w:val="00985905"/>
    <w:rsid w:val="00987A0E"/>
    <w:rsid w:val="00997429"/>
    <w:rsid w:val="009A27A7"/>
    <w:rsid w:val="009B08FB"/>
    <w:rsid w:val="009B1701"/>
    <w:rsid w:val="009B67EA"/>
    <w:rsid w:val="009C13CF"/>
    <w:rsid w:val="009C16CB"/>
    <w:rsid w:val="009C3BCE"/>
    <w:rsid w:val="009C42E0"/>
    <w:rsid w:val="009D065B"/>
    <w:rsid w:val="009D077F"/>
    <w:rsid w:val="009D0F3B"/>
    <w:rsid w:val="009D5F43"/>
    <w:rsid w:val="009D6766"/>
    <w:rsid w:val="009D7565"/>
    <w:rsid w:val="009D7817"/>
    <w:rsid w:val="009E2DB7"/>
    <w:rsid w:val="009E6182"/>
    <w:rsid w:val="009F2522"/>
    <w:rsid w:val="009F3177"/>
    <w:rsid w:val="009F5D5C"/>
    <w:rsid w:val="009F75BC"/>
    <w:rsid w:val="00A04BDD"/>
    <w:rsid w:val="00A06180"/>
    <w:rsid w:val="00A1254D"/>
    <w:rsid w:val="00A2697A"/>
    <w:rsid w:val="00A2774C"/>
    <w:rsid w:val="00A3250B"/>
    <w:rsid w:val="00A41F3A"/>
    <w:rsid w:val="00A42A57"/>
    <w:rsid w:val="00A45E32"/>
    <w:rsid w:val="00A47939"/>
    <w:rsid w:val="00A52EEB"/>
    <w:rsid w:val="00A610D3"/>
    <w:rsid w:val="00A6228D"/>
    <w:rsid w:val="00A6253B"/>
    <w:rsid w:val="00A6302A"/>
    <w:rsid w:val="00A63C23"/>
    <w:rsid w:val="00A701E7"/>
    <w:rsid w:val="00A7078C"/>
    <w:rsid w:val="00A72EC1"/>
    <w:rsid w:val="00A77F40"/>
    <w:rsid w:val="00A77FC9"/>
    <w:rsid w:val="00A8678A"/>
    <w:rsid w:val="00A9354F"/>
    <w:rsid w:val="00A9383E"/>
    <w:rsid w:val="00AA3679"/>
    <w:rsid w:val="00AB1912"/>
    <w:rsid w:val="00AB3317"/>
    <w:rsid w:val="00AB37CC"/>
    <w:rsid w:val="00AB550B"/>
    <w:rsid w:val="00AC0AD0"/>
    <w:rsid w:val="00AC571F"/>
    <w:rsid w:val="00AD0B79"/>
    <w:rsid w:val="00AD3898"/>
    <w:rsid w:val="00AD446A"/>
    <w:rsid w:val="00AD6801"/>
    <w:rsid w:val="00AE27FE"/>
    <w:rsid w:val="00AE2CF3"/>
    <w:rsid w:val="00AE71A2"/>
    <w:rsid w:val="00AF1407"/>
    <w:rsid w:val="00AF2BE4"/>
    <w:rsid w:val="00AF4379"/>
    <w:rsid w:val="00B045AB"/>
    <w:rsid w:val="00B118A6"/>
    <w:rsid w:val="00B12EB3"/>
    <w:rsid w:val="00B161AB"/>
    <w:rsid w:val="00B25E5B"/>
    <w:rsid w:val="00B37B38"/>
    <w:rsid w:val="00B53041"/>
    <w:rsid w:val="00B53825"/>
    <w:rsid w:val="00B57F34"/>
    <w:rsid w:val="00B64F6A"/>
    <w:rsid w:val="00B72C36"/>
    <w:rsid w:val="00B77EFF"/>
    <w:rsid w:val="00B77F53"/>
    <w:rsid w:val="00B80482"/>
    <w:rsid w:val="00B86875"/>
    <w:rsid w:val="00B96A1B"/>
    <w:rsid w:val="00BA43F3"/>
    <w:rsid w:val="00BA48A5"/>
    <w:rsid w:val="00BA5BB1"/>
    <w:rsid w:val="00BA75AF"/>
    <w:rsid w:val="00BB1300"/>
    <w:rsid w:val="00BB1B91"/>
    <w:rsid w:val="00BB2912"/>
    <w:rsid w:val="00BB3682"/>
    <w:rsid w:val="00BC40ED"/>
    <w:rsid w:val="00BD50A2"/>
    <w:rsid w:val="00BE0B67"/>
    <w:rsid w:val="00BE72E2"/>
    <w:rsid w:val="00BF275E"/>
    <w:rsid w:val="00C03545"/>
    <w:rsid w:val="00C06915"/>
    <w:rsid w:val="00C11AFD"/>
    <w:rsid w:val="00C200A7"/>
    <w:rsid w:val="00C227DD"/>
    <w:rsid w:val="00C32881"/>
    <w:rsid w:val="00C3604D"/>
    <w:rsid w:val="00C400DA"/>
    <w:rsid w:val="00C42522"/>
    <w:rsid w:val="00C42BFD"/>
    <w:rsid w:val="00C521A0"/>
    <w:rsid w:val="00C52673"/>
    <w:rsid w:val="00C53CEE"/>
    <w:rsid w:val="00C53F20"/>
    <w:rsid w:val="00C55899"/>
    <w:rsid w:val="00C61C8F"/>
    <w:rsid w:val="00C67B6F"/>
    <w:rsid w:val="00C93505"/>
    <w:rsid w:val="00C977EF"/>
    <w:rsid w:val="00CA42FB"/>
    <w:rsid w:val="00CC5A96"/>
    <w:rsid w:val="00CC79E8"/>
    <w:rsid w:val="00CD260A"/>
    <w:rsid w:val="00CD3F38"/>
    <w:rsid w:val="00CE217B"/>
    <w:rsid w:val="00CE7096"/>
    <w:rsid w:val="00CF5350"/>
    <w:rsid w:val="00D00702"/>
    <w:rsid w:val="00D1325C"/>
    <w:rsid w:val="00D140A8"/>
    <w:rsid w:val="00D14757"/>
    <w:rsid w:val="00D25E17"/>
    <w:rsid w:val="00D335A6"/>
    <w:rsid w:val="00D34378"/>
    <w:rsid w:val="00D36E7E"/>
    <w:rsid w:val="00D421FB"/>
    <w:rsid w:val="00D434B8"/>
    <w:rsid w:val="00D52015"/>
    <w:rsid w:val="00D6429A"/>
    <w:rsid w:val="00D64A5F"/>
    <w:rsid w:val="00D838EE"/>
    <w:rsid w:val="00D90209"/>
    <w:rsid w:val="00D92665"/>
    <w:rsid w:val="00D93F4B"/>
    <w:rsid w:val="00D94DB3"/>
    <w:rsid w:val="00D9500A"/>
    <w:rsid w:val="00D9677B"/>
    <w:rsid w:val="00DA42FC"/>
    <w:rsid w:val="00DA5C4B"/>
    <w:rsid w:val="00DB2A47"/>
    <w:rsid w:val="00DC0D99"/>
    <w:rsid w:val="00DC1017"/>
    <w:rsid w:val="00DC26E6"/>
    <w:rsid w:val="00DC2C6B"/>
    <w:rsid w:val="00DC7844"/>
    <w:rsid w:val="00DE256D"/>
    <w:rsid w:val="00DE68DB"/>
    <w:rsid w:val="00DF0DEF"/>
    <w:rsid w:val="00DF123B"/>
    <w:rsid w:val="00DF3E3E"/>
    <w:rsid w:val="00DF5586"/>
    <w:rsid w:val="00DF654B"/>
    <w:rsid w:val="00DF7F3B"/>
    <w:rsid w:val="00E05888"/>
    <w:rsid w:val="00E067F3"/>
    <w:rsid w:val="00E10045"/>
    <w:rsid w:val="00E10090"/>
    <w:rsid w:val="00E10E37"/>
    <w:rsid w:val="00E11E11"/>
    <w:rsid w:val="00E15B67"/>
    <w:rsid w:val="00E20F56"/>
    <w:rsid w:val="00E21891"/>
    <w:rsid w:val="00E30A33"/>
    <w:rsid w:val="00E31489"/>
    <w:rsid w:val="00E36088"/>
    <w:rsid w:val="00E360F3"/>
    <w:rsid w:val="00E37788"/>
    <w:rsid w:val="00E52FF3"/>
    <w:rsid w:val="00E546B1"/>
    <w:rsid w:val="00E6078D"/>
    <w:rsid w:val="00E64148"/>
    <w:rsid w:val="00E6567A"/>
    <w:rsid w:val="00E65F72"/>
    <w:rsid w:val="00E71666"/>
    <w:rsid w:val="00E84276"/>
    <w:rsid w:val="00E97301"/>
    <w:rsid w:val="00EB2E24"/>
    <w:rsid w:val="00EB7070"/>
    <w:rsid w:val="00EC095C"/>
    <w:rsid w:val="00ED5D78"/>
    <w:rsid w:val="00ED65FE"/>
    <w:rsid w:val="00EE4130"/>
    <w:rsid w:val="00EE494D"/>
    <w:rsid w:val="00EE66ED"/>
    <w:rsid w:val="00EE7744"/>
    <w:rsid w:val="00EF01F1"/>
    <w:rsid w:val="00EF3535"/>
    <w:rsid w:val="00EF620A"/>
    <w:rsid w:val="00F0178B"/>
    <w:rsid w:val="00F03BD9"/>
    <w:rsid w:val="00F15E58"/>
    <w:rsid w:val="00F2204B"/>
    <w:rsid w:val="00F234AF"/>
    <w:rsid w:val="00F234E6"/>
    <w:rsid w:val="00F31DE7"/>
    <w:rsid w:val="00F341AB"/>
    <w:rsid w:val="00F36BB9"/>
    <w:rsid w:val="00F36F3B"/>
    <w:rsid w:val="00F44F7C"/>
    <w:rsid w:val="00F52284"/>
    <w:rsid w:val="00F6554C"/>
    <w:rsid w:val="00F662B0"/>
    <w:rsid w:val="00F72DC9"/>
    <w:rsid w:val="00F74260"/>
    <w:rsid w:val="00F77EFC"/>
    <w:rsid w:val="00F81E2D"/>
    <w:rsid w:val="00F826D5"/>
    <w:rsid w:val="00FB614D"/>
    <w:rsid w:val="00FB7FA3"/>
    <w:rsid w:val="00FC353F"/>
    <w:rsid w:val="00FD1BA5"/>
    <w:rsid w:val="00FD7D7B"/>
    <w:rsid w:val="00FE3B0C"/>
    <w:rsid w:val="00FE5B08"/>
    <w:rsid w:val="00FE79F1"/>
    <w:rsid w:val="00FF1F20"/>
    <w:rsid w:val="00FF2729"/>
    <w:rsid w:val="00FF55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4E8144"/>
  <w15:docId w15:val="{978436F3-6A8D-4A1C-BCDB-B3BBC3129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next w:val="Normal"/>
    <w:link w:val="Heading3Char"/>
    <w:qFormat/>
    <w:rsid w:val="001D40F5"/>
    <w:pPr>
      <w:keepNext/>
      <w:widowControl w:val="0"/>
      <w:autoSpaceDE w:val="0"/>
      <w:autoSpaceDN w:val="0"/>
      <w:adjustRightInd w:val="0"/>
      <w:spacing w:after="0" w:line="240" w:lineRule="auto"/>
      <w:outlineLvl w:val="2"/>
    </w:pPr>
    <w:rPr>
      <w:rFonts w:ascii="Times New Roman" w:eastAsia="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850E8"/>
    <w:pPr>
      <w:autoSpaceDE w:val="0"/>
      <w:autoSpaceDN w:val="0"/>
      <w:adjustRightInd w:val="0"/>
      <w:spacing w:after="0" w:line="240" w:lineRule="auto"/>
    </w:pPr>
    <w:rPr>
      <w:rFonts w:ascii="Roboto Condensed" w:hAnsi="Roboto Condensed" w:cs="Roboto Condensed"/>
      <w:color w:val="000000"/>
      <w:sz w:val="24"/>
      <w:szCs w:val="24"/>
    </w:rPr>
  </w:style>
  <w:style w:type="character" w:customStyle="1" w:styleId="A2">
    <w:name w:val="A2"/>
    <w:uiPriority w:val="99"/>
    <w:rsid w:val="004850E8"/>
    <w:rPr>
      <w:rFonts w:cs="Roboto Condensed"/>
      <w:color w:val="000000"/>
      <w:sz w:val="20"/>
      <w:szCs w:val="20"/>
    </w:rPr>
  </w:style>
  <w:style w:type="paragraph" w:styleId="BalloonText">
    <w:name w:val="Balloon Text"/>
    <w:basedOn w:val="Normal"/>
    <w:link w:val="BalloonTextChar"/>
    <w:uiPriority w:val="99"/>
    <w:semiHidden/>
    <w:unhideWhenUsed/>
    <w:rsid w:val="00A630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02A"/>
    <w:rPr>
      <w:rFonts w:ascii="Segoe UI" w:hAnsi="Segoe UI" w:cs="Segoe UI"/>
      <w:sz w:val="18"/>
      <w:szCs w:val="18"/>
    </w:rPr>
  </w:style>
  <w:style w:type="character" w:styleId="CommentReference">
    <w:name w:val="annotation reference"/>
    <w:basedOn w:val="DefaultParagraphFont"/>
    <w:uiPriority w:val="99"/>
    <w:semiHidden/>
    <w:unhideWhenUsed/>
    <w:rsid w:val="0007119B"/>
    <w:rPr>
      <w:sz w:val="16"/>
      <w:szCs w:val="16"/>
    </w:rPr>
  </w:style>
  <w:style w:type="paragraph" w:styleId="CommentText">
    <w:name w:val="annotation text"/>
    <w:basedOn w:val="Normal"/>
    <w:link w:val="CommentTextChar"/>
    <w:uiPriority w:val="99"/>
    <w:unhideWhenUsed/>
    <w:rsid w:val="0007119B"/>
    <w:pPr>
      <w:spacing w:line="240" w:lineRule="auto"/>
    </w:pPr>
    <w:rPr>
      <w:sz w:val="20"/>
      <w:szCs w:val="20"/>
    </w:rPr>
  </w:style>
  <w:style w:type="character" w:customStyle="1" w:styleId="CommentTextChar">
    <w:name w:val="Comment Text Char"/>
    <w:basedOn w:val="DefaultParagraphFont"/>
    <w:link w:val="CommentText"/>
    <w:uiPriority w:val="99"/>
    <w:rsid w:val="0007119B"/>
    <w:rPr>
      <w:sz w:val="20"/>
      <w:szCs w:val="20"/>
    </w:rPr>
  </w:style>
  <w:style w:type="paragraph" w:styleId="CommentSubject">
    <w:name w:val="annotation subject"/>
    <w:basedOn w:val="CommentText"/>
    <w:next w:val="CommentText"/>
    <w:link w:val="CommentSubjectChar"/>
    <w:uiPriority w:val="99"/>
    <w:semiHidden/>
    <w:unhideWhenUsed/>
    <w:rsid w:val="0007119B"/>
    <w:rPr>
      <w:b/>
      <w:bCs/>
    </w:rPr>
  </w:style>
  <w:style w:type="character" w:customStyle="1" w:styleId="CommentSubjectChar">
    <w:name w:val="Comment Subject Char"/>
    <w:basedOn w:val="CommentTextChar"/>
    <w:link w:val="CommentSubject"/>
    <w:uiPriority w:val="99"/>
    <w:semiHidden/>
    <w:rsid w:val="0007119B"/>
    <w:rPr>
      <w:b/>
      <w:bCs/>
      <w:sz w:val="20"/>
      <w:szCs w:val="20"/>
    </w:rPr>
  </w:style>
  <w:style w:type="character" w:styleId="Hyperlink">
    <w:name w:val="Hyperlink"/>
    <w:basedOn w:val="DefaultParagraphFont"/>
    <w:uiPriority w:val="99"/>
    <w:unhideWhenUsed/>
    <w:rsid w:val="000A3559"/>
    <w:rPr>
      <w:color w:val="0000FF"/>
      <w:u w:val="single"/>
    </w:rPr>
  </w:style>
  <w:style w:type="paragraph" w:styleId="ListParagraph">
    <w:name w:val="List Paragraph"/>
    <w:aliases w:val="Bullet,Heading 2_sj,List Paragraph (numbered (a)),Bullit,Indent Paragraph,Lettre d'introduction,Dot pt,List Paragraph Char Char Char,Indicator Text,List Paragraph1,Numbered Para 1,List Paragraph12,Bullet Points,MAIN CONTENT,Bullet 1,Ha"/>
    <w:basedOn w:val="Normal"/>
    <w:link w:val="ListParagraphChar"/>
    <w:uiPriority w:val="34"/>
    <w:qFormat/>
    <w:rsid w:val="00611BA9"/>
    <w:pPr>
      <w:spacing w:after="0" w:line="240" w:lineRule="auto"/>
      <w:ind w:left="720"/>
    </w:pPr>
    <w:rPr>
      <w:rFonts w:ascii="Calibri" w:hAnsi="Calibri" w:cs="Calibri"/>
      <w:lang w:val="en-GB" w:eastAsia="en-GB"/>
    </w:rPr>
  </w:style>
  <w:style w:type="paragraph" w:styleId="Revision">
    <w:name w:val="Revision"/>
    <w:hidden/>
    <w:uiPriority w:val="99"/>
    <w:semiHidden/>
    <w:rsid w:val="001C1FAE"/>
    <w:pPr>
      <w:spacing w:after="0" w:line="240" w:lineRule="auto"/>
    </w:pPr>
  </w:style>
  <w:style w:type="character" w:customStyle="1" w:styleId="ListParagraphChar">
    <w:name w:val="List Paragraph Char"/>
    <w:aliases w:val="Bullet Char,Heading 2_sj Char,List Paragraph (numbered (a)) Char,Bullit Char,Indent Paragraph Char,Lettre d'introduction Char,Dot pt Char,List Paragraph Char Char Char Char,Indicator Text Char,List Paragraph1 Char,Bullet Points Char"/>
    <w:link w:val="ListParagraph"/>
    <w:uiPriority w:val="1"/>
    <w:qFormat/>
    <w:locked/>
    <w:rsid w:val="00A6253B"/>
    <w:rPr>
      <w:rFonts w:ascii="Calibri" w:hAnsi="Calibri" w:cs="Calibri"/>
      <w:lang w:val="en-GB" w:eastAsia="en-GB"/>
    </w:rPr>
  </w:style>
  <w:style w:type="character" w:styleId="FootnoteReference">
    <w:name w:val="footnote reference"/>
    <w:aliases w:val="16 Point,Ref,Superscript 6 Point,de nota al pie,ftref,BVI fnr,Знак сноски-FN,Footnote Reference Superscript,Footnote symbol,???? ??????-FN,Footnote Reference Number,Footnote Reference_LVL6,Footnote Reference_LVL61, BVI fnr"/>
    <w:basedOn w:val="DefaultParagraphFont"/>
    <w:uiPriority w:val="99"/>
    <w:rsid w:val="00E84276"/>
    <w:rPr>
      <w:vertAlign w:val="superscript"/>
    </w:rPr>
  </w:style>
  <w:style w:type="paragraph" w:styleId="FootnoteText">
    <w:name w:val="footnote text"/>
    <w:basedOn w:val="Normal"/>
    <w:link w:val="FootnoteTextChar"/>
    <w:rsid w:val="00E84276"/>
    <w:pPr>
      <w:pBdr>
        <w:top w:val="single" w:sz="2" w:space="6" w:color="99CC00"/>
      </w:pBdr>
      <w:tabs>
        <w:tab w:val="left" w:pos="284"/>
      </w:tabs>
      <w:spacing w:before="50" w:after="50" w:line="180" w:lineRule="atLeast"/>
      <w:ind w:left="284" w:hanging="284"/>
    </w:pPr>
    <w:rPr>
      <w:rFonts w:ascii="Arial" w:eastAsia="Times New Roman" w:hAnsi="Arial" w:cs="Times New Roman"/>
      <w:sz w:val="14"/>
      <w:szCs w:val="24"/>
      <w:lang w:val="en-GB"/>
    </w:rPr>
  </w:style>
  <w:style w:type="character" w:customStyle="1" w:styleId="FootnoteTextChar">
    <w:name w:val="Footnote Text Char"/>
    <w:basedOn w:val="DefaultParagraphFont"/>
    <w:link w:val="FootnoteText"/>
    <w:rsid w:val="00E84276"/>
    <w:rPr>
      <w:rFonts w:ascii="Arial" w:eastAsia="Times New Roman" w:hAnsi="Arial" w:cs="Times New Roman"/>
      <w:sz w:val="14"/>
      <w:szCs w:val="24"/>
      <w:lang w:val="en-GB"/>
    </w:rPr>
  </w:style>
  <w:style w:type="character" w:styleId="EndnoteReference">
    <w:name w:val="endnote reference"/>
    <w:basedOn w:val="DefaultParagraphFont"/>
    <w:rsid w:val="00E84276"/>
    <w:rPr>
      <w:color w:val="auto"/>
      <w:vertAlign w:val="superscript"/>
    </w:rPr>
  </w:style>
  <w:style w:type="character" w:customStyle="1" w:styleId="UnresolvedMention1">
    <w:name w:val="Unresolved Mention1"/>
    <w:basedOn w:val="DefaultParagraphFont"/>
    <w:uiPriority w:val="99"/>
    <w:semiHidden/>
    <w:unhideWhenUsed/>
    <w:rsid w:val="00FF55F3"/>
    <w:rPr>
      <w:color w:val="605E5C"/>
      <w:shd w:val="clear" w:color="auto" w:fill="E1DFDD"/>
    </w:rPr>
  </w:style>
  <w:style w:type="character" w:customStyle="1" w:styleId="A1">
    <w:name w:val="A1"/>
    <w:uiPriority w:val="99"/>
    <w:rsid w:val="00D90209"/>
    <w:rPr>
      <w:rFonts w:cs="Roboto"/>
      <w:color w:val="000000"/>
      <w:sz w:val="22"/>
      <w:szCs w:val="22"/>
    </w:rPr>
  </w:style>
  <w:style w:type="character" w:customStyle="1" w:styleId="UnresolvedMention2">
    <w:name w:val="Unresolved Mention2"/>
    <w:basedOn w:val="DefaultParagraphFont"/>
    <w:uiPriority w:val="99"/>
    <w:semiHidden/>
    <w:unhideWhenUsed/>
    <w:rsid w:val="007558D5"/>
    <w:rPr>
      <w:color w:val="605E5C"/>
      <w:shd w:val="clear" w:color="auto" w:fill="E1DFDD"/>
    </w:rPr>
  </w:style>
  <w:style w:type="paragraph" w:styleId="Title">
    <w:name w:val="Title"/>
    <w:basedOn w:val="Normal"/>
    <w:link w:val="TitleChar"/>
    <w:qFormat/>
    <w:rsid w:val="00EB7070"/>
    <w:pPr>
      <w:spacing w:after="0" w:line="240" w:lineRule="auto"/>
      <w:jc w:val="center"/>
    </w:pPr>
    <w:rPr>
      <w:rFonts w:ascii="Times New Roman" w:eastAsia="Times New Roman" w:hAnsi="Times New Roman" w:cs="Times New Roman"/>
      <w:b/>
      <w:bCs/>
      <w:sz w:val="24"/>
      <w:szCs w:val="24"/>
      <w:lang w:val="en-GB" w:eastAsia="x-none"/>
    </w:rPr>
  </w:style>
  <w:style w:type="character" w:customStyle="1" w:styleId="TitleChar">
    <w:name w:val="Title Char"/>
    <w:basedOn w:val="DefaultParagraphFont"/>
    <w:link w:val="Title"/>
    <w:rsid w:val="00EB7070"/>
    <w:rPr>
      <w:rFonts w:ascii="Times New Roman" w:eastAsia="Times New Roman" w:hAnsi="Times New Roman" w:cs="Times New Roman"/>
      <w:b/>
      <w:bCs/>
      <w:sz w:val="24"/>
      <w:szCs w:val="24"/>
      <w:lang w:val="en-GB" w:eastAsia="x-none"/>
    </w:rPr>
  </w:style>
  <w:style w:type="paragraph" w:styleId="NormalWeb">
    <w:name w:val="Normal (Web)"/>
    <w:basedOn w:val="Normal"/>
    <w:uiPriority w:val="99"/>
    <w:semiHidden/>
    <w:unhideWhenUsed/>
    <w:rsid w:val="00721417"/>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39"/>
    <w:rsid w:val="00C52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722A40"/>
    <w:rPr>
      <w:color w:val="605E5C"/>
      <w:shd w:val="clear" w:color="auto" w:fill="E1DFDD"/>
    </w:rPr>
  </w:style>
  <w:style w:type="paragraph" w:styleId="NoSpacing">
    <w:name w:val="No Spacing"/>
    <w:uiPriority w:val="1"/>
    <w:qFormat/>
    <w:rsid w:val="00EC095C"/>
    <w:pPr>
      <w:spacing w:after="0" w:line="240" w:lineRule="auto"/>
    </w:pPr>
  </w:style>
  <w:style w:type="character" w:customStyle="1" w:styleId="Heading3Char">
    <w:name w:val="Heading 3 Char"/>
    <w:basedOn w:val="DefaultParagraphFont"/>
    <w:link w:val="Heading3"/>
    <w:rsid w:val="001D40F5"/>
    <w:rPr>
      <w:rFonts w:ascii="Times New Roman" w:eastAsia="Times New Roman" w:hAnsi="Times New Roman" w:cs="Times New Roman"/>
      <w:color w:val="000000"/>
      <w:sz w:val="24"/>
      <w:szCs w:val="24"/>
    </w:rPr>
  </w:style>
  <w:style w:type="character" w:customStyle="1" w:styleId="hgkelc">
    <w:name w:val="hgkelc"/>
    <w:basedOn w:val="DefaultParagraphFont"/>
    <w:rsid w:val="00205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591826">
      <w:bodyDiv w:val="1"/>
      <w:marLeft w:val="0"/>
      <w:marRight w:val="0"/>
      <w:marTop w:val="0"/>
      <w:marBottom w:val="0"/>
      <w:divBdr>
        <w:top w:val="none" w:sz="0" w:space="0" w:color="auto"/>
        <w:left w:val="none" w:sz="0" w:space="0" w:color="auto"/>
        <w:bottom w:val="none" w:sz="0" w:space="0" w:color="auto"/>
        <w:right w:val="none" w:sz="0" w:space="0" w:color="auto"/>
      </w:divBdr>
    </w:div>
    <w:div w:id="359672613">
      <w:bodyDiv w:val="1"/>
      <w:marLeft w:val="0"/>
      <w:marRight w:val="0"/>
      <w:marTop w:val="0"/>
      <w:marBottom w:val="0"/>
      <w:divBdr>
        <w:top w:val="none" w:sz="0" w:space="0" w:color="auto"/>
        <w:left w:val="none" w:sz="0" w:space="0" w:color="auto"/>
        <w:bottom w:val="none" w:sz="0" w:space="0" w:color="auto"/>
        <w:right w:val="none" w:sz="0" w:space="0" w:color="auto"/>
      </w:divBdr>
      <w:divsChild>
        <w:div w:id="1183937254">
          <w:marLeft w:val="0"/>
          <w:marRight w:val="0"/>
          <w:marTop w:val="0"/>
          <w:marBottom w:val="0"/>
          <w:divBdr>
            <w:top w:val="none" w:sz="0" w:space="0" w:color="auto"/>
            <w:left w:val="none" w:sz="0" w:space="0" w:color="auto"/>
            <w:bottom w:val="none" w:sz="0" w:space="0" w:color="auto"/>
            <w:right w:val="none" w:sz="0" w:space="0" w:color="auto"/>
          </w:divBdr>
          <w:divsChild>
            <w:div w:id="515463816">
              <w:marLeft w:val="0"/>
              <w:marRight w:val="0"/>
              <w:marTop w:val="0"/>
              <w:marBottom w:val="0"/>
              <w:divBdr>
                <w:top w:val="none" w:sz="0" w:space="0" w:color="auto"/>
                <w:left w:val="none" w:sz="0" w:space="0" w:color="auto"/>
                <w:bottom w:val="none" w:sz="0" w:space="0" w:color="auto"/>
                <w:right w:val="none" w:sz="0" w:space="0" w:color="auto"/>
              </w:divBdr>
              <w:divsChild>
                <w:div w:id="1044596675">
                  <w:marLeft w:val="0"/>
                  <w:marRight w:val="0"/>
                  <w:marTop w:val="0"/>
                  <w:marBottom w:val="0"/>
                  <w:divBdr>
                    <w:top w:val="none" w:sz="0" w:space="0" w:color="auto"/>
                    <w:left w:val="none" w:sz="0" w:space="0" w:color="auto"/>
                    <w:bottom w:val="none" w:sz="0" w:space="0" w:color="auto"/>
                    <w:right w:val="none" w:sz="0" w:space="0" w:color="auto"/>
                  </w:divBdr>
                  <w:divsChild>
                    <w:div w:id="1960184270">
                      <w:marLeft w:val="0"/>
                      <w:marRight w:val="0"/>
                      <w:marTop w:val="0"/>
                      <w:marBottom w:val="0"/>
                      <w:divBdr>
                        <w:top w:val="none" w:sz="0" w:space="0" w:color="auto"/>
                        <w:left w:val="none" w:sz="0" w:space="0" w:color="auto"/>
                        <w:bottom w:val="none" w:sz="0" w:space="0" w:color="auto"/>
                        <w:right w:val="none" w:sz="0" w:space="0" w:color="auto"/>
                      </w:divBdr>
                      <w:divsChild>
                        <w:div w:id="2078701449">
                          <w:marLeft w:val="0"/>
                          <w:marRight w:val="0"/>
                          <w:marTop w:val="0"/>
                          <w:marBottom w:val="0"/>
                          <w:divBdr>
                            <w:top w:val="none" w:sz="0" w:space="0" w:color="auto"/>
                            <w:left w:val="none" w:sz="0" w:space="0" w:color="auto"/>
                            <w:bottom w:val="none" w:sz="0" w:space="0" w:color="auto"/>
                            <w:right w:val="none" w:sz="0" w:space="0" w:color="auto"/>
                          </w:divBdr>
                          <w:divsChild>
                            <w:div w:id="1497649875">
                              <w:marLeft w:val="0"/>
                              <w:marRight w:val="0"/>
                              <w:marTop w:val="0"/>
                              <w:marBottom w:val="0"/>
                              <w:divBdr>
                                <w:top w:val="none" w:sz="0" w:space="0" w:color="auto"/>
                                <w:left w:val="none" w:sz="0" w:space="0" w:color="auto"/>
                                <w:bottom w:val="none" w:sz="0" w:space="0" w:color="auto"/>
                                <w:right w:val="none" w:sz="0" w:space="0" w:color="auto"/>
                              </w:divBdr>
                              <w:divsChild>
                                <w:div w:id="135345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06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622879">
          <w:marLeft w:val="0"/>
          <w:marRight w:val="0"/>
          <w:marTop w:val="0"/>
          <w:marBottom w:val="0"/>
          <w:divBdr>
            <w:top w:val="none" w:sz="0" w:space="0" w:color="auto"/>
            <w:left w:val="none" w:sz="0" w:space="0" w:color="auto"/>
            <w:bottom w:val="none" w:sz="0" w:space="0" w:color="auto"/>
            <w:right w:val="none" w:sz="0" w:space="0" w:color="auto"/>
          </w:divBdr>
        </w:div>
      </w:divsChild>
    </w:div>
    <w:div w:id="403727942">
      <w:bodyDiv w:val="1"/>
      <w:marLeft w:val="0"/>
      <w:marRight w:val="0"/>
      <w:marTop w:val="0"/>
      <w:marBottom w:val="0"/>
      <w:divBdr>
        <w:top w:val="none" w:sz="0" w:space="0" w:color="auto"/>
        <w:left w:val="none" w:sz="0" w:space="0" w:color="auto"/>
        <w:bottom w:val="none" w:sz="0" w:space="0" w:color="auto"/>
        <w:right w:val="none" w:sz="0" w:space="0" w:color="auto"/>
      </w:divBdr>
    </w:div>
    <w:div w:id="452528495">
      <w:bodyDiv w:val="1"/>
      <w:marLeft w:val="0"/>
      <w:marRight w:val="0"/>
      <w:marTop w:val="0"/>
      <w:marBottom w:val="0"/>
      <w:divBdr>
        <w:top w:val="none" w:sz="0" w:space="0" w:color="auto"/>
        <w:left w:val="none" w:sz="0" w:space="0" w:color="auto"/>
        <w:bottom w:val="none" w:sz="0" w:space="0" w:color="auto"/>
        <w:right w:val="none" w:sz="0" w:space="0" w:color="auto"/>
      </w:divBdr>
      <w:divsChild>
        <w:div w:id="1829441581">
          <w:marLeft w:val="0"/>
          <w:marRight w:val="0"/>
          <w:marTop w:val="0"/>
          <w:marBottom w:val="0"/>
          <w:divBdr>
            <w:top w:val="none" w:sz="0" w:space="0" w:color="auto"/>
            <w:left w:val="none" w:sz="0" w:space="0" w:color="auto"/>
            <w:bottom w:val="none" w:sz="0" w:space="0" w:color="auto"/>
            <w:right w:val="none" w:sz="0" w:space="0" w:color="auto"/>
          </w:divBdr>
        </w:div>
      </w:divsChild>
    </w:div>
    <w:div w:id="519857760">
      <w:bodyDiv w:val="1"/>
      <w:marLeft w:val="0"/>
      <w:marRight w:val="0"/>
      <w:marTop w:val="0"/>
      <w:marBottom w:val="0"/>
      <w:divBdr>
        <w:top w:val="none" w:sz="0" w:space="0" w:color="auto"/>
        <w:left w:val="none" w:sz="0" w:space="0" w:color="auto"/>
        <w:bottom w:val="none" w:sz="0" w:space="0" w:color="auto"/>
        <w:right w:val="none" w:sz="0" w:space="0" w:color="auto"/>
      </w:divBdr>
    </w:div>
    <w:div w:id="630406184">
      <w:bodyDiv w:val="1"/>
      <w:marLeft w:val="0"/>
      <w:marRight w:val="0"/>
      <w:marTop w:val="0"/>
      <w:marBottom w:val="0"/>
      <w:divBdr>
        <w:top w:val="none" w:sz="0" w:space="0" w:color="auto"/>
        <w:left w:val="none" w:sz="0" w:space="0" w:color="auto"/>
        <w:bottom w:val="none" w:sz="0" w:space="0" w:color="auto"/>
        <w:right w:val="none" w:sz="0" w:space="0" w:color="auto"/>
      </w:divBdr>
      <w:divsChild>
        <w:div w:id="504249472">
          <w:marLeft w:val="0"/>
          <w:marRight w:val="0"/>
          <w:marTop w:val="0"/>
          <w:marBottom w:val="0"/>
          <w:divBdr>
            <w:top w:val="none" w:sz="0" w:space="0" w:color="auto"/>
            <w:left w:val="none" w:sz="0" w:space="0" w:color="auto"/>
            <w:bottom w:val="none" w:sz="0" w:space="0" w:color="auto"/>
            <w:right w:val="none" w:sz="0" w:space="0" w:color="auto"/>
          </w:divBdr>
        </w:div>
      </w:divsChild>
    </w:div>
    <w:div w:id="721560721">
      <w:bodyDiv w:val="1"/>
      <w:marLeft w:val="0"/>
      <w:marRight w:val="0"/>
      <w:marTop w:val="0"/>
      <w:marBottom w:val="0"/>
      <w:divBdr>
        <w:top w:val="none" w:sz="0" w:space="0" w:color="auto"/>
        <w:left w:val="none" w:sz="0" w:space="0" w:color="auto"/>
        <w:bottom w:val="none" w:sz="0" w:space="0" w:color="auto"/>
        <w:right w:val="none" w:sz="0" w:space="0" w:color="auto"/>
      </w:divBdr>
    </w:div>
    <w:div w:id="774059094">
      <w:bodyDiv w:val="1"/>
      <w:marLeft w:val="0"/>
      <w:marRight w:val="0"/>
      <w:marTop w:val="0"/>
      <w:marBottom w:val="0"/>
      <w:divBdr>
        <w:top w:val="none" w:sz="0" w:space="0" w:color="auto"/>
        <w:left w:val="none" w:sz="0" w:space="0" w:color="auto"/>
        <w:bottom w:val="none" w:sz="0" w:space="0" w:color="auto"/>
        <w:right w:val="none" w:sz="0" w:space="0" w:color="auto"/>
      </w:divBdr>
    </w:div>
    <w:div w:id="788204141">
      <w:bodyDiv w:val="1"/>
      <w:marLeft w:val="0"/>
      <w:marRight w:val="0"/>
      <w:marTop w:val="0"/>
      <w:marBottom w:val="0"/>
      <w:divBdr>
        <w:top w:val="none" w:sz="0" w:space="0" w:color="auto"/>
        <w:left w:val="none" w:sz="0" w:space="0" w:color="auto"/>
        <w:bottom w:val="none" w:sz="0" w:space="0" w:color="auto"/>
        <w:right w:val="none" w:sz="0" w:space="0" w:color="auto"/>
      </w:divBdr>
    </w:div>
    <w:div w:id="826282519">
      <w:bodyDiv w:val="1"/>
      <w:marLeft w:val="0"/>
      <w:marRight w:val="0"/>
      <w:marTop w:val="0"/>
      <w:marBottom w:val="0"/>
      <w:divBdr>
        <w:top w:val="none" w:sz="0" w:space="0" w:color="auto"/>
        <w:left w:val="none" w:sz="0" w:space="0" w:color="auto"/>
        <w:bottom w:val="none" w:sz="0" w:space="0" w:color="auto"/>
        <w:right w:val="none" w:sz="0" w:space="0" w:color="auto"/>
      </w:divBdr>
      <w:divsChild>
        <w:div w:id="1564022627">
          <w:marLeft w:val="0"/>
          <w:marRight w:val="0"/>
          <w:marTop w:val="0"/>
          <w:marBottom w:val="0"/>
          <w:divBdr>
            <w:top w:val="none" w:sz="0" w:space="0" w:color="auto"/>
            <w:left w:val="none" w:sz="0" w:space="0" w:color="auto"/>
            <w:bottom w:val="none" w:sz="0" w:space="0" w:color="auto"/>
            <w:right w:val="none" w:sz="0" w:space="0" w:color="auto"/>
          </w:divBdr>
        </w:div>
      </w:divsChild>
    </w:div>
    <w:div w:id="884024775">
      <w:bodyDiv w:val="1"/>
      <w:marLeft w:val="0"/>
      <w:marRight w:val="0"/>
      <w:marTop w:val="0"/>
      <w:marBottom w:val="0"/>
      <w:divBdr>
        <w:top w:val="none" w:sz="0" w:space="0" w:color="auto"/>
        <w:left w:val="none" w:sz="0" w:space="0" w:color="auto"/>
        <w:bottom w:val="none" w:sz="0" w:space="0" w:color="auto"/>
        <w:right w:val="none" w:sz="0" w:space="0" w:color="auto"/>
      </w:divBdr>
      <w:divsChild>
        <w:div w:id="1012679472">
          <w:marLeft w:val="0"/>
          <w:marRight w:val="0"/>
          <w:marTop w:val="0"/>
          <w:marBottom w:val="0"/>
          <w:divBdr>
            <w:top w:val="none" w:sz="0" w:space="0" w:color="auto"/>
            <w:left w:val="none" w:sz="0" w:space="0" w:color="auto"/>
            <w:bottom w:val="none" w:sz="0" w:space="0" w:color="auto"/>
            <w:right w:val="none" w:sz="0" w:space="0" w:color="auto"/>
          </w:divBdr>
        </w:div>
      </w:divsChild>
    </w:div>
    <w:div w:id="887494747">
      <w:bodyDiv w:val="1"/>
      <w:marLeft w:val="0"/>
      <w:marRight w:val="0"/>
      <w:marTop w:val="0"/>
      <w:marBottom w:val="0"/>
      <w:divBdr>
        <w:top w:val="none" w:sz="0" w:space="0" w:color="auto"/>
        <w:left w:val="none" w:sz="0" w:space="0" w:color="auto"/>
        <w:bottom w:val="none" w:sz="0" w:space="0" w:color="auto"/>
        <w:right w:val="none" w:sz="0" w:space="0" w:color="auto"/>
      </w:divBdr>
      <w:divsChild>
        <w:div w:id="2076469113">
          <w:marLeft w:val="0"/>
          <w:marRight w:val="0"/>
          <w:marTop w:val="0"/>
          <w:marBottom w:val="0"/>
          <w:divBdr>
            <w:top w:val="none" w:sz="0" w:space="0" w:color="auto"/>
            <w:left w:val="none" w:sz="0" w:space="0" w:color="auto"/>
            <w:bottom w:val="none" w:sz="0" w:space="0" w:color="auto"/>
            <w:right w:val="none" w:sz="0" w:space="0" w:color="auto"/>
          </w:divBdr>
        </w:div>
      </w:divsChild>
    </w:div>
    <w:div w:id="893321580">
      <w:bodyDiv w:val="1"/>
      <w:marLeft w:val="0"/>
      <w:marRight w:val="0"/>
      <w:marTop w:val="0"/>
      <w:marBottom w:val="0"/>
      <w:divBdr>
        <w:top w:val="none" w:sz="0" w:space="0" w:color="auto"/>
        <w:left w:val="none" w:sz="0" w:space="0" w:color="auto"/>
        <w:bottom w:val="none" w:sz="0" w:space="0" w:color="auto"/>
        <w:right w:val="none" w:sz="0" w:space="0" w:color="auto"/>
      </w:divBdr>
    </w:div>
    <w:div w:id="914433050">
      <w:bodyDiv w:val="1"/>
      <w:marLeft w:val="0"/>
      <w:marRight w:val="0"/>
      <w:marTop w:val="0"/>
      <w:marBottom w:val="0"/>
      <w:divBdr>
        <w:top w:val="none" w:sz="0" w:space="0" w:color="auto"/>
        <w:left w:val="none" w:sz="0" w:space="0" w:color="auto"/>
        <w:bottom w:val="none" w:sz="0" w:space="0" w:color="auto"/>
        <w:right w:val="none" w:sz="0" w:space="0" w:color="auto"/>
      </w:divBdr>
      <w:divsChild>
        <w:div w:id="2046441013">
          <w:marLeft w:val="0"/>
          <w:marRight w:val="0"/>
          <w:marTop w:val="0"/>
          <w:marBottom w:val="0"/>
          <w:divBdr>
            <w:top w:val="none" w:sz="0" w:space="0" w:color="auto"/>
            <w:left w:val="none" w:sz="0" w:space="0" w:color="auto"/>
            <w:bottom w:val="none" w:sz="0" w:space="0" w:color="auto"/>
            <w:right w:val="none" w:sz="0" w:space="0" w:color="auto"/>
          </w:divBdr>
        </w:div>
      </w:divsChild>
    </w:div>
    <w:div w:id="915365072">
      <w:bodyDiv w:val="1"/>
      <w:marLeft w:val="0"/>
      <w:marRight w:val="0"/>
      <w:marTop w:val="0"/>
      <w:marBottom w:val="0"/>
      <w:divBdr>
        <w:top w:val="none" w:sz="0" w:space="0" w:color="auto"/>
        <w:left w:val="none" w:sz="0" w:space="0" w:color="auto"/>
        <w:bottom w:val="none" w:sz="0" w:space="0" w:color="auto"/>
        <w:right w:val="none" w:sz="0" w:space="0" w:color="auto"/>
      </w:divBdr>
    </w:div>
    <w:div w:id="1044328813">
      <w:bodyDiv w:val="1"/>
      <w:marLeft w:val="0"/>
      <w:marRight w:val="0"/>
      <w:marTop w:val="0"/>
      <w:marBottom w:val="0"/>
      <w:divBdr>
        <w:top w:val="none" w:sz="0" w:space="0" w:color="auto"/>
        <w:left w:val="none" w:sz="0" w:space="0" w:color="auto"/>
        <w:bottom w:val="none" w:sz="0" w:space="0" w:color="auto"/>
        <w:right w:val="none" w:sz="0" w:space="0" w:color="auto"/>
      </w:divBdr>
      <w:divsChild>
        <w:div w:id="1889413651">
          <w:marLeft w:val="0"/>
          <w:marRight w:val="0"/>
          <w:marTop w:val="0"/>
          <w:marBottom w:val="0"/>
          <w:divBdr>
            <w:top w:val="none" w:sz="0" w:space="0" w:color="auto"/>
            <w:left w:val="none" w:sz="0" w:space="0" w:color="auto"/>
            <w:bottom w:val="none" w:sz="0" w:space="0" w:color="auto"/>
            <w:right w:val="none" w:sz="0" w:space="0" w:color="auto"/>
          </w:divBdr>
        </w:div>
      </w:divsChild>
    </w:div>
    <w:div w:id="1056470353">
      <w:bodyDiv w:val="1"/>
      <w:marLeft w:val="0"/>
      <w:marRight w:val="0"/>
      <w:marTop w:val="0"/>
      <w:marBottom w:val="0"/>
      <w:divBdr>
        <w:top w:val="none" w:sz="0" w:space="0" w:color="auto"/>
        <w:left w:val="none" w:sz="0" w:space="0" w:color="auto"/>
        <w:bottom w:val="none" w:sz="0" w:space="0" w:color="auto"/>
        <w:right w:val="none" w:sz="0" w:space="0" w:color="auto"/>
      </w:divBdr>
      <w:divsChild>
        <w:div w:id="1447309534">
          <w:marLeft w:val="0"/>
          <w:marRight w:val="0"/>
          <w:marTop w:val="0"/>
          <w:marBottom w:val="0"/>
          <w:divBdr>
            <w:top w:val="none" w:sz="0" w:space="0" w:color="auto"/>
            <w:left w:val="none" w:sz="0" w:space="0" w:color="auto"/>
            <w:bottom w:val="none" w:sz="0" w:space="0" w:color="auto"/>
            <w:right w:val="none" w:sz="0" w:space="0" w:color="auto"/>
          </w:divBdr>
          <w:divsChild>
            <w:div w:id="1194348180">
              <w:marLeft w:val="0"/>
              <w:marRight w:val="0"/>
              <w:marTop w:val="0"/>
              <w:marBottom w:val="0"/>
              <w:divBdr>
                <w:top w:val="none" w:sz="0" w:space="0" w:color="auto"/>
                <w:left w:val="none" w:sz="0" w:space="0" w:color="auto"/>
                <w:bottom w:val="none" w:sz="0" w:space="0" w:color="auto"/>
                <w:right w:val="none" w:sz="0" w:space="0" w:color="auto"/>
              </w:divBdr>
              <w:divsChild>
                <w:div w:id="1518956544">
                  <w:marLeft w:val="0"/>
                  <w:marRight w:val="0"/>
                  <w:marTop w:val="0"/>
                  <w:marBottom w:val="0"/>
                  <w:divBdr>
                    <w:top w:val="none" w:sz="0" w:space="0" w:color="auto"/>
                    <w:left w:val="none" w:sz="0" w:space="0" w:color="auto"/>
                    <w:bottom w:val="none" w:sz="0" w:space="0" w:color="auto"/>
                    <w:right w:val="none" w:sz="0" w:space="0" w:color="auto"/>
                  </w:divBdr>
                  <w:divsChild>
                    <w:div w:id="1250190592">
                      <w:marLeft w:val="0"/>
                      <w:marRight w:val="0"/>
                      <w:marTop w:val="0"/>
                      <w:marBottom w:val="0"/>
                      <w:divBdr>
                        <w:top w:val="none" w:sz="0" w:space="0" w:color="auto"/>
                        <w:left w:val="none" w:sz="0" w:space="0" w:color="auto"/>
                        <w:bottom w:val="none" w:sz="0" w:space="0" w:color="auto"/>
                        <w:right w:val="none" w:sz="0" w:space="0" w:color="auto"/>
                      </w:divBdr>
                      <w:divsChild>
                        <w:div w:id="712728905">
                          <w:marLeft w:val="0"/>
                          <w:marRight w:val="0"/>
                          <w:marTop w:val="0"/>
                          <w:marBottom w:val="0"/>
                          <w:divBdr>
                            <w:top w:val="none" w:sz="0" w:space="0" w:color="auto"/>
                            <w:left w:val="none" w:sz="0" w:space="0" w:color="auto"/>
                            <w:bottom w:val="none" w:sz="0" w:space="0" w:color="auto"/>
                            <w:right w:val="none" w:sz="0" w:space="0" w:color="auto"/>
                          </w:divBdr>
                          <w:divsChild>
                            <w:div w:id="1295794638">
                              <w:marLeft w:val="0"/>
                              <w:marRight w:val="0"/>
                              <w:marTop w:val="0"/>
                              <w:marBottom w:val="0"/>
                              <w:divBdr>
                                <w:top w:val="none" w:sz="0" w:space="0" w:color="auto"/>
                                <w:left w:val="none" w:sz="0" w:space="0" w:color="auto"/>
                                <w:bottom w:val="none" w:sz="0" w:space="0" w:color="auto"/>
                                <w:right w:val="none" w:sz="0" w:space="0" w:color="auto"/>
                              </w:divBdr>
                              <w:divsChild>
                                <w:div w:id="87851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514278">
              <w:marLeft w:val="0"/>
              <w:marRight w:val="0"/>
              <w:marTop w:val="0"/>
              <w:marBottom w:val="0"/>
              <w:divBdr>
                <w:top w:val="none" w:sz="0" w:space="0" w:color="auto"/>
                <w:left w:val="none" w:sz="0" w:space="0" w:color="auto"/>
                <w:bottom w:val="none" w:sz="0" w:space="0" w:color="auto"/>
                <w:right w:val="none" w:sz="0" w:space="0" w:color="auto"/>
              </w:divBdr>
            </w:div>
            <w:div w:id="1996185619">
              <w:marLeft w:val="0"/>
              <w:marRight w:val="0"/>
              <w:marTop w:val="0"/>
              <w:marBottom w:val="0"/>
              <w:divBdr>
                <w:top w:val="none" w:sz="0" w:space="0" w:color="auto"/>
                <w:left w:val="none" w:sz="0" w:space="0" w:color="auto"/>
                <w:bottom w:val="none" w:sz="0" w:space="0" w:color="auto"/>
                <w:right w:val="none" w:sz="0" w:space="0" w:color="auto"/>
              </w:divBdr>
              <w:divsChild>
                <w:div w:id="979652933">
                  <w:marLeft w:val="0"/>
                  <w:marRight w:val="0"/>
                  <w:marTop w:val="0"/>
                  <w:marBottom w:val="0"/>
                  <w:divBdr>
                    <w:top w:val="none" w:sz="0" w:space="0" w:color="auto"/>
                    <w:left w:val="none" w:sz="0" w:space="0" w:color="auto"/>
                    <w:bottom w:val="none" w:sz="0" w:space="0" w:color="auto"/>
                    <w:right w:val="none" w:sz="0" w:space="0" w:color="auto"/>
                  </w:divBdr>
                  <w:divsChild>
                    <w:div w:id="575282790">
                      <w:marLeft w:val="0"/>
                      <w:marRight w:val="0"/>
                      <w:marTop w:val="0"/>
                      <w:marBottom w:val="0"/>
                      <w:divBdr>
                        <w:top w:val="none" w:sz="0" w:space="0" w:color="auto"/>
                        <w:left w:val="none" w:sz="0" w:space="0" w:color="auto"/>
                        <w:bottom w:val="none" w:sz="0" w:space="0" w:color="auto"/>
                        <w:right w:val="none" w:sz="0" w:space="0" w:color="auto"/>
                      </w:divBdr>
                      <w:divsChild>
                        <w:div w:id="762801664">
                          <w:marLeft w:val="0"/>
                          <w:marRight w:val="0"/>
                          <w:marTop w:val="0"/>
                          <w:marBottom w:val="0"/>
                          <w:divBdr>
                            <w:top w:val="none" w:sz="0" w:space="0" w:color="auto"/>
                            <w:left w:val="none" w:sz="0" w:space="0" w:color="auto"/>
                            <w:bottom w:val="none" w:sz="0" w:space="0" w:color="auto"/>
                            <w:right w:val="none" w:sz="0" w:space="0" w:color="auto"/>
                          </w:divBdr>
                          <w:divsChild>
                            <w:div w:id="905341757">
                              <w:marLeft w:val="0"/>
                              <w:marRight w:val="0"/>
                              <w:marTop w:val="0"/>
                              <w:marBottom w:val="0"/>
                              <w:divBdr>
                                <w:top w:val="none" w:sz="0" w:space="0" w:color="auto"/>
                                <w:left w:val="none" w:sz="0" w:space="0" w:color="auto"/>
                                <w:bottom w:val="none" w:sz="0" w:space="0" w:color="auto"/>
                                <w:right w:val="none" w:sz="0" w:space="0" w:color="auto"/>
                              </w:divBdr>
                              <w:divsChild>
                                <w:div w:id="19347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988132">
      <w:bodyDiv w:val="1"/>
      <w:marLeft w:val="0"/>
      <w:marRight w:val="0"/>
      <w:marTop w:val="0"/>
      <w:marBottom w:val="0"/>
      <w:divBdr>
        <w:top w:val="none" w:sz="0" w:space="0" w:color="auto"/>
        <w:left w:val="none" w:sz="0" w:space="0" w:color="auto"/>
        <w:bottom w:val="none" w:sz="0" w:space="0" w:color="auto"/>
        <w:right w:val="none" w:sz="0" w:space="0" w:color="auto"/>
      </w:divBdr>
      <w:divsChild>
        <w:div w:id="129902523">
          <w:marLeft w:val="0"/>
          <w:marRight w:val="0"/>
          <w:marTop w:val="0"/>
          <w:marBottom w:val="0"/>
          <w:divBdr>
            <w:top w:val="none" w:sz="0" w:space="0" w:color="auto"/>
            <w:left w:val="none" w:sz="0" w:space="0" w:color="auto"/>
            <w:bottom w:val="none" w:sz="0" w:space="0" w:color="auto"/>
            <w:right w:val="none" w:sz="0" w:space="0" w:color="auto"/>
          </w:divBdr>
        </w:div>
      </w:divsChild>
    </w:div>
    <w:div w:id="1220050676">
      <w:bodyDiv w:val="1"/>
      <w:marLeft w:val="0"/>
      <w:marRight w:val="0"/>
      <w:marTop w:val="0"/>
      <w:marBottom w:val="0"/>
      <w:divBdr>
        <w:top w:val="none" w:sz="0" w:space="0" w:color="auto"/>
        <w:left w:val="none" w:sz="0" w:space="0" w:color="auto"/>
        <w:bottom w:val="none" w:sz="0" w:space="0" w:color="auto"/>
        <w:right w:val="none" w:sz="0" w:space="0" w:color="auto"/>
      </w:divBdr>
    </w:div>
    <w:div w:id="1320769887">
      <w:bodyDiv w:val="1"/>
      <w:marLeft w:val="0"/>
      <w:marRight w:val="0"/>
      <w:marTop w:val="0"/>
      <w:marBottom w:val="0"/>
      <w:divBdr>
        <w:top w:val="none" w:sz="0" w:space="0" w:color="auto"/>
        <w:left w:val="none" w:sz="0" w:space="0" w:color="auto"/>
        <w:bottom w:val="none" w:sz="0" w:space="0" w:color="auto"/>
        <w:right w:val="none" w:sz="0" w:space="0" w:color="auto"/>
      </w:divBdr>
    </w:div>
    <w:div w:id="1378359114">
      <w:bodyDiv w:val="1"/>
      <w:marLeft w:val="0"/>
      <w:marRight w:val="0"/>
      <w:marTop w:val="0"/>
      <w:marBottom w:val="0"/>
      <w:divBdr>
        <w:top w:val="none" w:sz="0" w:space="0" w:color="auto"/>
        <w:left w:val="none" w:sz="0" w:space="0" w:color="auto"/>
        <w:bottom w:val="none" w:sz="0" w:space="0" w:color="auto"/>
        <w:right w:val="none" w:sz="0" w:space="0" w:color="auto"/>
      </w:divBdr>
    </w:div>
    <w:div w:id="1411538607">
      <w:bodyDiv w:val="1"/>
      <w:marLeft w:val="0"/>
      <w:marRight w:val="0"/>
      <w:marTop w:val="0"/>
      <w:marBottom w:val="0"/>
      <w:divBdr>
        <w:top w:val="none" w:sz="0" w:space="0" w:color="auto"/>
        <w:left w:val="none" w:sz="0" w:space="0" w:color="auto"/>
        <w:bottom w:val="none" w:sz="0" w:space="0" w:color="auto"/>
        <w:right w:val="none" w:sz="0" w:space="0" w:color="auto"/>
      </w:divBdr>
    </w:div>
    <w:div w:id="1518233917">
      <w:bodyDiv w:val="1"/>
      <w:marLeft w:val="0"/>
      <w:marRight w:val="0"/>
      <w:marTop w:val="0"/>
      <w:marBottom w:val="0"/>
      <w:divBdr>
        <w:top w:val="none" w:sz="0" w:space="0" w:color="auto"/>
        <w:left w:val="none" w:sz="0" w:space="0" w:color="auto"/>
        <w:bottom w:val="none" w:sz="0" w:space="0" w:color="auto"/>
        <w:right w:val="none" w:sz="0" w:space="0" w:color="auto"/>
      </w:divBdr>
    </w:div>
    <w:div w:id="1576431711">
      <w:bodyDiv w:val="1"/>
      <w:marLeft w:val="0"/>
      <w:marRight w:val="0"/>
      <w:marTop w:val="0"/>
      <w:marBottom w:val="0"/>
      <w:divBdr>
        <w:top w:val="none" w:sz="0" w:space="0" w:color="auto"/>
        <w:left w:val="none" w:sz="0" w:space="0" w:color="auto"/>
        <w:bottom w:val="none" w:sz="0" w:space="0" w:color="auto"/>
        <w:right w:val="none" w:sz="0" w:space="0" w:color="auto"/>
      </w:divBdr>
      <w:divsChild>
        <w:div w:id="399405256">
          <w:marLeft w:val="0"/>
          <w:marRight w:val="0"/>
          <w:marTop w:val="0"/>
          <w:marBottom w:val="0"/>
          <w:divBdr>
            <w:top w:val="none" w:sz="0" w:space="0" w:color="auto"/>
            <w:left w:val="none" w:sz="0" w:space="0" w:color="auto"/>
            <w:bottom w:val="none" w:sz="0" w:space="0" w:color="auto"/>
            <w:right w:val="none" w:sz="0" w:space="0" w:color="auto"/>
          </w:divBdr>
        </w:div>
      </w:divsChild>
    </w:div>
    <w:div w:id="1806190908">
      <w:bodyDiv w:val="1"/>
      <w:marLeft w:val="0"/>
      <w:marRight w:val="0"/>
      <w:marTop w:val="0"/>
      <w:marBottom w:val="0"/>
      <w:divBdr>
        <w:top w:val="none" w:sz="0" w:space="0" w:color="auto"/>
        <w:left w:val="none" w:sz="0" w:space="0" w:color="auto"/>
        <w:bottom w:val="none" w:sz="0" w:space="0" w:color="auto"/>
        <w:right w:val="none" w:sz="0" w:space="0" w:color="auto"/>
      </w:divBdr>
      <w:divsChild>
        <w:div w:id="1946502625">
          <w:marLeft w:val="0"/>
          <w:marRight w:val="0"/>
          <w:marTop w:val="0"/>
          <w:marBottom w:val="0"/>
          <w:divBdr>
            <w:top w:val="none" w:sz="0" w:space="0" w:color="auto"/>
            <w:left w:val="none" w:sz="0" w:space="0" w:color="auto"/>
            <w:bottom w:val="none" w:sz="0" w:space="0" w:color="auto"/>
            <w:right w:val="none" w:sz="0" w:space="0" w:color="auto"/>
          </w:divBdr>
        </w:div>
      </w:divsChild>
    </w:div>
    <w:div w:id="1866021565">
      <w:bodyDiv w:val="1"/>
      <w:marLeft w:val="0"/>
      <w:marRight w:val="0"/>
      <w:marTop w:val="0"/>
      <w:marBottom w:val="0"/>
      <w:divBdr>
        <w:top w:val="none" w:sz="0" w:space="0" w:color="auto"/>
        <w:left w:val="none" w:sz="0" w:space="0" w:color="auto"/>
        <w:bottom w:val="none" w:sz="0" w:space="0" w:color="auto"/>
        <w:right w:val="none" w:sz="0" w:space="0" w:color="auto"/>
      </w:divBdr>
    </w:div>
    <w:div w:id="1866672119">
      <w:bodyDiv w:val="1"/>
      <w:marLeft w:val="0"/>
      <w:marRight w:val="0"/>
      <w:marTop w:val="0"/>
      <w:marBottom w:val="0"/>
      <w:divBdr>
        <w:top w:val="none" w:sz="0" w:space="0" w:color="auto"/>
        <w:left w:val="none" w:sz="0" w:space="0" w:color="auto"/>
        <w:bottom w:val="none" w:sz="0" w:space="0" w:color="auto"/>
        <w:right w:val="none" w:sz="0" w:space="0" w:color="auto"/>
      </w:divBdr>
    </w:div>
    <w:div w:id="1884096918">
      <w:bodyDiv w:val="1"/>
      <w:marLeft w:val="0"/>
      <w:marRight w:val="0"/>
      <w:marTop w:val="0"/>
      <w:marBottom w:val="0"/>
      <w:divBdr>
        <w:top w:val="none" w:sz="0" w:space="0" w:color="auto"/>
        <w:left w:val="none" w:sz="0" w:space="0" w:color="auto"/>
        <w:bottom w:val="none" w:sz="0" w:space="0" w:color="auto"/>
        <w:right w:val="none" w:sz="0" w:space="0" w:color="auto"/>
      </w:divBdr>
      <w:divsChild>
        <w:div w:id="852299653">
          <w:marLeft w:val="0"/>
          <w:marRight w:val="0"/>
          <w:marTop w:val="0"/>
          <w:marBottom w:val="0"/>
          <w:divBdr>
            <w:top w:val="none" w:sz="0" w:space="0" w:color="auto"/>
            <w:left w:val="none" w:sz="0" w:space="0" w:color="auto"/>
            <w:bottom w:val="none" w:sz="0" w:space="0" w:color="auto"/>
            <w:right w:val="none" w:sz="0" w:space="0" w:color="auto"/>
          </w:divBdr>
        </w:div>
      </w:divsChild>
    </w:div>
    <w:div w:id="1931306233">
      <w:bodyDiv w:val="1"/>
      <w:marLeft w:val="0"/>
      <w:marRight w:val="0"/>
      <w:marTop w:val="0"/>
      <w:marBottom w:val="0"/>
      <w:divBdr>
        <w:top w:val="none" w:sz="0" w:space="0" w:color="auto"/>
        <w:left w:val="none" w:sz="0" w:space="0" w:color="auto"/>
        <w:bottom w:val="none" w:sz="0" w:space="0" w:color="auto"/>
        <w:right w:val="none" w:sz="0" w:space="0" w:color="auto"/>
      </w:divBdr>
      <w:divsChild>
        <w:div w:id="686101368">
          <w:marLeft w:val="0"/>
          <w:marRight w:val="0"/>
          <w:marTop w:val="0"/>
          <w:marBottom w:val="0"/>
          <w:divBdr>
            <w:top w:val="none" w:sz="0" w:space="0" w:color="auto"/>
            <w:left w:val="none" w:sz="0" w:space="0" w:color="auto"/>
            <w:bottom w:val="none" w:sz="0" w:space="0" w:color="auto"/>
            <w:right w:val="none" w:sz="0" w:space="0" w:color="auto"/>
          </w:divBdr>
        </w:div>
      </w:divsChild>
    </w:div>
    <w:div w:id="2009942140">
      <w:bodyDiv w:val="1"/>
      <w:marLeft w:val="0"/>
      <w:marRight w:val="0"/>
      <w:marTop w:val="0"/>
      <w:marBottom w:val="0"/>
      <w:divBdr>
        <w:top w:val="none" w:sz="0" w:space="0" w:color="auto"/>
        <w:left w:val="none" w:sz="0" w:space="0" w:color="auto"/>
        <w:bottom w:val="none" w:sz="0" w:space="0" w:color="auto"/>
        <w:right w:val="none" w:sz="0" w:space="0" w:color="auto"/>
      </w:divBdr>
      <w:divsChild>
        <w:div w:id="847527016">
          <w:marLeft w:val="0"/>
          <w:marRight w:val="0"/>
          <w:marTop w:val="0"/>
          <w:marBottom w:val="0"/>
          <w:divBdr>
            <w:top w:val="none" w:sz="0" w:space="0" w:color="auto"/>
            <w:left w:val="none" w:sz="0" w:space="0" w:color="auto"/>
            <w:bottom w:val="none" w:sz="0" w:space="0" w:color="auto"/>
            <w:right w:val="none" w:sz="0" w:space="0" w:color="auto"/>
          </w:divBdr>
          <w:divsChild>
            <w:div w:id="9261723">
              <w:marLeft w:val="0"/>
              <w:marRight w:val="0"/>
              <w:marTop w:val="0"/>
              <w:marBottom w:val="0"/>
              <w:divBdr>
                <w:top w:val="none" w:sz="0" w:space="0" w:color="auto"/>
                <w:left w:val="none" w:sz="0" w:space="0" w:color="auto"/>
                <w:bottom w:val="none" w:sz="0" w:space="0" w:color="auto"/>
                <w:right w:val="none" w:sz="0" w:space="0" w:color="auto"/>
              </w:divBdr>
              <w:divsChild>
                <w:div w:id="1602564937">
                  <w:marLeft w:val="0"/>
                  <w:marRight w:val="0"/>
                  <w:marTop w:val="0"/>
                  <w:marBottom w:val="0"/>
                  <w:divBdr>
                    <w:top w:val="none" w:sz="0" w:space="0" w:color="auto"/>
                    <w:left w:val="none" w:sz="0" w:space="0" w:color="auto"/>
                    <w:bottom w:val="none" w:sz="0" w:space="0" w:color="auto"/>
                    <w:right w:val="none" w:sz="0" w:space="0" w:color="auto"/>
                  </w:divBdr>
                  <w:divsChild>
                    <w:div w:id="148597696">
                      <w:marLeft w:val="0"/>
                      <w:marRight w:val="0"/>
                      <w:marTop w:val="0"/>
                      <w:marBottom w:val="0"/>
                      <w:divBdr>
                        <w:top w:val="none" w:sz="0" w:space="0" w:color="auto"/>
                        <w:left w:val="none" w:sz="0" w:space="0" w:color="auto"/>
                        <w:bottom w:val="none" w:sz="0" w:space="0" w:color="auto"/>
                        <w:right w:val="none" w:sz="0" w:space="0" w:color="auto"/>
                      </w:divBdr>
                      <w:divsChild>
                        <w:div w:id="59717779">
                          <w:marLeft w:val="0"/>
                          <w:marRight w:val="0"/>
                          <w:marTop w:val="0"/>
                          <w:marBottom w:val="0"/>
                          <w:divBdr>
                            <w:top w:val="none" w:sz="0" w:space="0" w:color="auto"/>
                            <w:left w:val="none" w:sz="0" w:space="0" w:color="auto"/>
                            <w:bottom w:val="none" w:sz="0" w:space="0" w:color="auto"/>
                            <w:right w:val="none" w:sz="0" w:space="0" w:color="auto"/>
                          </w:divBdr>
                          <w:divsChild>
                            <w:div w:id="622541978">
                              <w:marLeft w:val="0"/>
                              <w:marRight w:val="0"/>
                              <w:marTop w:val="0"/>
                              <w:marBottom w:val="0"/>
                              <w:divBdr>
                                <w:top w:val="none" w:sz="0" w:space="0" w:color="auto"/>
                                <w:left w:val="none" w:sz="0" w:space="0" w:color="auto"/>
                                <w:bottom w:val="none" w:sz="0" w:space="0" w:color="auto"/>
                                <w:right w:val="none" w:sz="0" w:space="0" w:color="auto"/>
                              </w:divBdr>
                              <w:divsChild>
                                <w:div w:id="17825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56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google.com/store/apps/details?id=com.comesa.rctgmobile" TargetMode="External"/><Relationship Id="rId18" Type="http://schemas.openxmlformats.org/officeDocument/2006/relationships/hyperlink" Target="https://twitter.com/comesa_lusaka"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rctg.comesa.int" TargetMode="External"/><Relationship Id="rId2" Type="http://schemas.openxmlformats.org/officeDocument/2006/relationships/customXml" Target="../customXml/item2.xml"/><Relationship Id="rId16" Type="http://schemas.openxmlformats.org/officeDocument/2006/relationships/hyperlink" Target="mailto:mnampito@comesa.in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rctg@comesa.int" TargetMode="External"/><Relationship Id="rId10" Type="http://schemas.openxmlformats.org/officeDocument/2006/relationships/endnotes" Target="endnotes.xml"/><Relationship Id="rId19" Type="http://schemas.openxmlformats.org/officeDocument/2006/relationships/hyperlink" Target="https://www.facebook.com/ComesaSecretari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s.apple.com/us/app/id15300350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39885B6800034EAB0C25F27743BAC6" ma:contentTypeVersion="10" ma:contentTypeDescription="Create a new document." ma:contentTypeScope="" ma:versionID="1d9d1c9d81d5532ebd59c960244581d1">
  <xsd:schema xmlns:xsd="http://www.w3.org/2001/XMLSchema" xmlns:xs="http://www.w3.org/2001/XMLSchema" xmlns:p="http://schemas.microsoft.com/office/2006/metadata/properties" xmlns:ns3="5501068f-19fc-4f10-bc8d-6633dd732c99" targetNamespace="http://schemas.microsoft.com/office/2006/metadata/properties" ma:root="true" ma:fieldsID="30b3dd532e9f1925d322444a06fb8714" ns3:_="">
    <xsd:import namespace="5501068f-19fc-4f10-bc8d-6633dd732c9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01068f-19fc-4f10-bc8d-6633dd732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F6DC3-6892-4EC3-B974-3DCCBF73DA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8AEFE5-B62A-4C70-A838-C7004D5DC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01068f-19fc-4f10-bc8d-6633dd732c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3ECD36-1B49-46EE-B6BD-0ADB59DC7AF6}">
  <ds:schemaRefs>
    <ds:schemaRef ds:uri="http://schemas.microsoft.com/sharepoint/v3/contenttype/forms"/>
  </ds:schemaRefs>
</ds:datastoreItem>
</file>

<file path=customXml/itemProps4.xml><?xml version="1.0" encoding="utf-8"?>
<ds:datastoreItem xmlns:ds="http://schemas.openxmlformats.org/officeDocument/2006/customXml" ds:itemID="{07AEAF7B-02E2-41BB-B17B-9ACA03263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491</Words>
  <Characters>2802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Namasaka</dc:creator>
  <cp:keywords/>
  <dc:description/>
  <cp:lastModifiedBy>Muzinge N. Chibomba</cp:lastModifiedBy>
  <cp:revision>3</cp:revision>
  <cp:lastPrinted>2019-10-31T13:24:00Z</cp:lastPrinted>
  <dcterms:created xsi:type="dcterms:W3CDTF">2020-09-11T09:18:00Z</dcterms:created>
  <dcterms:modified xsi:type="dcterms:W3CDTF">2020-09-11T09:30:00Z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0x0101002939885B6800034EAB0C25F27743BAC6</vt:lpwstr>
  </property>
</Properties>
</file>