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FC4B93B"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w:t>
      </w:r>
      <w:r w:rsidR="00A15C30">
        <w:rPr>
          <w:rFonts w:ascii="Arial" w:hAnsi="Arial" w:cs="Arial"/>
          <w:b/>
          <w:bCs/>
          <w:lang w:val="en-GB"/>
        </w:rPr>
        <w:t>STAT</w:t>
      </w:r>
      <w:r w:rsidR="00C720D0">
        <w:rPr>
          <w:rFonts w:ascii="Arial" w:hAnsi="Arial" w:cs="Arial"/>
          <w:b/>
          <w:bCs/>
          <w:lang w:val="en-GB"/>
        </w:rPr>
        <w:t>S</w:t>
      </w:r>
      <w:r w:rsidR="006375EF" w:rsidRPr="006375EF">
        <w:rPr>
          <w:rFonts w:ascii="Arial" w:hAnsi="Arial" w:cs="Arial"/>
          <w:b/>
          <w:bCs/>
          <w:lang w:val="en-GB"/>
        </w:rPr>
        <w:t>/</w:t>
      </w:r>
      <w:r w:rsidR="00A15C30">
        <w:rPr>
          <w:rFonts w:ascii="Arial" w:hAnsi="Arial" w:cs="Arial"/>
          <w:b/>
          <w:bCs/>
          <w:lang w:val="en-GB"/>
        </w:rPr>
        <w:t>SCBV</w:t>
      </w:r>
      <w:r w:rsidR="006375EF" w:rsidRPr="006375EF">
        <w:rPr>
          <w:rFonts w:ascii="Arial" w:hAnsi="Arial" w:cs="Arial"/>
          <w:b/>
          <w:bCs/>
          <w:lang w:val="en-GB"/>
        </w:rPr>
        <w:t>/202</w:t>
      </w:r>
      <w:r w:rsidR="000E7CC9">
        <w:rPr>
          <w:rFonts w:ascii="Arial" w:hAnsi="Arial" w:cs="Arial"/>
          <w:b/>
          <w:bCs/>
          <w:lang w:val="en-GB"/>
        </w:rPr>
        <w:t>1</w:t>
      </w:r>
      <w:r w:rsidR="006375EF" w:rsidRPr="006375EF">
        <w:rPr>
          <w:rFonts w:ascii="Arial" w:hAnsi="Arial" w:cs="Arial"/>
          <w:b/>
          <w:bCs/>
          <w:lang w:val="en-GB"/>
        </w:rPr>
        <w:t>/</w:t>
      </w:r>
      <w:bookmarkEnd w:id="1"/>
      <w:r w:rsidR="003A1E33">
        <w:rPr>
          <w:rFonts w:ascii="Arial" w:hAnsi="Arial" w:cs="Arial"/>
          <w:b/>
          <w:bCs/>
          <w:lang w:val="en-GB"/>
        </w:rPr>
        <w:t>2</w:t>
      </w:r>
      <w:r w:rsidR="008F233B">
        <w:rPr>
          <w:rFonts w:ascii="Arial" w:hAnsi="Arial" w:cs="Arial"/>
          <w:b/>
          <w:bCs/>
          <w:lang w:val="en-GB"/>
        </w:rPr>
        <w:t>0</w:t>
      </w:r>
    </w:p>
    <w:bookmarkEnd w:id="2"/>
    <w:p w14:paraId="47AE779F" w14:textId="77777777" w:rsidR="00E71D4A" w:rsidRPr="0035455F" w:rsidRDefault="00E71D4A" w:rsidP="0021134C">
      <w:pPr>
        <w:ind w:left="709"/>
        <w:rPr>
          <w:rFonts w:ascii="Arial" w:hAnsi="Arial" w:cs="Arial"/>
          <w:b/>
          <w:lang w:val="en-GB"/>
        </w:rPr>
      </w:pPr>
    </w:p>
    <w:p w14:paraId="24BD87A9" w14:textId="7DC6BE75" w:rsidR="00A06C69" w:rsidRDefault="00E71D4A" w:rsidP="00A06C69">
      <w:pPr>
        <w:ind w:left="709"/>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2550"/>
      <w:r w:rsidR="00FA33A8" w:rsidRPr="00FA33A8">
        <w:rPr>
          <w:rFonts w:ascii="Arial" w:eastAsia="Calibri" w:hAnsi="Arial" w:cs="Arial"/>
          <w:b/>
          <w:kern w:val="28"/>
        </w:rPr>
        <w:t xml:space="preserve"> </w:t>
      </w:r>
      <w:r w:rsidR="008A53CA">
        <w:rPr>
          <w:rFonts w:ascii="Arial" w:eastAsia="Calibri" w:hAnsi="Arial" w:cs="Arial"/>
          <w:b/>
          <w:kern w:val="28"/>
        </w:rPr>
        <w:t>CONSULTANCY ON</w:t>
      </w:r>
      <w:r w:rsidR="0021134C" w:rsidRPr="0021134C">
        <w:rPr>
          <w:rFonts w:ascii="Arial" w:eastAsia="Calibri" w:hAnsi="Arial" w:cs="Arial"/>
          <w:b/>
          <w:kern w:val="28"/>
        </w:rPr>
        <w:t xml:space="preserve"> </w:t>
      </w:r>
      <w:r w:rsidR="003A1E33">
        <w:rPr>
          <w:rFonts w:ascii="Arial" w:eastAsia="Calibri" w:hAnsi="Arial" w:cs="Arial"/>
          <w:b/>
          <w:kern w:val="28"/>
        </w:rPr>
        <w:t>FOOD BALANCE SHEET(FBS)</w:t>
      </w:r>
    </w:p>
    <w:p w14:paraId="57379EF1" w14:textId="2D515884" w:rsidR="00FA33A8" w:rsidRDefault="00A06C69" w:rsidP="00A06C69">
      <w:pPr>
        <w:ind w:left="709"/>
        <w:rPr>
          <w:rFonts w:ascii="Arial" w:hAnsi="Arial" w:cs="Arial"/>
          <w:b/>
          <w:i/>
          <w:lang w:val="en-GB"/>
        </w:rPr>
      </w:pPr>
      <w:r w:rsidRPr="00A06C69">
        <w:rPr>
          <w:rFonts w:ascii="Arial" w:eastAsia="Calibri" w:hAnsi="Arial" w:cs="Arial"/>
          <w:b/>
          <w:kern w:val="28"/>
        </w:rPr>
        <w:t xml:space="preserve"> </w:t>
      </w:r>
    </w:p>
    <w:bookmarkEnd w:id="3"/>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D753EB0" w14:textId="2919EF6D" w:rsidR="005C0AD6" w:rsidRDefault="008A53CA" w:rsidP="00A06C69">
      <w:pPr>
        <w:ind w:left="709"/>
        <w:jc w:val="both"/>
        <w:rPr>
          <w:rFonts w:ascii="Arial" w:eastAsia="Calibri" w:hAnsi="Arial" w:cs="Arial"/>
          <w:b/>
          <w:kern w:val="28"/>
        </w:rPr>
      </w:pPr>
      <w:r>
        <w:rPr>
          <w:rFonts w:ascii="Arial" w:eastAsia="Calibri" w:hAnsi="Arial" w:cs="Arial"/>
          <w:b/>
          <w:kern w:val="28"/>
        </w:rPr>
        <w:t xml:space="preserve">CONSULTANCY ON </w:t>
      </w:r>
      <w:r w:rsidR="00435E02">
        <w:rPr>
          <w:rFonts w:ascii="Arial" w:eastAsia="Calibri" w:hAnsi="Arial" w:cs="Arial"/>
          <w:b/>
          <w:kern w:val="28"/>
        </w:rPr>
        <w:t>FOOD BALANCE SHEETS</w:t>
      </w:r>
    </w:p>
    <w:p w14:paraId="050AF9DC" w14:textId="0EC1D782" w:rsidR="002C191E" w:rsidRPr="0035455F" w:rsidRDefault="00A06C69" w:rsidP="00A06C69">
      <w:pPr>
        <w:ind w:left="709"/>
        <w:jc w:val="both"/>
        <w:rPr>
          <w:rFonts w:ascii="Arial" w:hAnsi="Arial" w:cs="Arial"/>
          <w:bCs/>
          <w:lang w:val="en-ZA"/>
        </w:rPr>
      </w:pPr>
      <w:r w:rsidRPr="00A06C69">
        <w:rPr>
          <w:rFonts w:ascii="Arial" w:eastAsia="Calibri" w:hAnsi="Arial" w:cs="Arial"/>
          <w:b/>
          <w:kern w:val="28"/>
        </w:rPr>
        <w:t xml:space="preserve">  </w:t>
      </w:r>
      <w:r w:rsidR="0021134C" w:rsidRPr="0021134C">
        <w:rPr>
          <w:rFonts w:ascii="Arial" w:eastAsia="Calibri" w:hAnsi="Arial" w:cs="Arial"/>
          <w:b/>
          <w:kern w:val="28"/>
        </w:rPr>
        <w:t xml:space="preserve"> </w:t>
      </w: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86C27D5" w14:textId="70AFF5B1" w:rsidR="00D77DD8" w:rsidRDefault="00BC328A" w:rsidP="00D77DD8">
      <w:pPr>
        <w:pStyle w:val="ListParagraph"/>
        <w:numPr>
          <w:ilvl w:val="0"/>
          <w:numId w:val="10"/>
        </w:numPr>
        <w:jc w:val="both"/>
        <w:rPr>
          <w:rFonts w:ascii="Arial" w:hAnsi="Arial" w:cs="Arial"/>
          <w:b/>
          <w:lang w:val="en-GB"/>
        </w:rPr>
      </w:pPr>
      <w:r w:rsidRPr="00D77DD8">
        <w:rPr>
          <w:rFonts w:ascii="Arial" w:hAnsi="Arial" w:cs="Arial"/>
          <w:b/>
          <w:lang w:val="en-GB"/>
        </w:rPr>
        <w:t xml:space="preserve">Only Individual Consultants are eligible </w:t>
      </w:r>
      <w:r w:rsidR="005F0AE3">
        <w:rPr>
          <w:rFonts w:ascii="Arial" w:hAnsi="Arial" w:cs="Arial"/>
          <w:b/>
          <w:lang w:val="en-GB"/>
        </w:rPr>
        <w:t xml:space="preserve">to participate </w:t>
      </w:r>
      <w:r w:rsidR="00E8778D">
        <w:rPr>
          <w:rFonts w:ascii="Arial" w:hAnsi="Arial" w:cs="Arial"/>
          <w:b/>
          <w:lang w:val="en-GB"/>
        </w:rPr>
        <w:t>under this assignment if</w:t>
      </w:r>
      <w:r w:rsidR="005F0AE3">
        <w:rPr>
          <w:rFonts w:ascii="Arial" w:hAnsi="Arial" w:cs="Arial"/>
          <w:b/>
          <w:lang w:val="en-GB"/>
        </w:rPr>
        <w:t xml:space="preserve"> </w:t>
      </w:r>
      <w:r w:rsidR="001159BE" w:rsidRPr="001159BE">
        <w:rPr>
          <w:rFonts w:ascii="Arial" w:hAnsi="Arial" w:cs="Arial"/>
          <w:b/>
          <w:lang w:val="en-GB"/>
        </w:rPr>
        <w:t>they fulfil the following eligibility criteria</w:t>
      </w:r>
      <w:r w:rsidR="005F0AE3">
        <w:rPr>
          <w:rFonts w:ascii="Arial" w:hAnsi="Arial" w:cs="Arial"/>
          <w:b/>
          <w:lang w:val="en-GB"/>
        </w:rPr>
        <w:t>:</w:t>
      </w:r>
    </w:p>
    <w:p w14:paraId="0ECA5A55" w14:textId="77777777" w:rsidR="005F0AE3" w:rsidRPr="00D77DD8" w:rsidRDefault="005F0AE3" w:rsidP="005F0AE3">
      <w:pPr>
        <w:pStyle w:val="ListParagraph"/>
        <w:jc w:val="both"/>
        <w:rPr>
          <w:rFonts w:ascii="Arial" w:hAnsi="Arial" w:cs="Arial"/>
          <w:b/>
          <w:lang w:val="en-GB"/>
        </w:rPr>
      </w:pPr>
    </w:p>
    <w:p w14:paraId="6F014171" w14:textId="77777777" w:rsidR="004F1264" w:rsidRPr="00F24FCB" w:rsidRDefault="00541F5A" w:rsidP="004F1264">
      <w:pPr>
        <w:pStyle w:val="ListParagraph"/>
        <w:numPr>
          <w:ilvl w:val="0"/>
          <w:numId w:val="19"/>
        </w:numPr>
        <w:jc w:val="both"/>
        <w:rPr>
          <w:rFonts w:ascii="Arial" w:hAnsi="Arial" w:cs="Arial"/>
          <w:bCs/>
          <w:i/>
          <w:iCs/>
          <w:lang w:val="en-GB"/>
        </w:rPr>
      </w:pPr>
      <w:r w:rsidRPr="00F24FCB">
        <w:rPr>
          <w:rFonts w:ascii="Arial" w:hAnsi="Arial" w:cs="Arial"/>
          <w:bCs/>
          <w:i/>
          <w:iCs/>
          <w:lang w:val="en-GB"/>
        </w:rPr>
        <w:t>t</w:t>
      </w:r>
      <w:r w:rsidR="00AA406C" w:rsidRPr="00F24FCB">
        <w:rPr>
          <w:rFonts w:ascii="Arial" w:hAnsi="Arial" w:cs="Arial"/>
          <w:bCs/>
          <w:i/>
          <w:iCs/>
          <w:lang w:val="en-GB"/>
        </w:rPr>
        <w:t>hey are</w:t>
      </w:r>
      <w:r w:rsidR="00D77DD8" w:rsidRPr="00F24FCB">
        <w:rPr>
          <w:rFonts w:ascii="Arial" w:hAnsi="Arial" w:cs="Arial"/>
          <w:bCs/>
          <w:i/>
          <w:iCs/>
          <w:lang w:val="en-GB"/>
        </w:rPr>
        <w:t xml:space="preserve"> </w:t>
      </w:r>
      <w:r w:rsidR="00B811D7" w:rsidRPr="00F24FCB">
        <w:rPr>
          <w:rFonts w:ascii="Arial" w:hAnsi="Arial" w:cs="Arial"/>
          <w:bCs/>
          <w:i/>
          <w:iCs/>
          <w:lang w:val="en-GB"/>
        </w:rPr>
        <w:t xml:space="preserve">a </w:t>
      </w:r>
      <w:r w:rsidR="00D77DD8" w:rsidRPr="00F24FCB">
        <w:rPr>
          <w:rFonts w:ascii="Arial" w:hAnsi="Arial" w:cs="Arial"/>
          <w:bCs/>
          <w:i/>
          <w:iCs/>
          <w:lang w:val="en-GB"/>
        </w:rPr>
        <w:t xml:space="preserve">national of </w:t>
      </w:r>
      <w:r w:rsidRPr="00F24FCB">
        <w:rPr>
          <w:rFonts w:ascii="Arial" w:hAnsi="Arial" w:cs="Arial"/>
          <w:bCs/>
          <w:i/>
          <w:iCs/>
          <w:lang w:val="en-GB"/>
        </w:rPr>
        <w:t xml:space="preserve">an </w:t>
      </w:r>
      <w:r w:rsidR="00D77DD8" w:rsidRPr="00F24FCB">
        <w:rPr>
          <w:rFonts w:ascii="Arial" w:hAnsi="Arial" w:cs="Arial"/>
          <w:bCs/>
          <w:i/>
          <w:iCs/>
          <w:lang w:val="en-GB"/>
        </w:rPr>
        <w:t>AfDB Member countr</w:t>
      </w:r>
      <w:r w:rsidRPr="00F24FCB">
        <w:rPr>
          <w:rFonts w:ascii="Arial" w:hAnsi="Arial" w:cs="Arial"/>
          <w:bCs/>
          <w:i/>
          <w:iCs/>
          <w:lang w:val="en-GB"/>
        </w:rPr>
        <w:t>y and</w:t>
      </w:r>
      <w:r w:rsidR="00D77DD8" w:rsidRPr="00F24FCB">
        <w:rPr>
          <w:rFonts w:ascii="Arial" w:hAnsi="Arial" w:cs="Arial"/>
          <w:bCs/>
          <w:i/>
          <w:iCs/>
          <w:lang w:val="en-GB"/>
        </w:rPr>
        <w:t xml:space="preserve"> have sufficient experience to undertake this assignment.</w:t>
      </w:r>
    </w:p>
    <w:p w14:paraId="697C00DB" w14:textId="14D0463F"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they are</w:t>
      </w:r>
      <w:r w:rsidR="00486623">
        <w:rPr>
          <w:rFonts w:ascii="Arial" w:hAnsi="Arial" w:cs="Arial"/>
          <w:bCs/>
          <w:i/>
          <w:iCs/>
          <w:lang w:val="en-GB"/>
        </w:rPr>
        <w:t xml:space="preserve"> not</w:t>
      </w:r>
      <w:r w:rsidRPr="00F24FCB">
        <w:rPr>
          <w:rFonts w:ascii="Arial" w:hAnsi="Arial" w:cs="Arial"/>
          <w:bCs/>
          <w:i/>
          <w:iCs/>
          <w:lang w:val="en-GB"/>
        </w:rPr>
        <w:t xml:space="preserve"> bankrupt or wound up, are </w:t>
      </w:r>
      <w:r w:rsidR="009949B5">
        <w:rPr>
          <w:rFonts w:ascii="Arial" w:hAnsi="Arial" w:cs="Arial"/>
          <w:bCs/>
          <w:i/>
          <w:iCs/>
          <w:lang w:val="en-GB"/>
        </w:rPr>
        <w:t xml:space="preserve">not </w:t>
      </w:r>
      <w:r w:rsidRPr="00F24FCB">
        <w:rPr>
          <w:rFonts w:ascii="Arial" w:hAnsi="Arial" w:cs="Arial"/>
          <w:bCs/>
          <w:i/>
          <w:iCs/>
          <w:lang w:val="en-GB"/>
        </w:rPr>
        <w:t xml:space="preserve">having their affairs administered by the courts, have </w:t>
      </w:r>
      <w:r w:rsidR="00F17340">
        <w:rPr>
          <w:rFonts w:ascii="Arial" w:hAnsi="Arial" w:cs="Arial"/>
          <w:bCs/>
          <w:i/>
          <w:iCs/>
          <w:lang w:val="en-GB"/>
        </w:rPr>
        <w:t xml:space="preserve">not </w:t>
      </w:r>
      <w:proofErr w:type="gramStart"/>
      <w:r w:rsidRPr="00F24FCB">
        <w:rPr>
          <w:rFonts w:ascii="Arial" w:hAnsi="Arial" w:cs="Arial"/>
          <w:bCs/>
          <w:i/>
          <w:iCs/>
          <w:lang w:val="en-GB"/>
        </w:rPr>
        <w:t>entered into</w:t>
      </w:r>
      <w:proofErr w:type="gramEnd"/>
      <w:r w:rsidRPr="00F24FCB">
        <w:rPr>
          <w:rFonts w:ascii="Arial" w:hAnsi="Arial" w:cs="Arial"/>
          <w:bCs/>
          <w:i/>
          <w:iCs/>
          <w:lang w:val="en-GB"/>
        </w:rPr>
        <w:t xml:space="preserve"> arrangements with creditors, have</w:t>
      </w:r>
      <w:r w:rsidR="00F17340">
        <w:rPr>
          <w:rFonts w:ascii="Arial" w:hAnsi="Arial" w:cs="Arial"/>
          <w:bCs/>
          <w:i/>
          <w:iCs/>
          <w:lang w:val="en-GB"/>
        </w:rPr>
        <w:t xml:space="preserve"> not</w:t>
      </w:r>
      <w:r w:rsidRPr="00F24FCB">
        <w:rPr>
          <w:rFonts w:ascii="Arial" w:hAnsi="Arial" w:cs="Arial"/>
          <w:bCs/>
          <w:i/>
          <w:iCs/>
          <w:lang w:val="en-GB"/>
        </w:rPr>
        <w:t xml:space="preserve"> suspended business activities, are </w:t>
      </w:r>
      <w:r w:rsidR="00F17340">
        <w:rPr>
          <w:rFonts w:ascii="Arial" w:hAnsi="Arial" w:cs="Arial"/>
          <w:bCs/>
          <w:i/>
          <w:iCs/>
          <w:lang w:val="en-GB"/>
        </w:rPr>
        <w:t xml:space="preserve">not </w:t>
      </w:r>
      <w:r w:rsidRPr="00F24FCB">
        <w:rPr>
          <w:rFonts w:ascii="Arial" w:hAnsi="Arial" w:cs="Arial"/>
          <w:bCs/>
          <w:i/>
          <w:iCs/>
          <w:lang w:val="en-GB"/>
        </w:rPr>
        <w:t xml:space="preserve">being subject of proceedings concerning those matters, or are </w:t>
      </w:r>
      <w:r w:rsidR="00B46705">
        <w:rPr>
          <w:rFonts w:ascii="Arial" w:hAnsi="Arial" w:cs="Arial"/>
          <w:bCs/>
          <w:i/>
          <w:iCs/>
          <w:lang w:val="en-GB"/>
        </w:rPr>
        <w:t>not</w:t>
      </w:r>
      <w:r w:rsidRPr="00F24FCB">
        <w:rPr>
          <w:rFonts w:ascii="Arial" w:hAnsi="Arial" w:cs="Arial"/>
          <w:bCs/>
          <w:i/>
          <w:iCs/>
          <w:lang w:val="en-GB"/>
        </w:rPr>
        <w:t xml:space="preserve"> in any similar situations arising from similar procedures provided for in the national legislation or regulations of the COMESA member </w:t>
      </w:r>
      <w:r w:rsidR="000055C9" w:rsidRPr="00F24FCB">
        <w:rPr>
          <w:rFonts w:ascii="Arial" w:hAnsi="Arial" w:cs="Arial"/>
          <w:bCs/>
          <w:i/>
          <w:iCs/>
          <w:lang w:val="en-GB"/>
        </w:rPr>
        <w:t>states.</w:t>
      </w:r>
      <w:r w:rsidRPr="00F24FCB">
        <w:rPr>
          <w:rFonts w:ascii="Arial" w:hAnsi="Arial" w:cs="Arial"/>
          <w:bCs/>
          <w:i/>
          <w:iCs/>
          <w:lang w:val="en-GB"/>
        </w:rPr>
        <w:t xml:space="preserve">  </w:t>
      </w:r>
    </w:p>
    <w:p w14:paraId="5539BD01" w14:textId="5230C531"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they have not been convicted of offences concerning their professional conduct by a judgment which haves the force of res judicata; (</w:t>
      </w:r>
      <w:proofErr w:type="gramStart"/>
      <w:r w:rsidRPr="00F24FCB">
        <w:rPr>
          <w:rFonts w:ascii="Arial" w:hAnsi="Arial" w:cs="Arial"/>
          <w:bCs/>
          <w:i/>
          <w:iCs/>
          <w:lang w:val="en-GB"/>
        </w:rPr>
        <w:t>i.e.</w:t>
      </w:r>
      <w:proofErr w:type="gramEnd"/>
      <w:r w:rsidRPr="00F24FCB">
        <w:rPr>
          <w:rFonts w:ascii="Arial" w:hAnsi="Arial" w:cs="Arial"/>
          <w:bCs/>
          <w:i/>
          <w:iCs/>
          <w:lang w:val="en-GB"/>
        </w:rPr>
        <w:t xml:space="preserve"> against which no appeal is possible);  </w:t>
      </w:r>
    </w:p>
    <w:p w14:paraId="2314BB56" w14:textId="6EAFF18B"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not been declared guilty of grave professional misconduct proven by any means which COMESA Secretariat can </w:t>
      </w:r>
      <w:r w:rsidR="000055C9" w:rsidRPr="00F24FCB">
        <w:rPr>
          <w:rFonts w:ascii="Arial" w:hAnsi="Arial" w:cs="Arial"/>
          <w:bCs/>
          <w:i/>
          <w:iCs/>
          <w:lang w:val="en-GB"/>
        </w:rPr>
        <w:t>justify.</w:t>
      </w:r>
      <w:r w:rsidRPr="00F24FCB">
        <w:rPr>
          <w:rFonts w:ascii="Arial" w:hAnsi="Arial" w:cs="Arial"/>
          <w:bCs/>
          <w:i/>
          <w:iCs/>
          <w:lang w:val="en-GB"/>
        </w:rPr>
        <w:t xml:space="preserve"> </w:t>
      </w:r>
    </w:p>
    <w:p w14:paraId="6D63A243" w14:textId="3BAA92DF"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w:t>
      </w:r>
      <w:r w:rsidR="000055C9" w:rsidRPr="00F24FCB">
        <w:rPr>
          <w:rFonts w:ascii="Arial" w:hAnsi="Arial" w:cs="Arial"/>
          <w:bCs/>
          <w:i/>
          <w:iCs/>
          <w:lang w:val="en-GB"/>
        </w:rPr>
        <w:t>performed.</w:t>
      </w:r>
      <w:r w:rsidRPr="00F24FCB">
        <w:rPr>
          <w:rFonts w:ascii="Arial" w:hAnsi="Arial" w:cs="Arial"/>
          <w:bCs/>
          <w:i/>
          <w:iCs/>
          <w:lang w:val="en-GB"/>
        </w:rPr>
        <w:t xml:space="preserve">  </w:t>
      </w:r>
    </w:p>
    <w:p w14:paraId="2254E43F" w14:textId="5BEB51DC"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w:t>
      </w:r>
      <w:r w:rsidR="00F24FCB">
        <w:rPr>
          <w:rFonts w:ascii="Arial" w:hAnsi="Arial" w:cs="Arial"/>
          <w:bCs/>
          <w:i/>
          <w:iCs/>
          <w:lang w:val="en-GB"/>
        </w:rPr>
        <w:t xml:space="preserve">not </w:t>
      </w:r>
      <w:r w:rsidRPr="00F24FCB">
        <w:rPr>
          <w:rFonts w:ascii="Arial" w:hAnsi="Arial" w:cs="Arial"/>
          <w:bCs/>
          <w:i/>
          <w:iCs/>
          <w:lang w:val="en-GB"/>
        </w:rPr>
        <w:t>been the subject of a judgment which has the force of res judicata for fraud, corruption, involvement in a criminal organisation or any other illegal activity detrimental to the COMESA Secretariat' financial interests; or</w:t>
      </w:r>
    </w:p>
    <w:p w14:paraId="135A3456" w14:textId="7D991D2C" w:rsidR="00900768" w:rsidRPr="00541F5A" w:rsidRDefault="001756FC" w:rsidP="001756FC">
      <w:pPr>
        <w:pStyle w:val="ListParagraph"/>
        <w:numPr>
          <w:ilvl w:val="0"/>
          <w:numId w:val="19"/>
        </w:numPr>
        <w:jc w:val="both"/>
        <w:rPr>
          <w:rFonts w:ascii="Arial" w:hAnsi="Arial" w:cs="Arial"/>
          <w:bCs/>
          <w:i/>
          <w:lang w:val="en-GB"/>
        </w:rPr>
      </w:pPr>
      <w:r w:rsidRPr="00F24FCB">
        <w:rPr>
          <w:rFonts w:ascii="Arial" w:hAnsi="Arial" w:cs="Arial"/>
          <w:bCs/>
          <w:i/>
          <w:iCs/>
          <w:lang w:val="en-GB"/>
        </w:rPr>
        <w:t>they are</w:t>
      </w:r>
      <w:r w:rsidR="00A05CC4">
        <w:rPr>
          <w:rFonts w:ascii="Arial" w:hAnsi="Arial" w:cs="Arial"/>
          <w:bCs/>
          <w:i/>
          <w:iCs/>
          <w:lang w:val="en-GB"/>
        </w:rPr>
        <w:t xml:space="preserve"> not</w:t>
      </w:r>
      <w:r w:rsidRPr="00F24FCB">
        <w:rPr>
          <w:rFonts w:ascii="Arial" w:hAnsi="Arial" w:cs="Arial"/>
          <w:bCs/>
          <w:i/>
          <w:iCs/>
          <w:lang w:val="en-GB"/>
        </w:rPr>
        <w:t xml:space="preserve"> being currently subject to an administrative penalty</w:t>
      </w:r>
      <w:r w:rsidRPr="001756FC">
        <w:rPr>
          <w:rFonts w:ascii="Arial" w:hAnsi="Arial" w:cs="Arial"/>
          <w:bCs/>
          <w:lang w:val="en-GB"/>
        </w:rPr>
        <w:t>.</w:t>
      </w:r>
      <w:r w:rsidR="00BC328A" w:rsidRPr="00541F5A">
        <w:rPr>
          <w:rFonts w:ascii="Arial" w:hAnsi="Arial" w:cs="Arial"/>
          <w:bCs/>
          <w:lang w:val="en-GB"/>
        </w:rPr>
        <w:t xml:space="preserve"> </w:t>
      </w:r>
    </w:p>
    <w:p w14:paraId="06968D27" w14:textId="77777777" w:rsidR="00EC3A43" w:rsidRPr="0035455F" w:rsidRDefault="00EC3A43" w:rsidP="00382375">
      <w:pPr>
        <w:jc w:val="both"/>
        <w:rPr>
          <w:rFonts w:ascii="Arial" w:hAnsi="Arial" w:cs="Arial"/>
          <w:b/>
          <w:lang w:val="en-GB"/>
        </w:rPr>
      </w:pPr>
    </w:p>
    <w:p w14:paraId="58B1D6B3" w14:textId="6B44081D" w:rsidR="00382375" w:rsidRDefault="00EC3A43" w:rsidP="00D81C38">
      <w:pPr>
        <w:pStyle w:val="ListParagraph"/>
        <w:numPr>
          <w:ilvl w:val="0"/>
          <w:numId w:val="10"/>
        </w:numPr>
        <w:jc w:val="both"/>
        <w:rPr>
          <w:rFonts w:ascii="Arial" w:hAnsi="Arial" w:cs="Arial"/>
          <w:lang w:val="en-GB"/>
        </w:rPr>
      </w:pPr>
      <w:r w:rsidRPr="00D81C38">
        <w:rPr>
          <w:rFonts w:ascii="Arial" w:hAnsi="Arial" w:cs="Arial"/>
          <w:lang w:val="en-GB"/>
        </w:rPr>
        <w:t xml:space="preserve">The maximum budget for this </w:t>
      </w:r>
      <w:r w:rsidR="00BC328A" w:rsidRPr="00D81C38">
        <w:rPr>
          <w:rFonts w:ascii="Arial" w:hAnsi="Arial" w:cs="Arial"/>
          <w:lang w:val="en-GB"/>
        </w:rPr>
        <w:t>contract</w:t>
      </w:r>
      <w:r w:rsidRPr="00D81C38">
        <w:rPr>
          <w:rFonts w:ascii="Arial" w:hAnsi="Arial" w:cs="Arial"/>
          <w:lang w:val="en-GB"/>
        </w:rPr>
        <w:t xml:space="preserve"> </w:t>
      </w:r>
      <w:r w:rsidRPr="00624E35">
        <w:rPr>
          <w:rFonts w:ascii="Arial" w:hAnsi="Arial" w:cs="Arial"/>
          <w:lang w:val="en-GB"/>
        </w:rPr>
        <w:t>is</w:t>
      </w:r>
      <w:r w:rsidR="002A3941">
        <w:rPr>
          <w:rFonts w:ascii="Arial" w:hAnsi="Arial" w:cs="Arial"/>
          <w:lang w:val="en-GB"/>
        </w:rPr>
        <w:t xml:space="preserve"> $</w:t>
      </w:r>
      <w:r w:rsidR="00723928">
        <w:rPr>
          <w:rFonts w:ascii="Arial" w:hAnsi="Arial" w:cs="Arial"/>
          <w:lang w:val="en-GB"/>
        </w:rPr>
        <w:t>80</w:t>
      </w:r>
      <w:r w:rsidR="002A3941">
        <w:rPr>
          <w:rFonts w:ascii="Arial" w:hAnsi="Arial" w:cs="Arial"/>
          <w:lang w:val="en-GB"/>
        </w:rPr>
        <w:t>,00</w:t>
      </w:r>
      <w:r w:rsidR="00BC02AC">
        <w:rPr>
          <w:rFonts w:ascii="Arial" w:hAnsi="Arial" w:cs="Arial"/>
          <w:lang w:val="en-GB"/>
        </w:rPr>
        <w:t>0</w:t>
      </w:r>
      <w:r w:rsidR="0021134C" w:rsidRPr="00624E35">
        <w:rPr>
          <w:rFonts w:ascii="Arial" w:hAnsi="Arial" w:cs="Arial"/>
          <w:bCs/>
          <w:lang w:val="en-ZA"/>
        </w:rPr>
        <w:t xml:space="preserve"> </w:t>
      </w:r>
      <w:r w:rsidR="008617A7" w:rsidRPr="00624E35">
        <w:rPr>
          <w:rFonts w:ascii="Arial" w:hAnsi="Arial" w:cs="Arial"/>
          <w:bCs/>
          <w:lang w:val="en-GB"/>
        </w:rPr>
        <w:t>for expert service/</w:t>
      </w:r>
      <w:r w:rsidR="002A3764" w:rsidRPr="00624E35">
        <w:rPr>
          <w:rFonts w:ascii="Arial" w:hAnsi="Arial" w:cs="Arial"/>
          <w:bCs/>
          <w:lang w:val="en-GB"/>
        </w:rPr>
        <w:t>consultants’</w:t>
      </w:r>
      <w:r w:rsidR="008617A7" w:rsidRPr="00624E35">
        <w:rPr>
          <w:rFonts w:ascii="Arial" w:hAnsi="Arial" w:cs="Arial"/>
          <w:bCs/>
          <w:lang w:val="en-GB"/>
        </w:rPr>
        <w:t xml:space="preserve"> fees only</w:t>
      </w:r>
      <w:r w:rsidR="00483A66" w:rsidRPr="00624E35">
        <w:rPr>
          <w:rFonts w:ascii="Arial" w:hAnsi="Arial" w:cs="Arial"/>
          <w:bCs/>
          <w:lang w:val="en-GB"/>
        </w:rPr>
        <w:t>.</w:t>
      </w:r>
      <w:r w:rsidR="00483A66" w:rsidRPr="00D81C38">
        <w:rPr>
          <w:rFonts w:ascii="Arial" w:hAnsi="Arial" w:cs="Arial"/>
          <w:b/>
          <w:i/>
          <w:lang w:val="en-GB"/>
        </w:rPr>
        <w:t xml:space="preserve"> </w:t>
      </w:r>
      <w:r w:rsidRPr="00D81C38">
        <w:rPr>
          <w:rFonts w:ascii="Arial" w:hAnsi="Arial" w:cs="Arial"/>
          <w:b/>
          <w:lang w:val="en-GB"/>
        </w:rPr>
        <w:t xml:space="preserve"> </w:t>
      </w:r>
      <w:r w:rsidR="00AF150F" w:rsidRPr="00D81C38">
        <w:rPr>
          <w:rFonts w:ascii="Arial" w:hAnsi="Arial" w:cs="Arial"/>
          <w:lang w:val="en-GB"/>
        </w:rPr>
        <w:t>Proposals</w:t>
      </w:r>
      <w:r w:rsidRPr="00D81C38">
        <w:rPr>
          <w:rFonts w:ascii="Arial" w:hAnsi="Arial" w:cs="Arial"/>
          <w:lang w:val="en-GB"/>
        </w:rPr>
        <w:t xml:space="preserve"> exceeding this budget will not be accepted. </w:t>
      </w:r>
    </w:p>
    <w:p w14:paraId="1878B97F" w14:textId="77777777" w:rsidR="00D81C38" w:rsidRPr="00D81C38" w:rsidRDefault="00D81C38" w:rsidP="00D81C38">
      <w:pPr>
        <w:pStyle w:val="ListParagraph"/>
        <w:jc w:val="both"/>
        <w:rPr>
          <w:rFonts w:ascii="Arial" w:hAnsi="Arial" w:cs="Arial"/>
          <w:lang w:val="en-GB"/>
        </w:rPr>
      </w:pPr>
    </w:p>
    <w:p w14:paraId="5E1D7BB0" w14:textId="3F86DF1B" w:rsidR="00382375" w:rsidRPr="00204167" w:rsidRDefault="00204167" w:rsidP="00204167">
      <w:pPr>
        <w:pStyle w:val="ListParagraph"/>
        <w:numPr>
          <w:ilvl w:val="0"/>
          <w:numId w:val="10"/>
        </w:numPr>
        <w:ind w:hanging="720"/>
        <w:jc w:val="both"/>
        <w:rPr>
          <w:rFonts w:ascii="Arial" w:hAnsi="Arial" w:cs="Arial"/>
          <w:bCs/>
          <w:lang w:val="en-GB"/>
        </w:rPr>
      </w:pPr>
      <w:r w:rsidRPr="00204167">
        <w:rPr>
          <w:rFonts w:ascii="Arial" w:hAnsi="Arial" w:cs="Arial"/>
          <w:bCs/>
          <w:lang w:val="en-GB"/>
        </w:rPr>
        <w:lastRenderedPageBreak/>
        <w:t>Your Expression of Interest must be presented as per Expression of Interest Forms attached as Annex 2 to this Request for Expression of Interest. These must be accompanied by copies of all the indicated supporting documents. If attachments are not in English, there is no requirement for translation.</w:t>
      </w:r>
    </w:p>
    <w:p w14:paraId="647C8975" w14:textId="77777777" w:rsidR="00204167" w:rsidRPr="00204167" w:rsidRDefault="00204167" w:rsidP="00204167">
      <w:pPr>
        <w:pStyle w:val="ListParagraph"/>
        <w:rPr>
          <w:rFonts w:ascii="Arial" w:hAnsi="Arial" w:cs="Arial"/>
          <w:lang w:val="en-GB"/>
        </w:rPr>
      </w:pPr>
    </w:p>
    <w:p w14:paraId="33F455A8" w14:textId="77777777" w:rsidR="00204167" w:rsidRPr="00204167" w:rsidRDefault="00204167" w:rsidP="00204167">
      <w:pPr>
        <w:pStyle w:val="ListParagraph"/>
        <w:ind w:hanging="1146"/>
        <w:jc w:val="both"/>
        <w:rPr>
          <w:rFonts w:ascii="Arial" w:hAnsi="Arial" w:cs="Arial"/>
          <w:lang w:val="en-GB"/>
        </w:rPr>
      </w:pPr>
    </w:p>
    <w:p w14:paraId="2C1EFC69" w14:textId="2B196A42" w:rsidR="00AB4D9D" w:rsidRPr="0062564C" w:rsidRDefault="006D021F" w:rsidP="005C0AD6">
      <w:pPr>
        <w:ind w:left="720" w:hanging="720"/>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4596178"/>
      <w:bookmarkStart w:id="5" w:name="_Hlk61262835"/>
      <w:bookmarkStart w:id="6" w:name="_Hlk53135691"/>
      <w:r w:rsidR="000055C9" w:rsidRPr="0035455F">
        <w:rPr>
          <w:rFonts w:ascii="Arial" w:hAnsi="Arial" w:cs="Arial"/>
          <w:b/>
          <w:lang w:val="en-GB"/>
        </w:rPr>
        <w:t>“</w:t>
      </w:r>
      <w:r w:rsidR="000055C9" w:rsidRPr="000044BC">
        <w:rPr>
          <w:rFonts w:ascii="Arial" w:hAnsi="Arial" w:cs="Arial"/>
          <w:b/>
          <w:bCs/>
          <w:lang w:val="en-GB"/>
        </w:rPr>
        <w:t>CS</w:t>
      </w:r>
      <w:r w:rsidR="00793FC4" w:rsidRPr="00793FC4">
        <w:rPr>
          <w:rFonts w:ascii="Arial" w:hAnsi="Arial" w:cs="Arial"/>
          <w:b/>
          <w:bCs/>
          <w:lang w:val="en-GB"/>
        </w:rPr>
        <w:t>/STATS/SCBV/2021/</w:t>
      </w:r>
      <w:r w:rsidR="003A1E33">
        <w:rPr>
          <w:rFonts w:ascii="Arial" w:hAnsi="Arial" w:cs="Arial"/>
          <w:b/>
          <w:bCs/>
          <w:lang w:val="en-GB"/>
        </w:rPr>
        <w:t>20</w:t>
      </w:r>
      <w:r w:rsidR="00793FC4" w:rsidRPr="00793FC4">
        <w:rPr>
          <w:rFonts w:ascii="Arial" w:hAnsi="Arial" w:cs="Arial"/>
          <w:b/>
          <w:bCs/>
          <w:lang w:val="en-GB"/>
        </w:rPr>
        <w:t xml:space="preserve"> </w:t>
      </w:r>
      <w:r w:rsidR="00F06A69">
        <w:rPr>
          <w:rFonts w:ascii="Arial" w:hAnsi="Arial" w:cs="Arial"/>
          <w:b/>
          <w:lang w:val="en-GB"/>
        </w:rPr>
        <w:t>–</w:t>
      </w:r>
      <w:r w:rsidR="003D5137">
        <w:rPr>
          <w:rFonts w:ascii="Arial" w:hAnsi="Arial" w:cs="Arial"/>
          <w:b/>
          <w:i/>
          <w:lang w:val="en-GB"/>
        </w:rPr>
        <w:t xml:space="preserve"> </w:t>
      </w:r>
      <w:bookmarkEnd w:id="4"/>
      <w:bookmarkEnd w:id="5"/>
      <w:r w:rsidR="00945FB5" w:rsidRPr="00945FB5">
        <w:rPr>
          <w:rFonts w:ascii="Arial" w:hAnsi="Arial" w:cs="Arial"/>
          <w:b/>
          <w:iCs/>
          <w:lang w:val="en-GB"/>
        </w:rPr>
        <w:t xml:space="preserve">CONSULTANCY ON </w:t>
      </w:r>
      <w:r w:rsidR="003A1E33">
        <w:rPr>
          <w:rFonts w:ascii="Arial" w:hAnsi="Arial" w:cs="Arial"/>
          <w:b/>
          <w:bCs/>
        </w:rPr>
        <w:t>FOOD BALANCE SHEET(FBS)</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11589253" w:rsidR="006774D1" w:rsidRPr="00BE42F7" w:rsidRDefault="00E50751" w:rsidP="006774D1">
      <w:pPr>
        <w:ind w:left="720" w:firstLine="720"/>
        <w:jc w:val="both"/>
        <w:rPr>
          <w:rFonts w:ascii="Arial" w:hAnsi="Arial" w:cs="Arial"/>
          <w:b/>
          <w:bCs/>
          <w:i/>
          <w:iCs/>
          <w:color w:val="2102BE"/>
          <w:u w:val="single"/>
          <w:lang w:val="en-GB"/>
        </w:rPr>
      </w:pPr>
      <w:hyperlink r:id="rId11" w:history="1">
        <w:r w:rsidR="00624E35" w:rsidRPr="00E769EE">
          <w:rPr>
            <w:rStyle w:val="Hyperlink"/>
            <w:rFonts w:ascii="Arial" w:hAnsi="Arial" w:cs="Arial"/>
            <w:b/>
            <w:bCs/>
            <w:i/>
            <w:iCs/>
            <w:lang w:val="en-GB"/>
          </w:rPr>
          <w:t>statistics@comesa.int</w:t>
        </w:r>
      </w:hyperlink>
    </w:p>
    <w:p w14:paraId="072718CD" w14:textId="7907759F" w:rsidR="006774D1" w:rsidRDefault="006774D1" w:rsidP="00B26BE4">
      <w:pPr>
        <w:jc w:val="both"/>
        <w:rPr>
          <w:rFonts w:ascii="Arial" w:hAnsi="Arial" w:cs="Arial"/>
          <w:b/>
          <w:bCs/>
          <w:i/>
          <w:iCs/>
          <w:lang w:val="en-GB"/>
        </w:rPr>
      </w:pPr>
    </w:p>
    <w:p w14:paraId="1945D8D8" w14:textId="5CDB5FDF" w:rsidR="00AB4D9D" w:rsidRPr="0035455F" w:rsidRDefault="006D021F" w:rsidP="00F63A04">
      <w:pPr>
        <w:jc w:val="both"/>
        <w:rPr>
          <w:rFonts w:ascii="Arial" w:hAnsi="Arial" w:cs="Arial"/>
          <w:lang w:val="en-GB"/>
        </w:rPr>
      </w:pPr>
      <w:r w:rsidRPr="00F63A04">
        <w:rPr>
          <w:rFonts w:ascii="Arial" w:hAnsi="Arial" w:cs="Arial"/>
          <w:b/>
          <w:bCs/>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DC7FF3D" w:rsidR="00382375" w:rsidRPr="009722C7" w:rsidRDefault="009722C7" w:rsidP="00986F39">
      <w:pPr>
        <w:pStyle w:val="BodyText2"/>
        <w:ind w:firstLine="720"/>
        <w:rPr>
          <w:rFonts w:ascii="Arial" w:hAnsi="Arial" w:cs="Arial"/>
          <w:lang w:val="en-GB"/>
        </w:rPr>
      </w:pPr>
      <w:r w:rsidRPr="009722C7">
        <w:rPr>
          <w:rFonts w:ascii="Arial" w:hAnsi="Arial" w:cs="Arial"/>
          <w:b/>
          <w:i/>
          <w:lang w:val="en-GB"/>
        </w:rPr>
        <w:t>2</w:t>
      </w:r>
      <w:r w:rsidR="00945FB5">
        <w:rPr>
          <w:rFonts w:ascii="Arial" w:hAnsi="Arial" w:cs="Arial"/>
          <w:b/>
          <w:i/>
          <w:lang w:val="en-GB"/>
        </w:rPr>
        <w:t>4</w:t>
      </w:r>
      <w:r w:rsidR="000E7CC9" w:rsidRPr="009722C7">
        <w:rPr>
          <w:rFonts w:ascii="Arial" w:hAnsi="Arial" w:cs="Arial"/>
          <w:b/>
          <w:i/>
          <w:lang w:val="en-GB"/>
        </w:rPr>
        <w:t xml:space="preserve"> </w:t>
      </w:r>
      <w:r w:rsidRPr="009722C7">
        <w:rPr>
          <w:rFonts w:ascii="Arial" w:hAnsi="Arial" w:cs="Arial"/>
          <w:b/>
          <w:i/>
          <w:lang w:val="en-GB"/>
        </w:rPr>
        <w:t>AUGUST</w:t>
      </w:r>
      <w:r w:rsidR="000E7CC9" w:rsidRPr="009722C7">
        <w:rPr>
          <w:rFonts w:ascii="Arial" w:hAnsi="Arial" w:cs="Arial"/>
          <w:b/>
          <w:i/>
          <w:lang w:val="en-GB"/>
        </w:rPr>
        <w:t xml:space="preserve"> </w:t>
      </w:r>
      <w:r w:rsidR="00AF382E" w:rsidRPr="009722C7">
        <w:rPr>
          <w:rFonts w:ascii="Arial" w:hAnsi="Arial" w:cs="Arial"/>
          <w:b/>
          <w:i/>
          <w:lang w:val="en-GB"/>
        </w:rPr>
        <w:t>202</w:t>
      </w:r>
      <w:r w:rsidR="00545B0D" w:rsidRPr="009722C7">
        <w:rPr>
          <w:rFonts w:ascii="Arial" w:hAnsi="Arial" w:cs="Arial"/>
          <w:b/>
          <w:i/>
          <w:lang w:val="en-GB"/>
        </w:rPr>
        <w:t>1</w:t>
      </w:r>
      <w:r w:rsidR="00AF382E" w:rsidRPr="009722C7">
        <w:rPr>
          <w:rFonts w:ascii="Arial" w:hAnsi="Arial" w:cs="Arial"/>
          <w:b/>
          <w:i/>
          <w:lang w:val="en-GB"/>
        </w:rPr>
        <w:t xml:space="preserve"> </w:t>
      </w:r>
      <w:r w:rsidR="006774D1" w:rsidRPr="009722C7">
        <w:rPr>
          <w:rFonts w:ascii="Arial" w:hAnsi="Arial" w:cs="Arial"/>
          <w:b/>
          <w:i/>
          <w:lang w:val="en-GB"/>
        </w:rPr>
        <w:t>AT</w:t>
      </w:r>
      <w:r w:rsidR="00106590" w:rsidRPr="009722C7">
        <w:rPr>
          <w:rFonts w:ascii="Arial" w:hAnsi="Arial" w:cs="Arial"/>
          <w:b/>
          <w:i/>
          <w:lang w:val="en-GB"/>
        </w:rPr>
        <w:t xml:space="preserve"> 1</w:t>
      </w:r>
      <w:r w:rsidR="006774D1" w:rsidRPr="009722C7">
        <w:rPr>
          <w:rFonts w:ascii="Arial" w:hAnsi="Arial" w:cs="Arial"/>
          <w:b/>
          <w:i/>
          <w:lang w:val="en-GB"/>
        </w:rPr>
        <w:t>6</w:t>
      </w:r>
      <w:r w:rsidR="00106590" w:rsidRPr="009722C7">
        <w:rPr>
          <w:rFonts w:ascii="Arial" w:hAnsi="Arial" w:cs="Arial"/>
          <w:b/>
          <w:i/>
          <w:lang w:val="en-GB"/>
        </w:rPr>
        <w:t>:00 hours</w:t>
      </w:r>
      <w:r w:rsidR="00367838" w:rsidRPr="009722C7">
        <w:rPr>
          <w:rFonts w:ascii="Arial" w:hAnsi="Arial" w:cs="Arial"/>
          <w:b/>
          <w:i/>
          <w:lang w:val="en-GB"/>
        </w:rPr>
        <w:t xml:space="preserve"> </w:t>
      </w:r>
    </w:p>
    <w:p w14:paraId="69BEA1C3" w14:textId="77777777" w:rsidR="00382375" w:rsidRPr="009722C7"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9722C7">
        <w:rPr>
          <w:rFonts w:ascii="Arial" w:hAnsi="Arial" w:cs="Arial"/>
          <w:lang w:val="en-GB"/>
        </w:rPr>
        <w:t>7</w:t>
      </w:r>
      <w:r w:rsidR="00382375" w:rsidRPr="009722C7">
        <w:rPr>
          <w:rFonts w:ascii="Arial" w:hAnsi="Arial" w:cs="Arial"/>
          <w:lang w:val="en-GB"/>
        </w:rPr>
        <w:t>.</w:t>
      </w:r>
      <w:r w:rsidR="00382375" w:rsidRPr="009722C7">
        <w:rPr>
          <w:rFonts w:ascii="Arial" w:hAnsi="Arial" w:cs="Arial"/>
          <w:lang w:val="en-GB"/>
        </w:rPr>
        <w:tab/>
      </w:r>
      <w:r w:rsidR="006774D1" w:rsidRPr="009722C7">
        <w:rPr>
          <w:rFonts w:ascii="Arial" w:hAnsi="Arial" w:cs="Arial"/>
          <w:b/>
          <w:bCs/>
          <w:i/>
          <w:iCs/>
          <w:u w:val="single"/>
          <w:lang w:val="en-GB"/>
        </w:rPr>
        <w:t>P</w:t>
      </w:r>
      <w:proofErr w:type="spellStart"/>
      <w:r w:rsidR="006774D1" w:rsidRPr="009722C7">
        <w:rPr>
          <w:rFonts w:ascii="Arial" w:hAnsi="Arial" w:cs="Arial"/>
          <w:b/>
          <w:bCs/>
          <w:i/>
          <w:iCs/>
          <w:u w:val="single"/>
        </w:rPr>
        <w:t>hysical</w:t>
      </w:r>
      <w:proofErr w:type="spellEnd"/>
      <w:r w:rsidR="006774D1" w:rsidRPr="009722C7">
        <w:rPr>
          <w:rFonts w:ascii="Arial" w:hAnsi="Arial" w:cs="Arial"/>
          <w:b/>
          <w:bCs/>
          <w:i/>
          <w:iCs/>
          <w:u w:val="single"/>
        </w:rPr>
        <w:t xml:space="preserve"> submission of applications is </w:t>
      </w:r>
      <w:r w:rsidR="006E5346" w:rsidRPr="009722C7">
        <w:rPr>
          <w:rFonts w:ascii="Arial" w:hAnsi="Arial" w:cs="Arial"/>
          <w:b/>
          <w:bCs/>
          <w:i/>
          <w:iCs/>
          <w:u w:val="single"/>
        </w:rPr>
        <w:t xml:space="preserve">NOT </w:t>
      </w:r>
      <w:r w:rsidR="006774D1" w:rsidRPr="009722C7">
        <w:rPr>
          <w:rFonts w:ascii="Arial" w:hAnsi="Arial" w:cs="Arial"/>
          <w:b/>
          <w:bCs/>
          <w:i/>
          <w:iCs/>
          <w:u w:val="single"/>
        </w:rPr>
        <w:t>allowed.</w:t>
      </w:r>
      <w:r w:rsidR="004B56D6" w:rsidRPr="009722C7">
        <w:rPr>
          <w:rFonts w:ascii="Arial" w:hAnsi="Arial" w:cs="Arial"/>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64ED3335" w:rsidR="009D5676" w:rsidRPr="00B35009" w:rsidRDefault="002B7CE7" w:rsidP="009D5676">
            <w:pPr>
              <w:jc w:val="center"/>
              <w:rPr>
                <w:rFonts w:ascii="Arial" w:hAnsi="Arial" w:cs="Arial"/>
                <w:lang w:val="nl-NL"/>
              </w:rPr>
            </w:pPr>
            <w:r>
              <w:rPr>
                <w:rFonts w:ascii="Arial" w:hAnsi="Arial" w:cs="Arial"/>
                <w:lang w:val="nl-NL"/>
              </w:rPr>
              <w:t>10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756FC8AD" w:rsidR="009D5676" w:rsidRPr="00B35009" w:rsidRDefault="002B7CE7" w:rsidP="009D5676">
            <w:pPr>
              <w:jc w:val="center"/>
              <w:rPr>
                <w:rFonts w:ascii="Arial" w:hAnsi="Arial" w:cs="Arial"/>
                <w:lang w:val="nl-NL"/>
              </w:rPr>
            </w:pPr>
            <w:r>
              <w:rPr>
                <w:rFonts w:ascii="Arial" w:hAnsi="Arial" w:cs="Arial"/>
                <w:lang w:val="nl-NL"/>
              </w:rPr>
              <w:t>7</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1588D3B6" w:rsidR="009D5676" w:rsidRPr="00B35009" w:rsidRDefault="00125ED9" w:rsidP="002A3C63">
            <w:pPr>
              <w:rPr>
                <w:rFonts w:ascii="Arial" w:hAnsi="Arial" w:cs="Arial"/>
                <w:lang w:val="nl-NL"/>
              </w:rPr>
            </w:pPr>
            <w:r>
              <w:rPr>
                <w:rFonts w:ascii="Arial" w:hAnsi="Arial" w:cs="Arial"/>
                <w:lang w:val="nl-NL"/>
              </w:rPr>
              <w:t xml:space="preserve">Experience in the </w:t>
            </w:r>
            <w:r w:rsidR="007728CB">
              <w:rPr>
                <w:rFonts w:ascii="Arial" w:hAnsi="Arial" w:cs="Arial"/>
                <w:lang w:val="nl-NL"/>
              </w:rPr>
              <w:t xml:space="preserve">African </w:t>
            </w:r>
            <w:r>
              <w:rPr>
                <w:rFonts w:ascii="Arial" w:hAnsi="Arial" w:cs="Arial"/>
                <w:lang w:val="nl-NL"/>
              </w:rPr>
              <w:t>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lastRenderedPageBreak/>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1D698BC1" w14:textId="77F61A7C" w:rsidR="00EF36B4" w:rsidRPr="00945FB5" w:rsidRDefault="00382375" w:rsidP="00945FB5">
      <w:pPr>
        <w:rPr>
          <w:rStyle w:val="Hyperlink"/>
          <w:u w:val="none"/>
        </w:rPr>
      </w:pPr>
      <w:r w:rsidRPr="00945FB5">
        <w:rPr>
          <w:rFonts w:ascii="Arial" w:hAnsi="Arial" w:cs="Arial"/>
          <w:lang w:val="en-GB"/>
        </w:rPr>
        <w:t>E-mail:</w:t>
      </w:r>
      <w:r w:rsidR="00125ED9" w:rsidRPr="00945FB5">
        <w:t xml:space="preserve"> </w:t>
      </w:r>
      <w:hyperlink r:id="rId12" w:history="1">
        <w:r w:rsidR="00125ED9" w:rsidRPr="00945FB5">
          <w:rPr>
            <w:rStyle w:val="Hyperlink"/>
            <w:rFonts w:ascii="Arial" w:hAnsi="Arial" w:cs="Arial"/>
            <w:i/>
            <w:iCs/>
            <w:lang w:val="en-GB"/>
          </w:rPr>
          <w:t>tluka@comesa.int</w:t>
        </w:r>
      </w:hyperlink>
      <w:r w:rsidR="00125ED9" w:rsidRPr="00945FB5">
        <w:rPr>
          <w:rFonts w:ascii="Arial" w:hAnsi="Arial" w:cs="Arial"/>
          <w:i/>
          <w:iCs/>
          <w:lang w:val="en-GB"/>
        </w:rPr>
        <w:t xml:space="preserve">; </w:t>
      </w:r>
      <w:r w:rsidR="00AF382E" w:rsidRPr="00945FB5">
        <w:rPr>
          <w:rFonts w:ascii="Arial" w:hAnsi="Arial" w:cs="Arial"/>
          <w:lang w:val="en-GB"/>
        </w:rPr>
        <w:t xml:space="preserve"> </w:t>
      </w:r>
      <w:hyperlink r:id="rId13" w:history="1">
        <w:r w:rsidR="00125ED9" w:rsidRPr="00945FB5">
          <w:rPr>
            <w:rStyle w:val="Hyperlink"/>
            <w:rFonts w:ascii="Arial" w:hAnsi="Arial" w:cs="Arial"/>
            <w:i/>
            <w:iCs/>
            <w:lang w:val="en-GB"/>
          </w:rPr>
          <w:t>smwesigwa@comesa.int</w:t>
        </w:r>
      </w:hyperlink>
      <w:r w:rsidR="00AF382E" w:rsidRPr="00945FB5">
        <w:rPr>
          <w:rFonts w:ascii="Arial" w:hAnsi="Arial" w:cs="Arial"/>
          <w:i/>
          <w:iCs/>
          <w:lang w:val="en-GB"/>
        </w:rPr>
        <w:t>;</w:t>
      </w:r>
      <w:r w:rsidRPr="00945FB5">
        <w:rPr>
          <w:rFonts w:ascii="Arial" w:hAnsi="Arial" w:cs="Arial"/>
          <w:i/>
          <w:lang w:val="en-GB"/>
        </w:rPr>
        <w:t xml:space="preserve"> </w:t>
      </w:r>
      <w:hyperlink r:id="rId14" w:history="1">
        <w:r w:rsidR="00A01703" w:rsidRPr="00945FB5">
          <w:rPr>
            <w:rStyle w:val="Hyperlink"/>
            <w:rFonts w:ascii="Arial" w:hAnsi="Arial" w:cs="Arial"/>
            <w:i/>
            <w:lang w:val="en-GB"/>
          </w:rPr>
          <w:t>procurement@comesa.int</w:t>
        </w:r>
      </w:hyperlink>
      <w:r w:rsidR="00A01703" w:rsidRPr="00945FB5">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4614ADFB"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9722C7">
        <w:rPr>
          <w:rFonts w:ascii="Arial" w:hAnsi="Arial" w:cs="Arial"/>
          <w:lang w:val="en-GB"/>
        </w:rPr>
        <w:t>2</w:t>
      </w:r>
      <w:r w:rsidR="005B2F7D">
        <w:rPr>
          <w:rFonts w:ascii="Arial" w:hAnsi="Arial" w:cs="Arial"/>
          <w:lang w:val="en-GB"/>
        </w:rPr>
        <w:t xml:space="preserve"> </w:t>
      </w:r>
      <w:r w:rsidR="004A33DD">
        <w:rPr>
          <w:rFonts w:ascii="Arial" w:hAnsi="Arial" w:cs="Arial"/>
          <w:lang w:val="en-GB"/>
        </w:rPr>
        <w:t>AUGUST</w:t>
      </w:r>
      <w:r w:rsidR="008A7339">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lastRenderedPageBreak/>
        <w:t>ANNEX 1: TERMS OF REFERENCE</w:t>
      </w:r>
    </w:p>
    <w:p w14:paraId="4DA80F45" w14:textId="77777777" w:rsidR="00AA1943" w:rsidRPr="0035455F" w:rsidRDefault="00AA1943" w:rsidP="00AA1943">
      <w:pPr>
        <w:jc w:val="both"/>
        <w:rPr>
          <w:rFonts w:ascii="Arial" w:eastAsia="Calibri" w:hAnsi="Arial" w:cs="Arial"/>
          <w:lang w:val="en-ZA"/>
        </w:rPr>
      </w:pPr>
    </w:p>
    <w:p w14:paraId="4474F9E4" w14:textId="04CB52B0" w:rsidR="000044BC" w:rsidRPr="000044BC" w:rsidRDefault="00E90601" w:rsidP="000044BC">
      <w:pPr>
        <w:jc w:val="both"/>
        <w:rPr>
          <w:rFonts w:ascii="Arial" w:eastAsiaTheme="minorEastAsia" w:hAnsi="Arial" w:cs="Arial"/>
          <w:b/>
          <w:sz w:val="22"/>
          <w:szCs w:val="22"/>
        </w:rPr>
      </w:pPr>
      <w:bookmarkStart w:id="9" w:name="_Hlk18077263"/>
      <w:r w:rsidRPr="00B670DD">
        <w:rPr>
          <w:rFonts w:ascii="Arial" w:hAnsi="Arial" w:cs="Arial"/>
        </w:rPr>
        <w:t xml:space="preserve"> </w:t>
      </w:r>
      <w:bookmarkEnd w:id="9"/>
    </w:p>
    <w:p w14:paraId="1E947453" w14:textId="60F6FACB" w:rsidR="00A06C69" w:rsidRDefault="0021134C" w:rsidP="005C0AD6">
      <w:pPr>
        <w:jc w:val="center"/>
        <w:rPr>
          <w:b/>
          <w:i/>
          <w:spacing w:val="-2"/>
          <w:sz w:val="28"/>
          <w:szCs w:val="28"/>
        </w:rPr>
      </w:pPr>
      <w:r w:rsidRPr="0021134C">
        <w:rPr>
          <w:b/>
          <w:i/>
          <w:spacing w:val="-2"/>
          <w:sz w:val="28"/>
          <w:szCs w:val="28"/>
        </w:rPr>
        <w:t xml:space="preserve">Individual Consultant – </w:t>
      </w:r>
      <w:r w:rsidR="00945FB5">
        <w:rPr>
          <w:b/>
          <w:i/>
          <w:spacing w:val="-2"/>
          <w:sz w:val="28"/>
          <w:szCs w:val="28"/>
        </w:rPr>
        <w:t xml:space="preserve">Consultancy on </w:t>
      </w:r>
      <w:r w:rsidR="003D7EC5">
        <w:rPr>
          <w:b/>
          <w:i/>
          <w:spacing w:val="-2"/>
          <w:sz w:val="28"/>
          <w:szCs w:val="28"/>
        </w:rPr>
        <w:t xml:space="preserve">Food Balance </w:t>
      </w:r>
      <w:r w:rsidR="00077FBF">
        <w:rPr>
          <w:b/>
          <w:i/>
          <w:spacing w:val="-2"/>
          <w:sz w:val="28"/>
          <w:szCs w:val="28"/>
        </w:rPr>
        <w:t>Sheets (</w:t>
      </w:r>
      <w:r w:rsidR="003D7EC5">
        <w:rPr>
          <w:b/>
          <w:i/>
          <w:spacing w:val="-2"/>
          <w:sz w:val="28"/>
          <w:szCs w:val="28"/>
        </w:rPr>
        <w:t>FBS)</w:t>
      </w:r>
      <w:r w:rsidR="004A33DD">
        <w:rPr>
          <w:b/>
          <w:i/>
          <w:spacing w:val="-2"/>
          <w:sz w:val="28"/>
          <w:szCs w:val="28"/>
        </w:rPr>
        <w:t xml:space="preserve"> </w:t>
      </w:r>
    </w:p>
    <w:p w14:paraId="2F5B6B61" w14:textId="77777777" w:rsidR="005C0AD6" w:rsidRPr="005C0AD6" w:rsidRDefault="005C0AD6" w:rsidP="005C0AD6">
      <w:pPr>
        <w:rPr>
          <w:rFonts w:ascii="Arial" w:hAnsi="Arial" w:cs="Arial"/>
          <w:b/>
          <w:lang w:val="en-GB"/>
        </w:rPr>
      </w:pPr>
    </w:p>
    <w:p w14:paraId="4EEC6DF0" w14:textId="77777777" w:rsidR="00535B2A" w:rsidRDefault="00535B2A" w:rsidP="00535B2A">
      <w:pPr>
        <w:rPr>
          <w:spacing w:val="-2"/>
        </w:rPr>
      </w:pPr>
    </w:p>
    <w:p w14:paraId="5F428034" w14:textId="77777777" w:rsidR="00535B2A" w:rsidRDefault="00535B2A" w:rsidP="00535B2A">
      <w:pPr>
        <w:rPr>
          <w:rFonts w:ascii="Arial" w:hAnsi="Arial" w:cs="Arial"/>
          <w:b/>
          <w:lang w:val="en-GB"/>
        </w:rPr>
      </w:pPr>
      <w:r>
        <w:rPr>
          <w:rFonts w:ascii="Arial" w:hAnsi="Arial" w:cs="Arial"/>
          <w:b/>
          <w:lang w:val="en-GB"/>
        </w:rPr>
        <w:t xml:space="preserve">1. </w:t>
      </w:r>
      <w:r>
        <w:rPr>
          <w:rFonts w:ascii="Arial" w:hAnsi="Arial" w:cs="Arial"/>
          <w:b/>
          <w:lang w:val="en-GB"/>
        </w:rPr>
        <w:tab/>
        <w:t>BACKGROUND</w:t>
      </w:r>
    </w:p>
    <w:p w14:paraId="153D39F0" w14:textId="77777777" w:rsidR="00535B2A" w:rsidRDefault="00535B2A" w:rsidP="00535B2A">
      <w:pPr>
        <w:jc w:val="both"/>
        <w:rPr>
          <w:rFonts w:ascii="Arial" w:hAnsi="Arial" w:cs="Arial"/>
          <w:lang w:val="en-GB"/>
        </w:rPr>
      </w:pPr>
    </w:p>
    <w:p w14:paraId="68E46701" w14:textId="77777777" w:rsidR="00535B2A" w:rsidRDefault="00535B2A" w:rsidP="00535B2A">
      <w:pPr>
        <w:pStyle w:val="ListParagraph"/>
        <w:numPr>
          <w:ilvl w:val="0"/>
          <w:numId w:val="45"/>
        </w:numPr>
        <w:tabs>
          <w:tab w:val="left" w:pos="-720"/>
        </w:tabs>
        <w:suppressAutoHyphens/>
        <w:ind w:left="426" w:right="28" w:hanging="66"/>
        <w:jc w:val="both"/>
        <w:rPr>
          <w:rFonts w:ascii="Arial" w:hAnsi="Arial" w:cs="Arial"/>
          <w:color w:val="000000"/>
          <w:lang w:val="en-ZW"/>
        </w:rPr>
      </w:pPr>
      <w:bookmarkStart w:id="10" w:name="_Hlk39515183"/>
      <w:r>
        <w:rPr>
          <w:rFonts w:ascii="Arial" w:hAnsi="Arial" w:cs="Arial"/>
          <w:color w:val="000000"/>
          <w:lang w:val="en-ZW"/>
        </w:rPr>
        <w:t xml:space="preserve">Agriculture plays a central and strategic role for Africa development in terms of economic growth, enhanced living standards, poverty reduction, and increased food security. Indeed, all the Sustainable Development Goals (SDGs) as well as the H5s of the African Development Bank (AfDB) have direct or indirect linkages to agriculture. Therefore, the importance of agricultural sector requires that its planning, management, and monitoring be based on sound incidence. In turn, this requires the availability of comprehensive, reliable, </w:t>
      </w:r>
      <w:proofErr w:type="gramStart"/>
      <w:r>
        <w:rPr>
          <w:rFonts w:ascii="Arial" w:hAnsi="Arial" w:cs="Arial"/>
          <w:color w:val="000000"/>
          <w:lang w:val="en-ZW"/>
        </w:rPr>
        <w:t>consistent</w:t>
      </w:r>
      <w:proofErr w:type="gramEnd"/>
      <w:r>
        <w:rPr>
          <w:rFonts w:ascii="Arial" w:hAnsi="Arial" w:cs="Arial"/>
          <w:color w:val="000000"/>
          <w:lang w:val="en-ZW"/>
        </w:rPr>
        <w:t xml:space="preserve"> and timely agricultural statistics in a form that is usable to a variety of users at both national and international levels. </w:t>
      </w:r>
    </w:p>
    <w:p w14:paraId="1D5081C2" w14:textId="77777777" w:rsidR="00535B2A" w:rsidRDefault="00535B2A" w:rsidP="00535B2A">
      <w:pPr>
        <w:pStyle w:val="ListParagraph"/>
        <w:tabs>
          <w:tab w:val="left" w:pos="-720"/>
        </w:tabs>
        <w:suppressAutoHyphens/>
        <w:ind w:left="786" w:right="28"/>
        <w:jc w:val="both"/>
        <w:rPr>
          <w:rFonts w:ascii="Arial" w:hAnsi="Arial" w:cs="Arial"/>
          <w:color w:val="000000"/>
          <w:lang w:val="en-ZW"/>
        </w:rPr>
      </w:pPr>
    </w:p>
    <w:p w14:paraId="348EB4A3" w14:textId="258EFC09" w:rsidR="00535B2A" w:rsidRDefault="00535B2A" w:rsidP="00535B2A">
      <w:pPr>
        <w:pStyle w:val="ListParagraph"/>
        <w:numPr>
          <w:ilvl w:val="0"/>
          <w:numId w:val="45"/>
        </w:numPr>
        <w:tabs>
          <w:tab w:val="left" w:pos="-720"/>
        </w:tabs>
        <w:suppressAutoHyphens/>
        <w:ind w:right="28"/>
        <w:jc w:val="both"/>
        <w:rPr>
          <w:rFonts w:ascii="Arial" w:hAnsi="Arial" w:cs="Arial"/>
          <w:color w:val="000000"/>
          <w:lang w:val="en-ZW"/>
        </w:rPr>
      </w:pPr>
      <w:r>
        <w:rPr>
          <w:rFonts w:ascii="Arial" w:hAnsi="Arial" w:cs="Arial"/>
          <w:color w:val="000000"/>
          <w:lang w:val="en-ZW"/>
        </w:rPr>
        <w:t xml:space="preserve">A new Guideline on Food Balance Sheets compilation which provides countries with a user-friendly handbook on the construction of country-level Food Balance Sheets for </w:t>
      </w:r>
      <w:proofErr w:type="gramStart"/>
      <w:r>
        <w:rPr>
          <w:rFonts w:ascii="Arial" w:hAnsi="Arial" w:cs="Arial"/>
          <w:color w:val="000000"/>
          <w:lang w:val="en-ZW"/>
        </w:rPr>
        <w:t>policy-making</w:t>
      </w:r>
      <w:proofErr w:type="gramEnd"/>
      <w:r>
        <w:rPr>
          <w:rFonts w:ascii="Arial" w:hAnsi="Arial" w:cs="Arial"/>
          <w:color w:val="000000"/>
          <w:lang w:val="en-ZW"/>
        </w:rPr>
        <w:t xml:space="preserve"> and analysis is available. Some innovations have been made in this handbook in terms of approaches and the estimations of the variables. Apart from these guidelines, a new related standard FBS Compilation Tool has been developed. This Tool facilitates the imputation of missing values, production of Food Balance Sheets, and the computation of derived indicators, but shall be adapted to the context and specificities of each country.</w:t>
      </w:r>
    </w:p>
    <w:p w14:paraId="61B49DCA" w14:textId="77777777" w:rsidR="00535B2A" w:rsidRDefault="00535B2A" w:rsidP="00535B2A">
      <w:pPr>
        <w:pStyle w:val="ListParagraph"/>
        <w:tabs>
          <w:tab w:val="left" w:pos="-720"/>
        </w:tabs>
        <w:suppressAutoHyphens/>
        <w:ind w:left="786" w:right="28"/>
        <w:jc w:val="both"/>
        <w:rPr>
          <w:rFonts w:ascii="Arial" w:hAnsi="Arial" w:cs="Arial"/>
          <w:color w:val="000000"/>
          <w:lang w:val="en-ZW"/>
        </w:rPr>
      </w:pPr>
    </w:p>
    <w:p w14:paraId="15BAFA39" w14:textId="07F15910" w:rsidR="00535B2A" w:rsidRDefault="00535B2A" w:rsidP="00D44F73">
      <w:pPr>
        <w:pStyle w:val="ListParagraph"/>
        <w:numPr>
          <w:ilvl w:val="0"/>
          <w:numId w:val="45"/>
        </w:numPr>
        <w:tabs>
          <w:tab w:val="left" w:pos="-720"/>
        </w:tabs>
        <w:suppressAutoHyphens/>
        <w:ind w:right="28"/>
        <w:jc w:val="both"/>
        <w:rPr>
          <w:rFonts w:ascii="Arial" w:hAnsi="Arial" w:cs="Arial"/>
          <w:color w:val="000000"/>
          <w:lang w:val="en-ZW"/>
        </w:rPr>
      </w:pPr>
      <w:r>
        <w:rPr>
          <w:rFonts w:ascii="Arial" w:hAnsi="Arial" w:cs="Arial"/>
          <w:color w:val="000000"/>
          <w:lang w:val="en-ZW"/>
        </w:rPr>
        <w:t>An increasing number of African countries have expressed the need to be technically supported in the use of this new FBS Guideline and related standard Compilation Tool.</w:t>
      </w:r>
      <w:r>
        <w:rPr>
          <w:rFonts w:ascii="Arial" w:hAnsi="Arial" w:cs="Arial"/>
          <w:color w:val="000000"/>
          <w:lang w:val="en-ZW"/>
        </w:rPr>
        <w:tab/>
      </w:r>
    </w:p>
    <w:p w14:paraId="411E0EFC" w14:textId="77777777" w:rsidR="00535B2A" w:rsidRDefault="00535B2A" w:rsidP="00535B2A">
      <w:pPr>
        <w:jc w:val="both"/>
        <w:rPr>
          <w:rFonts w:ascii="Arial" w:hAnsi="Arial" w:cs="Arial"/>
          <w:b/>
          <w:lang w:val="en-GB"/>
        </w:rPr>
      </w:pPr>
      <w:r>
        <w:rPr>
          <w:rFonts w:ascii="Arial" w:hAnsi="Arial" w:cs="Arial"/>
          <w:b/>
          <w:lang w:val="en-GB"/>
        </w:rPr>
        <w:t xml:space="preserve">        </w:t>
      </w:r>
    </w:p>
    <w:bookmarkEnd w:id="10"/>
    <w:p w14:paraId="3931AED1" w14:textId="77777777" w:rsidR="00535B2A" w:rsidRDefault="00535B2A" w:rsidP="00535B2A">
      <w:pPr>
        <w:keepNext/>
        <w:outlineLvl w:val="1"/>
        <w:rPr>
          <w:rFonts w:ascii="Arial" w:eastAsia="Calibri" w:hAnsi="Arial" w:cs="Arial"/>
          <w:b/>
          <w:lang w:val="en-ZW"/>
        </w:rPr>
      </w:pPr>
      <w:r>
        <w:rPr>
          <w:rFonts w:ascii="Arial" w:eastAsia="Calibri" w:hAnsi="Arial"/>
          <w:b/>
          <w:snapToGrid w:val="0"/>
          <w:color w:val="000000"/>
          <w:sz w:val="22"/>
          <w:szCs w:val="20"/>
          <w:lang w:val="en-GB"/>
        </w:rPr>
        <w:t xml:space="preserve">2. </w:t>
      </w:r>
      <w:r>
        <w:rPr>
          <w:rFonts w:ascii="Arial" w:eastAsia="Calibri" w:hAnsi="Arial"/>
          <w:b/>
          <w:snapToGrid w:val="0"/>
          <w:color w:val="000000"/>
          <w:sz w:val="22"/>
          <w:szCs w:val="20"/>
          <w:lang w:val="en-GB"/>
        </w:rPr>
        <w:tab/>
      </w:r>
      <w:r>
        <w:rPr>
          <w:rFonts w:ascii="Arial" w:eastAsia="Calibri" w:hAnsi="Arial" w:cs="Arial"/>
          <w:b/>
          <w:lang w:val="en-ZW"/>
        </w:rPr>
        <w:t>OBJECTIVE</w:t>
      </w:r>
    </w:p>
    <w:p w14:paraId="420C5687" w14:textId="77777777" w:rsidR="00535B2A" w:rsidRDefault="00535B2A" w:rsidP="00535B2A">
      <w:pPr>
        <w:rPr>
          <w:rFonts w:ascii="Arial" w:eastAsia="Calibri" w:hAnsi="Arial" w:cs="Arial"/>
          <w:b/>
          <w:lang w:val="en-ZW"/>
        </w:rPr>
      </w:pPr>
    </w:p>
    <w:p w14:paraId="6E604145" w14:textId="5928E054" w:rsidR="00535B2A" w:rsidRDefault="00535B2A" w:rsidP="00535B2A">
      <w:pPr>
        <w:autoSpaceDE w:val="0"/>
        <w:autoSpaceDN w:val="0"/>
        <w:adjustRightInd w:val="0"/>
        <w:jc w:val="both"/>
        <w:rPr>
          <w:rFonts w:ascii="Arial" w:hAnsi="Arial" w:cs="Arial"/>
          <w:color w:val="000000"/>
          <w:lang w:val="en-ZW"/>
        </w:rPr>
      </w:pPr>
      <w:r>
        <w:rPr>
          <w:rFonts w:ascii="Arial" w:hAnsi="Arial" w:cs="Arial"/>
          <w:color w:val="000000"/>
          <w:lang w:val="en-ZW"/>
        </w:rPr>
        <w:t xml:space="preserve">There is widespread recognition and consensus that the National Statistical Systems (NSSs) in Africa are weak and under-resourced. This makes it difficult for Regional Member Countries (RMCs) to undertake statistical operations as and when due, as required by international best practice for optimal evidence-based policy dialogue. These weak National Statistical Offices (NSOs), and particularly those in Transitional States, have further deteriorated since the onset of COVID-19. The pandemic has not only disrupted </w:t>
      </w:r>
      <w:bookmarkStart w:id="11" w:name="_Hlk75533842"/>
      <w:r>
        <w:rPr>
          <w:rFonts w:ascii="Arial" w:hAnsi="Arial" w:cs="Arial"/>
          <w:color w:val="000000"/>
          <w:lang w:val="en-ZW"/>
        </w:rPr>
        <w:t>statistical operations, particularly</w:t>
      </w:r>
      <w:bookmarkEnd w:id="11"/>
      <w:r>
        <w:rPr>
          <w:rFonts w:ascii="Arial" w:hAnsi="Arial" w:cs="Arial"/>
          <w:color w:val="000000"/>
          <w:lang w:val="en-ZW"/>
        </w:rPr>
        <w:t xml:space="preserve"> field operations for data collection in previously planned surveys and censuses, among others, that have had to be postponed, but it has also reduced allocated budgets as scarce financial resources were shifted to saving lives, protecting </w:t>
      </w:r>
      <w:proofErr w:type="gramStart"/>
      <w:r>
        <w:rPr>
          <w:rFonts w:ascii="Arial" w:hAnsi="Arial" w:cs="Arial"/>
          <w:color w:val="000000"/>
          <w:lang w:val="en-ZW"/>
        </w:rPr>
        <w:t>livelihoods</w:t>
      </w:r>
      <w:proofErr w:type="gramEnd"/>
      <w:r>
        <w:rPr>
          <w:rFonts w:ascii="Arial" w:hAnsi="Arial" w:cs="Arial"/>
          <w:color w:val="000000"/>
          <w:lang w:val="en-ZW"/>
        </w:rPr>
        <w:t xml:space="preserve"> and reviving economies. </w:t>
      </w:r>
    </w:p>
    <w:p w14:paraId="7DB4F829" w14:textId="77777777" w:rsidR="00535B2A" w:rsidRDefault="00535B2A" w:rsidP="00535B2A">
      <w:pPr>
        <w:autoSpaceDE w:val="0"/>
        <w:autoSpaceDN w:val="0"/>
        <w:adjustRightInd w:val="0"/>
        <w:jc w:val="both"/>
        <w:rPr>
          <w:rFonts w:ascii="Arial" w:hAnsi="Arial" w:cs="Arial"/>
          <w:color w:val="000000"/>
          <w:lang w:val="en-ZW"/>
        </w:rPr>
      </w:pPr>
    </w:p>
    <w:p w14:paraId="22A14617" w14:textId="7AAACA0D" w:rsidR="00535B2A" w:rsidRDefault="00535B2A" w:rsidP="00535B2A">
      <w:pPr>
        <w:autoSpaceDE w:val="0"/>
        <w:autoSpaceDN w:val="0"/>
        <w:adjustRightInd w:val="0"/>
        <w:jc w:val="both"/>
        <w:rPr>
          <w:rFonts w:ascii="Arial" w:hAnsi="Arial" w:cs="Arial"/>
          <w:color w:val="000000"/>
          <w:lang w:val="en-ZW"/>
        </w:rPr>
      </w:pPr>
      <w:r>
        <w:rPr>
          <w:rFonts w:ascii="Arial" w:hAnsi="Arial" w:cs="Arial"/>
          <w:color w:val="000000"/>
          <w:lang w:val="en-ZW"/>
        </w:rPr>
        <w:t xml:space="preserve">The </w:t>
      </w:r>
      <w:bookmarkStart w:id="12" w:name="_Hlk75533893"/>
      <w:r>
        <w:rPr>
          <w:rFonts w:ascii="Arial" w:hAnsi="Arial" w:cs="Arial"/>
          <w:color w:val="000000"/>
          <w:lang w:val="en-ZW"/>
        </w:rPr>
        <w:t>Phase 5 of the Statistical Capacity Building program</w:t>
      </w:r>
      <w:bookmarkEnd w:id="12"/>
      <w:r>
        <w:rPr>
          <w:rFonts w:ascii="Arial" w:hAnsi="Arial" w:cs="Arial"/>
          <w:color w:val="000000"/>
          <w:lang w:val="en-ZW"/>
        </w:rPr>
        <w:t xml:space="preserve"> (SCB-5), </w:t>
      </w:r>
      <w:bookmarkStart w:id="13" w:name="_Hlk75533925"/>
      <w:r>
        <w:rPr>
          <w:rFonts w:ascii="Arial" w:hAnsi="Arial" w:cs="Arial"/>
          <w:color w:val="000000"/>
          <w:lang w:val="en-ZW"/>
        </w:rPr>
        <w:t xml:space="preserve">which is managed by COMESA using AfDB </w:t>
      </w:r>
      <w:bookmarkEnd w:id="13"/>
      <w:r w:rsidR="00056845">
        <w:rPr>
          <w:rFonts w:ascii="Arial" w:hAnsi="Arial" w:cs="Arial"/>
          <w:color w:val="000000"/>
          <w:lang w:val="en-ZW"/>
        </w:rPr>
        <w:t>Grant, will</w:t>
      </w:r>
      <w:r>
        <w:rPr>
          <w:rFonts w:ascii="Arial" w:hAnsi="Arial" w:cs="Arial"/>
          <w:color w:val="000000"/>
          <w:lang w:val="en-ZW"/>
        </w:rPr>
        <w:t xml:space="preserve"> be crucial for maintaining the momentum built on past gains whilst shielding against possible reversal of the gains made across the continent in recent years. The program will focus on the </w:t>
      </w:r>
      <w:r>
        <w:rPr>
          <w:rFonts w:ascii="Arial" w:hAnsi="Arial" w:cs="Arial"/>
          <w:color w:val="000000"/>
          <w:lang w:val="en-ZW"/>
        </w:rPr>
        <w:lastRenderedPageBreak/>
        <w:t xml:space="preserve">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This TOR responds to need to strengthen agriculture statistics </w:t>
      </w:r>
      <w:proofErr w:type="gramStart"/>
      <w:r>
        <w:rPr>
          <w:rFonts w:ascii="Arial" w:hAnsi="Arial" w:cs="Arial"/>
          <w:color w:val="000000"/>
          <w:lang w:val="en-ZW"/>
        </w:rPr>
        <w:t>in order to</w:t>
      </w:r>
      <w:proofErr w:type="gramEnd"/>
      <w:r>
        <w:rPr>
          <w:rFonts w:ascii="Arial" w:hAnsi="Arial" w:cs="Arial"/>
          <w:color w:val="000000"/>
          <w:lang w:val="en-ZW"/>
        </w:rPr>
        <w:t xml:space="preserve"> inform the Feed Africa agenda </w:t>
      </w:r>
      <w:bookmarkStart w:id="14" w:name="_Hlk75534012"/>
      <w:r>
        <w:rPr>
          <w:rFonts w:ascii="Arial" w:hAnsi="Arial" w:cs="Arial"/>
          <w:color w:val="000000"/>
          <w:lang w:val="en-ZW"/>
        </w:rPr>
        <w:t>of AfDB</w:t>
      </w:r>
      <w:bookmarkEnd w:id="14"/>
      <w:r>
        <w:rPr>
          <w:rFonts w:ascii="Arial" w:hAnsi="Arial" w:cs="Arial"/>
          <w:color w:val="000000"/>
          <w:lang w:val="en-ZW"/>
        </w:rPr>
        <w:t xml:space="preserve">, the CAADP agenda, SDGs, Agenda 2063, and other regional agendas such as the COMESA Medium Term Strategic Plan. </w:t>
      </w:r>
    </w:p>
    <w:p w14:paraId="200AAA50" w14:textId="77777777" w:rsidR="00535B2A" w:rsidRDefault="00535B2A" w:rsidP="00535B2A">
      <w:pPr>
        <w:autoSpaceDE w:val="0"/>
        <w:autoSpaceDN w:val="0"/>
        <w:adjustRightInd w:val="0"/>
        <w:jc w:val="both"/>
        <w:rPr>
          <w:rFonts w:ascii="Arial" w:hAnsi="Arial" w:cs="Arial"/>
          <w:color w:val="000000"/>
          <w:lang w:val="en-ZW"/>
        </w:rPr>
      </w:pPr>
    </w:p>
    <w:p w14:paraId="54347D41" w14:textId="47264DB1" w:rsidR="00535B2A" w:rsidRDefault="00535B2A" w:rsidP="00535B2A">
      <w:pPr>
        <w:pStyle w:val="ListParagraph"/>
        <w:autoSpaceDE w:val="0"/>
        <w:autoSpaceDN w:val="0"/>
        <w:adjustRightInd w:val="0"/>
        <w:ind w:left="0"/>
        <w:jc w:val="both"/>
        <w:rPr>
          <w:rFonts w:ascii="Arial" w:hAnsi="Arial" w:cs="Arial"/>
        </w:rPr>
      </w:pPr>
      <w:bookmarkStart w:id="15" w:name="_Hlk75534086"/>
      <w:r>
        <w:rPr>
          <w:rFonts w:ascii="Arial" w:hAnsi="Arial" w:cs="Arial"/>
          <w:color w:val="000000"/>
          <w:lang w:val="en-ZW"/>
        </w:rPr>
        <w:t xml:space="preserve">COMESA Secretariat, as the </w:t>
      </w:r>
      <w:r w:rsidR="00D44F73">
        <w:rPr>
          <w:rFonts w:ascii="Arial" w:hAnsi="Arial" w:cs="Arial"/>
          <w:color w:val="000000"/>
          <w:lang w:val="en-ZW"/>
        </w:rPr>
        <w:t>Executing</w:t>
      </w:r>
      <w:r>
        <w:rPr>
          <w:rFonts w:ascii="Arial" w:hAnsi="Arial" w:cs="Arial"/>
          <w:color w:val="000000"/>
          <w:lang w:val="en-ZW"/>
        </w:rPr>
        <w:t xml:space="preserve"> Agency of the SCB 5 program of </w:t>
      </w:r>
      <w:bookmarkEnd w:id="15"/>
      <w:r>
        <w:rPr>
          <w:rFonts w:ascii="Arial" w:hAnsi="Arial" w:cs="Arial"/>
        </w:rPr>
        <w:t xml:space="preserve">AfDB, is therefore looking for a consultant to provide Technical Assistance (TA) to Regional Member Countries (RMCs) through regional and national training workshops and direct/bilateral TA to countries so that they can produce and disseminate FBS based on the recommended international methods, hence the New Guidelines and related standard Compilation Tool on the subject.  </w:t>
      </w:r>
    </w:p>
    <w:p w14:paraId="7CB5F74F" w14:textId="77777777" w:rsidR="00535B2A" w:rsidRDefault="00535B2A" w:rsidP="00535B2A">
      <w:pPr>
        <w:autoSpaceDE w:val="0"/>
        <w:autoSpaceDN w:val="0"/>
        <w:adjustRightInd w:val="0"/>
        <w:jc w:val="both"/>
        <w:rPr>
          <w:rFonts w:ascii="Arial" w:eastAsia="Calibri" w:hAnsi="Arial" w:cs="Arial"/>
          <w:b/>
          <w:bCs/>
        </w:rPr>
      </w:pPr>
    </w:p>
    <w:p w14:paraId="6BDD8396" w14:textId="77777777" w:rsidR="00535B2A" w:rsidRDefault="00535B2A" w:rsidP="00535B2A">
      <w:pPr>
        <w:autoSpaceDE w:val="0"/>
        <w:autoSpaceDN w:val="0"/>
        <w:adjustRightInd w:val="0"/>
        <w:jc w:val="both"/>
        <w:rPr>
          <w:rFonts w:ascii="Arial" w:eastAsia="Calibri" w:hAnsi="Arial" w:cs="Arial"/>
        </w:rPr>
      </w:pPr>
      <w:r>
        <w:rPr>
          <w:rFonts w:ascii="Arial" w:eastAsia="Calibri" w:hAnsi="Arial" w:cs="Arial"/>
          <w:b/>
          <w:bCs/>
        </w:rPr>
        <w:t>3.</w:t>
      </w:r>
      <w:r>
        <w:rPr>
          <w:rFonts w:ascii="Arial" w:eastAsia="Calibri" w:hAnsi="Arial" w:cs="Arial"/>
          <w:b/>
          <w:bCs/>
        </w:rPr>
        <w:tab/>
        <w:t xml:space="preserve">SCOPE OF WORK </w:t>
      </w:r>
    </w:p>
    <w:p w14:paraId="2C0E154B" w14:textId="77777777" w:rsidR="00535B2A" w:rsidRDefault="00535B2A" w:rsidP="00535B2A">
      <w:pPr>
        <w:autoSpaceDE w:val="0"/>
        <w:autoSpaceDN w:val="0"/>
        <w:adjustRightInd w:val="0"/>
        <w:jc w:val="both"/>
        <w:rPr>
          <w:rFonts w:ascii="Arial" w:eastAsia="Calibri" w:hAnsi="Arial" w:cs="Arial"/>
        </w:rPr>
      </w:pPr>
    </w:p>
    <w:p w14:paraId="3353A534" w14:textId="54A8A128" w:rsidR="00535B2A" w:rsidRDefault="00535B2A" w:rsidP="00535B2A">
      <w:pPr>
        <w:autoSpaceDE w:val="0"/>
        <w:autoSpaceDN w:val="0"/>
        <w:adjustRightInd w:val="0"/>
        <w:jc w:val="both"/>
        <w:rPr>
          <w:rFonts w:ascii="Arial" w:hAnsi="Arial" w:cs="Arial"/>
          <w:lang w:val="en-GB"/>
        </w:rPr>
      </w:pPr>
      <w:bookmarkStart w:id="16" w:name="_Hlk65589181"/>
      <w:r>
        <w:rPr>
          <w:rFonts w:ascii="Arial" w:hAnsi="Arial" w:cs="Arial"/>
          <w:lang w:val="en-GB"/>
        </w:rPr>
        <w:t>The consultant will be required to undertake the following tasks:</w:t>
      </w:r>
    </w:p>
    <w:p w14:paraId="2AF59641" w14:textId="77777777" w:rsidR="00535B2A" w:rsidRDefault="00535B2A" w:rsidP="00535B2A">
      <w:pPr>
        <w:pStyle w:val="ListParagraph"/>
        <w:autoSpaceDE w:val="0"/>
        <w:autoSpaceDN w:val="0"/>
        <w:adjustRightInd w:val="0"/>
        <w:jc w:val="both"/>
        <w:rPr>
          <w:rFonts w:ascii="Arial" w:hAnsi="Arial" w:cs="Arial"/>
          <w:lang w:val="en-GB"/>
        </w:rPr>
      </w:pPr>
    </w:p>
    <w:p w14:paraId="2A9217B4" w14:textId="77777777"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 xml:space="preserve">Review existing Supply Utilization Accounts (SUA) and FBS of selected </w:t>
      </w:r>
      <w:proofErr w:type="gramStart"/>
      <w:r>
        <w:rPr>
          <w:rFonts w:ascii="Arial" w:hAnsi="Arial" w:cs="Arial"/>
          <w:lang w:val="en-GB"/>
        </w:rPr>
        <w:t>RMCs;</w:t>
      </w:r>
      <w:proofErr w:type="gramEnd"/>
    </w:p>
    <w:p w14:paraId="41A410EF" w14:textId="77777777" w:rsidR="00535B2A" w:rsidRDefault="00535B2A" w:rsidP="00535B2A">
      <w:pPr>
        <w:autoSpaceDE w:val="0"/>
        <w:autoSpaceDN w:val="0"/>
        <w:adjustRightInd w:val="0"/>
        <w:jc w:val="both"/>
        <w:rPr>
          <w:rFonts w:ascii="Arial" w:hAnsi="Arial" w:cs="Arial"/>
          <w:lang w:val="en-GB"/>
        </w:rPr>
      </w:pPr>
    </w:p>
    <w:p w14:paraId="4E2A71AC" w14:textId="77777777"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 xml:space="preserve">Review related relevant and required documentation available at country </w:t>
      </w:r>
      <w:proofErr w:type="gramStart"/>
      <w:r>
        <w:rPr>
          <w:rFonts w:ascii="Arial" w:hAnsi="Arial" w:cs="Arial"/>
          <w:lang w:val="en-GB"/>
        </w:rPr>
        <w:t>level;</w:t>
      </w:r>
      <w:proofErr w:type="gramEnd"/>
    </w:p>
    <w:p w14:paraId="4D57ACF3" w14:textId="77777777" w:rsidR="00535B2A" w:rsidRDefault="00535B2A" w:rsidP="00535B2A">
      <w:pPr>
        <w:autoSpaceDE w:val="0"/>
        <w:autoSpaceDN w:val="0"/>
        <w:adjustRightInd w:val="0"/>
        <w:jc w:val="both"/>
        <w:rPr>
          <w:rFonts w:ascii="Arial" w:hAnsi="Arial" w:cs="Arial"/>
          <w:lang w:val="en-GB"/>
        </w:rPr>
      </w:pPr>
    </w:p>
    <w:p w14:paraId="3792BB79" w14:textId="406C6AA1"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Compile needed SUA basic data, Technical Conversion Factors (TCFs), nutritive factors, etc. for the purpose of compiling SUA/FBS which are customised to each country specificity and context, through the related FBS Compilation Tool</w:t>
      </w:r>
      <w:r w:rsidR="00075F20">
        <w:rPr>
          <w:rFonts w:ascii="Arial" w:hAnsi="Arial" w:cs="Arial"/>
          <w:lang w:val="en-GB"/>
        </w:rPr>
        <w:t>.</w:t>
      </w:r>
    </w:p>
    <w:p w14:paraId="132ED897" w14:textId="77777777" w:rsidR="00535B2A" w:rsidRDefault="00535B2A" w:rsidP="00535B2A">
      <w:pPr>
        <w:autoSpaceDE w:val="0"/>
        <w:autoSpaceDN w:val="0"/>
        <w:adjustRightInd w:val="0"/>
        <w:jc w:val="both"/>
        <w:rPr>
          <w:rFonts w:ascii="Arial" w:hAnsi="Arial" w:cs="Arial"/>
          <w:lang w:val="en-GB"/>
        </w:rPr>
      </w:pPr>
    </w:p>
    <w:p w14:paraId="0737E536" w14:textId="49A54A95"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 xml:space="preserve">Populate each country’s FBS Compilation Tool with production, </w:t>
      </w:r>
      <w:proofErr w:type="gramStart"/>
      <w:r>
        <w:rPr>
          <w:rFonts w:ascii="Arial" w:hAnsi="Arial" w:cs="Arial"/>
          <w:lang w:val="en-GB"/>
        </w:rPr>
        <w:t>trade</w:t>
      </w:r>
      <w:proofErr w:type="gramEnd"/>
      <w:r>
        <w:rPr>
          <w:rFonts w:ascii="Arial" w:hAnsi="Arial" w:cs="Arial"/>
          <w:lang w:val="en-GB"/>
        </w:rPr>
        <w:t xml:space="preserve"> and utilization data as well as with the TCFs and Nutritive Factors for all of the food products included in the Tool</w:t>
      </w:r>
      <w:r w:rsidR="00075F20">
        <w:rPr>
          <w:rFonts w:ascii="Arial" w:hAnsi="Arial" w:cs="Arial"/>
          <w:lang w:val="en-GB"/>
        </w:rPr>
        <w:t>.</w:t>
      </w:r>
    </w:p>
    <w:p w14:paraId="0660FF9E" w14:textId="77777777" w:rsidR="00535B2A" w:rsidRDefault="00535B2A" w:rsidP="00535B2A">
      <w:pPr>
        <w:autoSpaceDE w:val="0"/>
        <w:autoSpaceDN w:val="0"/>
        <w:adjustRightInd w:val="0"/>
        <w:jc w:val="both"/>
        <w:rPr>
          <w:rFonts w:ascii="Arial" w:hAnsi="Arial" w:cs="Arial"/>
          <w:lang w:val="en-GB"/>
        </w:rPr>
      </w:pPr>
    </w:p>
    <w:p w14:paraId="523B1050" w14:textId="7DF53ADA"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Conduct regional, national Training Workshops and national Validation Workshops on SUA/FBS, introducing the use of the Tool in processing the agricultural data from detail level into the aggregate format of the FBS</w:t>
      </w:r>
      <w:r w:rsidR="00075F20">
        <w:rPr>
          <w:rFonts w:ascii="Arial" w:hAnsi="Arial" w:cs="Arial"/>
          <w:lang w:val="en-GB"/>
        </w:rPr>
        <w:t>.</w:t>
      </w:r>
    </w:p>
    <w:p w14:paraId="3EEDA494" w14:textId="77777777" w:rsidR="00535B2A" w:rsidRDefault="00535B2A" w:rsidP="00535B2A">
      <w:pPr>
        <w:autoSpaceDE w:val="0"/>
        <w:autoSpaceDN w:val="0"/>
        <w:adjustRightInd w:val="0"/>
        <w:jc w:val="both"/>
        <w:rPr>
          <w:rFonts w:ascii="Arial" w:hAnsi="Arial" w:cs="Arial"/>
          <w:lang w:val="en-GB"/>
        </w:rPr>
      </w:pPr>
    </w:p>
    <w:p w14:paraId="3DCFA199" w14:textId="5A83498F"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Provide technical assistance to countries on specific issues related to improving national SUA/FBS systems</w:t>
      </w:r>
      <w:r w:rsidR="00075F20">
        <w:rPr>
          <w:rFonts w:ascii="Arial" w:hAnsi="Arial" w:cs="Arial"/>
          <w:lang w:val="en-GB"/>
        </w:rPr>
        <w:t>.</w:t>
      </w:r>
    </w:p>
    <w:p w14:paraId="617750A2" w14:textId="77777777" w:rsidR="00535B2A" w:rsidRDefault="00535B2A" w:rsidP="00535B2A">
      <w:pPr>
        <w:autoSpaceDE w:val="0"/>
        <w:autoSpaceDN w:val="0"/>
        <w:adjustRightInd w:val="0"/>
        <w:jc w:val="both"/>
        <w:rPr>
          <w:rFonts w:ascii="Arial" w:hAnsi="Arial" w:cs="Arial"/>
          <w:lang w:val="en-GB"/>
        </w:rPr>
      </w:pPr>
    </w:p>
    <w:p w14:paraId="395D3FD4" w14:textId="3744CC65"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Regularly provide technical guidance to national staff in compiling the SUA/FBS on conceptual issues, estimation procedures and data sources</w:t>
      </w:r>
      <w:r w:rsidR="00075F20">
        <w:rPr>
          <w:rFonts w:ascii="Arial" w:hAnsi="Arial" w:cs="Arial"/>
          <w:lang w:val="en-GB"/>
        </w:rPr>
        <w:t>.</w:t>
      </w:r>
    </w:p>
    <w:p w14:paraId="49666DD9" w14:textId="77777777" w:rsidR="00535B2A" w:rsidRDefault="00535B2A" w:rsidP="00535B2A">
      <w:pPr>
        <w:autoSpaceDE w:val="0"/>
        <w:autoSpaceDN w:val="0"/>
        <w:adjustRightInd w:val="0"/>
        <w:jc w:val="both"/>
        <w:rPr>
          <w:rFonts w:ascii="Arial" w:hAnsi="Arial" w:cs="Arial"/>
          <w:lang w:val="en-GB"/>
        </w:rPr>
      </w:pPr>
    </w:p>
    <w:p w14:paraId="799102C2" w14:textId="3294AE20"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Contribute to setting up national technical working teams in charge of SUA/FBS compilation</w:t>
      </w:r>
      <w:r w:rsidR="00075F20">
        <w:rPr>
          <w:rFonts w:ascii="Arial" w:hAnsi="Arial" w:cs="Arial"/>
          <w:lang w:val="en-GB"/>
        </w:rPr>
        <w:t>.</w:t>
      </w:r>
    </w:p>
    <w:p w14:paraId="4B23C004" w14:textId="77777777" w:rsidR="00535B2A" w:rsidRDefault="00535B2A" w:rsidP="00535B2A">
      <w:pPr>
        <w:autoSpaceDE w:val="0"/>
        <w:autoSpaceDN w:val="0"/>
        <w:adjustRightInd w:val="0"/>
        <w:jc w:val="both"/>
        <w:rPr>
          <w:rFonts w:ascii="Arial" w:hAnsi="Arial" w:cs="Arial"/>
          <w:lang w:val="en-GB"/>
        </w:rPr>
      </w:pPr>
    </w:p>
    <w:p w14:paraId="358A36E4" w14:textId="03F3DE1C"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Conduct checking and validation of the annual National FBS results</w:t>
      </w:r>
      <w:r w:rsidR="00075F20">
        <w:rPr>
          <w:rFonts w:ascii="Arial" w:hAnsi="Arial" w:cs="Arial"/>
          <w:lang w:val="en-GB"/>
        </w:rPr>
        <w:t>.</w:t>
      </w:r>
    </w:p>
    <w:p w14:paraId="12688FB7" w14:textId="77777777" w:rsidR="00535B2A" w:rsidRDefault="00535B2A" w:rsidP="00535B2A">
      <w:pPr>
        <w:autoSpaceDE w:val="0"/>
        <w:autoSpaceDN w:val="0"/>
        <w:adjustRightInd w:val="0"/>
        <w:jc w:val="both"/>
        <w:rPr>
          <w:rFonts w:ascii="Arial" w:hAnsi="Arial" w:cs="Arial"/>
          <w:lang w:val="en-GB"/>
        </w:rPr>
      </w:pPr>
    </w:p>
    <w:p w14:paraId="505E0C83" w14:textId="6819D727"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lastRenderedPageBreak/>
        <w:t xml:space="preserve">Supervise the analytical work of the FBS </w:t>
      </w:r>
      <w:r w:rsidR="00A06FD1">
        <w:rPr>
          <w:rFonts w:ascii="Arial" w:hAnsi="Arial" w:cs="Arial"/>
          <w:lang w:val="en-GB"/>
        </w:rPr>
        <w:t>results.</w:t>
      </w:r>
    </w:p>
    <w:p w14:paraId="4312DDCC" w14:textId="77777777" w:rsidR="00535B2A" w:rsidRDefault="00535B2A" w:rsidP="00535B2A">
      <w:pPr>
        <w:autoSpaceDE w:val="0"/>
        <w:autoSpaceDN w:val="0"/>
        <w:adjustRightInd w:val="0"/>
        <w:jc w:val="both"/>
        <w:rPr>
          <w:rFonts w:ascii="Arial" w:hAnsi="Arial" w:cs="Arial"/>
          <w:lang w:val="en-GB"/>
        </w:rPr>
      </w:pPr>
    </w:p>
    <w:p w14:paraId="45D3BDA4" w14:textId="74A9A4F5"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Contribute to the editing and proofreading of the final version of the FBS report/</w:t>
      </w:r>
      <w:r w:rsidR="00A06FD1">
        <w:rPr>
          <w:rFonts w:ascii="Arial" w:hAnsi="Arial" w:cs="Arial"/>
          <w:lang w:val="en-GB"/>
        </w:rPr>
        <w:t>publication.</w:t>
      </w:r>
    </w:p>
    <w:p w14:paraId="671F10F2" w14:textId="77777777" w:rsidR="00535B2A" w:rsidRDefault="00535B2A" w:rsidP="00535B2A">
      <w:pPr>
        <w:autoSpaceDE w:val="0"/>
        <w:autoSpaceDN w:val="0"/>
        <w:adjustRightInd w:val="0"/>
        <w:jc w:val="both"/>
        <w:rPr>
          <w:rFonts w:ascii="Arial" w:hAnsi="Arial" w:cs="Arial"/>
          <w:lang w:val="en-GB"/>
        </w:rPr>
      </w:pPr>
    </w:p>
    <w:p w14:paraId="6C2B35E4" w14:textId="77777777"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Prepare a comprehensive report highlighting the methodology used, the key findings, best practices, and the constraints and limitations faced during the process of the Technical Assistance in this area; and</w:t>
      </w:r>
    </w:p>
    <w:p w14:paraId="50BF5D7E" w14:textId="77777777" w:rsidR="00535B2A" w:rsidRDefault="00535B2A" w:rsidP="00535B2A">
      <w:pPr>
        <w:pStyle w:val="ListParagraph"/>
        <w:autoSpaceDE w:val="0"/>
        <w:autoSpaceDN w:val="0"/>
        <w:adjustRightInd w:val="0"/>
        <w:jc w:val="both"/>
        <w:rPr>
          <w:rFonts w:ascii="Arial" w:hAnsi="Arial" w:cs="Arial"/>
          <w:lang w:val="en-GB"/>
        </w:rPr>
      </w:pPr>
    </w:p>
    <w:p w14:paraId="587299BE" w14:textId="77777777" w:rsidR="00535B2A" w:rsidRDefault="00535B2A" w:rsidP="00535B2A">
      <w:pPr>
        <w:pStyle w:val="ListParagraph"/>
        <w:numPr>
          <w:ilvl w:val="0"/>
          <w:numId w:val="46"/>
        </w:numPr>
        <w:autoSpaceDE w:val="0"/>
        <w:autoSpaceDN w:val="0"/>
        <w:adjustRightInd w:val="0"/>
        <w:jc w:val="both"/>
        <w:rPr>
          <w:rFonts w:ascii="Arial" w:hAnsi="Arial" w:cs="Arial"/>
          <w:lang w:val="en-GB"/>
        </w:rPr>
      </w:pPr>
      <w:r>
        <w:rPr>
          <w:rFonts w:ascii="Arial" w:hAnsi="Arial" w:cs="Arial"/>
          <w:lang w:val="en-GB"/>
        </w:rPr>
        <w:t>Undertake any other activity as requested by the COMESA Secretariat.</w:t>
      </w:r>
    </w:p>
    <w:p w14:paraId="3F80E83D" w14:textId="77777777" w:rsidR="00535B2A" w:rsidRDefault="00535B2A" w:rsidP="00535B2A">
      <w:pPr>
        <w:autoSpaceDE w:val="0"/>
        <w:autoSpaceDN w:val="0"/>
        <w:adjustRightInd w:val="0"/>
        <w:ind w:left="1211"/>
        <w:jc w:val="both"/>
        <w:rPr>
          <w:rFonts w:ascii="Arial" w:eastAsia="Calibri" w:hAnsi="Arial" w:cs="Arial"/>
          <w:lang w:val="en-GB"/>
        </w:rPr>
      </w:pPr>
    </w:p>
    <w:p w14:paraId="4F5A3A4F" w14:textId="77777777" w:rsidR="00535B2A" w:rsidRDefault="00535B2A" w:rsidP="00535B2A">
      <w:pPr>
        <w:autoSpaceDE w:val="0"/>
        <w:autoSpaceDN w:val="0"/>
        <w:adjustRightInd w:val="0"/>
        <w:spacing w:after="152"/>
        <w:jc w:val="both"/>
        <w:rPr>
          <w:rFonts w:ascii="Arial" w:eastAsia="Calibri" w:hAnsi="Arial" w:cs="Arial"/>
          <w:b/>
          <w:bCs/>
        </w:rPr>
      </w:pPr>
      <w:bookmarkStart w:id="17" w:name="_Hlk39522288"/>
      <w:bookmarkEnd w:id="16"/>
      <w:r>
        <w:rPr>
          <w:rFonts w:ascii="Arial" w:eastAsia="Calibri" w:hAnsi="Arial" w:cs="Arial"/>
          <w:b/>
          <w:bCs/>
        </w:rPr>
        <w:t xml:space="preserve">4. </w:t>
      </w:r>
      <w:r>
        <w:rPr>
          <w:rFonts w:ascii="Arial" w:eastAsia="Calibri" w:hAnsi="Arial" w:cs="Arial"/>
          <w:b/>
          <w:bCs/>
        </w:rPr>
        <w:tab/>
        <w:t xml:space="preserve">DELIVERABLES </w:t>
      </w:r>
    </w:p>
    <w:bookmarkEnd w:id="17"/>
    <w:p w14:paraId="537BD3D9" w14:textId="693BEF21" w:rsidR="00535B2A" w:rsidRDefault="00535B2A" w:rsidP="00535B2A">
      <w:pPr>
        <w:tabs>
          <w:tab w:val="left" w:pos="720"/>
        </w:tabs>
        <w:suppressAutoHyphens/>
        <w:ind w:right="28"/>
        <w:jc w:val="both"/>
        <w:rPr>
          <w:rFonts w:ascii="Arial" w:hAnsi="Arial" w:cs="Arial"/>
          <w:lang w:val="en-GB"/>
        </w:rPr>
      </w:pPr>
      <w:r>
        <w:rPr>
          <w:rFonts w:ascii="Arial" w:hAnsi="Arial" w:cs="Arial"/>
          <w:lang w:val="en-GB"/>
        </w:rPr>
        <w:t>The consultant will be responsible for delivery of the following outputs:</w:t>
      </w:r>
    </w:p>
    <w:p w14:paraId="507AFBEE" w14:textId="77777777" w:rsidR="00535B2A" w:rsidRDefault="00535B2A" w:rsidP="00535B2A">
      <w:pPr>
        <w:tabs>
          <w:tab w:val="left" w:pos="720"/>
        </w:tabs>
        <w:suppressAutoHyphens/>
        <w:ind w:right="28"/>
        <w:jc w:val="both"/>
        <w:rPr>
          <w:rFonts w:ascii="Arial" w:hAnsi="Arial" w:cs="Arial"/>
          <w:lang w:val="en-GB"/>
        </w:rPr>
      </w:pPr>
    </w:p>
    <w:p w14:paraId="7A6A4B24" w14:textId="5EA6DE70" w:rsidR="00535B2A" w:rsidRDefault="00535B2A" w:rsidP="00535B2A">
      <w:pPr>
        <w:pStyle w:val="ListParagraph"/>
        <w:numPr>
          <w:ilvl w:val="0"/>
          <w:numId w:val="36"/>
        </w:numPr>
        <w:tabs>
          <w:tab w:val="left" w:pos="720"/>
        </w:tabs>
        <w:suppressAutoHyphens/>
        <w:ind w:right="28"/>
        <w:jc w:val="both"/>
        <w:rPr>
          <w:rFonts w:ascii="Arial" w:hAnsi="Arial" w:cs="Arial"/>
          <w:lang w:val="en-GB"/>
        </w:rPr>
      </w:pPr>
      <w:r>
        <w:rPr>
          <w:rFonts w:ascii="Arial" w:hAnsi="Arial" w:cs="Arial"/>
          <w:lang w:val="en-GB"/>
        </w:rPr>
        <w:t xml:space="preserve">Country Compilation tools, </w:t>
      </w:r>
      <w:bookmarkStart w:id="18" w:name="_Hlk75449722"/>
      <w:r>
        <w:rPr>
          <w:rFonts w:ascii="Arial" w:hAnsi="Arial" w:cs="Arial"/>
          <w:lang w:val="en-GB"/>
        </w:rPr>
        <w:t xml:space="preserve">to be reviewed and approved by </w:t>
      </w:r>
      <w:bookmarkEnd w:id="18"/>
      <w:r w:rsidR="00A06FD1">
        <w:rPr>
          <w:rFonts w:ascii="Arial" w:hAnsi="Arial" w:cs="Arial"/>
          <w:lang w:val="en-GB"/>
        </w:rPr>
        <w:t>COMESA Secretariat.</w:t>
      </w:r>
    </w:p>
    <w:p w14:paraId="5AD195BE" w14:textId="77777777" w:rsidR="00535B2A" w:rsidRDefault="00535B2A" w:rsidP="00535B2A">
      <w:pPr>
        <w:pStyle w:val="ListParagraph"/>
        <w:tabs>
          <w:tab w:val="left" w:pos="720"/>
        </w:tabs>
        <w:suppressAutoHyphens/>
        <w:ind w:right="28"/>
        <w:jc w:val="both"/>
        <w:rPr>
          <w:rFonts w:ascii="Arial" w:hAnsi="Arial" w:cs="Arial"/>
          <w:lang w:val="en-GB"/>
        </w:rPr>
      </w:pPr>
    </w:p>
    <w:p w14:paraId="356A88FE" w14:textId="7F0EFFDE" w:rsidR="00535B2A" w:rsidRDefault="00535B2A" w:rsidP="00535B2A">
      <w:pPr>
        <w:pStyle w:val="ListParagraph"/>
        <w:numPr>
          <w:ilvl w:val="0"/>
          <w:numId w:val="36"/>
        </w:numPr>
        <w:tabs>
          <w:tab w:val="left" w:pos="720"/>
        </w:tabs>
        <w:suppressAutoHyphens/>
        <w:ind w:right="28"/>
        <w:jc w:val="both"/>
        <w:rPr>
          <w:rFonts w:ascii="Arial" w:hAnsi="Arial" w:cs="Arial"/>
          <w:lang w:val="en-GB"/>
        </w:rPr>
      </w:pPr>
      <w:r>
        <w:rPr>
          <w:rFonts w:ascii="Arial" w:hAnsi="Arial" w:cs="Arial"/>
          <w:lang w:val="en-GB"/>
        </w:rPr>
        <w:t xml:space="preserve">FBS Reports reviewed and approved by </w:t>
      </w:r>
      <w:r w:rsidR="00A06FD1">
        <w:rPr>
          <w:rFonts w:ascii="Arial" w:hAnsi="Arial" w:cs="Arial"/>
          <w:lang w:val="en-GB"/>
        </w:rPr>
        <w:t>COMESA Secretariat</w:t>
      </w:r>
      <w:r w:rsidR="001C47DA">
        <w:rPr>
          <w:rFonts w:ascii="Arial" w:hAnsi="Arial" w:cs="Arial"/>
          <w:lang w:val="en-GB"/>
        </w:rPr>
        <w:t xml:space="preserve"> and</w:t>
      </w:r>
      <w:r>
        <w:rPr>
          <w:rFonts w:ascii="Arial" w:hAnsi="Arial" w:cs="Arial"/>
          <w:lang w:val="en-GB"/>
        </w:rPr>
        <w:t xml:space="preserve"> published on AIH and COMSTAT data portal.</w:t>
      </w:r>
    </w:p>
    <w:p w14:paraId="08FD801A" w14:textId="700FF6A0" w:rsidR="00535B2A" w:rsidRDefault="00535B2A" w:rsidP="00535B2A">
      <w:pPr>
        <w:pStyle w:val="ListParagraph"/>
        <w:rPr>
          <w:rFonts w:ascii="Arial" w:hAnsi="Arial" w:cs="Arial"/>
          <w:color w:val="000000"/>
          <w:lang w:val="en-GB"/>
        </w:rPr>
      </w:pPr>
    </w:p>
    <w:p w14:paraId="00280F2F" w14:textId="175FD3A0" w:rsidR="00535B2A" w:rsidRDefault="00535B2A" w:rsidP="00535B2A">
      <w:pPr>
        <w:pStyle w:val="ListParagraph"/>
        <w:numPr>
          <w:ilvl w:val="0"/>
          <w:numId w:val="36"/>
        </w:numPr>
        <w:tabs>
          <w:tab w:val="left" w:pos="720"/>
        </w:tabs>
        <w:suppressAutoHyphens/>
        <w:ind w:right="28"/>
        <w:jc w:val="both"/>
        <w:rPr>
          <w:rFonts w:ascii="Arial" w:hAnsi="Arial" w:cs="Arial"/>
          <w:color w:val="000000"/>
          <w:lang w:val="en-GB"/>
        </w:rPr>
      </w:pPr>
      <w:r>
        <w:rPr>
          <w:rFonts w:ascii="Arial" w:hAnsi="Arial" w:cs="Arial"/>
          <w:color w:val="000000"/>
          <w:lang w:val="en-GB"/>
        </w:rPr>
        <w:t xml:space="preserve">Technical assistance delivery reports on SUA/FBS compilation </w:t>
      </w:r>
      <w:r>
        <w:rPr>
          <w:rFonts w:ascii="Arial" w:hAnsi="Arial" w:cs="Arial"/>
          <w:lang w:val="en-GB"/>
        </w:rPr>
        <w:t xml:space="preserve">to be reviewed and approved by </w:t>
      </w:r>
      <w:r w:rsidR="00A06FD1">
        <w:rPr>
          <w:rFonts w:ascii="Arial" w:hAnsi="Arial" w:cs="Arial"/>
          <w:lang w:val="en-GB"/>
        </w:rPr>
        <w:t>COMESA Secretariat</w:t>
      </w:r>
      <w:r w:rsidR="00C6239B">
        <w:rPr>
          <w:rFonts w:ascii="Arial" w:hAnsi="Arial" w:cs="Arial"/>
          <w:lang w:val="en-GB"/>
        </w:rPr>
        <w:t>.</w:t>
      </w:r>
    </w:p>
    <w:p w14:paraId="1BDB3839" w14:textId="77777777" w:rsidR="00535B2A" w:rsidRDefault="00535B2A" w:rsidP="00535B2A">
      <w:pPr>
        <w:pStyle w:val="ListParagraph"/>
        <w:rPr>
          <w:rFonts w:ascii="Arial" w:hAnsi="Arial" w:cs="Arial"/>
          <w:color w:val="000000"/>
          <w:lang w:val="en-GB"/>
        </w:rPr>
      </w:pPr>
    </w:p>
    <w:p w14:paraId="18316C3D" w14:textId="1D2048EE" w:rsidR="00535B2A" w:rsidRDefault="00535B2A" w:rsidP="00535B2A">
      <w:pPr>
        <w:tabs>
          <w:tab w:val="num" w:pos="720"/>
        </w:tabs>
        <w:autoSpaceDE w:val="0"/>
        <w:autoSpaceDN w:val="0"/>
        <w:adjustRightInd w:val="0"/>
        <w:jc w:val="both"/>
        <w:rPr>
          <w:rFonts w:ascii="Arial" w:hAnsi="Arial" w:cs="Arial"/>
        </w:rPr>
      </w:pPr>
    </w:p>
    <w:p w14:paraId="3B122492" w14:textId="7A9AA04F" w:rsidR="00535B2A" w:rsidRDefault="00535B2A" w:rsidP="00535B2A">
      <w:pPr>
        <w:jc w:val="both"/>
        <w:rPr>
          <w:rFonts w:ascii="Arial" w:hAnsi="Arial" w:cs="Arial"/>
          <w:b/>
        </w:rPr>
      </w:pPr>
      <w:r>
        <w:rPr>
          <w:rFonts w:ascii="Arial" w:hAnsi="Arial" w:cs="Arial"/>
          <w:b/>
        </w:rPr>
        <w:t xml:space="preserve">5. </w:t>
      </w:r>
      <w:r>
        <w:rPr>
          <w:rFonts w:ascii="Arial" w:hAnsi="Arial" w:cs="Arial"/>
          <w:b/>
        </w:rPr>
        <w:tab/>
        <w:t xml:space="preserve">ELIGIBILITY OF CONSULTANT </w:t>
      </w:r>
    </w:p>
    <w:p w14:paraId="4211C8A9" w14:textId="77777777" w:rsidR="00535B2A" w:rsidRDefault="00535B2A" w:rsidP="00535B2A">
      <w:pPr>
        <w:jc w:val="both"/>
        <w:rPr>
          <w:rFonts w:ascii="Arial" w:hAnsi="Arial" w:cs="Arial"/>
          <w:b/>
        </w:rPr>
      </w:pPr>
    </w:p>
    <w:p w14:paraId="3F4BCA25" w14:textId="77777777" w:rsidR="00535B2A" w:rsidRDefault="00535B2A" w:rsidP="00535B2A">
      <w:pPr>
        <w:jc w:val="both"/>
        <w:rPr>
          <w:rFonts w:ascii="Arial" w:hAnsi="Arial" w:cs="Arial"/>
        </w:rPr>
      </w:pPr>
      <w:r>
        <w:rPr>
          <w:rFonts w:ascii="Arial" w:hAnsi="Arial" w:cs="Arial"/>
        </w:rPr>
        <w:t>This consultancy is open to nationals of AfDB Member countries that have sufficient experience to undertake this assignment.</w:t>
      </w:r>
    </w:p>
    <w:p w14:paraId="5996C39C" w14:textId="77777777" w:rsidR="00535B2A" w:rsidRDefault="00535B2A" w:rsidP="00535B2A">
      <w:pPr>
        <w:jc w:val="both"/>
        <w:rPr>
          <w:rFonts w:ascii="Arial" w:hAnsi="Arial" w:cs="Arial"/>
          <w:b/>
        </w:rPr>
      </w:pPr>
    </w:p>
    <w:p w14:paraId="07DB0D2B" w14:textId="77777777" w:rsidR="00535B2A" w:rsidRDefault="00535B2A" w:rsidP="00535B2A">
      <w:pPr>
        <w:jc w:val="both"/>
        <w:rPr>
          <w:rFonts w:ascii="Arial" w:hAnsi="Arial" w:cs="Arial"/>
          <w:b/>
        </w:rPr>
      </w:pPr>
      <w:bookmarkStart w:id="19" w:name="_Hlk39522609"/>
      <w:r>
        <w:rPr>
          <w:rFonts w:ascii="Arial" w:hAnsi="Arial" w:cs="Arial"/>
          <w:b/>
        </w:rPr>
        <w:t>6.</w:t>
      </w:r>
      <w:r>
        <w:rPr>
          <w:rFonts w:ascii="Arial" w:hAnsi="Arial" w:cs="Arial"/>
          <w:b/>
        </w:rPr>
        <w:tab/>
        <w:t>DURATION AND DUTY STATION</w:t>
      </w:r>
    </w:p>
    <w:p w14:paraId="7994E7C2" w14:textId="77777777" w:rsidR="00535B2A" w:rsidRDefault="00535B2A" w:rsidP="00535B2A">
      <w:pPr>
        <w:jc w:val="both"/>
        <w:rPr>
          <w:rFonts w:ascii="Arial" w:hAnsi="Arial" w:cs="Arial"/>
        </w:rPr>
      </w:pPr>
    </w:p>
    <w:bookmarkEnd w:id="19"/>
    <w:p w14:paraId="608C0612" w14:textId="2DC3D593" w:rsidR="00535B2A" w:rsidRDefault="00535B2A" w:rsidP="00535B2A">
      <w:pPr>
        <w:jc w:val="both"/>
        <w:rPr>
          <w:rFonts w:ascii="Arial" w:hAnsi="Arial" w:cs="Arial"/>
        </w:rPr>
      </w:pPr>
      <w:r>
        <w:rPr>
          <w:rFonts w:ascii="Arial" w:eastAsia="Calibri" w:hAnsi="Arial" w:cs="Arial"/>
        </w:rPr>
        <w:t xml:space="preserve">The assignment is expected to have a contract duration of 10 months, and shall involve travels to targeted countries, while that desk work will be home-based.  </w:t>
      </w:r>
    </w:p>
    <w:p w14:paraId="76D1BF78" w14:textId="77777777" w:rsidR="00535B2A" w:rsidRDefault="00535B2A" w:rsidP="00535B2A">
      <w:pPr>
        <w:jc w:val="both"/>
        <w:rPr>
          <w:rFonts w:ascii="Arial" w:hAnsi="Arial" w:cs="Arial"/>
          <w:b/>
        </w:rPr>
      </w:pPr>
    </w:p>
    <w:p w14:paraId="67AB641D" w14:textId="77777777" w:rsidR="00535B2A" w:rsidRDefault="00535B2A" w:rsidP="00535B2A">
      <w:pPr>
        <w:jc w:val="both"/>
        <w:rPr>
          <w:rFonts w:ascii="Arial" w:hAnsi="Arial" w:cs="Arial"/>
        </w:rPr>
      </w:pPr>
      <w:r>
        <w:rPr>
          <w:rFonts w:ascii="Arial" w:hAnsi="Arial" w:cs="Arial"/>
          <w:b/>
        </w:rPr>
        <w:t xml:space="preserve">7. </w:t>
      </w:r>
      <w:r>
        <w:rPr>
          <w:rFonts w:ascii="Arial" w:hAnsi="Arial" w:cs="Arial"/>
          <w:b/>
        </w:rPr>
        <w:tab/>
        <w:t>QUALIFICATIONS/EXPERIENCE</w:t>
      </w:r>
    </w:p>
    <w:p w14:paraId="352CA0C0" w14:textId="77777777" w:rsidR="00535B2A" w:rsidRDefault="00535B2A" w:rsidP="00535B2A">
      <w:pPr>
        <w:jc w:val="both"/>
        <w:rPr>
          <w:rFonts w:ascii="Arial" w:hAnsi="Arial" w:cs="Arial"/>
          <w:sz w:val="20"/>
          <w:szCs w:val="20"/>
        </w:rPr>
      </w:pPr>
    </w:p>
    <w:p w14:paraId="0C1FB507" w14:textId="77777777" w:rsidR="00535B2A" w:rsidRDefault="00535B2A" w:rsidP="00535B2A">
      <w:pPr>
        <w:tabs>
          <w:tab w:val="left" w:pos="-720"/>
        </w:tabs>
        <w:suppressAutoHyphens/>
        <w:ind w:right="28"/>
        <w:jc w:val="both"/>
        <w:rPr>
          <w:rFonts w:ascii="Arial" w:hAnsi="Arial" w:cs="Arial"/>
        </w:rPr>
      </w:pPr>
      <w:r>
        <w:rPr>
          <w:rFonts w:ascii="Arial" w:hAnsi="Arial" w:cs="Arial"/>
          <w:lang w:val="en-GB"/>
        </w:rPr>
        <w:t>The consultant must have the following qualifications:</w:t>
      </w:r>
    </w:p>
    <w:p w14:paraId="377087C3" w14:textId="77777777" w:rsidR="00535B2A" w:rsidRDefault="00535B2A" w:rsidP="00535B2A">
      <w:pPr>
        <w:tabs>
          <w:tab w:val="left" w:pos="-720"/>
        </w:tabs>
        <w:suppressAutoHyphens/>
        <w:ind w:right="28"/>
        <w:jc w:val="both"/>
        <w:rPr>
          <w:rFonts w:ascii="Arial" w:eastAsia="Calibri" w:hAnsi="Arial" w:cs="Arial"/>
        </w:rPr>
      </w:pPr>
    </w:p>
    <w:p w14:paraId="731522D9" w14:textId="77777777" w:rsidR="00535B2A" w:rsidRDefault="00535B2A" w:rsidP="00535B2A">
      <w:pPr>
        <w:pStyle w:val="ListParagraph"/>
        <w:numPr>
          <w:ilvl w:val="0"/>
          <w:numId w:val="49"/>
        </w:numPr>
        <w:jc w:val="both"/>
        <w:rPr>
          <w:rFonts w:ascii="Arial" w:eastAsia="Calibri" w:hAnsi="Arial" w:cs="Arial"/>
        </w:rPr>
      </w:pPr>
      <w:r>
        <w:rPr>
          <w:rFonts w:ascii="Arial" w:eastAsia="Calibri" w:hAnsi="Arial" w:cs="Arial"/>
        </w:rPr>
        <w:t>A Master’s degree in Statistics or the equivalent</w:t>
      </w:r>
    </w:p>
    <w:p w14:paraId="0CE6C4F6" w14:textId="77777777" w:rsidR="00535B2A" w:rsidRDefault="00535B2A" w:rsidP="00535B2A">
      <w:pPr>
        <w:pStyle w:val="ListParagraph"/>
        <w:jc w:val="both"/>
        <w:rPr>
          <w:rFonts w:ascii="Arial" w:eastAsia="Calibri" w:hAnsi="Arial" w:cs="Arial"/>
        </w:rPr>
      </w:pPr>
    </w:p>
    <w:p w14:paraId="0C1EDB06" w14:textId="4CE5253E" w:rsidR="00535B2A" w:rsidRDefault="00535B2A" w:rsidP="00535B2A">
      <w:pPr>
        <w:pStyle w:val="ListParagraph"/>
        <w:numPr>
          <w:ilvl w:val="0"/>
          <w:numId w:val="49"/>
        </w:numPr>
        <w:jc w:val="both"/>
        <w:rPr>
          <w:rFonts w:ascii="Arial" w:eastAsia="Calibri" w:hAnsi="Arial" w:cs="Arial"/>
        </w:rPr>
      </w:pPr>
      <w:r>
        <w:rPr>
          <w:rFonts w:ascii="Arial" w:eastAsia="Calibri" w:hAnsi="Arial" w:cs="Arial"/>
        </w:rPr>
        <w:t>A minimum of 5 years relevant experience in the field of Agricultural Statistics at national and/or international levels</w:t>
      </w:r>
    </w:p>
    <w:p w14:paraId="16C53DDD" w14:textId="77777777" w:rsidR="00535B2A" w:rsidRDefault="00535B2A" w:rsidP="00535B2A">
      <w:pPr>
        <w:pStyle w:val="ListParagraph"/>
        <w:jc w:val="both"/>
        <w:rPr>
          <w:rFonts w:ascii="Arial" w:eastAsia="Calibri" w:hAnsi="Arial" w:cs="Arial"/>
        </w:rPr>
      </w:pPr>
    </w:p>
    <w:p w14:paraId="27E3021B" w14:textId="77777777" w:rsidR="00535B2A" w:rsidRDefault="00535B2A" w:rsidP="00535B2A">
      <w:pPr>
        <w:pStyle w:val="ListParagraph"/>
        <w:numPr>
          <w:ilvl w:val="0"/>
          <w:numId w:val="49"/>
        </w:numPr>
        <w:jc w:val="both"/>
        <w:rPr>
          <w:rFonts w:ascii="Arial" w:eastAsia="Calibri" w:hAnsi="Arial" w:cs="Arial"/>
        </w:rPr>
      </w:pPr>
      <w:r>
        <w:rPr>
          <w:rFonts w:ascii="Arial" w:eastAsia="Calibri" w:hAnsi="Arial" w:cs="Arial"/>
        </w:rPr>
        <w:t>At least 5 years’ experience in the compilation of Food Balance Sheet</w:t>
      </w:r>
    </w:p>
    <w:p w14:paraId="4AD48FD6" w14:textId="77777777" w:rsidR="00535B2A" w:rsidRDefault="00535B2A" w:rsidP="00535B2A">
      <w:pPr>
        <w:pStyle w:val="ListParagraph"/>
        <w:jc w:val="both"/>
        <w:rPr>
          <w:rFonts w:ascii="Arial" w:eastAsia="Calibri" w:hAnsi="Arial" w:cs="Arial"/>
        </w:rPr>
      </w:pPr>
    </w:p>
    <w:p w14:paraId="579EF043" w14:textId="77777777" w:rsidR="00535B2A" w:rsidRDefault="00535B2A" w:rsidP="00535B2A">
      <w:pPr>
        <w:pStyle w:val="ListParagraph"/>
        <w:numPr>
          <w:ilvl w:val="0"/>
          <w:numId w:val="49"/>
        </w:numPr>
        <w:jc w:val="both"/>
        <w:rPr>
          <w:rFonts w:ascii="Arial" w:eastAsia="Calibri" w:hAnsi="Arial" w:cs="Arial"/>
        </w:rPr>
      </w:pPr>
      <w:r>
        <w:rPr>
          <w:rFonts w:ascii="Arial" w:eastAsia="Calibri" w:hAnsi="Arial" w:cs="Arial"/>
        </w:rPr>
        <w:t>Good knowledge of Agricultural Statistical Systems in Africa</w:t>
      </w:r>
    </w:p>
    <w:p w14:paraId="07742D49" w14:textId="77777777" w:rsidR="00535B2A" w:rsidRDefault="00535B2A" w:rsidP="00535B2A">
      <w:pPr>
        <w:pStyle w:val="ListParagraph"/>
        <w:jc w:val="both"/>
        <w:rPr>
          <w:rFonts w:ascii="Arial" w:eastAsia="Calibri" w:hAnsi="Arial" w:cs="Arial"/>
        </w:rPr>
      </w:pPr>
    </w:p>
    <w:p w14:paraId="0EF9EF10" w14:textId="77777777" w:rsidR="00535B2A" w:rsidRDefault="00535B2A" w:rsidP="00535B2A">
      <w:pPr>
        <w:pStyle w:val="ListParagraph"/>
        <w:numPr>
          <w:ilvl w:val="0"/>
          <w:numId w:val="49"/>
        </w:numPr>
        <w:jc w:val="both"/>
        <w:rPr>
          <w:rFonts w:ascii="Arial" w:eastAsia="Calibri" w:hAnsi="Arial" w:cs="Arial"/>
        </w:rPr>
      </w:pPr>
      <w:r>
        <w:rPr>
          <w:rFonts w:ascii="Arial" w:eastAsia="Calibri" w:hAnsi="Arial" w:cs="Arial"/>
        </w:rPr>
        <w:t>Experience working with African Development Bank</w:t>
      </w:r>
    </w:p>
    <w:p w14:paraId="2554EC5D" w14:textId="77777777" w:rsidR="00535B2A" w:rsidRDefault="00535B2A" w:rsidP="00535B2A">
      <w:pPr>
        <w:pStyle w:val="ListParagraph"/>
        <w:jc w:val="both"/>
        <w:rPr>
          <w:rFonts w:ascii="Arial" w:eastAsia="Calibri" w:hAnsi="Arial" w:cs="Arial"/>
        </w:rPr>
      </w:pPr>
    </w:p>
    <w:p w14:paraId="45FC846D" w14:textId="77777777" w:rsidR="00535B2A" w:rsidRDefault="00535B2A" w:rsidP="00535B2A">
      <w:pPr>
        <w:pStyle w:val="ListParagraph"/>
        <w:numPr>
          <w:ilvl w:val="0"/>
          <w:numId w:val="49"/>
        </w:numPr>
        <w:jc w:val="both"/>
        <w:rPr>
          <w:rFonts w:ascii="Arial" w:eastAsia="Calibri" w:hAnsi="Arial" w:cs="Arial"/>
        </w:rPr>
      </w:pPr>
      <w:r>
        <w:rPr>
          <w:rFonts w:ascii="Arial" w:eastAsia="Calibri" w:hAnsi="Arial" w:cs="Arial"/>
        </w:rPr>
        <w:t>Good interpersonal skills in liaising with colleagues and partners</w:t>
      </w:r>
    </w:p>
    <w:p w14:paraId="03711EDF" w14:textId="77777777" w:rsidR="00535B2A" w:rsidRDefault="00535B2A" w:rsidP="00535B2A">
      <w:pPr>
        <w:pStyle w:val="ListParagraph"/>
        <w:jc w:val="both"/>
        <w:rPr>
          <w:rFonts w:ascii="Arial" w:eastAsia="Calibri" w:hAnsi="Arial" w:cs="Arial"/>
        </w:rPr>
      </w:pPr>
    </w:p>
    <w:p w14:paraId="25B9F940" w14:textId="77777777" w:rsidR="00535B2A" w:rsidRDefault="00535B2A" w:rsidP="00535B2A">
      <w:pPr>
        <w:pStyle w:val="ListParagraph"/>
        <w:numPr>
          <w:ilvl w:val="0"/>
          <w:numId w:val="49"/>
        </w:numPr>
        <w:jc w:val="both"/>
        <w:rPr>
          <w:rFonts w:ascii="Arial" w:eastAsia="Calibri" w:hAnsi="Arial" w:cs="Arial"/>
        </w:rPr>
      </w:pPr>
      <w:r>
        <w:rPr>
          <w:rFonts w:ascii="Arial" w:eastAsia="Calibri" w:hAnsi="Arial" w:cs="Arial"/>
        </w:rPr>
        <w:t>Ability to make presentations and participate to international conferences</w:t>
      </w:r>
    </w:p>
    <w:p w14:paraId="6A9BD47B" w14:textId="77777777" w:rsidR="00535B2A" w:rsidRPr="00535B2A" w:rsidRDefault="00535B2A" w:rsidP="00056845">
      <w:pPr>
        <w:pStyle w:val="ListParagraph"/>
        <w:rPr>
          <w:rFonts w:ascii="Arial" w:eastAsia="Calibri" w:hAnsi="Arial" w:cs="Arial"/>
        </w:rPr>
      </w:pPr>
    </w:p>
    <w:p w14:paraId="7733506A" w14:textId="77777777" w:rsidR="00535B2A" w:rsidRDefault="00535B2A" w:rsidP="00535B2A">
      <w:pPr>
        <w:pStyle w:val="ListParagraph"/>
        <w:numPr>
          <w:ilvl w:val="0"/>
          <w:numId w:val="49"/>
        </w:numPr>
        <w:jc w:val="both"/>
        <w:rPr>
          <w:rFonts w:ascii="Arial" w:eastAsia="Calibri" w:hAnsi="Arial" w:cs="Arial"/>
        </w:rPr>
      </w:pPr>
      <w:r w:rsidRPr="00056845">
        <w:rPr>
          <w:rFonts w:ascii="Arial" w:hAnsi="Arial" w:cs="Arial"/>
          <w:lang w:val="en-GB"/>
        </w:rPr>
        <w:t xml:space="preserve">Excellent working knowledge of English or French, with </w:t>
      </w:r>
      <w:bookmarkStart w:id="20" w:name="_Hlk75535163"/>
      <w:r w:rsidRPr="00056845">
        <w:rPr>
          <w:rFonts w:ascii="Arial" w:hAnsi="Arial" w:cs="Arial"/>
          <w:lang w:val="en-GB"/>
        </w:rPr>
        <w:t>good working</w:t>
      </w:r>
      <w:bookmarkEnd w:id="20"/>
      <w:r w:rsidRPr="00056845">
        <w:rPr>
          <w:rFonts w:ascii="Arial" w:hAnsi="Arial" w:cs="Arial"/>
          <w:lang w:val="en-GB"/>
        </w:rPr>
        <w:t xml:space="preserve"> knowledge of the other</w:t>
      </w:r>
      <w:r>
        <w:rPr>
          <w:rFonts w:ascii="Arial" w:eastAsia="Calibri" w:hAnsi="Arial" w:cs="Arial"/>
          <w:lang w:val="en-GB"/>
        </w:rPr>
        <w:t xml:space="preserve"> </w:t>
      </w:r>
    </w:p>
    <w:p w14:paraId="06A0FBA1" w14:textId="77777777" w:rsidR="00535B2A" w:rsidRDefault="00535B2A" w:rsidP="00535B2A">
      <w:pPr>
        <w:pStyle w:val="ListParagraph"/>
        <w:jc w:val="both"/>
        <w:rPr>
          <w:rFonts w:ascii="Arial" w:eastAsia="Calibri" w:hAnsi="Arial" w:cs="Arial"/>
        </w:rPr>
      </w:pPr>
    </w:p>
    <w:p w14:paraId="68E2128C" w14:textId="77777777" w:rsidR="00535B2A" w:rsidRDefault="00535B2A" w:rsidP="00535B2A">
      <w:pPr>
        <w:pStyle w:val="ListParagraph"/>
        <w:numPr>
          <w:ilvl w:val="0"/>
          <w:numId w:val="49"/>
        </w:numPr>
        <w:jc w:val="both"/>
        <w:rPr>
          <w:rFonts w:ascii="Arial" w:eastAsia="Calibri" w:hAnsi="Arial" w:cs="Arial"/>
        </w:rPr>
      </w:pPr>
      <w:r>
        <w:rPr>
          <w:rFonts w:ascii="Arial" w:eastAsia="Calibri" w:hAnsi="Arial" w:cs="Arial"/>
        </w:rPr>
        <w:t>Ability to write reports and complete tasks on a timely basis.</w:t>
      </w:r>
    </w:p>
    <w:p w14:paraId="786B5579" w14:textId="77777777" w:rsidR="00C833A6" w:rsidRPr="00C833A6" w:rsidRDefault="00C833A6" w:rsidP="00C833A6">
      <w:pPr>
        <w:ind w:left="720" w:hanging="720"/>
        <w:rPr>
          <w:rFonts w:ascii="Arial" w:hAnsi="Arial" w:cs="Arial"/>
          <w:b/>
          <w:bCs/>
        </w:rPr>
      </w:pPr>
    </w:p>
    <w:p w14:paraId="22B10069" w14:textId="61AAAE6F" w:rsidR="005C0AD6" w:rsidRPr="005C0AD6" w:rsidRDefault="005C0AD6" w:rsidP="00CD106C">
      <w:pPr>
        <w:contextualSpacing/>
        <w:rPr>
          <w:rFonts w:ascii="Arial" w:hAnsi="Arial" w:cs="Arial"/>
          <w:lang w:val="en-GB"/>
        </w:rPr>
      </w:pPr>
    </w:p>
    <w:p w14:paraId="0814A88A" w14:textId="6F031A8C" w:rsidR="005C0AD6" w:rsidRPr="005C0AD6" w:rsidRDefault="008A7339" w:rsidP="005C0AD6">
      <w:pPr>
        <w:tabs>
          <w:tab w:val="left" w:pos="720"/>
          <w:tab w:val="center" w:pos="4320"/>
          <w:tab w:val="right" w:pos="8640"/>
        </w:tabs>
        <w:jc w:val="both"/>
        <w:rPr>
          <w:rFonts w:ascii="Arial" w:eastAsia="Calibri" w:hAnsi="Arial" w:cs="Arial"/>
          <w:b/>
        </w:rPr>
      </w:pPr>
      <w:r>
        <w:rPr>
          <w:rFonts w:ascii="Arial" w:eastAsia="Calibri" w:hAnsi="Arial" w:cs="Arial"/>
          <w:b/>
        </w:rPr>
        <w:t>9</w:t>
      </w:r>
      <w:r w:rsidR="005C0AD6" w:rsidRPr="005C0AD6">
        <w:rPr>
          <w:rFonts w:ascii="Arial" w:eastAsia="Calibri" w:hAnsi="Arial" w:cs="Arial"/>
          <w:b/>
        </w:rPr>
        <w:t>.</w:t>
      </w:r>
      <w:r w:rsidR="005C0AD6" w:rsidRPr="005C0AD6">
        <w:rPr>
          <w:rFonts w:ascii="Arial" w:eastAsia="Calibri" w:hAnsi="Arial" w:cs="Arial"/>
          <w:b/>
        </w:rPr>
        <w:tab/>
        <w:t>Pricing</w:t>
      </w:r>
    </w:p>
    <w:p w14:paraId="1B926258" w14:textId="77777777" w:rsidR="005C0AD6" w:rsidRPr="005C0AD6" w:rsidRDefault="005C0AD6" w:rsidP="005C0AD6">
      <w:pPr>
        <w:tabs>
          <w:tab w:val="left" w:pos="720"/>
          <w:tab w:val="center" w:pos="4320"/>
          <w:tab w:val="right" w:pos="8640"/>
        </w:tabs>
        <w:jc w:val="both"/>
        <w:rPr>
          <w:rFonts w:ascii="Arial" w:eastAsia="Calibri" w:hAnsi="Arial" w:cs="Arial"/>
        </w:rPr>
      </w:pPr>
    </w:p>
    <w:p w14:paraId="59D383E3" w14:textId="59B0EB84" w:rsidR="005C0AD6" w:rsidRPr="005C0AD6" w:rsidRDefault="005C0AD6" w:rsidP="005C0AD6">
      <w:pPr>
        <w:tabs>
          <w:tab w:val="left" w:pos="720"/>
          <w:tab w:val="center" w:pos="4320"/>
          <w:tab w:val="right" w:pos="8640"/>
        </w:tabs>
        <w:jc w:val="both"/>
        <w:rPr>
          <w:rFonts w:ascii="Arial" w:eastAsia="Calibri" w:hAnsi="Arial" w:cs="Arial"/>
        </w:rPr>
      </w:pPr>
      <w:r w:rsidRPr="005C0AD6">
        <w:rPr>
          <w:rFonts w:ascii="Arial" w:eastAsia="Calibri" w:hAnsi="Arial" w:cs="Arial"/>
        </w:rPr>
        <w:tab/>
        <w:t>The fees for this consultancy will be</w:t>
      </w:r>
      <w:r w:rsidRPr="005C0AD6">
        <w:rPr>
          <w:rFonts w:ascii="Arial" w:eastAsia="Calibri" w:hAnsi="Arial" w:cs="Arial"/>
          <w:b/>
          <w:bCs/>
        </w:rPr>
        <w:t xml:space="preserve"> </w:t>
      </w:r>
      <w:r w:rsidRPr="005C0AD6">
        <w:rPr>
          <w:rFonts w:ascii="Arial" w:eastAsia="Calibri" w:hAnsi="Arial" w:cs="Arial"/>
        </w:rPr>
        <w:t>$</w:t>
      </w:r>
      <w:r w:rsidR="00FF3900">
        <w:rPr>
          <w:rFonts w:ascii="Arial" w:eastAsia="Calibri" w:hAnsi="Arial" w:cs="Arial"/>
        </w:rPr>
        <w:t>8,000</w:t>
      </w:r>
      <w:r w:rsidRPr="005C0AD6">
        <w:rPr>
          <w:rFonts w:ascii="Arial" w:eastAsia="Calibri" w:hAnsi="Arial" w:cs="Arial"/>
        </w:rPr>
        <w:t xml:space="preserve"> per </w:t>
      </w:r>
      <w:r w:rsidR="00FF3900">
        <w:rPr>
          <w:rFonts w:ascii="Arial" w:eastAsia="Calibri" w:hAnsi="Arial" w:cs="Arial"/>
        </w:rPr>
        <w:t>month</w:t>
      </w:r>
      <w:r w:rsidRPr="005C0AD6">
        <w:rPr>
          <w:rFonts w:ascii="Arial" w:eastAsia="Calibri" w:hAnsi="Arial" w:cs="Arial"/>
        </w:rPr>
        <w:t>.</w:t>
      </w:r>
    </w:p>
    <w:p w14:paraId="227784F7" w14:textId="77777777" w:rsidR="005C0AD6" w:rsidRPr="005C0AD6" w:rsidRDefault="005C0AD6" w:rsidP="005C0AD6">
      <w:pPr>
        <w:tabs>
          <w:tab w:val="left" w:pos="720"/>
          <w:tab w:val="center" w:pos="4320"/>
          <w:tab w:val="right" w:pos="8640"/>
        </w:tabs>
        <w:jc w:val="both"/>
        <w:rPr>
          <w:rFonts w:ascii="Arial" w:eastAsia="Calibri" w:hAnsi="Arial" w:cs="Arial"/>
        </w:rPr>
      </w:pPr>
    </w:p>
    <w:p w14:paraId="5E34C7FA" w14:textId="77777777" w:rsidR="005C0AD6" w:rsidRPr="005C0AD6" w:rsidRDefault="005C0AD6" w:rsidP="005C0AD6">
      <w:pPr>
        <w:tabs>
          <w:tab w:val="left" w:pos="720"/>
          <w:tab w:val="center" w:pos="4320"/>
          <w:tab w:val="right" w:pos="8640"/>
        </w:tabs>
        <w:ind w:left="720"/>
        <w:jc w:val="both"/>
        <w:rPr>
          <w:rFonts w:ascii="Arial" w:eastAsia="Calibri" w:hAnsi="Arial" w:cs="Arial"/>
        </w:rPr>
      </w:pPr>
      <w:r w:rsidRPr="005C0AD6">
        <w:rPr>
          <w:rFonts w:ascii="Arial" w:eastAsia="Calibri" w:hAnsi="Arial" w:cs="Arial"/>
        </w:rPr>
        <w:tab/>
        <w:t xml:space="preserve">There will be no price variation after signing of contract except upon a mutual written agreement between the two parties. </w:t>
      </w:r>
    </w:p>
    <w:p w14:paraId="29E8B044" w14:textId="77777777" w:rsidR="005C0AD6" w:rsidRPr="005C0AD6" w:rsidRDefault="005C0AD6" w:rsidP="005C0AD6">
      <w:pPr>
        <w:jc w:val="both"/>
        <w:rPr>
          <w:rFonts w:ascii="Arial" w:hAnsi="Arial" w:cs="Arial"/>
          <w:b/>
        </w:rPr>
      </w:pPr>
    </w:p>
    <w:p w14:paraId="5EBEF080" w14:textId="7BA74313" w:rsidR="005C0AD6" w:rsidRPr="005C0AD6" w:rsidRDefault="008A7339" w:rsidP="005C0AD6">
      <w:pPr>
        <w:jc w:val="both"/>
        <w:rPr>
          <w:rFonts w:ascii="Arial" w:hAnsi="Arial" w:cs="Arial"/>
        </w:rPr>
      </w:pPr>
      <w:r>
        <w:rPr>
          <w:rFonts w:ascii="Arial" w:hAnsi="Arial" w:cs="Arial"/>
          <w:b/>
        </w:rPr>
        <w:t>10</w:t>
      </w:r>
      <w:r w:rsidR="005C0AD6" w:rsidRPr="005C0AD6">
        <w:rPr>
          <w:rFonts w:ascii="Arial" w:hAnsi="Arial" w:cs="Arial"/>
          <w:b/>
        </w:rPr>
        <w:t>.</w:t>
      </w:r>
      <w:r w:rsidR="005C0AD6" w:rsidRPr="005C0AD6">
        <w:rPr>
          <w:rFonts w:ascii="Arial" w:hAnsi="Arial" w:cs="Arial"/>
          <w:b/>
        </w:rPr>
        <w:tab/>
        <w:t>Payment</w:t>
      </w:r>
      <w:r w:rsidR="005C0AD6" w:rsidRPr="005C0AD6">
        <w:rPr>
          <w:rFonts w:ascii="Arial" w:hAnsi="Arial" w:cs="Arial"/>
        </w:rPr>
        <w:t>:</w:t>
      </w:r>
    </w:p>
    <w:p w14:paraId="5E1D497F" w14:textId="77777777" w:rsidR="005C0AD6" w:rsidRPr="005C0AD6" w:rsidRDefault="005C0AD6" w:rsidP="005C0AD6">
      <w:pPr>
        <w:jc w:val="both"/>
        <w:rPr>
          <w:rFonts w:ascii="Arial" w:hAnsi="Arial" w:cs="Arial"/>
        </w:rPr>
      </w:pPr>
    </w:p>
    <w:p w14:paraId="249975AA" w14:textId="77777777" w:rsidR="005C0AD6" w:rsidRPr="005C0AD6" w:rsidRDefault="005C0AD6" w:rsidP="005C0AD6">
      <w:pPr>
        <w:ind w:left="720"/>
        <w:jc w:val="both"/>
        <w:rPr>
          <w:rFonts w:ascii="Arial" w:hAnsi="Arial" w:cs="Arial"/>
        </w:rPr>
      </w:pPr>
      <w:bookmarkStart w:id="21" w:name="_Hlk39603454"/>
      <w:r w:rsidRPr="005C0AD6">
        <w:rPr>
          <w:rFonts w:ascii="Arial" w:hAnsi="Arial" w:cs="Arial"/>
        </w:rPr>
        <w:t>Payment terms and conditions shall be as per COMESA’s procurement Rules and Regulations payment guidelines</w:t>
      </w:r>
      <w:bookmarkEnd w:id="21"/>
      <w:r w:rsidRPr="005C0AD6">
        <w:rPr>
          <w:rFonts w:ascii="Arial" w:hAnsi="Arial" w:cs="Arial"/>
        </w:rPr>
        <w:t>.</w:t>
      </w:r>
    </w:p>
    <w:p w14:paraId="2E43BD25" w14:textId="77777777" w:rsidR="005C0AD6" w:rsidRPr="005C0AD6" w:rsidRDefault="005C0AD6" w:rsidP="005C0AD6">
      <w:pPr>
        <w:jc w:val="both"/>
        <w:rPr>
          <w:rFonts w:ascii="Arial" w:hAnsi="Arial" w:cs="Arial"/>
        </w:rPr>
      </w:pPr>
    </w:p>
    <w:p w14:paraId="1CB7B662" w14:textId="4EDC9801" w:rsidR="00A06C69" w:rsidRDefault="00A06C69" w:rsidP="00354C1F">
      <w:pPr>
        <w:tabs>
          <w:tab w:val="left" w:pos="720"/>
          <w:tab w:val="center" w:pos="4320"/>
          <w:tab w:val="right" w:pos="8640"/>
        </w:tabs>
        <w:jc w:val="both"/>
        <w:rPr>
          <w:rFonts w:ascii="Arial" w:eastAsia="Calibri" w:hAnsi="Arial" w:cs="Arial"/>
        </w:rPr>
      </w:pPr>
    </w:p>
    <w:p w14:paraId="7FC0465C" w14:textId="0E583C20" w:rsidR="00A06C69" w:rsidRDefault="00A06C69" w:rsidP="00354C1F">
      <w:pPr>
        <w:tabs>
          <w:tab w:val="left" w:pos="720"/>
          <w:tab w:val="center" w:pos="4320"/>
          <w:tab w:val="right" w:pos="8640"/>
        </w:tabs>
        <w:jc w:val="both"/>
        <w:rPr>
          <w:rFonts w:ascii="Arial" w:eastAsia="Calibri" w:hAnsi="Arial" w:cs="Arial"/>
        </w:rPr>
      </w:pPr>
    </w:p>
    <w:p w14:paraId="6A073F1C" w14:textId="330D0ACF" w:rsidR="00A06C69" w:rsidRDefault="00A06C69" w:rsidP="00354C1F">
      <w:pPr>
        <w:tabs>
          <w:tab w:val="left" w:pos="720"/>
          <w:tab w:val="center" w:pos="4320"/>
          <w:tab w:val="right" w:pos="8640"/>
        </w:tabs>
        <w:jc w:val="both"/>
        <w:rPr>
          <w:rFonts w:ascii="Arial" w:eastAsia="Calibri" w:hAnsi="Arial" w:cs="Arial"/>
        </w:rPr>
      </w:pPr>
    </w:p>
    <w:p w14:paraId="166487C9" w14:textId="29B9E2AB" w:rsidR="00A06C69" w:rsidRDefault="00A06C69" w:rsidP="00354C1F">
      <w:pPr>
        <w:tabs>
          <w:tab w:val="left" w:pos="720"/>
          <w:tab w:val="center" w:pos="4320"/>
          <w:tab w:val="right" w:pos="8640"/>
        </w:tabs>
        <w:jc w:val="both"/>
        <w:rPr>
          <w:rFonts w:ascii="Arial" w:eastAsia="Calibri" w:hAnsi="Arial" w:cs="Arial"/>
        </w:rPr>
      </w:pPr>
    </w:p>
    <w:p w14:paraId="5B3979E2" w14:textId="4705C30B" w:rsidR="00A06C69" w:rsidRDefault="00A06C69" w:rsidP="00354C1F">
      <w:pPr>
        <w:tabs>
          <w:tab w:val="left" w:pos="720"/>
          <w:tab w:val="center" w:pos="4320"/>
          <w:tab w:val="right" w:pos="8640"/>
        </w:tabs>
        <w:jc w:val="both"/>
        <w:rPr>
          <w:rFonts w:ascii="Arial" w:eastAsia="Calibri" w:hAnsi="Arial" w:cs="Arial"/>
        </w:rPr>
      </w:pPr>
    </w:p>
    <w:p w14:paraId="43186512" w14:textId="77777777" w:rsidR="00A06C69" w:rsidRDefault="00A06C69" w:rsidP="00354C1F">
      <w:pPr>
        <w:tabs>
          <w:tab w:val="left" w:pos="720"/>
          <w:tab w:val="center" w:pos="4320"/>
          <w:tab w:val="right" w:pos="8640"/>
        </w:tabs>
        <w:jc w:val="both"/>
        <w:rPr>
          <w:rFonts w:ascii="Arial" w:eastAsia="Calibri" w:hAnsi="Arial" w:cs="Arial"/>
        </w:rPr>
      </w:pPr>
    </w:p>
    <w:p w14:paraId="2AF6A8D5" w14:textId="53B7C6EC" w:rsidR="00B5049D" w:rsidRDefault="00B5049D" w:rsidP="00354C1F">
      <w:pPr>
        <w:tabs>
          <w:tab w:val="left" w:pos="720"/>
          <w:tab w:val="center" w:pos="4320"/>
          <w:tab w:val="right" w:pos="8640"/>
        </w:tabs>
        <w:jc w:val="both"/>
        <w:rPr>
          <w:rFonts w:ascii="Arial" w:eastAsia="Calibri" w:hAnsi="Arial" w:cs="Arial"/>
        </w:rPr>
      </w:pPr>
    </w:p>
    <w:p w14:paraId="4C5739E1" w14:textId="49544707" w:rsidR="00B5049D" w:rsidRDefault="00B5049D" w:rsidP="00354C1F">
      <w:pPr>
        <w:tabs>
          <w:tab w:val="left" w:pos="720"/>
          <w:tab w:val="center" w:pos="4320"/>
          <w:tab w:val="right" w:pos="8640"/>
        </w:tabs>
        <w:jc w:val="both"/>
        <w:rPr>
          <w:rFonts w:ascii="Arial" w:eastAsia="Calibri" w:hAnsi="Arial" w:cs="Arial"/>
        </w:rPr>
      </w:pPr>
    </w:p>
    <w:p w14:paraId="4135ACA9" w14:textId="432DB66C" w:rsidR="00B5049D" w:rsidRDefault="00B5049D" w:rsidP="00354C1F">
      <w:pPr>
        <w:tabs>
          <w:tab w:val="left" w:pos="720"/>
          <w:tab w:val="center" w:pos="4320"/>
          <w:tab w:val="right" w:pos="8640"/>
        </w:tabs>
        <w:jc w:val="both"/>
        <w:rPr>
          <w:rFonts w:ascii="Arial" w:eastAsia="Calibri" w:hAnsi="Arial" w:cs="Arial"/>
        </w:rPr>
      </w:pPr>
    </w:p>
    <w:p w14:paraId="4BBC1DB5" w14:textId="3A914AB1" w:rsidR="00B5049D" w:rsidRDefault="00B5049D" w:rsidP="00354C1F">
      <w:pPr>
        <w:tabs>
          <w:tab w:val="left" w:pos="720"/>
          <w:tab w:val="center" w:pos="4320"/>
          <w:tab w:val="right" w:pos="8640"/>
        </w:tabs>
        <w:jc w:val="both"/>
        <w:rPr>
          <w:rFonts w:ascii="Arial" w:eastAsia="Calibri" w:hAnsi="Arial" w:cs="Arial"/>
        </w:rPr>
      </w:pPr>
    </w:p>
    <w:p w14:paraId="72EB334D" w14:textId="441C0A5B" w:rsidR="00A01CC4" w:rsidRDefault="00A01CC4" w:rsidP="00354C1F">
      <w:pPr>
        <w:tabs>
          <w:tab w:val="left" w:pos="720"/>
          <w:tab w:val="center" w:pos="4320"/>
          <w:tab w:val="right" w:pos="8640"/>
        </w:tabs>
        <w:jc w:val="both"/>
        <w:rPr>
          <w:rFonts w:ascii="Arial" w:eastAsia="Calibri" w:hAnsi="Arial" w:cs="Arial"/>
        </w:rPr>
      </w:pPr>
    </w:p>
    <w:p w14:paraId="02C628CB" w14:textId="07179E29" w:rsidR="00A01CC4" w:rsidRDefault="00A01CC4" w:rsidP="00354C1F">
      <w:pPr>
        <w:tabs>
          <w:tab w:val="left" w:pos="720"/>
          <w:tab w:val="center" w:pos="4320"/>
          <w:tab w:val="right" w:pos="8640"/>
        </w:tabs>
        <w:jc w:val="both"/>
        <w:rPr>
          <w:rFonts w:ascii="Arial" w:eastAsia="Calibri" w:hAnsi="Arial" w:cs="Arial"/>
        </w:rPr>
      </w:pPr>
    </w:p>
    <w:p w14:paraId="301B3708" w14:textId="2468A100" w:rsidR="00A01CC4" w:rsidRDefault="00A01CC4" w:rsidP="00BC3FBE">
      <w:pPr>
        <w:tabs>
          <w:tab w:val="left" w:pos="720"/>
          <w:tab w:val="center" w:pos="4320"/>
          <w:tab w:val="right" w:pos="8640"/>
        </w:tabs>
        <w:ind w:firstLine="720"/>
        <w:jc w:val="both"/>
        <w:rPr>
          <w:rFonts w:ascii="Arial" w:eastAsia="Calibri" w:hAnsi="Arial" w:cs="Arial"/>
        </w:rPr>
      </w:pPr>
    </w:p>
    <w:p w14:paraId="5CF53A11" w14:textId="46C17970" w:rsidR="00BC3FBE" w:rsidRDefault="00BC3FBE" w:rsidP="00BC3FBE">
      <w:pPr>
        <w:tabs>
          <w:tab w:val="left" w:pos="720"/>
          <w:tab w:val="center" w:pos="4320"/>
          <w:tab w:val="right" w:pos="8640"/>
        </w:tabs>
        <w:ind w:firstLine="720"/>
        <w:jc w:val="both"/>
        <w:rPr>
          <w:rFonts w:ascii="Arial" w:eastAsia="Calibri" w:hAnsi="Arial" w:cs="Arial"/>
        </w:rPr>
      </w:pPr>
    </w:p>
    <w:p w14:paraId="075CA0AC" w14:textId="078C97F1" w:rsidR="00BC3FBE" w:rsidRDefault="00BC3FBE" w:rsidP="00BC3FBE">
      <w:pPr>
        <w:tabs>
          <w:tab w:val="left" w:pos="720"/>
          <w:tab w:val="center" w:pos="4320"/>
          <w:tab w:val="right" w:pos="8640"/>
        </w:tabs>
        <w:ind w:firstLine="720"/>
        <w:jc w:val="both"/>
        <w:rPr>
          <w:rFonts w:ascii="Arial" w:eastAsia="Calibri" w:hAnsi="Arial" w:cs="Arial"/>
        </w:rPr>
      </w:pPr>
    </w:p>
    <w:p w14:paraId="37ADA788" w14:textId="1C00E1FA" w:rsidR="00BC3FBE" w:rsidRDefault="00BC3FBE" w:rsidP="00BC3FBE">
      <w:pPr>
        <w:tabs>
          <w:tab w:val="left" w:pos="720"/>
          <w:tab w:val="center" w:pos="4320"/>
          <w:tab w:val="right" w:pos="8640"/>
        </w:tabs>
        <w:ind w:firstLine="720"/>
        <w:jc w:val="both"/>
        <w:rPr>
          <w:rFonts w:ascii="Arial" w:eastAsia="Calibri" w:hAnsi="Arial" w:cs="Arial"/>
        </w:rPr>
      </w:pPr>
    </w:p>
    <w:p w14:paraId="68E9F7EE" w14:textId="72D94391" w:rsidR="00BC3FBE" w:rsidRDefault="00BC3FBE" w:rsidP="00BC3FBE">
      <w:pPr>
        <w:tabs>
          <w:tab w:val="left" w:pos="720"/>
          <w:tab w:val="center" w:pos="4320"/>
          <w:tab w:val="right" w:pos="8640"/>
        </w:tabs>
        <w:ind w:firstLine="720"/>
        <w:jc w:val="both"/>
        <w:rPr>
          <w:rFonts w:ascii="Arial" w:eastAsia="Calibri" w:hAnsi="Arial" w:cs="Arial"/>
        </w:rPr>
      </w:pPr>
    </w:p>
    <w:p w14:paraId="14021747" w14:textId="2F43AD2D" w:rsidR="00BC3FBE" w:rsidRDefault="00BC3FBE" w:rsidP="00BC3FBE">
      <w:pPr>
        <w:tabs>
          <w:tab w:val="left" w:pos="720"/>
          <w:tab w:val="center" w:pos="4320"/>
          <w:tab w:val="right" w:pos="8640"/>
        </w:tabs>
        <w:ind w:firstLine="720"/>
        <w:jc w:val="both"/>
        <w:rPr>
          <w:rFonts w:ascii="Arial" w:eastAsia="Calibri" w:hAnsi="Arial" w:cs="Arial"/>
        </w:rPr>
      </w:pPr>
    </w:p>
    <w:p w14:paraId="52575B88" w14:textId="7C5F557B" w:rsidR="00BC3FBE" w:rsidRDefault="00BC3FBE" w:rsidP="00BC3FBE">
      <w:pPr>
        <w:tabs>
          <w:tab w:val="left" w:pos="720"/>
          <w:tab w:val="center" w:pos="4320"/>
          <w:tab w:val="right" w:pos="8640"/>
        </w:tabs>
        <w:ind w:firstLine="720"/>
        <w:jc w:val="both"/>
        <w:rPr>
          <w:rFonts w:ascii="Arial" w:eastAsia="Calibri" w:hAnsi="Arial" w:cs="Arial"/>
        </w:rPr>
      </w:pPr>
    </w:p>
    <w:p w14:paraId="705F5128" w14:textId="13B966F1" w:rsidR="00BC3FBE" w:rsidRDefault="00BC3FBE" w:rsidP="00BC3FBE">
      <w:pPr>
        <w:tabs>
          <w:tab w:val="left" w:pos="720"/>
          <w:tab w:val="center" w:pos="4320"/>
          <w:tab w:val="right" w:pos="8640"/>
        </w:tabs>
        <w:ind w:firstLine="720"/>
        <w:jc w:val="both"/>
        <w:rPr>
          <w:rFonts w:ascii="Arial" w:eastAsia="Calibri" w:hAnsi="Arial" w:cs="Arial"/>
        </w:rPr>
      </w:pPr>
    </w:p>
    <w:p w14:paraId="4AAEE552" w14:textId="32A0565A" w:rsidR="00BC3FBE" w:rsidRDefault="00BC3FBE" w:rsidP="00BC3FBE">
      <w:pPr>
        <w:tabs>
          <w:tab w:val="left" w:pos="720"/>
          <w:tab w:val="center" w:pos="4320"/>
          <w:tab w:val="right" w:pos="8640"/>
        </w:tabs>
        <w:ind w:firstLine="720"/>
        <w:jc w:val="both"/>
        <w:rPr>
          <w:rFonts w:ascii="Arial" w:eastAsia="Calibri" w:hAnsi="Arial" w:cs="Arial"/>
        </w:rPr>
      </w:pPr>
    </w:p>
    <w:p w14:paraId="4C1D932F" w14:textId="25A45FC5" w:rsidR="00BC3FBE" w:rsidRDefault="00BC3FBE" w:rsidP="00BC3FBE">
      <w:pPr>
        <w:tabs>
          <w:tab w:val="left" w:pos="720"/>
          <w:tab w:val="center" w:pos="4320"/>
          <w:tab w:val="right" w:pos="8640"/>
        </w:tabs>
        <w:ind w:firstLine="720"/>
        <w:jc w:val="both"/>
        <w:rPr>
          <w:rFonts w:ascii="Arial" w:eastAsia="Calibri" w:hAnsi="Arial" w:cs="Arial"/>
        </w:rPr>
      </w:pPr>
    </w:p>
    <w:p w14:paraId="2DFADF69" w14:textId="0C5986A1" w:rsidR="00BC3FBE" w:rsidRDefault="00BC3FBE" w:rsidP="00BC3FBE">
      <w:pPr>
        <w:tabs>
          <w:tab w:val="left" w:pos="720"/>
          <w:tab w:val="center" w:pos="4320"/>
          <w:tab w:val="right" w:pos="8640"/>
        </w:tabs>
        <w:ind w:firstLine="720"/>
        <w:jc w:val="both"/>
        <w:rPr>
          <w:rFonts w:ascii="Arial" w:eastAsia="Calibri" w:hAnsi="Arial" w:cs="Arial"/>
        </w:rPr>
      </w:pPr>
    </w:p>
    <w:p w14:paraId="618E8CE7" w14:textId="4902E885" w:rsidR="00BC3FBE" w:rsidRDefault="00BC3FBE" w:rsidP="00BC3FBE">
      <w:pPr>
        <w:tabs>
          <w:tab w:val="left" w:pos="720"/>
          <w:tab w:val="center" w:pos="4320"/>
          <w:tab w:val="right" w:pos="8640"/>
        </w:tabs>
        <w:ind w:firstLine="720"/>
        <w:jc w:val="both"/>
        <w:rPr>
          <w:rFonts w:ascii="Arial" w:eastAsia="Calibri" w:hAnsi="Arial" w:cs="Arial"/>
        </w:rPr>
      </w:pPr>
    </w:p>
    <w:p w14:paraId="0F9F193A" w14:textId="6597708D" w:rsidR="008F233B" w:rsidRDefault="008F233B" w:rsidP="00BC3FBE">
      <w:pPr>
        <w:tabs>
          <w:tab w:val="left" w:pos="720"/>
          <w:tab w:val="center" w:pos="4320"/>
          <w:tab w:val="right" w:pos="8640"/>
        </w:tabs>
        <w:ind w:firstLine="720"/>
        <w:jc w:val="both"/>
        <w:rPr>
          <w:rFonts w:ascii="Arial" w:eastAsia="Calibri" w:hAnsi="Arial" w:cs="Arial"/>
        </w:rPr>
      </w:pPr>
    </w:p>
    <w:p w14:paraId="7DC5D10C" w14:textId="28F1B4EB" w:rsidR="008F233B" w:rsidRDefault="008F233B" w:rsidP="00BC3FBE">
      <w:pPr>
        <w:tabs>
          <w:tab w:val="left" w:pos="720"/>
          <w:tab w:val="center" w:pos="4320"/>
          <w:tab w:val="right" w:pos="8640"/>
        </w:tabs>
        <w:ind w:firstLine="720"/>
        <w:jc w:val="both"/>
        <w:rPr>
          <w:rFonts w:ascii="Arial" w:eastAsia="Calibri" w:hAnsi="Arial" w:cs="Arial"/>
        </w:rPr>
      </w:pPr>
    </w:p>
    <w:p w14:paraId="5BB66313" w14:textId="7F03C995" w:rsidR="008F233B" w:rsidRDefault="008F233B" w:rsidP="00BC3FBE">
      <w:pPr>
        <w:tabs>
          <w:tab w:val="left" w:pos="720"/>
          <w:tab w:val="center" w:pos="4320"/>
          <w:tab w:val="right" w:pos="8640"/>
        </w:tabs>
        <w:ind w:firstLine="720"/>
        <w:jc w:val="both"/>
        <w:rPr>
          <w:rFonts w:ascii="Arial" w:eastAsia="Calibri" w:hAnsi="Arial" w:cs="Arial"/>
        </w:rPr>
      </w:pPr>
    </w:p>
    <w:p w14:paraId="4F5958BB" w14:textId="77777777" w:rsidR="008F233B" w:rsidRDefault="008F233B" w:rsidP="00BC3FBE">
      <w:pPr>
        <w:tabs>
          <w:tab w:val="left" w:pos="720"/>
          <w:tab w:val="center" w:pos="4320"/>
          <w:tab w:val="right" w:pos="8640"/>
        </w:tabs>
        <w:ind w:firstLine="720"/>
        <w:jc w:val="both"/>
        <w:rPr>
          <w:rFonts w:ascii="Arial" w:eastAsia="Calibri" w:hAnsi="Arial" w:cs="Arial"/>
        </w:rPr>
      </w:pPr>
    </w:p>
    <w:p w14:paraId="63338D75" w14:textId="4BC6ADA0" w:rsidR="00B5049D" w:rsidRDefault="00B5049D" w:rsidP="00354C1F">
      <w:pPr>
        <w:tabs>
          <w:tab w:val="left" w:pos="720"/>
          <w:tab w:val="center" w:pos="4320"/>
          <w:tab w:val="right" w:pos="8640"/>
        </w:tabs>
        <w:jc w:val="both"/>
        <w:rPr>
          <w:rFonts w:ascii="Arial" w:eastAsia="Calibri"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E50751">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E50751">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22" w:name="_Toc267927845"/>
      <w:bookmarkStart w:id="23"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22"/>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0CE8DBC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604CBE" w:rsidRPr="00604CBE">
        <w:rPr>
          <w:rFonts w:ascii="Arial" w:hAnsi="Arial" w:cs="Arial"/>
          <w:b w:val="0"/>
          <w:bCs/>
          <w:lang w:val="en-GB"/>
        </w:rPr>
        <w:t>CS/STATS/SCBV/2021/</w:t>
      </w:r>
      <w:r w:rsidR="008C17DE">
        <w:rPr>
          <w:rFonts w:ascii="Arial" w:hAnsi="Arial" w:cs="Arial"/>
          <w:b w:val="0"/>
          <w:bCs/>
          <w:lang w:val="en-GB"/>
        </w:rPr>
        <w:t>20</w:t>
      </w:r>
    </w:p>
    <w:p w14:paraId="40D7ED89" w14:textId="77777777" w:rsidR="006E5346" w:rsidRPr="0035455F" w:rsidRDefault="006E5346" w:rsidP="00BD519A">
      <w:pPr>
        <w:pStyle w:val="BodyText"/>
        <w:numPr>
          <w:ilvl w:val="0"/>
          <w:numId w:val="0"/>
        </w:numPr>
        <w:rPr>
          <w:rFonts w:ascii="Arial" w:hAnsi="Arial" w:cs="Arial"/>
          <w:bCs/>
          <w:lang w:val="en-GB"/>
        </w:rPr>
      </w:pPr>
    </w:p>
    <w:p w14:paraId="32AB99DE" w14:textId="778D47B5" w:rsidR="007D42FD" w:rsidRPr="007D42FD" w:rsidRDefault="00E71D4A" w:rsidP="00A06C69">
      <w:pPr>
        <w:rPr>
          <w:rFonts w:ascii="Arial" w:hAnsi="Arial" w:cs="Arial"/>
          <w:b/>
          <w:lang w:val="en-GB"/>
        </w:rPr>
      </w:pPr>
      <w:r w:rsidRPr="0035455F">
        <w:rPr>
          <w:rFonts w:ascii="Arial" w:hAnsi="Arial" w:cs="Arial"/>
          <w:lang w:val="en-GB"/>
        </w:rPr>
        <w:t>REQUEST FOR SERVICES TITLE:</w:t>
      </w:r>
      <w:r w:rsidR="00604CBE" w:rsidRPr="00604CBE">
        <w:rPr>
          <w:rFonts w:ascii="Arial" w:hAnsi="Arial" w:cs="Arial"/>
          <w:b/>
          <w:bCs/>
          <w:lang w:val="en-GB"/>
        </w:rPr>
        <w:t xml:space="preserve"> </w:t>
      </w:r>
      <w:bookmarkStart w:id="24" w:name="_Hlk75502380"/>
      <w:r w:rsidR="00945FB5">
        <w:rPr>
          <w:rFonts w:ascii="Arial" w:hAnsi="Arial" w:cs="Arial"/>
          <w:b/>
          <w:bCs/>
          <w:lang w:val="en-GB"/>
        </w:rPr>
        <w:t xml:space="preserve">CONSULTANCY ON </w:t>
      </w:r>
      <w:r w:rsidR="008C17DE">
        <w:rPr>
          <w:rFonts w:ascii="Arial" w:hAnsi="Arial" w:cs="Arial"/>
          <w:b/>
          <w:bCs/>
          <w:lang w:val="en-GB"/>
        </w:rPr>
        <w:t>FOOD BALANCE SHEETS(FBS)</w:t>
      </w:r>
    </w:p>
    <w:bookmarkEnd w:id="24"/>
    <w:p w14:paraId="70FF2B5C" w14:textId="0463A96B" w:rsidR="00382375"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5DD6569C"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w:t>
      </w:r>
      <w:r w:rsidR="0065019C">
        <w:rPr>
          <w:rFonts w:ascii="Arial" w:hAnsi="Arial" w:cs="Arial"/>
          <w:lang w:val="en-GB"/>
        </w:rPr>
        <w:t>on</w:t>
      </w:r>
      <w:r w:rsidR="00115F57" w:rsidRPr="0035455F">
        <w:rPr>
          <w:rFonts w:ascii="Arial" w:hAnsi="Arial" w:cs="Arial"/>
          <w:lang w:val="en-GB"/>
        </w:rPr>
        <w:t xml:space="preserve"> </w:t>
      </w:r>
      <w:r w:rsidR="008C17DE">
        <w:rPr>
          <w:rFonts w:ascii="Arial" w:hAnsi="Arial" w:cs="Arial"/>
          <w:b/>
          <w:bCs/>
          <w:i/>
          <w:lang w:val="en-GB"/>
        </w:rPr>
        <w:t>FOOD BALANCE SHEETS(FBS)</w:t>
      </w:r>
      <w:r w:rsidR="00723928" w:rsidRPr="00723928">
        <w:rPr>
          <w:rFonts w:ascii="Arial" w:hAnsi="Arial" w:cs="Arial"/>
          <w:b/>
          <w:bCs/>
          <w:i/>
          <w:lang w:val="en-GB"/>
        </w:rPr>
        <w:t xml:space="preserve"> </w:t>
      </w:r>
      <w:r w:rsidR="00723928">
        <w:rPr>
          <w:rFonts w:ascii="Arial" w:hAnsi="Arial" w:cs="Arial"/>
          <w:b/>
          <w:bCs/>
          <w:i/>
          <w:lang w:val="en-GB"/>
        </w:rPr>
        <w:t>in</w:t>
      </w:r>
      <w:r w:rsidR="00382375" w:rsidRPr="0035455F">
        <w:rPr>
          <w:rFonts w:ascii="Arial" w:hAnsi="Arial" w:cs="Arial"/>
          <w:lang w:val="en-GB"/>
        </w:rPr>
        <w:t xml:space="preserve">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8F6CDB" w:rsidRPr="008F6CDB">
        <w:rPr>
          <w:rFonts w:ascii="Arial" w:hAnsi="Arial" w:cs="Arial"/>
          <w:bCs/>
          <w:i/>
          <w:lang w:val="en-GB"/>
        </w:rPr>
        <w:t>CS/STATS/SCBV/2021/</w:t>
      </w:r>
      <w:r w:rsidR="008C17DE">
        <w:rPr>
          <w:rFonts w:ascii="Arial" w:hAnsi="Arial" w:cs="Arial"/>
          <w:bCs/>
          <w:i/>
          <w:lang w:val="en-GB"/>
        </w:rPr>
        <w:t>20</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5"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5"/>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5B29BBC" w14:textId="77777777" w:rsidR="007F3871" w:rsidRDefault="007F3871" w:rsidP="00680A7C">
      <w:pPr>
        <w:pStyle w:val="Fett1"/>
        <w:jc w:val="center"/>
        <w:outlineLvl w:val="0"/>
        <w:rPr>
          <w:rFonts w:cs="Arial"/>
          <w:sz w:val="24"/>
          <w:szCs w:val="24"/>
          <w:lang w:val="en-GB"/>
        </w:rPr>
      </w:pPr>
      <w:bookmarkStart w:id="26" w:name="_Toc267927846"/>
    </w:p>
    <w:p w14:paraId="5A068D41" w14:textId="75FF1417" w:rsidR="006A4750" w:rsidRPr="0035455F" w:rsidRDefault="006A4750" w:rsidP="00680A7C">
      <w:pPr>
        <w:pStyle w:val="Fett1"/>
        <w:jc w:val="center"/>
        <w:outlineLvl w:val="0"/>
        <w:rPr>
          <w:rFonts w:cs="Arial"/>
          <w:sz w:val="24"/>
          <w:szCs w:val="24"/>
          <w:lang w:val="en-GB"/>
        </w:rPr>
      </w:pPr>
      <w:r w:rsidRPr="0035455F">
        <w:rPr>
          <w:rFonts w:cs="Arial"/>
          <w:sz w:val="24"/>
          <w:szCs w:val="24"/>
          <w:lang w:val="en-GB"/>
        </w:rPr>
        <w:t>B.</w:t>
      </w:r>
      <w:r w:rsidRPr="0035455F">
        <w:rPr>
          <w:rFonts w:cs="Arial"/>
          <w:sz w:val="24"/>
          <w:szCs w:val="24"/>
          <w:lang w:val="en-GB"/>
        </w:rPr>
        <w:tab/>
        <w:t>CURRICULUM VITAE</w:t>
      </w:r>
      <w:bookmarkEnd w:id="26"/>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w:t>
      </w:r>
      <w:proofErr w:type="gramStart"/>
      <w:r w:rsidRPr="0035455F">
        <w:rPr>
          <w:rFonts w:ascii="Arial" w:hAnsi="Arial" w:cs="Arial"/>
          <w:lang w:val="en-GB"/>
        </w:rPr>
        <w:t>e.g.</w:t>
      </w:r>
      <w:proofErr w:type="gramEnd"/>
      <w:r w:rsidRPr="0035455F">
        <w:rPr>
          <w:rFonts w:ascii="Arial" w:hAnsi="Arial" w:cs="Arial"/>
          <w:lang w:val="en-GB"/>
        </w:rPr>
        <w:t xml:space="preserve">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7"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7"/>
    </w:p>
    <w:p w14:paraId="7C92F149" w14:textId="77777777" w:rsidR="00590C6F" w:rsidRDefault="00590C6F" w:rsidP="00806D70">
      <w:pPr>
        <w:jc w:val="center"/>
        <w:rPr>
          <w:rFonts w:ascii="Arial" w:hAnsi="Arial" w:cs="Arial"/>
          <w:b/>
          <w:lang w:val="en-GB"/>
        </w:rPr>
      </w:pPr>
    </w:p>
    <w:p w14:paraId="4366A6B8" w14:textId="1A480F66" w:rsidR="006E68C1" w:rsidRDefault="00E71D4A" w:rsidP="00B04642">
      <w:pPr>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F86C41" w:rsidRPr="00F86C41">
        <w:rPr>
          <w:rFonts w:ascii="Arial" w:hAnsi="Arial" w:cs="Arial"/>
          <w:bCs/>
          <w:lang w:val="en-GB"/>
        </w:rPr>
        <w:t>CS/STATS/SCBV/2021/</w:t>
      </w:r>
      <w:r w:rsidR="00951D52">
        <w:rPr>
          <w:rFonts w:ascii="Arial" w:hAnsi="Arial" w:cs="Arial"/>
          <w:bCs/>
          <w:lang w:val="en-GB"/>
        </w:rPr>
        <w:t>20</w:t>
      </w:r>
      <w:r w:rsidR="00F86C41" w:rsidRPr="00F86C41">
        <w:rPr>
          <w:rFonts w:ascii="Arial" w:hAnsi="Arial" w:cs="Arial"/>
          <w:bCs/>
          <w:lang w:val="en-GB"/>
        </w:rPr>
        <w:t xml:space="preserve"> </w:t>
      </w:r>
      <w:r w:rsidR="005C0AD6">
        <w:rPr>
          <w:rFonts w:ascii="Arial" w:hAnsi="Arial" w:cs="Arial"/>
          <w:bCs/>
          <w:lang w:val="en-GB"/>
        </w:rPr>
        <w:t>–</w:t>
      </w:r>
      <w:r w:rsidR="00F86C41" w:rsidRPr="00F86C41">
        <w:rPr>
          <w:rFonts w:ascii="Arial" w:hAnsi="Arial" w:cs="Arial"/>
          <w:bCs/>
          <w:lang w:val="en-GB"/>
        </w:rPr>
        <w:t xml:space="preserve"> </w:t>
      </w:r>
      <w:r w:rsidR="0065019C">
        <w:rPr>
          <w:rFonts w:ascii="Arial" w:hAnsi="Arial" w:cs="Arial"/>
          <w:bCs/>
          <w:lang w:val="en-GB"/>
        </w:rPr>
        <w:t xml:space="preserve">CONSULTANCY ON </w:t>
      </w:r>
      <w:r w:rsidR="00951D52">
        <w:rPr>
          <w:rFonts w:ascii="Arial" w:hAnsi="Arial" w:cs="Arial"/>
          <w:bCs/>
          <w:lang w:val="en-GB"/>
        </w:rPr>
        <w:t>FOOD BALANCE SHEETS(FBS)</w:t>
      </w:r>
      <w:r w:rsidR="00723928" w:rsidRPr="00723928">
        <w:rPr>
          <w:rFonts w:ascii="Arial" w:hAnsi="Arial" w:cs="Arial"/>
          <w:bCs/>
          <w:lang w:val="en-GB"/>
        </w:rPr>
        <w:t xml:space="preserve"> </w:t>
      </w:r>
      <w:r w:rsidR="007F744F">
        <w:rPr>
          <w:rFonts w:ascii="Arial" w:hAnsi="Arial" w:cs="Arial"/>
          <w:bCs/>
          <w:lang w:val="en-GB"/>
        </w:rPr>
        <w:t xml:space="preserve"> </w:t>
      </w:r>
    </w:p>
    <w:p w14:paraId="0DA0C101" w14:textId="77777777" w:rsidR="00B04642" w:rsidRDefault="00B04642" w:rsidP="00D741B3">
      <w:pPr>
        <w:jc w:val="both"/>
        <w:rPr>
          <w:rFonts w:ascii="Arial" w:hAnsi="Arial" w:cs="Arial"/>
          <w:bCs/>
          <w:lang w:val="en-GB"/>
        </w:rPr>
      </w:pPr>
    </w:p>
    <w:p w14:paraId="4296FD08" w14:textId="2D4A9535"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w:t>
      </w:r>
      <w:r w:rsidR="00A325B0">
        <w:rPr>
          <w:rFonts w:ascii="Arial" w:hAnsi="Arial" w:cs="Arial"/>
          <w:lang w:val="en-GB"/>
        </w:rPr>
        <w:t>sign</w:t>
      </w:r>
      <w:r w:rsidR="00F40D2B">
        <w:rPr>
          <w:rFonts w:ascii="Arial" w:hAnsi="Arial" w:cs="Arial"/>
          <w:lang w:val="en-GB"/>
        </w:rPr>
        <w:t xml:space="preserve"> off </w:t>
      </w:r>
      <w:r w:rsidR="005E3349">
        <w:rPr>
          <w:rFonts w:ascii="Arial" w:hAnsi="Arial" w:cs="Arial"/>
          <w:lang w:val="en-GB"/>
        </w:rPr>
        <w:t>to confirm</w:t>
      </w:r>
      <w:r w:rsidR="00A325B0">
        <w:rPr>
          <w:rFonts w:ascii="Arial" w:hAnsi="Arial" w:cs="Arial"/>
          <w:lang w:val="en-GB"/>
        </w:rPr>
        <w:t xml:space="preserve"> your acceptance </w:t>
      </w:r>
      <w:r w:rsidR="00190670">
        <w:rPr>
          <w:rFonts w:ascii="Arial" w:hAnsi="Arial" w:cs="Arial"/>
          <w:lang w:val="en-GB"/>
        </w:rPr>
        <w:t>of the</w:t>
      </w:r>
      <w:r>
        <w:rPr>
          <w:rFonts w:ascii="Arial" w:hAnsi="Arial" w:cs="Arial"/>
          <w:lang w:val="en-GB"/>
        </w:rPr>
        <w:t xml:space="preserve"> </w:t>
      </w:r>
      <w:r w:rsidRPr="00B075A2">
        <w:rPr>
          <w:rFonts w:ascii="Arial" w:hAnsi="Arial" w:cs="Arial"/>
          <w:lang w:val="en-GB"/>
        </w:rPr>
        <w:t xml:space="preserve">Total Financial Offer.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8" w:name="_Hlk54595625"/>
            <w:r w:rsidRPr="0035455F">
              <w:rPr>
                <w:rFonts w:ascii="Arial" w:hAnsi="Arial" w:cs="Arial"/>
                <w:b/>
                <w:lang w:val="en-GB"/>
              </w:rPr>
              <w:t xml:space="preserve">TOTAL FINANCIAL OFFER  </w:t>
            </w:r>
          </w:p>
        </w:tc>
        <w:tc>
          <w:tcPr>
            <w:tcW w:w="4540" w:type="dxa"/>
            <w:vAlign w:val="center"/>
          </w:tcPr>
          <w:p w14:paraId="121CABE6" w14:textId="558D569B" w:rsidR="000D104D" w:rsidRPr="00D049AD" w:rsidRDefault="002509A5" w:rsidP="000D104D">
            <w:pPr>
              <w:spacing w:before="40"/>
              <w:jc w:val="center"/>
              <w:rPr>
                <w:rFonts w:ascii="Arial" w:hAnsi="Arial" w:cs="Arial"/>
                <w:b/>
                <w:bCs/>
                <w:lang w:val="en-GB"/>
              </w:rPr>
            </w:pPr>
            <w:r>
              <w:rPr>
                <w:rFonts w:ascii="Arial" w:hAnsi="Arial" w:cs="Arial"/>
                <w:b/>
                <w:bCs/>
                <w:lang w:val="en-GB"/>
              </w:rPr>
              <w:t>US$</w:t>
            </w:r>
            <w:r w:rsidR="00723928">
              <w:rPr>
                <w:rFonts w:ascii="Arial" w:hAnsi="Arial" w:cs="Arial"/>
                <w:b/>
                <w:bCs/>
                <w:lang w:val="en-GB"/>
              </w:rPr>
              <w:t>80</w:t>
            </w:r>
            <w:r w:rsidR="002A68B9">
              <w:rPr>
                <w:rFonts w:ascii="Arial" w:hAnsi="Arial" w:cs="Arial"/>
                <w:b/>
                <w:bCs/>
                <w:lang w:val="en-GB"/>
              </w:rPr>
              <w:t xml:space="preserve">,000 </w:t>
            </w:r>
          </w:p>
        </w:tc>
      </w:tr>
      <w:bookmarkEnd w:id="28"/>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23"/>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8318" w14:textId="77777777" w:rsidR="00E50751" w:rsidRDefault="00E50751" w:rsidP="00382375">
      <w:r>
        <w:separator/>
      </w:r>
    </w:p>
  </w:endnote>
  <w:endnote w:type="continuationSeparator" w:id="0">
    <w:p w14:paraId="7D7ACB56" w14:textId="77777777" w:rsidR="00E50751" w:rsidRDefault="00E50751"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655A" w14:textId="77777777" w:rsidR="00E50751" w:rsidRDefault="00E50751" w:rsidP="00382375">
      <w:r>
        <w:separator/>
      </w:r>
    </w:p>
  </w:footnote>
  <w:footnote w:type="continuationSeparator" w:id="0">
    <w:p w14:paraId="00CE6C45" w14:textId="77777777" w:rsidR="00E50751" w:rsidRDefault="00E50751"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3D40A3A4" w:rsidR="004221E1" w:rsidRPr="00580808" w:rsidRDefault="00580808" w:rsidP="005C0AD6">
    <w:pPr>
      <w:pStyle w:val="Header"/>
      <w:jc w:val="both"/>
    </w:pPr>
    <w:bookmarkStart w:id="7" w:name="_Hlk56346103"/>
    <w:bookmarkStart w:id="8" w:name="_Hlk56346104"/>
    <w:r w:rsidRPr="00580808">
      <w:rPr>
        <w:b/>
        <w:bCs/>
        <w:sz w:val="16"/>
        <w:szCs w:val="16"/>
        <w:lang w:val="en-GB"/>
      </w:rPr>
      <w:t>REFERENCE NUMBER:</w:t>
    </w:r>
    <w:r w:rsidRPr="00580808">
      <w:rPr>
        <w:b/>
        <w:bCs/>
        <w:i/>
        <w:sz w:val="16"/>
        <w:szCs w:val="16"/>
        <w:lang w:val="en-GB"/>
      </w:rPr>
      <w:t xml:space="preserve"> </w:t>
    </w:r>
    <w:bookmarkEnd w:id="7"/>
    <w:bookmarkEnd w:id="8"/>
    <w:r w:rsidR="00D96A7E" w:rsidRPr="00D96A7E">
      <w:rPr>
        <w:b/>
        <w:bCs/>
        <w:sz w:val="16"/>
        <w:szCs w:val="16"/>
        <w:lang w:val="en-GB"/>
      </w:rPr>
      <w:t>CS/STATS/SCBV/2021/</w:t>
    </w:r>
    <w:r w:rsidR="006F5456">
      <w:rPr>
        <w:b/>
        <w:bCs/>
        <w:sz w:val="16"/>
        <w:szCs w:val="16"/>
        <w:lang w:val="en-GB"/>
      </w:rPr>
      <w:t>20</w:t>
    </w:r>
    <w:r w:rsidR="00D96A7E" w:rsidRPr="00D96A7E">
      <w:rPr>
        <w:b/>
        <w:bCs/>
        <w:sz w:val="16"/>
        <w:szCs w:val="16"/>
        <w:lang w:val="en-GB"/>
      </w:rPr>
      <w:t xml:space="preserve"> </w:t>
    </w:r>
    <w:r w:rsidR="00B22834">
      <w:rPr>
        <w:b/>
        <w:bCs/>
        <w:sz w:val="16"/>
        <w:szCs w:val="16"/>
        <w:lang w:val="en-GB"/>
      </w:rPr>
      <w:t>–</w:t>
    </w:r>
    <w:r w:rsidR="000E7CC9" w:rsidRPr="000E7CC9">
      <w:rPr>
        <w:b/>
        <w:bCs/>
        <w:sz w:val="16"/>
        <w:szCs w:val="16"/>
        <w:lang w:val="en-GB"/>
      </w:rPr>
      <w:t xml:space="preserve"> </w:t>
    </w:r>
    <w:r w:rsidR="00945FB5">
      <w:rPr>
        <w:b/>
        <w:bCs/>
        <w:sz w:val="16"/>
        <w:szCs w:val="16"/>
        <w:lang w:val="en-GB"/>
      </w:rPr>
      <w:t xml:space="preserve">CONSULTANCY ON </w:t>
    </w:r>
    <w:r w:rsidR="006F5456">
      <w:rPr>
        <w:rFonts w:cs="Arial"/>
        <w:b/>
        <w:bCs/>
        <w:color w:val="000000"/>
        <w:sz w:val="16"/>
        <w:lang w:val="en-ZW"/>
      </w:rPr>
      <w:t>FOOD BALANCE SHEETS(FBS)</w:t>
    </w:r>
    <w:r w:rsidR="00AD362A">
      <w:rPr>
        <w:b/>
        <w:bCs/>
        <w:sz w:val="16"/>
        <w:szCs w:val="16"/>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9F1F84"/>
    <w:multiLevelType w:val="hybridMultilevel"/>
    <w:tmpl w:val="695A39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16640F"/>
    <w:multiLevelType w:val="hybridMultilevel"/>
    <w:tmpl w:val="BB9018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18CC070C"/>
    <w:multiLevelType w:val="hybridMultilevel"/>
    <w:tmpl w:val="1ED084F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4033A4"/>
    <w:multiLevelType w:val="hybridMultilevel"/>
    <w:tmpl w:val="B456DA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09BF"/>
    <w:multiLevelType w:val="hybridMultilevel"/>
    <w:tmpl w:val="0E485224"/>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84FDE"/>
    <w:multiLevelType w:val="hybridMultilevel"/>
    <w:tmpl w:val="869EE37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562AD"/>
    <w:multiLevelType w:val="hybridMultilevel"/>
    <w:tmpl w:val="41C6CD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074C3B"/>
    <w:multiLevelType w:val="hybridMultilevel"/>
    <w:tmpl w:val="8AF6A2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E660D3A"/>
    <w:multiLevelType w:val="hybridMultilevel"/>
    <w:tmpl w:val="1606612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03F02D8"/>
    <w:multiLevelType w:val="hybridMultilevel"/>
    <w:tmpl w:val="B06CBE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08207CD"/>
    <w:multiLevelType w:val="hybridMultilevel"/>
    <w:tmpl w:val="10A017D8"/>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01CF4"/>
    <w:multiLevelType w:val="hybridMultilevel"/>
    <w:tmpl w:val="80AA5C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59236A26"/>
    <w:multiLevelType w:val="hybridMultilevel"/>
    <w:tmpl w:val="1E52B6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712DEE"/>
    <w:multiLevelType w:val="hybridMultilevel"/>
    <w:tmpl w:val="72B8773E"/>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2" w15:restartNumberingAfterBreak="0">
    <w:nsid w:val="62AA540C"/>
    <w:multiLevelType w:val="hybridMultilevel"/>
    <w:tmpl w:val="519AD89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15:restartNumberingAfterBreak="0">
    <w:nsid w:val="68380986"/>
    <w:multiLevelType w:val="hybridMultilevel"/>
    <w:tmpl w:val="FE3CC834"/>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4" w15:restartNumberingAfterBreak="0">
    <w:nsid w:val="68FD714D"/>
    <w:multiLevelType w:val="hybridMultilevel"/>
    <w:tmpl w:val="EAC40B4C"/>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F251BEA"/>
    <w:multiLevelType w:val="hybridMultilevel"/>
    <w:tmpl w:val="7612FFD6"/>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8" w15:restartNumberingAfterBreak="0">
    <w:nsid w:val="79D23535"/>
    <w:multiLevelType w:val="hybridMultilevel"/>
    <w:tmpl w:val="068EF0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9" w15:restartNumberingAfterBreak="0">
    <w:nsid w:val="7A2D71A9"/>
    <w:multiLevelType w:val="hybridMultilevel"/>
    <w:tmpl w:val="090081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41"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EE85038"/>
    <w:multiLevelType w:val="hybridMultilevel"/>
    <w:tmpl w:val="7CC63E4C"/>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3" w15:restartNumberingAfterBreak="0">
    <w:nsid w:val="7F466C38"/>
    <w:multiLevelType w:val="hybridMultilevel"/>
    <w:tmpl w:val="E556BE06"/>
    <w:lvl w:ilvl="0" w:tplc="2000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9F3CA5"/>
    <w:multiLevelType w:val="hybridMultilevel"/>
    <w:tmpl w:val="9FE83720"/>
    <w:lvl w:ilvl="0" w:tplc="2000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7"/>
  </w:num>
  <w:num w:numId="3">
    <w:abstractNumId w:val="0"/>
  </w:num>
  <w:num w:numId="4">
    <w:abstractNumId w:val="1"/>
  </w:num>
  <w:num w:numId="5">
    <w:abstractNumId w:val="3"/>
  </w:num>
  <w:num w:numId="6">
    <w:abstractNumId w:val="17"/>
  </w:num>
  <w:num w:numId="7">
    <w:abstractNumId w:val="12"/>
  </w:num>
  <w:num w:numId="8">
    <w:abstractNumId w:val="10"/>
  </w:num>
  <w:num w:numId="9">
    <w:abstractNumId w:val="9"/>
  </w:num>
  <w:num w:numId="10">
    <w:abstractNumId w:val="35"/>
  </w:num>
  <w:num w:numId="11">
    <w:abstractNumId w:val="24"/>
  </w:num>
  <w:num w:numId="12">
    <w:abstractNumId w:val="14"/>
  </w:num>
  <w:num w:numId="13">
    <w:abstractNumId w:val="2"/>
  </w:num>
  <w:num w:numId="14">
    <w:abstractNumId w:val="16"/>
  </w:num>
  <w:num w:numId="15">
    <w:abstractNumId w:val="21"/>
  </w:num>
  <w:num w:numId="16">
    <w:abstractNumId w:val="26"/>
  </w:num>
  <w:num w:numId="17">
    <w:abstractNumId w:val="5"/>
  </w:num>
  <w:num w:numId="18">
    <w:abstractNumId w:val="30"/>
  </w:num>
  <w:num w:numId="19">
    <w:abstractNumId w:val="41"/>
  </w:num>
  <w:num w:numId="20">
    <w:abstractNumId w:val="11"/>
  </w:num>
  <w:num w:numId="21">
    <w:abstractNumId w:val="18"/>
  </w:num>
  <w:num w:numId="22">
    <w:abstractNumId w:val="28"/>
  </w:num>
  <w:num w:numId="23">
    <w:abstractNumId w:val="4"/>
  </w:num>
  <w:num w:numId="24">
    <w:abstractNumId w:val="8"/>
  </w:num>
  <w:num w:numId="25">
    <w:abstractNumId w:val="20"/>
  </w:num>
  <w:num w:numId="26">
    <w:abstractNumId w:val="22"/>
  </w:num>
  <w:num w:numId="27">
    <w:abstractNumId w:val="7"/>
  </w:num>
  <w:num w:numId="28">
    <w:abstractNumId w:val="19"/>
  </w:num>
  <w:num w:numId="29">
    <w:abstractNumId w:val="39"/>
  </w:num>
  <w:num w:numId="30">
    <w:abstractNumId w:val="40"/>
  </w:num>
  <w:num w:numId="31">
    <w:abstractNumId w:val="29"/>
  </w:num>
  <w:num w:numId="32">
    <w:abstractNumId w:val="15"/>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lvlOverride w:ilvl="3"/>
    <w:lvlOverride w:ilvl="4"/>
    <w:lvlOverride w:ilvl="5"/>
    <w:lvlOverride w:ilvl="6"/>
    <w:lvlOverride w:ilvl="7"/>
    <w:lvlOverride w:ilvl="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lvlOverride w:ilvl="2"/>
    <w:lvlOverride w:ilvl="3"/>
    <w:lvlOverride w:ilvl="4"/>
    <w:lvlOverride w:ilvl="5"/>
    <w:lvlOverride w:ilvl="6"/>
    <w:lvlOverride w:ilvl="7"/>
    <w:lvlOverride w:ilvl="8"/>
  </w:num>
  <w:num w:numId="49">
    <w:abstractNumId w:val="43"/>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055C9"/>
    <w:rsid w:val="00022BEF"/>
    <w:rsid w:val="00030E8F"/>
    <w:rsid w:val="00034834"/>
    <w:rsid w:val="000357BC"/>
    <w:rsid w:val="000377B1"/>
    <w:rsid w:val="00040CB2"/>
    <w:rsid w:val="00051306"/>
    <w:rsid w:val="0005521B"/>
    <w:rsid w:val="00056845"/>
    <w:rsid w:val="00065E51"/>
    <w:rsid w:val="00071981"/>
    <w:rsid w:val="00071FCC"/>
    <w:rsid w:val="00075F20"/>
    <w:rsid w:val="00076310"/>
    <w:rsid w:val="0007777D"/>
    <w:rsid w:val="00077FBF"/>
    <w:rsid w:val="000800A9"/>
    <w:rsid w:val="00083027"/>
    <w:rsid w:val="000858AC"/>
    <w:rsid w:val="00095BED"/>
    <w:rsid w:val="000960FD"/>
    <w:rsid w:val="000A13D3"/>
    <w:rsid w:val="000A479E"/>
    <w:rsid w:val="000C0626"/>
    <w:rsid w:val="000C31E9"/>
    <w:rsid w:val="000C796B"/>
    <w:rsid w:val="000D104D"/>
    <w:rsid w:val="000E7CC9"/>
    <w:rsid w:val="001003EB"/>
    <w:rsid w:val="00100A01"/>
    <w:rsid w:val="00101A3B"/>
    <w:rsid w:val="00101A8B"/>
    <w:rsid w:val="00101B1E"/>
    <w:rsid w:val="0010380B"/>
    <w:rsid w:val="00105AC0"/>
    <w:rsid w:val="00105F14"/>
    <w:rsid w:val="00106590"/>
    <w:rsid w:val="00107EBC"/>
    <w:rsid w:val="0011101D"/>
    <w:rsid w:val="001116EE"/>
    <w:rsid w:val="00112308"/>
    <w:rsid w:val="00114A89"/>
    <w:rsid w:val="001159BE"/>
    <w:rsid w:val="00115F57"/>
    <w:rsid w:val="00125AC1"/>
    <w:rsid w:val="00125ED9"/>
    <w:rsid w:val="00127D2C"/>
    <w:rsid w:val="00127E79"/>
    <w:rsid w:val="001353A5"/>
    <w:rsid w:val="00140BDD"/>
    <w:rsid w:val="0015169B"/>
    <w:rsid w:val="001631C3"/>
    <w:rsid w:val="0016361D"/>
    <w:rsid w:val="001756FC"/>
    <w:rsid w:val="001808F5"/>
    <w:rsid w:val="001836B7"/>
    <w:rsid w:val="00186025"/>
    <w:rsid w:val="0018686D"/>
    <w:rsid w:val="001873F4"/>
    <w:rsid w:val="00190670"/>
    <w:rsid w:val="00191C85"/>
    <w:rsid w:val="001942C2"/>
    <w:rsid w:val="001953EE"/>
    <w:rsid w:val="00196866"/>
    <w:rsid w:val="00197E27"/>
    <w:rsid w:val="001A017F"/>
    <w:rsid w:val="001A1D68"/>
    <w:rsid w:val="001A3F9C"/>
    <w:rsid w:val="001B16EA"/>
    <w:rsid w:val="001B7D1A"/>
    <w:rsid w:val="001C24CB"/>
    <w:rsid w:val="001C30AB"/>
    <w:rsid w:val="001C3F33"/>
    <w:rsid w:val="001C47DA"/>
    <w:rsid w:val="001C4BC6"/>
    <w:rsid w:val="001D270F"/>
    <w:rsid w:val="001D7ED9"/>
    <w:rsid w:val="001F2884"/>
    <w:rsid w:val="001F2EC8"/>
    <w:rsid w:val="001F449B"/>
    <w:rsid w:val="001F5B33"/>
    <w:rsid w:val="00201B6A"/>
    <w:rsid w:val="002032A4"/>
    <w:rsid w:val="00204167"/>
    <w:rsid w:val="00205F95"/>
    <w:rsid w:val="0020784C"/>
    <w:rsid w:val="00207EAE"/>
    <w:rsid w:val="0021134C"/>
    <w:rsid w:val="002116A2"/>
    <w:rsid w:val="00212E37"/>
    <w:rsid w:val="002131EA"/>
    <w:rsid w:val="00215D25"/>
    <w:rsid w:val="0022236E"/>
    <w:rsid w:val="00224642"/>
    <w:rsid w:val="0022736B"/>
    <w:rsid w:val="00234256"/>
    <w:rsid w:val="00242F09"/>
    <w:rsid w:val="00245257"/>
    <w:rsid w:val="002509A5"/>
    <w:rsid w:val="00252B40"/>
    <w:rsid w:val="00257293"/>
    <w:rsid w:val="002614EB"/>
    <w:rsid w:val="002646CA"/>
    <w:rsid w:val="00284C02"/>
    <w:rsid w:val="00291838"/>
    <w:rsid w:val="00293377"/>
    <w:rsid w:val="002938A7"/>
    <w:rsid w:val="0029644A"/>
    <w:rsid w:val="0029645B"/>
    <w:rsid w:val="00297453"/>
    <w:rsid w:val="002A1699"/>
    <w:rsid w:val="002A3764"/>
    <w:rsid w:val="002A3941"/>
    <w:rsid w:val="002A3C63"/>
    <w:rsid w:val="002A40B5"/>
    <w:rsid w:val="002A60CF"/>
    <w:rsid w:val="002A68B9"/>
    <w:rsid w:val="002B1555"/>
    <w:rsid w:val="002B2DE1"/>
    <w:rsid w:val="002B49D6"/>
    <w:rsid w:val="002B5DA4"/>
    <w:rsid w:val="002B7CE7"/>
    <w:rsid w:val="002C191E"/>
    <w:rsid w:val="002C4CFC"/>
    <w:rsid w:val="002C7618"/>
    <w:rsid w:val="002D5A12"/>
    <w:rsid w:val="002F25C9"/>
    <w:rsid w:val="002F2782"/>
    <w:rsid w:val="002F3A00"/>
    <w:rsid w:val="002F462C"/>
    <w:rsid w:val="002F5748"/>
    <w:rsid w:val="002F5771"/>
    <w:rsid w:val="002F5C96"/>
    <w:rsid w:val="002F5CC3"/>
    <w:rsid w:val="00313EA2"/>
    <w:rsid w:val="003141B7"/>
    <w:rsid w:val="003248A9"/>
    <w:rsid w:val="0033195E"/>
    <w:rsid w:val="00334938"/>
    <w:rsid w:val="00346B56"/>
    <w:rsid w:val="00351771"/>
    <w:rsid w:val="0035455F"/>
    <w:rsid w:val="00354C1F"/>
    <w:rsid w:val="00356818"/>
    <w:rsid w:val="00357A58"/>
    <w:rsid w:val="00363736"/>
    <w:rsid w:val="00363B89"/>
    <w:rsid w:val="00365466"/>
    <w:rsid w:val="00367838"/>
    <w:rsid w:val="00367F39"/>
    <w:rsid w:val="00381137"/>
    <w:rsid w:val="00382375"/>
    <w:rsid w:val="00386F9B"/>
    <w:rsid w:val="0039286F"/>
    <w:rsid w:val="0039686B"/>
    <w:rsid w:val="003A127C"/>
    <w:rsid w:val="003A1E33"/>
    <w:rsid w:val="003A355E"/>
    <w:rsid w:val="003A5993"/>
    <w:rsid w:val="003A654D"/>
    <w:rsid w:val="003B0613"/>
    <w:rsid w:val="003B1D31"/>
    <w:rsid w:val="003B35EC"/>
    <w:rsid w:val="003B53B4"/>
    <w:rsid w:val="003C479E"/>
    <w:rsid w:val="003C5D05"/>
    <w:rsid w:val="003C7F83"/>
    <w:rsid w:val="003D026D"/>
    <w:rsid w:val="003D1452"/>
    <w:rsid w:val="003D1ABB"/>
    <w:rsid w:val="003D25C0"/>
    <w:rsid w:val="003D261E"/>
    <w:rsid w:val="003D5137"/>
    <w:rsid w:val="003D68BB"/>
    <w:rsid w:val="003D7EC5"/>
    <w:rsid w:val="003E2BCA"/>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35E02"/>
    <w:rsid w:val="00445CD0"/>
    <w:rsid w:val="0045149F"/>
    <w:rsid w:val="00452C93"/>
    <w:rsid w:val="004538D6"/>
    <w:rsid w:val="004569B5"/>
    <w:rsid w:val="0046307A"/>
    <w:rsid w:val="00463EC7"/>
    <w:rsid w:val="00473E96"/>
    <w:rsid w:val="004814EC"/>
    <w:rsid w:val="004819F2"/>
    <w:rsid w:val="00483A66"/>
    <w:rsid w:val="00486623"/>
    <w:rsid w:val="0048701A"/>
    <w:rsid w:val="00496904"/>
    <w:rsid w:val="004A0E77"/>
    <w:rsid w:val="004A1B8F"/>
    <w:rsid w:val="004A2885"/>
    <w:rsid w:val="004A2ABD"/>
    <w:rsid w:val="004A33DD"/>
    <w:rsid w:val="004A5F96"/>
    <w:rsid w:val="004B069E"/>
    <w:rsid w:val="004B4F7B"/>
    <w:rsid w:val="004B56D6"/>
    <w:rsid w:val="004D0FD4"/>
    <w:rsid w:val="004D105F"/>
    <w:rsid w:val="004E533E"/>
    <w:rsid w:val="004E6912"/>
    <w:rsid w:val="004E77B2"/>
    <w:rsid w:val="004F1264"/>
    <w:rsid w:val="004F4D3E"/>
    <w:rsid w:val="00503738"/>
    <w:rsid w:val="00504A86"/>
    <w:rsid w:val="00507E2F"/>
    <w:rsid w:val="005104E1"/>
    <w:rsid w:val="00513726"/>
    <w:rsid w:val="005159FA"/>
    <w:rsid w:val="00521E90"/>
    <w:rsid w:val="00524FA9"/>
    <w:rsid w:val="00527FAD"/>
    <w:rsid w:val="005303A1"/>
    <w:rsid w:val="00535B2A"/>
    <w:rsid w:val="00541F5A"/>
    <w:rsid w:val="00545B0D"/>
    <w:rsid w:val="0054794A"/>
    <w:rsid w:val="0055037F"/>
    <w:rsid w:val="00556EA7"/>
    <w:rsid w:val="00561977"/>
    <w:rsid w:val="005620A5"/>
    <w:rsid w:val="00570E19"/>
    <w:rsid w:val="005737D0"/>
    <w:rsid w:val="00580808"/>
    <w:rsid w:val="005845D5"/>
    <w:rsid w:val="00587088"/>
    <w:rsid w:val="00590C6F"/>
    <w:rsid w:val="005931AD"/>
    <w:rsid w:val="005A0E9D"/>
    <w:rsid w:val="005A2FD0"/>
    <w:rsid w:val="005B0DD2"/>
    <w:rsid w:val="005B2F7D"/>
    <w:rsid w:val="005B375A"/>
    <w:rsid w:val="005B5501"/>
    <w:rsid w:val="005B75FA"/>
    <w:rsid w:val="005B7873"/>
    <w:rsid w:val="005C0AD6"/>
    <w:rsid w:val="005C1275"/>
    <w:rsid w:val="005C479E"/>
    <w:rsid w:val="005C73C8"/>
    <w:rsid w:val="005D03E6"/>
    <w:rsid w:val="005D1507"/>
    <w:rsid w:val="005D3051"/>
    <w:rsid w:val="005E3349"/>
    <w:rsid w:val="005E45C4"/>
    <w:rsid w:val="005F0AE3"/>
    <w:rsid w:val="005F1E26"/>
    <w:rsid w:val="005F1EE1"/>
    <w:rsid w:val="005F2A44"/>
    <w:rsid w:val="005F66AE"/>
    <w:rsid w:val="00604149"/>
    <w:rsid w:val="00604CBE"/>
    <w:rsid w:val="00620B19"/>
    <w:rsid w:val="00623597"/>
    <w:rsid w:val="0062433C"/>
    <w:rsid w:val="00624E35"/>
    <w:rsid w:val="0062564C"/>
    <w:rsid w:val="00627617"/>
    <w:rsid w:val="006305BE"/>
    <w:rsid w:val="0063081C"/>
    <w:rsid w:val="006338A7"/>
    <w:rsid w:val="00636D1B"/>
    <w:rsid w:val="006375EF"/>
    <w:rsid w:val="00641A82"/>
    <w:rsid w:val="0064236C"/>
    <w:rsid w:val="0064493C"/>
    <w:rsid w:val="006454D9"/>
    <w:rsid w:val="006471A0"/>
    <w:rsid w:val="006476CC"/>
    <w:rsid w:val="0065019C"/>
    <w:rsid w:val="00651EFE"/>
    <w:rsid w:val="00660175"/>
    <w:rsid w:val="00660D9C"/>
    <w:rsid w:val="00667252"/>
    <w:rsid w:val="00675D62"/>
    <w:rsid w:val="006774D1"/>
    <w:rsid w:val="00680A7C"/>
    <w:rsid w:val="00685FFD"/>
    <w:rsid w:val="00693DE0"/>
    <w:rsid w:val="00696588"/>
    <w:rsid w:val="006A1504"/>
    <w:rsid w:val="006A4750"/>
    <w:rsid w:val="006D021F"/>
    <w:rsid w:val="006D2410"/>
    <w:rsid w:val="006D3154"/>
    <w:rsid w:val="006E39FD"/>
    <w:rsid w:val="006E5346"/>
    <w:rsid w:val="006E68C1"/>
    <w:rsid w:val="006F036B"/>
    <w:rsid w:val="006F0F03"/>
    <w:rsid w:val="006F5456"/>
    <w:rsid w:val="006F5836"/>
    <w:rsid w:val="006F72F3"/>
    <w:rsid w:val="00710EE7"/>
    <w:rsid w:val="007157B1"/>
    <w:rsid w:val="00723928"/>
    <w:rsid w:val="0072400E"/>
    <w:rsid w:val="00724362"/>
    <w:rsid w:val="00731B2F"/>
    <w:rsid w:val="00741078"/>
    <w:rsid w:val="007429F0"/>
    <w:rsid w:val="007470AF"/>
    <w:rsid w:val="00757996"/>
    <w:rsid w:val="00757E9A"/>
    <w:rsid w:val="00762B48"/>
    <w:rsid w:val="0076564B"/>
    <w:rsid w:val="00772701"/>
    <w:rsid w:val="007728CB"/>
    <w:rsid w:val="0077462F"/>
    <w:rsid w:val="007748FB"/>
    <w:rsid w:val="00774905"/>
    <w:rsid w:val="00777F9F"/>
    <w:rsid w:val="007810E0"/>
    <w:rsid w:val="00786CBC"/>
    <w:rsid w:val="00787325"/>
    <w:rsid w:val="00793FC4"/>
    <w:rsid w:val="007A03F2"/>
    <w:rsid w:val="007A734C"/>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7F3871"/>
    <w:rsid w:val="007F70E7"/>
    <w:rsid w:val="007F744F"/>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66B74"/>
    <w:rsid w:val="00872125"/>
    <w:rsid w:val="00876C84"/>
    <w:rsid w:val="00880709"/>
    <w:rsid w:val="00881188"/>
    <w:rsid w:val="0088184E"/>
    <w:rsid w:val="008908ED"/>
    <w:rsid w:val="00893450"/>
    <w:rsid w:val="008A03CC"/>
    <w:rsid w:val="008A1B18"/>
    <w:rsid w:val="008A2B74"/>
    <w:rsid w:val="008A53CA"/>
    <w:rsid w:val="008A7339"/>
    <w:rsid w:val="008B54D6"/>
    <w:rsid w:val="008B5537"/>
    <w:rsid w:val="008C17DE"/>
    <w:rsid w:val="008C1F7E"/>
    <w:rsid w:val="008C2B53"/>
    <w:rsid w:val="008C578A"/>
    <w:rsid w:val="008C6AD8"/>
    <w:rsid w:val="008D6A69"/>
    <w:rsid w:val="008E0345"/>
    <w:rsid w:val="008E3A74"/>
    <w:rsid w:val="008E5089"/>
    <w:rsid w:val="008E6C70"/>
    <w:rsid w:val="008F233B"/>
    <w:rsid w:val="008F6CDB"/>
    <w:rsid w:val="00900768"/>
    <w:rsid w:val="00901776"/>
    <w:rsid w:val="00917429"/>
    <w:rsid w:val="0094043D"/>
    <w:rsid w:val="00941F1A"/>
    <w:rsid w:val="00941F33"/>
    <w:rsid w:val="00945FB5"/>
    <w:rsid w:val="00951D52"/>
    <w:rsid w:val="00951F3E"/>
    <w:rsid w:val="009533DD"/>
    <w:rsid w:val="009545A5"/>
    <w:rsid w:val="00955480"/>
    <w:rsid w:val="009629DB"/>
    <w:rsid w:val="00971399"/>
    <w:rsid w:val="009714AD"/>
    <w:rsid w:val="009722C7"/>
    <w:rsid w:val="00972EAA"/>
    <w:rsid w:val="00977194"/>
    <w:rsid w:val="00977816"/>
    <w:rsid w:val="009818AA"/>
    <w:rsid w:val="00986F39"/>
    <w:rsid w:val="009904C9"/>
    <w:rsid w:val="00990A8C"/>
    <w:rsid w:val="009949B5"/>
    <w:rsid w:val="00995473"/>
    <w:rsid w:val="00995ABF"/>
    <w:rsid w:val="00996284"/>
    <w:rsid w:val="009977B4"/>
    <w:rsid w:val="00997E6B"/>
    <w:rsid w:val="009A1872"/>
    <w:rsid w:val="009A4812"/>
    <w:rsid w:val="009A7FAB"/>
    <w:rsid w:val="009B0E32"/>
    <w:rsid w:val="009B2CFB"/>
    <w:rsid w:val="009B4551"/>
    <w:rsid w:val="009B6A59"/>
    <w:rsid w:val="009D02EC"/>
    <w:rsid w:val="009D4267"/>
    <w:rsid w:val="009D5676"/>
    <w:rsid w:val="009E3651"/>
    <w:rsid w:val="009F3766"/>
    <w:rsid w:val="009F544D"/>
    <w:rsid w:val="00A01703"/>
    <w:rsid w:val="00A01CC4"/>
    <w:rsid w:val="00A01F7C"/>
    <w:rsid w:val="00A037E3"/>
    <w:rsid w:val="00A038FB"/>
    <w:rsid w:val="00A05CC4"/>
    <w:rsid w:val="00A05F98"/>
    <w:rsid w:val="00A06C69"/>
    <w:rsid w:val="00A06FD1"/>
    <w:rsid w:val="00A110AF"/>
    <w:rsid w:val="00A1141C"/>
    <w:rsid w:val="00A153C8"/>
    <w:rsid w:val="00A15C30"/>
    <w:rsid w:val="00A2100A"/>
    <w:rsid w:val="00A218A5"/>
    <w:rsid w:val="00A26C43"/>
    <w:rsid w:val="00A325B0"/>
    <w:rsid w:val="00A3681F"/>
    <w:rsid w:val="00A42DC2"/>
    <w:rsid w:val="00A453D0"/>
    <w:rsid w:val="00A529C2"/>
    <w:rsid w:val="00A60505"/>
    <w:rsid w:val="00A6741B"/>
    <w:rsid w:val="00A70108"/>
    <w:rsid w:val="00A72778"/>
    <w:rsid w:val="00A73050"/>
    <w:rsid w:val="00A73941"/>
    <w:rsid w:val="00A73AFD"/>
    <w:rsid w:val="00A742FD"/>
    <w:rsid w:val="00A74831"/>
    <w:rsid w:val="00A8068E"/>
    <w:rsid w:val="00A905FA"/>
    <w:rsid w:val="00A91A02"/>
    <w:rsid w:val="00A937D6"/>
    <w:rsid w:val="00A976DC"/>
    <w:rsid w:val="00AA1943"/>
    <w:rsid w:val="00AA406C"/>
    <w:rsid w:val="00AA48EC"/>
    <w:rsid w:val="00AA5DDD"/>
    <w:rsid w:val="00AB4D9D"/>
    <w:rsid w:val="00AB6267"/>
    <w:rsid w:val="00AB748F"/>
    <w:rsid w:val="00AB74DC"/>
    <w:rsid w:val="00AC11D2"/>
    <w:rsid w:val="00AC2B8D"/>
    <w:rsid w:val="00AD28AF"/>
    <w:rsid w:val="00AD362A"/>
    <w:rsid w:val="00AD5BB6"/>
    <w:rsid w:val="00AD5BB9"/>
    <w:rsid w:val="00AE108E"/>
    <w:rsid w:val="00AE335D"/>
    <w:rsid w:val="00AE54C8"/>
    <w:rsid w:val="00AF05B0"/>
    <w:rsid w:val="00AF150F"/>
    <w:rsid w:val="00AF2932"/>
    <w:rsid w:val="00AF32E0"/>
    <w:rsid w:val="00AF382E"/>
    <w:rsid w:val="00AF3F12"/>
    <w:rsid w:val="00AF48EC"/>
    <w:rsid w:val="00AF4929"/>
    <w:rsid w:val="00AF4D5B"/>
    <w:rsid w:val="00AF6377"/>
    <w:rsid w:val="00B012C3"/>
    <w:rsid w:val="00B04642"/>
    <w:rsid w:val="00B075A2"/>
    <w:rsid w:val="00B152AB"/>
    <w:rsid w:val="00B2214D"/>
    <w:rsid w:val="00B22834"/>
    <w:rsid w:val="00B23757"/>
    <w:rsid w:val="00B25174"/>
    <w:rsid w:val="00B26BE4"/>
    <w:rsid w:val="00B30F92"/>
    <w:rsid w:val="00B34623"/>
    <w:rsid w:val="00B35009"/>
    <w:rsid w:val="00B42ADD"/>
    <w:rsid w:val="00B42B13"/>
    <w:rsid w:val="00B45B99"/>
    <w:rsid w:val="00B46393"/>
    <w:rsid w:val="00B46705"/>
    <w:rsid w:val="00B5049D"/>
    <w:rsid w:val="00B560E8"/>
    <w:rsid w:val="00B5657D"/>
    <w:rsid w:val="00B661C8"/>
    <w:rsid w:val="00B71ED4"/>
    <w:rsid w:val="00B729DD"/>
    <w:rsid w:val="00B811D7"/>
    <w:rsid w:val="00B92E14"/>
    <w:rsid w:val="00B94D6D"/>
    <w:rsid w:val="00BA2AB8"/>
    <w:rsid w:val="00BB58DF"/>
    <w:rsid w:val="00BC02AC"/>
    <w:rsid w:val="00BC158C"/>
    <w:rsid w:val="00BC328A"/>
    <w:rsid w:val="00BC3FBE"/>
    <w:rsid w:val="00BC4BC4"/>
    <w:rsid w:val="00BC6CD5"/>
    <w:rsid w:val="00BD3372"/>
    <w:rsid w:val="00BD3784"/>
    <w:rsid w:val="00BD519A"/>
    <w:rsid w:val="00BD5BC8"/>
    <w:rsid w:val="00BE42F7"/>
    <w:rsid w:val="00BE4A6D"/>
    <w:rsid w:val="00BE5A58"/>
    <w:rsid w:val="00BF60E2"/>
    <w:rsid w:val="00BF6B4A"/>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56CED"/>
    <w:rsid w:val="00C6239B"/>
    <w:rsid w:val="00C647B5"/>
    <w:rsid w:val="00C66C24"/>
    <w:rsid w:val="00C71AC5"/>
    <w:rsid w:val="00C720D0"/>
    <w:rsid w:val="00C7446C"/>
    <w:rsid w:val="00C75B9A"/>
    <w:rsid w:val="00C833A6"/>
    <w:rsid w:val="00C90FC4"/>
    <w:rsid w:val="00C94749"/>
    <w:rsid w:val="00C96EE8"/>
    <w:rsid w:val="00CA3192"/>
    <w:rsid w:val="00CA56F3"/>
    <w:rsid w:val="00CB169F"/>
    <w:rsid w:val="00CB2B00"/>
    <w:rsid w:val="00CB394D"/>
    <w:rsid w:val="00CC6BD5"/>
    <w:rsid w:val="00CD0445"/>
    <w:rsid w:val="00CD106C"/>
    <w:rsid w:val="00CD1D2D"/>
    <w:rsid w:val="00CD200B"/>
    <w:rsid w:val="00CD433B"/>
    <w:rsid w:val="00CE0380"/>
    <w:rsid w:val="00CE3332"/>
    <w:rsid w:val="00CE552B"/>
    <w:rsid w:val="00CE72FE"/>
    <w:rsid w:val="00D017D8"/>
    <w:rsid w:val="00D049AD"/>
    <w:rsid w:val="00D11C5D"/>
    <w:rsid w:val="00D1257B"/>
    <w:rsid w:val="00D27C18"/>
    <w:rsid w:val="00D30B4E"/>
    <w:rsid w:val="00D31B8D"/>
    <w:rsid w:val="00D40753"/>
    <w:rsid w:val="00D41D0C"/>
    <w:rsid w:val="00D44F73"/>
    <w:rsid w:val="00D5293B"/>
    <w:rsid w:val="00D56581"/>
    <w:rsid w:val="00D565EC"/>
    <w:rsid w:val="00D56BF2"/>
    <w:rsid w:val="00D741B3"/>
    <w:rsid w:val="00D77DD8"/>
    <w:rsid w:val="00D81C38"/>
    <w:rsid w:val="00D905C6"/>
    <w:rsid w:val="00D91F95"/>
    <w:rsid w:val="00D923EA"/>
    <w:rsid w:val="00D93B04"/>
    <w:rsid w:val="00D93D70"/>
    <w:rsid w:val="00D96A7E"/>
    <w:rsid w:val="00D97459"/>
    <w:rsid w:val="00D97984"/>
    <w:rsid w:val="00DA71AB"/>
    <w:rsid w:val="00DB0CEA"/>
    <w:rsid w:val="00DB1CA3"/>
    <w:rsid w:val="00DB357B"/>
    <w:rsid w:val="00DC4A9A"/>
    <w:rsid w:val="00DC5CD6"/>
    <w:rsid w:val="00DD49F6"/>
    <w:rsid w:val="00DE129D"/>
    <w:rsid w:val="00DF4CFD"/>
    <w:rsid w:val="00E04A53"/>
    <w:rsid w:val="00E10360"/>
    <w:rsid w:val="00E149CF"/>
    <w:rsid w:val="00E159C5"/>
    <w:rsid w:val="00E2019D"/>
    <w:rsid w:val="00E221E9"/>
    <w:rsid w:val="00E22607"/>
    <w:rsid w:val="00E22AAF"/>
    <w:rsid w:val="00E26188"/>
    <w:rsid w:val="00E37085"/>
    <w:rsid w:val="00E414E4"/>
    <w:rsid w:val="00E4230D"/>
    <w:rsid w:val="00E42746"/>
    <w:rsid w:val="00E44F88"/>
    <w:rsid w:val="00E4739A"/>
    <w:rsid w:val="00E50751"/>
    <w:rsid w:val="00E64A2B"/>
    <w:rsid w:val="00E654F0"/>
    <w:rsid w:val="00E66189"/>
    <w:rsid w:val="00E70A74"/>
    <w:rsid w:val="00E70DB9"/>
    <w:rsid w:val="00E71D4A"/>
    <w:rsid w:val="00E8778D"/>
    <w:rsid w:val="00E90601"/>
    <w:rsid w:val="00E95079"/>
    <w:rsid w:val="00EA011D"/>
    <w:rsid w:val="00EA085D"/>
    <w:rsid w:val="00EA2BA7"/>
    <w:rsid w:val="00EA6463"/>
    <w:rsid w:val="00EA7992"/>
    <w:rsid w:val="00EB13DB"/>
    <w:rsid w:val="00EB3F79"/>
    <w:rsid w:val="00EB48E4"/>
    <w:rsid w:val="00EC2F83"/>
    <w:rsid w:val="00EC3A43"/>
    <w:rsid w:val="00ED1122"/>
    <w:rsid w:val="00ED5345"/>
    <w:rsid w:val="00ED591C"/>
    <w:rsid w:val="00EE71F7"/>
    <w:rsid w:val="00EE74A1"/>
    <w:rsid w:val="00EF36B4"/>
    <w:rsid w:val="00EF46CC"/>
    <w:rsid w:val="00EF7AB8"/>
    <w:rsid w:val="00F01042"/>
    <w:rsid w:val="00F02AE2"/>
    <w:rsid w:val="00F06A69"/>
    <w:rsid w:val="00F06CEF"/>
    <w:rsid w:val="00F11D9E"/>
    <w:rsid w:val="00F15C88"/>
    <w:rsid w:val="00F16ACE"/>
    <w:rsid w:val="00F16FF2"/>
    <w:rsid w:val="00F17340"/>
    <w:rsid w:val="00F2116A"/>
    <w:rsid w:val="00F22CDF"/>
    <w:rsid w:val="00F2429F"/>
    <w:rsid w:val="00F24FCB"/>
    <w:rsid w:val="00F40D2B"/>
    <w:rsid w:val="00F41303"/>
    <w:rsid w:val="00F43613"/>
    <w:rsid w:val="00F47405"/>
    <w:rsid w:val="00F548B6"/>
    <w:rsid w:val="00F55F5E"/>
    <w:rsid w:val="00F606FD"/>
    <w:rsid w:val="00F63A04"/>
    <w:rsid w:val="00F67B5F"/>
    <w:rsid w:val="00F8017F"/>
    <w:rsid w:val="00F86C41"/>
    <w:rsid w:val="00F878AD"/>
    <w:rsid w:val="00F927D0"/>
    <w:rsid w:val="00F959CE"/>
    <w:rsid w:val="00F97A81"/>
    <w:rsid w:val="00FA33A8"/>
    <w:rsid w:val="00FA76CA"/>
    <w:rsid w:val="00FA7D4A"/>
    <w:rsid w:val="00FB4AA6"/>
    <w:rsid w:val="00FB6812"/>
    <w:rsid w:val="00FB78BA"/>
    <w:rsid w:val="00FB7F1F"/>
    <w:rsid w:val="00FC4B11"/>
    <w:rsid w:val="00FC5324"/>
    <w:rsid w:val="00FC591E"/>
    <w:rsid w:val="00FC5BAF"/>
    <w:rsid w:val="00FC7BCE"/>
    <w:rsid w:val="00FC7E65"/>
    <w:rsid w:val="00FD2907"/>
    <w:rsid w:val="00FE28D2"/>
    <w:rsid w:val="00FF3900"/>
    <w:rsid w:val="00FF3CE5"/>
    <w:rsid w:val="00FF5A71"/>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uiPriority w:val="99"/>
    <w:semiHidden/>
    <w:rsid w:val="00382375"/>
    <w:pPr>
      <w:spacing w:after="240"/>
      <w:jc w:val="both"/>
    </w:pPr>
    <w:rPr>
      <w:rFonts w:ascii="Arial" w:hAnsi="Arial"/>
      <w:sz w:val="20"/>
      <w:szCs w:val="20"/>
      <w:lang w:val="en-GB"/>
    </w:rPr>
  </w:style>
  <w:style w:type="character" w:customStyle="1" w:styleId="CommentTextChar">
    <w:name w:val="Comment Text Char"/>
    <w:link w:val="CommentText"/>
    <w:uiPriority w:val="99"/>
    <w:semiHidden/>
    <w:rsid w:val="00382375"/>
    <w:rPr>
      <w:rFonts w:ascii="Arial" w:eastAsia="Times New Roman" w:hAnsi="Arial" w:cs="Times New Roman"/>
      <w:sz w:val="20"/>
      <w:szCs w:val="20"/>
    </w:rPr>
  </w:style>
  <w:style w:type="character" w:styleId="CommentReference">
    <w:name w:val="annotation reference"/>
    <w:uiPriority w:val="99"/>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9868">
      <w:bodyDiv w:val="1"/>
      <w:marLeft w:val="0"/>
      <w:marRight w:val="0"/>
      <w:marTop w:val="0"/>
      <w:marBottom w:val="0"/>
      <w:divBdr>
        <w:top w:val="none" w:sz="0" w:space="0" w:color="auto"/>
        <w:left w:val="none" w:sz="0" w:space="0" w:color="auto"/>
        <w:bottom w:val="none" w:sz="0" w:space="0" w:color="auto"/>
        <w:right w:val="none" w:sz="0" w:space="0" w:color="auto"/>
      </w:divBdr>
    </w:div>
    <w:div w:id="406416422">
      <w:bodyDiv w:val="1"/>
      <w:marLeft w:val="0"/>
      <w:marRight w:val="0"/>
      <w:marTop w:val="0"/>
      <w:marBottom w:val="0"/>
      <w:divBdr>
        <w:top w:val="none" w:sz="0" w:space="0" w:color="auto"/>
        <w:left w:val="none" w:sz="0" w:space="0" w:color="auto"/>
        <w:bottom w:val="none" w:sz="0" w:space="0" w:color="auto"/>
        <w:right w:val="none" w:sz="0" w:space="0" w:color="auto"/>
      </w:divBdr>
    </w:div>
    <w:div w:id="441148038">
      <w:bodyDiv w:val="1"/>
      <w:marLeft w:val="0"/>
      <w:marRight w:val="0"/>
      <w:marTop w:val="0"/>
      <w:marBottom w:val="0"/>
      <w:divBdr>
        <w:top w:val="none" w:sz="0" w:space="0" w:color="auto"/>
        <w:left w:val="none" w:sz="0" w:space="0" w:color="auto"/>
        <w:bottom w:val="none" w:sz="0" w:space="0" w:color="auto"/>
        <w:right w:val="none" w:sz="0" w:space="0" w:color="auto"/>
      </w:divBdr>
    </w:div>
    <w:div w:id="1251162927">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693454600">
      <w:bodyDiv w:val="1"/>
      <w:marLeft w:val="0"/>
      <w:marRight w:val="0"/>
      <w:marTop w:val="0"/>
      <w:marBottom w:val="0"/>
      <w:divBdr>
        <w:top w:val="none" w:sz="0" w:space="0" w:color="auto"/>
        <w:left w:val="none" w:sz="0" w:space="0" w:color="auto"/>
        <w:bottom w:val="none" w:sz="0" w:space="0" w:color="auto"/>
        <w:right w:val="none" w:sz="0" w:space="0" w:color="auto"/>
      </w:divBdr>
    </w:div>
    <w:div w:id="20382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c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esa.int"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17911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Themba Munalula</cp:lastModifiedBy>
  <cp:revision>43</cp:revision>
  <cp:lastPrinted>2014-12-02T15:54:00Z</cp:lastPrinted>
  <dcterms:created xsi:type="dcterms:W3CDTF">2021-07-19T14:25:00Z</dcterms:created>
  <dcterms:modified xsi:type="dcterms:W3CDTF">2021-08-09T17:16:00Z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