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C6DC6" w14:textId="724CBE04" w:rsidR="00CD7F57" w:rsidRPr="00CD7F57" w:rsidRDefault="00CD7F57" w:rsidP="00CD7F57">
      <w:pPr>
        <w:pStyle w:val="Title"/>
        <w:pBdr>
          <w:bottom w:val="none" w:sz="0" w:space="0" w:color="auto"/>
        </w:pBdr>
        <w:jc w:val="center"/>
        <w:rPr>
          <w:b/>
          <w:bCs/>
          <w:lang w:val="en-GB"/>
        </w:rPr>
      </w:pPr>
      <w:r w:rsidRPr="00A62A09">
        <w:rPr>
          <w:b/>
          <w:noProof/>
          <w:lang w:eastAsia="en-US"/>
        </w:rPr>
        <w:drawing>
          <wp:inline distT="0" distB="0" distL="0" distR="0" wp14:anchorId="77C5AD1D" wp14:editId="758F2153">
            <wp:extent cx="1181100" cy="1171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noFill/>
                    <a:ln>
                      <a:noFill/>
                    </a:ln>
                  </pic:spPr>
                </pic:pic>
              </a:graphicData>
            </a:graphic>
          </wp:inline>
        </w:drawing>
      </w:r>
    </w:p>
    <w:p w14:paraId="178C30AE" w14:textId="7F915C5E" w:rsidR="00CD7F57" w:rsidRPr="00AC10BC" w:rsidRDefault="00AC10BC" w:rsidP="00CD7F57">
      <w:pPr>
        <w:pStyle w:val="Title"/>
        <w:pBdr>
          <w:bottom w:val="none" w:sz="0" w:space="0" w:color="auto"/>
        </w:pBdr>
        <w:jc w:val="right"/>
        <w:outlineLvl w:val="0"/>
        <w:rPr>
          <w:rFonts w:ascii="Arial" w:hAnsi="Arial" w:cs="Arial"/>
          <w:b/>
          <w:bCs/>
          <w:sz w:val="28"/>
          <w:szCs w:val="28"/>
          <w:lang w:val="en-GB"/>
        </w:rPr>
      </w:pPr>
      <w:r w:rsidRPr="00AC10BC">
        <w:rPr>
          <w:rFonts w:ascii="Arial" w:hAnsi="Arial" w:cs="Arial" w:hint="cs"/>
          <w:b/>
          <w:bCs/>
          <w:sz w:val="28"/>
          <w:szCs w:val="28"/>
          <w:rtl/>
          <w:lang w:val="en-GB"/>
        </w:rPr>
        <w:t>التوزيع:</w:t>
      </w:r>
    </w:p>
    <w:p w14:paraId="78343E54" w14:textId="157F3CD3" w:rsidR="00CD7F57" w:rsidRPr="00CD7F57" w:rsidRDefault="00AC10BC" w:rsidP="00CD7F57">
      <w:pPr>
        <w:pStyle w:val="Title"/>
        <w:pBdr>
          <w:bottom w:val="none" w:sz="0" w:space="0" w:color="auto"/>
        </w:pBdr>
        <w:jc w:val="right"/>
        <w:outlineLvl w:val="0"/>
        <w:rPr>
          <w:rFonts w:ascii="Arial" w:hAnsi="Arial" w:cs="Arial"/>
          <w:b/>
          <w:bCs/>
          <w:sz w:val="24"/>
          <w:szCs w:val="24"/>
          <w:lang w:val="en-GB"/>
        </w:rPr>
      </w:pPr>
      <w:r w:rsidRPr="00AC10BC">
        <w:rPr>
          <w:rFonts w:ascii="Arial" w:hAnsi="Arial" w:cs="Arial" w:hint="cs"/>
          <w:b/>
          <w:bCs/>
          <w:sz w:val="28"/>
          <w:szCs w:val="28"/>
          <w:rtl/>
          <w:lang w:val="en-GB"/>
        </w:rPr>
        <w:t>محدود</w:t>
      </w:r>
    </w:p>
    <w:p w14:paraId="0748026C" w14:textId="77777777" w:rsidR="00CD7F57" w:rsidRPr="00CD7F57" w:rsidRDefault="00CD7F57" w:rsidP="00CD7F57">
      <w:pPr>
        <w:pStyle w:val="Title"/>
        <w:pBdr>
          <w:bottom w:val="none" w:sz="0" w:space="0" w:color="auto"/>
        </w:pBdr>
        <w:jc w:val="right"/>
        <w:rPr>
          <w:rFonts w:ascii="Arial" w:hAnsi="Arial" w:cs="Arial"/>
          <w:sz w:val="24"/>
          <w:szCs w:val="24"/>
          <w:lang w:val="en-GB"/>
        </w:rPr>
      </w:pPr>
    </w:p>
    <w:p w14:paraId="70919DE8" w14:textId="15695A2C" w:rsidR="00CD7F57" w:rsidRPr="00CD7F57" w:rsidRDefault="00CD7F57" w:rsidP="00CD7F57">
      <w:pPr>
        <w:pStyle w:val="Title"/>
        <w:pBdr>
          <w:bottom w:val="none" w:sz="0" w:space="0" w:color="auto"/>
        </w:pBdr>
        <w:jc w:val="right"/>
        <w:rPr>
          <w:rFonts w:ascii="Arial" w:hAnsi="Arial" w:cs="Arial"/>
          <w:b/>
          <w:bCs/>
          <w:sz w:val="24"/>
          <w:szCs w:val="24"/>
          <w:lang w:bidi="ar-EG"/>
        </w:rPr>
      </w:pPr>
      <w:r w:rsidRPr="00CD7F57">
        <w:rPr>
          <w:rFonts w:ascii="Arial" w:hAnsi="Arial" w:cs="Arial"/>
          <w:b/>
          <w:bCs/>
          <w:sz w:val="24"/>
          <w:szCs w:val="24"/>
          <w:lang w:bidi="ar-EG"/>
        </w:rPr>
        <w:t>CS/TC/TTFSC/VI/20/</w:t>
      </w:r>
      <w:r>
        <w:rPr>
          <w:rFonts w:ascii="Arial" w:hAnsi="Arial" w:cs="Arial"/>
          <w:b/>
          <w:bCs/>
          <w:sz w:val="24"/>
          <w:szCs w:val="24"/>
          <w:lang w:bidi="ar-EG"/>
        </w:rPr>
        <w:t>6(a)cont.</w:t>
      </w:r>
    </w:p>
    <w:p w14:paraId="1D63C1B9" w14:textId="66C67BA5" w:rsidR="00CD7F57" w:rsidRPr="00AC10BC" w:rsidRDefault="00AC10BC" w:rsidP="00CD7F57">
      <w:pPr>
        <w:pStyle w:val="Title"/>
        <w:pBdr>
          <w:bottom w:val="none" w:sz="0" w:space="0" w:color="auto"/>
        </w:pBdr>
        <w:jc w:val="right"/>
        <w:rPr>
          <w:rFonts w:ascii="Arial" w:hAnsi="Arial" w:cs="Arial"/>
          <w:b/>
          <w:sz w:val="28"/>
          <w:szCs w:val="28"/>
          <w:lang w:val="en-GB"/>
        </w:rPr>
      </w:pPr>
      <w:r w:rsidRPr="00AC10BC">
        <w:rPr>
          <w:rFonts w:ascii="Arial" w:hAnsi="Arial" w:cs="Arial" w:hint="cs"/>
          <w:sz w:val="28"/>
          <w:szCs w:val="28"/>
          <w:rtl/>
          <w:lang w:bidi="ar-EG"/>
        </w:rPr>
        <w:t>سبتمبر 2021</w:t>
      </w:r>
    </w:p>
    <w:p w14:paraId="170B942D" w14:textId="77777777" w:rsidR="00CD7F57" w:rsidRPr="00CD7F57" w:rsidRDefault="00CD7F57" w:rsidP="00CD7F57">
      <w:pPr>
        <w:pStyle w:val="Title"/>
        <w:pBdr>
          <w:bottom w:val="none" w:sz="0" w:space="0" w:color="auto"/>
        </w:pBdr>
        <w:jc w:val="right"/>
        <w:rPr>
          <w:rFonts w:ascii="Arial" w:hAnsi="Arial" w:cs="Arial"/>
          <w:sz w:val="24"/>
          <w:szCs w:val="24"/>
          <w:lang w:val="en-GB"/>
        </w:rPr>
      </w:pPr>
    </w:p>
    <w:p w14:paraId="32403E24" w14:textId="00224B90" w:rsidR="00CD7F57" w:rsidRPr="00AC10BC" w:rsidRDefault="00AC10BC" w:rsidP="00AC10BC">
      <w:pPr>
        <w:pStyle w:val="Title"/>
        <w:pBdr>
          <w:bottom w:val="none" w:sz="0" w:space="0" w:color="auto"/>
        </w:pBdr>
        <w:jc w:val="right"/>
        <w:outlineLvl w:val="0"/>
        <w:rPr>
          <w:rFonts w:ascii="Arial" w:hAnsi="Arial" w:cs="Arial"/>
          <w:b/>
          <w:bCs/>
          <w:sz w:val="28"/>
          <w:szCs w:val="28"/>
          <w:lang w:val="en-GB"/>
        </w:rPr>
      </w:pPr>
      <w:r w:rsidRPr="00AC10BC">
        <w:rPr>
          <w:rFonts w:ascii="Arial" w:hAnsi="Arial" w:cs="Arial" w:hint="cs"/>
          <w:sz w:val="28"/>
          <w:szCs w:val="28"/>
          <w:rtl/>
          <w:lang w:val="en-GB"/>
        </w:rPr>
        <w:t xml:space="preserve">لغة النص الاصلي: </w:t>
      </w:r>
      <w:r w:rsidRPr="00704617">
        <w:rPr>
          <w:rFonts w:ascii="Arial" w:hAnsi="Arial" w:cs="Arial" w:hint="cs"/>
          <w:b/>
          <w:bCs/>
          <w:sz w:val="28"/>
          <w:szCs w:val="28"/>
          <w:rtl/>
          <w:lang w:val="en-GB"/>
        </w:rPr>
        <w:t>الإنجليزية</w:t>
      </w:r>
    </w:p>
    <w:p w14:paraId="659CC2F8" w14:textId="77777777" w:rsidR="00CD7F57" w:rsidRPr="00CD7F57" w:rsidRDefault="00CD7F57" w:rsidP="00CD7F57">
      <w:pPr>
        <w:pStyle w:val="Title"/>
        <w:pBdr>
          <w:bottom w:val="none" w:sz="0" w:space="0" w:color="auto"/>
        </w:pBdr>
        <w:rPr>
          <w:rFonts w:ascii="Arial" w:hAnsi="Arial" w:cs="Arial"/>
          <w:b/>
          <w:sz w:val="24"/>
          <w:szCs w:val="24"/>
          <w:lang w:val="en-GB"/>
        </w:rPr>
      </w:pPr>
    </w:p>
    <w:p w14:paraId="49F08068" w14:textId="77777777" w:rsidR="00CD7F57" w:rsidRPr="00CD7F57" w:rsidRDefault="00CD7F57" w:rsidP="00CD7F57">
      <w:pPr>
        <w:pStyle w:val="Title"/>
        <w:pBdr>
          <w:bottom w:val="none" w:sz="0" w:space="0" w:color="auto"/>
        </w:pBdr>
        <w:rPr>
          <w:rFonts w:ascii="Arial" w:hAnsi="Arial" w:cs="Arial"/>
          <w:b/>
          <w:sz w:val="24"/>
          <w:szCs w:val="24"/>
          <w:lang w:val="en-GB"/>
        </w:rPr>
      </w:pPr>
    </w:p>
    <w:p w14:paraId="2A7AE73B" w14:textId="77777777" w:rsidR="00CD7F57" w:rsidRPr="00CD7F57" w:rsidRDefault="00CD7F57" w:rsidP="00CD7F57">
      <w:pPr>
        <w:pStyle w:val="Title"/>
        <w:pBdr>
          <w:bottom w:val="none" w:sz="0" w:space="0" w:color="auto"/>
        </w:pBdr>
        <w:rPr>
          <w:rFonts w:ascii="Arial" w:hAnsi="Arial" w:cs="Arial"/>
          <w:b/>
          <w:bCs/>
          <w:sz w:val="24"/>
          <w:szCs w:val="24"/>
          <w:lang w:val="en-GB"/>
        </w:rPr>
      </w:pPr>
    </w:p>
    <w:p w14:paraId="579780A5" w14:textId="77777777" w:rsidR="00AC10BC" w:rsidRPr="00AC10BC" w:rsidRDefault="00AC10BC" w:rsidP="00AC10BC">
      <w:pPr>
        <w:pStyle w:val="Title"/>
        <w:pBdr>
          <w:bottom w:val="none" w:sz="0" w:space="0" w:color="auto"/>
        </w:pBdr>
        <w:bidi/>
        <w:outlineLvl w:val="0"/>
        <w:rPr>
          <w:rFonts w:ascii="Arial" w:hAnsi="Arial" w:cs="Arial"/>
          <w:b/>
          <w:bCs/>
          <w:sz w:val="28"/>
          <w:szCs w:val="28"/>
          <w:rtl/>
          <w:lang w:val="en-GB"/>
        </w:rPr>
      </w:pPr>
      <w:r w:rsidRPr="00AC10BC">
        <w:rPr>
          <w:rFonts w:ascii="Arial" w:hAnsi="Arial" w:cs="Arial" w:hint="cs"/>
          <w:b/>
          <w:bCs/>
          <w:sz w:val="28"/>
          <w:szCs w:val="28"/>
          <w:rtl/>
          <w:lang w:val="en-GB"/>
        </w:rPr>
        <w:t xml:space="preserve">السوق المشتركة للشرق </w:t>
      </w:r>
    </w:p>
    <w:p w14:paraId="1715BFF6" w14:textId="6A2F0BE9" w:rsidR="00CD7F57" w:rsidRPr="00CD7F57" w:rsidRDefault="00AC10BC" w:rsidP="00AC10BC">
      <w:pPr>
        <w:pStyle w:val="Title"/>
        <w:pBdr>
          <w:bottom w:val="none" w:sz="0" w:space="0" w:color="auto"/>
        </w:pBdr>
        <w:bidi/>
        <w:outlineLvl w:val="0"/>
        <w:rPr>
          <w:rFonts w:ascii="Arial" w:hAnsi="Arial" w:cs="Arial"/>
          <w:b/>
          <w:bCs/>
          <w:sz w:val="24"/>
          <w:szCs w:val="24"/>
          <w:lang w:val="en-GB"/>
        </w:rPr>
      </w:pPr>
      <w:r w:rsidRPr="00AC10BC">
        <w:rPr>
          <w:rFonts w:ascii="Arial" w:hAnsi="Arial" w:cs="Arial" w:hint="cs"/>
          <w:b/>
          <w:bCs/>
          <w:sz w:val="28"/>
          <w:szCs w:val="28"/>
          <w:rtl/>
          <w:lang w:val="en-GB"/>
        </w:rPr>
        <w:t>و الجنوب الافريقي</w:t>
      </w:r>
    </w:p>
    <w:p w14:paraId="38720AFF" w14:textId="77777777" w:rsidR="00CD7F57" w:rsidRPr="00CD7F57" w:rsidRDefault="00CD7F57" w:rsidP="00CD7F57">
      <w:pPr>
        <w:pStyle w:val="Title"/>
        <w:pBdr>
          <w:bottom w:val="none" w:sz="0" w:space="0" w:color="auto"/>
        </w:pBdr>
        <w:rPr>
          <w:rFonts w:ascii="Arial" w:hAnsi="Arial" w:cs="Arial"/>
          <w:sz w:val="24"/>
          <w:szCs w:val="24"/>
          <w:lang w:val="en-GB"/>
        </w:rPr>
      </w:pPr>
    </w:p>
    <w:p w14:paraId="75E3A68E" w14:textId="77777777" w:rsidR="00AC10BC" w:rsidRPr="00AC10BC" w:rsidRDefault="00AC10BC" w:rsidP="00AC10BC">
      <w:pPr>
        <w:pStyle w:val="Title"/>
        <w:pBdr>
          <w:bottom w:val="none" w:sz="0" w:space="0" w:color="auto"/>
        </w:pBdr>
        <w:bidi/>
        <w:outlineLvl w:val="0"/>
        <w:rPr>
          <w:rFonts w:ascii="Arial" w:hAnsi="Arial" w:cs="Arial"/>
          <w:sz w:val="28"/>
          <w:szCs w:val="28"/>
          <w:rtl/>
          <w:lang w:val="en-GB"/>
        </w:rPr>
      </w:pPr>
      <w:bookmarkStart w:id="0" w:name="_Hlk52295073"/>
      <w:r w:rsidRPr="00AC10BC">
        <w:rPr>
          <w:rFonts w:ascii="Arial" w:hAnsi="Arial" w:cs="Arial" w:hint="cs"/>
          <w:sz w:val="28"/>
          <w:szCs w:val="28"/>
          <w:rtl/>
          <w:lang w:val="en-GB"/>
        </w:rPr>
        <w:t xml:space="preserve">الإجتماع السادس للجنة الفرعية المعنية بالتجارة </w:t>
      </w:r>
    </w:p>
    <w:p w14:paraId="097949B0" w14:textId="397997E3" w:rsidR="00CD7F57" w:rsidRPr="00AC10BC" w:rsidRDefault="00AC10BC" w:rsidP="00AC10BC">
      <w:pPr>
        <w:pStyle w:val="Title"/>
        <w:pBdr>
          <w:bottom w:val="none" w:sz="0" w:space="0" w:color="auto"/>
        </w:pBdr>
        <w:bidi/>
        <w:outlineLvl w:val="0"/>
        <w:rPr>
          <w:rFonts w:ascii="Arial" w:hAnsi="Arial" w:cs="Arial"/>
          <w:b/>
          <w:bCs/>
          <w:sz w:val="28"/>
          <w:szCs w:val="28"/>
          <w:lang w:val="en-GB"/>
        </w:rPr>
      </w:pPr>
      <w:r w:rsidRPr="00AC10BC">
        <w:rPr>
          <w:rFonts w:ascii="Arial" w:hAnsi="Arial" w:cs="Arial" w:hint="cs"/>
          <w:sz w:val="28"/>
          <w:szCs w:val="28"/>
          <w:rtl/>
          <w:lang w:val="en-GB"/>
        </w:rPr>
        <w:t>و تيسير التجارة</w:t>
      </w:r>
    </w:p>
    <w:p w14:paraId="0D0C8D7A" w14:textId="77777777" w:rsidR="00CD7F57" w:rsidRPr="00CD7F57" w:rsidRDefault="00CD7F57" w:rsidP="00CD7F57">
      <w:pPr>
        <w:pStyle w:val="Title"/>
        <w:pBdr>
          <w:bottom w:val="none" w:sz="0" w:space="0" w:color="auto"/>
        </w:pBdr>
        <w:rPr>
          <w:rFonts w:ascii="Arial" w:hAnsi="Arial" w:cs="Arial"/>
          <w:b/>
          <w:bCs/>
          <w:sz w:val="24"/>
          <w:szCs w:val="24"/>
          <w:lang w:val="en-GB"/>
        </w:rPr>
      </w:pPr>
    </w:p>
    <w:p w14:paraId="462C1610" w14:textId="7D67EE52" w:rsidR="00CD7F57" w:rsidRPr="00AC10BC" w:rsidRDefault="00AC10BC" w:rsidP="00AC10BC">
      <w:pPr>
        <w:pStyle w:val="Title"/>
        <w:pBdr>
          <w:bottom w:val="none" w:sz="0" w:space="0" w:color="auto"/>
        </w:pBdr>
        <w:bidi/>
        <w:rPr>
          <w:rFonts w:ascii="Arial" w:hAnsi="Arial" w:cs="Arial"/>
          <w:sz w:val="28"/>
          <w:szCs w:val="28"/>
          <w:rtl/>
          <w:lang w:val="en-GB"/>
        </w:rPr>
      </w:pPr>
      <w:r w:rsidRPr="00AC10BC">
        <w:rPr>
          <w:rFonts w:ascii="Arial" w:hAnsi="Arial" w:cs="Arial" w:hint="cs"/>
          <w:sz w:val="28"/>
          <w:szCs w:val="28"/>
          <w:rtl/>
          <w:lang w:val="en-GB"/>
        </w:rPr>
        <w:t xml:space="preserve">المنعقد عبر مؤتمر الفديو في الفترة </w:t>
      </w:r>
    </w:p>
    <w:p w14:paraId="2EF80F19" w14:textId="172EC17E" w:rsidR="00AC10BC" w:rsidRPr="00AC10BC" w:rsidRDefault="00AC10BC" w:rsidP="00AC10BC">
      <w:pPr>
        <w:bidi/>
        <w:rPr>
          <w:rFonts w:ascii="Arial" w:hAnsi="Arial" w:cs="Arial"/>
          <w:lang w:val="en-GB" w:eastAsia="zh-CN"/>
        </w:rPr>
      </w:pPr>
      <w:r w:rsidRPr="00AC10BC">
        <w:rPr>
          <w:rFonts w:ascii="Arial" w:hAnsi="Arial" w:cs="Arial"/>
          <w:sz w:val="28"/>
          <w:szCs w:val="28"/>
          <w:rtl/>
          <w:lang w:val="en-GB" w:eastAsia="zh-CN"/>
        </w:rPr>
        <w:t>20-23 سبتمبر 2021</w:t>
      </w:r>
    </w:p>
    <w:p w14:paraId="24574812" w14:textId="77777777" w:rsidR="00CD7F57" w:rsidRPr="00CD7F57" w:rsidRDefault="00CD7F57" w:rsidP="00CD7F57">
      <w:pPr>
        <w:pStyle w:val="Title"/>
        <w:pBdr>
          <w:bottom w:val="none" w:sz="0" w:space="0" w:color="auto"/>
        </w:pBdr>
        <w:rPr>
          <w:rFonts w:ascii="Arial" w:hAnsi="Arial" w:cs="Arial"/>
          <w:b/>
          <w:bCs/>
          <w:sz w:val="24"/>
          <w:szCs w:val="24"/>
          <w:lang w:val="en-GB"/>
        </w:rPr>
      </w:pPr>
    </w:p>
    <w:p w14:paraId="43748F5D" w14:textId="11F1BE51" w:rsidR="00CD7F57" w:rsidRDefault="00CD7F57" w:rsidP="00CD7F57">
      <w:pPr>
        <w:pStyle w:val="Title"/>
        <w:pBdr>
          <w:bottom w:val="none" w:sz="0" w:space="0" w:color="auto"/>
        </w:pBdr>
        <w:rPr>
          <w:rFonts w:ascii="Arial" w:hAnsi="Arial" w:cs="Arial"/>
          <w:b/>
          <w:bCs/>
          <w:sz w:val="24"/>
          <w:szCs w:val="24"/>
          <w:lang w:val="en-GB"/>
        </w:rPr>
      </w:pPr>
    </w:p>
    <w:p w14:paraId="081D462C" w14:textId="77777777" w:rsidR="00CD7F57" w:rsidRPr="00CD7F57" w:rsidRDefault="00CD7F57" w:rsidP="00CD7F57">
      <w:pPr>
        <w:rPr>
          <w:lang w:val="en-GB" w:eastAsia="zh-CN"/>
        </w:rPr>
      </w:pPr>
    </w:p>
    <w:p w14:paraId="38C99133" w14:textId="77777777" w:rsidR="009A57EA" w:rsidRDefault="009A57EA" w:rsidP="00AC10BC">
      <w:pPr>
        <w:bidi/>
        <w:spacing w:line="240" w:lineRule="auto"/>
        <w:jc w:val="center"/>
        <w:rPr>
          <w:rFonts w:ascii="Arial" w:hAnsi="Arial" w:cs="Arial"/>
          <w:b/>
          <w:bCs/>
          <w:sz w:val="28"/>
          <w:szCs w:val="28"/>
          <w:rtl/>
          <w:lang w:val="en-GB"/>
        </w:rPr>
      </w:pPr>
    </w:p>
    <w:p w14:paraId="3E3D4DF8" w14:textId="26AC19A9" w:rsidR="00CD7F57" w:rsidRPr="00AC10BC" w:rsidRDefault="00AC10BC" w:rsidP="009A57EA">
      <w:pPr>
        <w:bidi/>
        <w:spacing w:line="240" w:lineRule="auto"/>
        <w:jc w:val="center"/>
        <w:rPr>
          <w:rFonts w:ascii="Arial" w:hAnsi="Arial" w:cs="Arial"/>
          <w:b/>
          <w:sz w:val="28"/>
          <w:szCs w:val="28"/>
        </w:rPr>
      </w:pPr>
      <w:r w:rsidRPr="00AC10BC">
        <w:rPr>
          <w:rFonts w:ascii="Arial" w:hAnsi="Arial" w:cs="Arial" w:hint="cs"/>
          <w:b/>
          <w:bCs/>
          <w:sz w:val="28"/>
          <w:szCs w:val="28"/>
          <w:rtl/>
          <w:lang w:val="en-GB"/>
        </w:rPr>
        <w:t>تقدم العمل في تنفيذ برنامج تيسير التجارة</w:t>
      </w:r>
    </w:p>
    <w:p w14:paraId="6904E2F4" w14:textId="7B838ED1" w:rsidR="00CD7F57" w:rsidRDefault="00CD7F57" w:rsidP="00CD7F57">
      <w:pPr>
        <w:jc w:val="center"/>
        <w:rPr>
          <w:lang w:val="en-GB" w:eastAsia="zh-CN"/>
        </w:rPr>
      </w:pPr>
    </w:p>
    <w:p w14:paraId="010AE283" w14:textId="19A0755D" w:rsidR="00CD7F57" w:rsidRDefault="00CD7F57" w:rsidP="00CD7F57">
      <w:pPr>
        <w:rPr>
          <w:lang w:val="en-GB" w:eastAsia="zh-CN"/>
        </w:rPr>
      </w:pPr>
    </w:p>
    <w:p w14:paraId="3BC325FC" w14:textId="4895188A" w:rsidR="00CD7F57" w:rsidRDefault="00CD7F57" w:rsidP="00CD7F57">
      <w:pPr>
        <w:rPr>
          <w:lang w:val="en-GB" w:eastAsia="zh-CN"/>
        </w:rPr>
      </w:pPr>
    </w:p>
    <w:p w14:paraId="1ADB3C27" w14:textId="59F75055" w:rsidR="00CD7F57" w:rsidRDefault="00CD7F57" w:rsidP="00CD7F57">
      <w:pPr>
        <w:rPr>
          <w:lang w:val="en-GB" w:eastAsia="zh-CN"/>
        </w:rPr>
      </w:pPr>
    </w:p>
    <w:p w14:paraId="69F483F4" w14:textId="6619CB24" w:rsidR="00CD7F57" w:rsidRDefault="00CD7F57" w:rsidP="00CD7F57">
      <w:pPr>
        <w:rPr>
          <w:lang w:val="en-GB" w:eastAsia="zh-CN"/>
        </w:rPr>
      </w:pPr>
    </w:p>
    <w:bookmarkEnd w:id="0"/>
    <w:p w14:paraId="1A3B9897" w14:textId="3066E29D" w:rsidR="00CD7F57" w:rsidRPr="00CD7F57" w:rsidRDefault="00AC10BC" w:rsidP="00AC10BC">
      <w:pPr>
        <w:pStyle w:val="Title"/>
        <w:pBdr>
          <w:bottom w:val="none" w:sz="0" w:space="0" w:color="auto"/>
        </w:pBdr>
        <w:bidi/>
        <w:jc w:val="center"/>
        <w:rPr>
          <w:rFonts w:ascii="Arial" w:hAnsi="Arial" w:cs="Arial"/>
          <w:b/>
          <w:bCs/>
          <w:i/>
          <w:iCs/>
          <w:sz w:val="22"/>
          <w:szCs w:val="22"/>
          <w:lang w:val="en-GB"/>
        </w:rPr>
      </w:pPr>
      <w:r>
        <w:rPr>
          <w:rFonts w:ascii="Arial" w:hAnsi="Arial" w:cs="Arial" w:hint="cs"/>
          <w:b/>
          <w:bCs/>
          <w:i/>
          <w:iCs/>
          <w:sz w:val="22"/>
          <w:szCs w:val="22"/>
          <w:rtl/>
          <w:lang w:val="en-GB"/>
        </w:rPr>
        <w:t>الشع</w:t>
      </w:r>
      <w:r w:rsidR="0048619B">
        <w:rPr>
          <w:rFonts w:ascii="Arial" w:hAnsi="Arial" w:cs="Arial" w:hint="cs"/>
          <w:b/>
          <w:bCs/>
          <w:i/>
          <w:iCs/>
          <w:sz w:val="22"/>
          <w:szCs w:val="22"/>
          <w:rtl/>
          <w:lang w:val="en-GB"/>
        </w:rPr>
        <w:t>ا</w:t>
      </w:r>
      <w:r>
        <w:rPr>
          <w:rFonts w:ascii="Arial" w:hAnsi="Arial" w:cs="Arial" w:hint="cs"/>
          <w:b/>
          <w:bCs/>
          <w:i/>
          <w:iCs/>
          <w:sz w:val="22"/>
          <w:szCs w:val="22"/>
          <w:rtl/>
          <w:lang w:val="en-GB"/>
        </w:rPr>
        <w:t>ر التعبوي" الكوميسا تمضي قدماً نحو التكامل الاقتصادي الرقمي"</w:t>
      </w:r>
    </w:p>
    <w:p w14:paraId="7B599DA3" w14:textId="77777777" w:rsidR="00CD7F57" w:rsidRPr="00CD7F57" w:rsidRDefault="00CD7F57" w:rsidP="00CD7F57">
      <w:pPr>
        <w:pStyle w:val="Title"/>
        <w:pBdr>
          <w:bottom w:val="none" w:sz="0" w:space="0" w:color="auto"/>
        </w:pBdr>
        <w:rPr>
          <w:rFonts w:ascii="Arial" w:hAnsi="Arial" w:cs="Arial"/>
          <w:sz w:val="24"/>
          <w:szCs w:val="24"/>
          <w:lang w:val="en-GB"/>
        </w:rPr>
      </w:pPr>
    </w:p>
    <w:p w14:paraId="34EDC218" w14:textId="61D1CC51" w:rsidR="00EE16C2" w:rsidRPr="00A46A7F" w:rsidRDefault="0000002E" w:rsidP="0000002E">
      <w:pPr>
        <w:pStyle w:val="ListParagraph"/>
        <w:numPr>
          <w:ilvl w:val="0"/>
          <w:numId w:val="2"/>
        </w:numPr>
        <w:bidi/>
        <w:jc w:val="both"/>
        <w:rPr>
          <w:rFonts w:ascii="Arial" w:hAnsi="Arial" w:cs="Arial"/>
          <w:b/>
          <w:i/>
          <w:sz w:val="28"/>
          <w:szCs w:val="28"/>
        </w:rPr>
      </w:pPr>
      <w:r w:rsidRPr="00A46A7F">
        <w:rPr>
          <w:rFonts w:ascii="Arial" w:hAnsi="Arial" w:cs="Arial" w:hint="cs"/>
          <w:b/>
          <w:i/>
          <w:sz w:val="28"/>
          <w:szCs w:val="28"/>
          <w:rtl/>
        </w:rPr>
        <w:lastRenderedPageBreak/>
        <w:t xml:space="preserve">إن </w:t>
      </w:r>
      <w:r w:rsidR="009A57EA" w:rsidRPr="00A46A7F">
        <w:rPr>
          <w:rFonts w:ascii="Arial" w:hAnsi="Arial" w:cs="Arial"/>
          <w:b/>
          <w:i/>
          <w:sz w:val="28"/>
          <w:szCs w:val="28"/>
          <w:rtl/>
        </w:rPr>
        <w:t>برنامج تيسير التجارة (</w:t>
      </w:r>
      <w:r w:rsidR="009A57EA" w:rsidRPr="00A46A7F">
        <w:rPr>
          <w:rFonts w:ascii="Arial" w:hAnsi="Arial" w:cs="Arial"/>
          <w:b/>
          <w:i/>
          <w:sz w:val="28"/>
          <w:szCs w:val="28"/>
        </w:rPr>
        <w:t>TFP</w:t>
      </w:r>
      <w:r w:rsidR="009A57EA" w:rsidRPr="00A46A7F">
        <w:rPr>
          <w:rFonts w:ascii="Arial" w:hAnsi="Arial" w:cs="Arial"/>
          <w:b/>
          <w:i/>
          <w:sz w:val="28"/>
          <w:szCs w:val="28"/>
          <w:rtl/>
        </w:rPr>
        <w:t>) هو برنامج بقيمة 48 مليون يورو ممول من قبل الاتحاد الأوروبي (</w:t>
      </w:r>
      <w:r w:rsidR="009A57EA" w:rsidRPr="00A46A7F">
        <w:rPr>
          <w:rFonts w:ascii="Arial" w:hAnsi="Arial" w:cs="Arial"/>
          <w:b/>
          <w:i/>
          <w:sz w:val="28"/>
          <w:szCs w:val="28"/>
        </w:rPr>
        <w:t>EU</w:t>
      </w:r>
      <w:r w:rsidR="009A57EA" w:rsidRPr="00A46A7F">
        <w:rPr>
          <w:rFonts w:ascii="Arial" w:hAnsi="Arial" w:cs="Arial"/>
          <w:b/>
          <w:i/>
          <w:sz w:val="28"/>
          <w:szCs w:val="28"/>
          <w:rtl/>
        </w:rPr>
        <w:t xml:space="preserve">) في إطار صندوق التنمية </w:t>
      </w:r>
      <w:r w:rsidRPr="00A46A7F">
        <w:rPr>
          <w:rFonts w:ascii="Arial" w:hAnsi="Arial" w:cs="Arial" w:hint="cs"/>
          <w:b/>
          <w:i/>
          <w:sz w:val="28"/>
          <w:szCs w:val="28"/>
          <w:rtl/>
        </w:rPr>
        <w:t>الأوربي</w:t>
      </w:r>
      <w:r w:rsidR="009A57EA" w:rsidRPr="00A46A7F">
        <w:rPr>
          <w:rFonts w:ascii="Arial" w:hAnsi="Arial" w:cs="Arial"/>
          <w:b/>
          <w:i/>
          <w:sz w:val="28"/>
          <w:szCs w:val="28"/>
          <w:rtl/>
        </w:rPr>
        <w:t xml:space="preserve"> الحادي عشر. </w:t>
      </w:r>
      <w:r w:rsidRPr="00A46A7F">
        <w:rPr>
          <w:rFonts w:ascii="Arial" w:hAnsi="Arial" w:cs="Arial" w:hint="cs"/>
          <w:b/>
          <w:i/>
          <w:sz w:val="28"/>
          <w:szCs w:val="28"/>
          <w:rtl/>
        </w:rPr>
        <w:t xml:space="preserve">وأن </w:t>
      </w:r>
      <w:r w:rsidR="009A57EA" w:rsidRPr="00A46A7F">
        <w:rPr>
          <w:rFonts w:ascii="Arial" w:hAnsi="Arial" w:cs="Arial"/>
          <w:b/>
          <w:i/>
          <w:sz w:val="28"/>
          <w:szCs w:val="28"/>
          <w:rtl/>
        </w:rPr>
        <w:t>الهدف العام للبرنامج هو المساهمة في تعميق التكامل الإقليمي ، وتحسين النمو الاقتصادي الإقليمي الشامل وتعزيز القدرة التنافسية لمنطقة الكوميسا.</w:t>
      </w:r>
    </w:p>
    <w:p w14:paraId="2A52A51A" w14:textId="203BD688" w:rsidR="0060726F" w:rsidRPr="008D6FE6" w:rsidRDefault="0060726F">
      <w:pPr>
        <w:pStyle w:val="ListParagraph"/>
        <w:jc w:val="both"/>
        <w:rPr>
          <w:rFonts w:ascii="Arial" w:hAnsi="Arial" w:cs="Arial"/>
        </w:rPr>
      </w:pPr>
    </w:p>
    <w:p w14:paraId="3C6568A3" w14:textId="2909F81C" w:rsidR="00FC610A" w:rsidRPr="00A46A7F" w:rsidRDefault="009A57EA" w:rsidP="0000002E">
      <w:pPr>
        <w:pStyle w:val="ListParagraph"/>
        <w:numPr>
          <w:ilvl w:val="0"/>
          <w:numId w:val="2"/>
        </w:numPr>
        <w:bidi/>
        <w:jc w:val="both"/>
        <w:rPr>
          <w:rFonts w:ascii="Arial" w:eastAsia="Calibri" w:hAnsi="Arial" w:cs="Arial"/>
          <w:sz w:val="28"/>
          <w:szCs w:val="28"/>
        </w:rPr>
      </w:pPr>
      <w:r w:rsidRPr="00A46A7F">
        <w:rPr>
          <w:rFonts w:ascii="Arial" w:hAnsi="Arial" w:cs="Arial"/>
          <w:sz w:val="28"/>
          <w:szCs w:val="28"/>
          <w:rtl/>
        </w:rPr>
        <w:t xml:space="preserve">تم التوقيع على برنامج تيسير التجارة في 20 نوفمبر 2018 بين الكوميسا والاتحاد الأوروبي ويشمل </w:t>
      </w:r>
      <w:r w:rsidR="0000002E" w:rsidRPr="00A46A7F">
        <w:rPr>
          <w:rFonts w:ascii="Arial" w:hAnsi="Arial" w:cs="Arial" w:hint="cs"/>
          <w:sz w:val="28"/>
          <w:szCs w:val="28"/>
          <w:rtl/>
        </w:rPr>
        <w:t>البرنامج</w:t>
      </w:r>
      <w:r w:rsidRPr="00A46A7F">
        <w:rPr>
          <w:rFonts w:ascii="Arial" w:hAnsi="Arial" w:cs="Arial"/>
          <w:sz w:val="28"/>
          <w:szCs w:val="28"/>
          <w:rtl/>
        </w:rPr>
        <w:t xml:space="preserve"> الأنشطة التي سيتم تنفيذها في الكوميسا / المنطقة الثلاثية و</w:t>
      </w:r>
      <w:r w:rsidR="0000002E" w:rsidRPr="00A46A7F">
        <w:rPr>
          <w:rFonts w:ascii="Arial" w:hAnsi="Arial" w:cs="Arial" w:hint="cs"/>
          <w:sz w:val="28"/>
          <w:szCs w:val="28"/>
          <w:rtl/>
        </w:rPr>
        <w:t>ال</w:t>
      </w:r>
      <w:r w:rsidRPr="00A46A7F">
        <w:rPr>
          <w:rFonts w:ascii="Arial" w:hAnsi="Arial" w:cs="Arial"/>
          <w:sz w:val="28"/>
          <w:szCs w:val="28"/>
          <w:rtl/>
        </w:rPr>
        <w:t xml:space="preserve">تدخلات </w:t>
      </w:r>
      <w:r w:rsidR="0000002E" w:rsidRPr="00A46A7F">
        <w:rPr>
          <w:rFonts w:ascii="Arial" w:hAnsi="Arial" w:cs="Arial" w:hint="cs"/>
          <w:sz w:val="28"/>
          <w:szCs w:val="28"/>
          <w:rtl/>
        </w:rPr>
        <w:t>ال</w:t>
      </w:r>
      <w:r w:rsidRPr="00A46A7F">
        <w:rPr>
          <w:rFonts w:ascii="Arial" w:hAnsi="Arial" w:cs="Arial"/>
          <w:sz w:val="28"/>
          <w:szCs w:val="28"/>
          <w:rtl/>
        </w:rPr>
        <w:t>محددة في المراكز الحدودية المستهدفة.</w:t>
      </w:r>
    </w:p>
    <w:p w14:paraId="249F4F0C" w14:textId="77777777" w:rsidR="00821EC7" w:rsidRPr="008D6FE6" w:rsidRDefault="00821EC7">
      <w:pPr>
        <w:pStyle w:val="ListParagraph"/>
        <w:jc w:val="both"/>
        <w:rPr>
          <w:rFonts w:ascii="Arial" w:eastAsia="Calibri" w:hAnsi="Arial" w:cs="Arial"/>
        </w:rPr>
      </w:pPr>
    </w:p>
    <w:p w14:paraId="72100D03" w14:textId="09BE829D" w:rsidR="00A8573E" w:rsidRPr="00A46A7F" w:rsidRDefault="009A57EA" w:rsidP="009A57EA">
      <w:pPr>
        <w:pStyle w:val="ListParagraph"/>
        <w:numPr>
          <w:ilvl w:val="0"/>
          <w:numId w:val="2"/>
        </w:numPr>
        <w:bidi/>
        <w:jc w:val="both"/>
        <w:rPr>
          <w:rFonts w:ascii="Arial" w:eastAsia="Calibri" w:hAnsi="Arial" w:cs="Arial"/>
          <w:sz w:val="28"/>
          <w:szCs w:val="28"/>
        </w:rPr>
      </w:pPr>
      <w:r w:rsidRPr="00A46A7F">
        <w:rPr>
          <w:rFonts w:ascii="Arial" w:eastAsia="Calibri" w:hAnsi="Arial" w:cs="Arial"/>
          <w:sz w:val="28"/>
          <w:szCs w:val="28"/>
          <w:rtl/>
        </w:rPr>
        <w:t>تم اختيار المراكز الحدودية بالتشاور الوثيق مع جميع أصحاب المصلحة المعنيين في المنطقة وبدعم من دراسة التصميم الشاملة التي صادقت عليها الدول الأعضاء.</w:t>
      </w:r>
    </w:p>
    <w:p w14:paraId="4B11DE96" w14:textId="77777777" w:rsidR="00A8573E" w:rsidRPr="008D6FE6" w:rsidRDefault="00A8573E" w:rsidP="0055395F">
      <w:pPr>
        <w:spacing w:after="0" w:line="240" w:lineRule="auto"/>
        <w:jc w:val="both"/>
        <w:rPr>
          <w:rFonts w:ascii="Arial" w:eastAsia="Calibri" w:hAnsi="Arial" w:cs="Arial"/>
        </w:rPr>
      </w:pPr>
    </w:p>
    <w:p w14:paraId="6A4F1444" w14:textId="59DADE47" w:rsidR="00821EC7" w:rsidRPr="00855B3F" w:rsidRDefault="009A57EA" w:rsidP="009A57EA">
      <w:pPr>
        <w:pStyle w:val="ListParagraph"/>
        <w:numPr>
          <w:ilvl w:val="0"/>
          <w:numId w:val="2"/>
        </w:numPr>
        <w:bidi/>
        <w:jc w:val="both"/>
        <w:rPr>
          <w:rFonts w:ascii="Arial" w:eastAsia="Calibri" w:hAnsi="Arial" w:cs="Arial"/>
          <w:sz w:val="28"/>
          <w:szCs w:val="28"/>
        </w:rPr>
      </w:pPr>
      <w:r w:rsidRPr="00855B3F">
        <w:rPr>
          <w:rFonts w:ascii="Arial" w:eastAsia="Calibri" w:hAnsi="Arial" w:cs="Arial"/>
          <w:sz w:val="28"/>
          <w:szCs w:val="28"/>
          <w:rtl/>
        </w:rPr>
        <w:t>تم اختيار المراكز الحدودية الأولية التالية:</w:t>
      </w:r>
    </w:p>
    <w:p w14:paraId="387405C5" w14:textId="77777777" w:rsidR="00CD7F57" w:rsidRPr="00CD7F57" w:rsidRDefault="00CD7F57" w:rsidP="00CD7F57">
      <w:pPr>
        <w:pStyle w:val="ListParagraph"/>
        <w:rPr>
          <w:rFonts w:ascii="Arial" w:eastAsia="Calibri" w:hAnsi="Arial" w:cs="Arial"/>
        </w:rPr>
      </w:pPr>
    </w:p>
    <w:p w14:paraId="47A0405C" w14:textId="1B67842F" w:rsidR="00A8573E" w:rsidRPr="00855B3F" w:rsidRDefault="009A57EA" w:rsidP="009A57EA">
      <w:pPr>
        <w:pStyle w:val="ListParagraph"/>
        <w:numPr>
          <w:ilvl w:val="0"/>
          <w:numId w:val="3"/>
        </w:numPr>
        <w:bidi/>
        <w:jc w:val="both"/>
        <w:rPr>
          <w:rFonts w:ascii="Arial" w:eastAsia="Calibri" w:hAnsi="Arial" w:cs="Arial"/>
          <w:sz w:val="28"/>
          <w:szCs w:val="28"/>
        </w:rPr>
      </w:pPr>
      <w:r w:rsidRPr="00855B3F">
        <w:rPr>
          <w:rFonts w:ascii="Arial" w:eastAsia="Calibri" w:hAnsi="Arial" w:cs="Arial"/>
          <w:sz w:val="28"/>
          <w:szCs w:val="28"/>
          <w:rtl/>
        </w:rPr>
        <w:t>جلافي بين جيبوتي وإثيوبيا ؛</w:t>
      </w:r>
    </w:p>
    <w:p w14:paraId="2EB1DE8B" w14:textId="7E801BFD" w:rsidR="00A8573E" w:rsidRPr="00855B3F" w:rsidRDefault="009A57EA" w:rsidP="009A57EA">
      <w:pPr>
        <w:pStyle w:val="ListParagraph"/>
        <w:numPr>
          <w:ilvl w:val="0"/>
          <w:numId w:val="3"/>
        </w:numPr>
        <w:bidi/>
        <w:jc w:val="both"/>
        <w:rPr>
          <w:rFonts w:ascii="Arial" w:eastAsia="Calibri" w:hAnsi="Arial" w:cs="Arial"/>
          <w:sz w:val="28"/>
          <w:szCs w:val="28"/>
        </w:rPr>
      </w:pPr>
      <w:r w:rsidRPr="00855B3F">
        <w:rPr>
          <w:rFonts w:ascii="Arial" w:eastAsia="Calibri" w:hAnsi="Arial" w:cs="Arial"/>
          <w:sz w:val="28"/>
          <w:szCs w:val="28"/>
          <w:rtl/>
        </w:rPr>
        <w:t>شيروندو بين زامبيا وزيمبابوي ؛</w:t>
      </w:r>
    </w:p>
    <w:p w14:paraId="2C7BC536" w14:textId="173EB7C1" w:rsidR="00A8573E" w:rsidRPr="00855B3F" w:rsidRDefault="009A57EA" w:rsidP="009A57EA">
      <w:pPr>
        <w:pStyle w:val="ListParagraph"/>
        <w:numPr>
          <w:ilvl w:val="0"/>
          <w:numId w:val="3"/>
        </w:numPr>
        <w:bidi/>
        <w:jc w:val="both"/>
        <w:rPr>
          <w:rFonts w:ascii="Arial" w:eastAsia="Calibri" w:hAnsi="Arial" w:cs="Arial"/>
          <w:sz w:val="28"/>
          <w:szCs w:val="28"/>
        </w:rPr>
      </w:pPr>
      <w:r w:rsidRPr="00855B3F">
        <w:rPr>
          <w:rFonts w:ascii="Arial" w:eastAsia="Calibri" w:hAnsi="Arial" w:cs="Arial"/>
          <w:sz w:val="28"/>
          <w:szCs w:val="28"/>
          <w:rtl/>
        </w:rPr>
        <w:t>مويالي بين إثيوبيا وكينيا.</w:t>
      </w:r>
    </w:p>
    <w:p w14:paraId="0F3C01AA" w14:textId="687446D3" w:rsidR="00821EC7" w:rsidRPr="00855B3F" w:rsidRDefault="009A57EA" w:rsidP="009A57EA">
      <w:pPr>
        <w:pStyle w:val="ListParagraph"/>
        <w:numPr>
          <w:ilvl w:val="0"/>
          <w:numId w:val="3"/>
        </w:numPr>
        <w:bidi/>
        <w:jc w:val="both"/>
        <w:rPr>
          <w:rFonts w:ascii="Arial" w:eastAsia="Calibri" w:hAnsi="Arial" w:cs="Arial"/>
          <w:sz w:val="28"/>
          <w:szCs w:val="28"/>
        </w:rPr>
      </w:pPr>
      <w:r w:rsidRPr="00855B3F">
        <w:rPr>
          <w:rFonts w:ascii="Arial" w:eastAsia="Calibri" w:hAnsi="Arial" w:cs="Arial"/>
          <w:sz w:val="28"/>
          <w:szCs w:val="28"/>
          <w:rtl/>
        </w:rPr>
        <w:t>موامي / مشينجي بين زامبيا وملاوي ؛ و</w:t>
      </w:r>
    </w:p>
    <w:p w14:paraId="5C2297D6" w14:textId="41CFB2F4" w:rsidR="00821EC7" w:rsidRPr="00855B3F" w:rsidRDefault="009A57EA" w:rsidP="009A57EA">
      <w:pPr>
        <w:pStyle w:val="ListParagraph"/>
        <w:numPr>
          <w:ilvl w:val="0"/>
          <w:numId w:val="3"/>
        </w:numPr>
        <w:bidi/>
        <w:jc w:val="both"/>
        <w:rPr>
          <w:rFonts w:ascii="Arial" w:eastAsia="Calibri" w:hAnsi="Arial" w:cs="Arial"/>
          <w:sz w:val="28"/>
          <w:szCs w:val="28"/>
        </w:rPr>
      </w:pPr>
      <w:r w:rsidRPr="00855B3F">
        <w:rPr>
          <w:rFonts w:ascii="Arial" w:eastAsia="Calibri" w:hAnsi="Arial" w:cs="Arial"/>
          <w:sz w:val="28"/>
          <w:szCs w:val="28"/>
          <w:rtl/>
        </w:rPr>
        <w:t>تندوما / ناكوندي بين زامبيا وتنزانيا ؛</w:t>
      </w:r>
    </w:p>
    <w:p w14:paraId="5FA4939D" w14:textId="77777777" w:rsidR="00FC610A" w:rsidRPr="008D6FE6" w:rsidRDefault="00FC610A">
      <w:pPr>
        <w:pStyle w:val="ListParagraph"/>
        <w:jc w:val="both"/>
        <w:rPr>
          <w:rFonts w:ascii="Arial" w:eastAsia="Calibri" w:hAnsi="Arial" w:cs="Arial"/>
        </w:rPr>
      </w:pPr>
    </w:p>
    <w:p w14:paraId="60BDBDA9" w14:textId="40986B89" w:rsidR="00945576" w:rsidRPr="00855B3F" w:rsidRDefault="009A57EA" w:rsidP="008D443F">
      <w:pPr>
        <w:pStyle w:val="ListParagraph"/>
        <w:numPr>
          <w:ilvl w:val="0"/>
          <w:numId w:val="2"/>
        </w:numPr>
        <w:bidi/>
        <w:jc w:val="both"/>
        <w:rPr>
          <w:rFonts w:ascii="Arial" w:eastAsia="Calibri" w:hAnsi="Arial" w:cs="Arial"/>
          <w:sz w:val="28"/>
          <w:szCs w:val="28"/>
        </w:rPr>
      </w:pPr>
      <w:r w:rsidRPr="00855B3F">
        <w:rPr>
          <w:rFonts w:ascii="Arial" w:eastAsia="Calibri" w:hAnsi="Arial" w:cs="Arial"/>
          <w:sz w:val="28"/>
          <w:szCs w:val="28"/>
          <w:rtl/>
        </w:rPr>
        <w:t>يدعم برنامج</w:t>
      </w:r>
      <w:r w:rsidRPr="00855B3F">
        <w:rPr>
          <w:rFonts w:ascii="Arial" w:eastAsia="Calibri" w:hAnsi="Arial" w:cs="Arial" w:hint="cs"/>
          <w:sz w:val="28"/>
          <w:szCs w:val="28"/>
          <w:rtl/>
        </w:rPr>
        <w:t xml:space="preserve"> تيسير التجارة</w:t>
      </w:r>
      <w:r w:rsidRPr="00855B3F">
        <w:rPr>
          <w:rFonts w:ascii="Arial" w:eastAsia="Calibri" w:hAnsi="Arial" w:cs="Arial"/>
          <w:sz w:val="28"/>
          <w:szCs w:val="28"/>
          <w:rtl/>
        </w:rPr>
        <w:t xml:space="preserve"> </w:t>
      </w:r>
      <w:r w:rsidRPr="00855B3F">
        <w:rPr>
          <w:rFonts w:ascii="Arial" w:eastAsia="Calibri" w:hAnsi="Arial" w:cs="Arial"/>
          <w:sz w:val="28"/>
          <w:szCs w:val="28"/>
        </w:rPr>
        <w:t>TFP</w:t>
      </w:r>
      <w:r w:rsidRPr="00855B3F">
        <w:rPr>
          <w:rFonts w:ascii="Arial" w:eastAsia="Calibri" w:hAnsi="Arial" w:cs="Arial"/>
          <w:sz w:val="28"/>
          <w:szCs w:val="28"/>
          <w:rtl/>
        </w:rPr>
        <w:t xml:space="preserve"> مجالات النتائج الخمسة </w:t>
      </w:r>
      <w:r w:rsidR="006439E8" w:rsidRPr="00855B3F">
        <w:rPr>
          <w:rFonts w:ascii="Arial" w:eastAsia="Calibri" w:hAnsi="Arial" w:cs="Arial" w:hint="cs"/>
          <w:sz w:val="28"/>
          <w:szCs w:val="28"/>
          <w:rtl/>
        </w:rPr>
        <w:t xml:space="preserve">التالية </w:t>
      </w:r>
      <w:r w:rsidR="008D443F" w:rsidRPr="00855B3F">
        <w:rPr>
          <w:rFonts w:ascii="Arial" w:eastAsia="Calibri" w:hAnsi="Arial" w:cs="Arial" w:hint="cs"/>
          <w:sz w:val="28"/>
          <w:szCs w:val="28"/>
          <w:rtl/>
        </w:rPr>
        <w:t>التي تشمل بالتحديد</w:t>
      </w:r>
      <w:r w:rsidRPr="00855B3F">
        <w:rPr>
          <w:rFonts w:ascii="Arial" w:eastAsia="Calibri" w:hAnsi="Arial" w:cs="Arial"/>
          <w:sz w:val="28"/>
          <w:szCs w:val="28"/>
          <w:rtl/>
        </w:rPr>
        <w:t>:</w:t>
      </w:r>
    </w:p>
    <w:p w14:paraId="72F435E3" w14:textId="77777777" w:rsidR="00CD7F57" w:rsidRPr="008D6FE6" w:rsidRDefault="00CD7F57" w:rsidP="00CD7F57">
      <w:pPr>
        <w:pStyle w:val="ListParagraph"/>
        <w:jc w:val="both"/>
        <w:rPr>
          <w:rFonts w:ascii="Arial" w:eastAsia="Calibri" w:hAnsi="Arial" w:cs="Arial"/>
        </w:rPr>
      </w:pPr>
    </w:p>
    <w:p w14:paraId="101B32CD" w14:textId="62373484" w:rsidR="00A8573E" w:rsidRPr="00855B3F" w:rsidRDefault="006439E8" w:rsidP="006439E8">
      <w:pPr>
        <w:pStyle w:val="ListParagraph"/>
        <w:numPr>
          <w:ilvl w:val="1"/>
          <w:numId w:val="2"/>
        </w:numPr>
        <w:bidi/>
        <w:jc w:val="both"/>
        <w:rPr>
          <w:rFonts w:ascii="Arial" w:eastAsia="Arial" w:hAnsi="Arial" w:cs="Arial"/>
          <w:color w:val="000000"/>
          <w:sz w:val="28"/>
          <w:szCs w:val="28"/>
          <w:u w:color="000000"/>
          <w:lang w:val="en-GB" w:eastAsia="en-GB"/>
        </w:rPr>
      </w:pPr>
      <w:r w:rsidRPr="00855B3F">
        <w:rPr>
          <w:rFonts w:ascii="Arial" w:eastAsia="Arial" w:hAnsi="Arial" w:cs="Arial" w:hint="cs"/>
          <w:color w:val="000000"/>
          <w:sz w:val="28"/>
          <w:szCs w:val="28"/>
          <w:u w:color="000000"/>
          <w:rtl/>
          <w:lang w:eastAsia="en-GB"/>
        </w:rPr>
        <w:t>ت</w:t>
      </w:r>
      <w:r w:rsidR="008D443F" w:rsidRPr="00855B3F">
        <w:rPr>
          <w:rFonts w:ascii="Arial" w:eastAsia="Arial" w:hAnsi="Arial" w:cs="Arial"/>
          <w:color w:val="000000"/>
          <w:sz w:val="28"/>
          <w:szCs w:val="28"/>
          <w:u w:color="000000"/>
          <w:rtl/>
          <w:lang w:val="en-GB" w:eastAsia="en-GB"/>
        </w:rPr>
        <w:t>حسين رصد الحواجز غير الجمركية و</w:t>
      </w:r>
      <w:r w:rsidRPr="00855B3F">
        <w:rPr>
          <w:rFonts w:ascii="Arial" w:eastAsia="Arial" w:hAnsi="Arial" w:cs="Arial" w:hint="cs"/>
          <w:color w:val="000000"/>
          <w:sz w:val="28"/>
          <w:szCs w:val="28"/>
          <w:u w:color="000000"/>
          <w:rtl/>
          <w:lang w:val="en-GB" w:eastAsia="en-GB"/>
        </w:rPr>
        <w:t>حسمها</w:t>
      </w:r>
      <w:r w:rsidR="008D443F" w:rsidRPr="00855B3F">
        <w:rPr>
          <w:rFonts w:ascii="Arial" w:eastAsia="Arial" w:hAnsi="Arial" w:cs="Arial"/>
          <w:color w:val="000000"/>
          <w:sz w:val="28"/>
          <w:szCs w:val="28"/>
          <w:u w:color="000000"/>
          <w:rtl/>
          <w:lang w:val="en-GB" w:eastAsia="en-GB"/>
        </w:rPr>
        <w:t>؛</w:t>
      </w:r>
    </w:p>
    <w:p w14:paraId="3C2D979A" w14:textId="108BE912" w:rsidR="00A8573E" w:rsidRPr="00855B3F" w:rsidRDefault="008D443F" w:rsidP="008D443F">
      <w:pPr>
        <w:pStyle w:val="ListParagraph"/>
        <w:numPr>
          <w:ilvl w:val="1"/>
          <w:numId w:val="2"/>
        </w:numPr>
        <w:bidi/>
        <w:jc w:val="both"/>
        <w:rPr>
          <w:rFonts w:ascii="Arial" w:eastAsia="Arial" w:hAnsi="Arial" w:cs="Arial"/>
          <w:color w:val="000000"/>
          <w:sz w:val="28"/>
          <w:szCs w:val="28"/>
          <w:u w:color="000000"/>
          <w:lang w:val="en-GB" w:eastAsia="en-GB"/>
        </w:rPr>
      </w:pPr>
      <w:r w:rsidRPr="00855B3F">
        <w:rPr>
          <w:rFonts w:ascii="Arial" w:eastAsia="Arial" w:hAnsi="Arial" w:cs="Arial"/>
          <w:color w:val="000000"/>
          <w:sz w:val="28"/>
          <w:szCs w:val="28"/>
          <w:u w:color="000000"/>
          <w:rtl/>
          <w:lang w:val="en-GB" w:eastAsia="en-GB"/>
        </w:rPr>
        <w:t xml:space="preserve">تعزيز تنفيذ اتفاقية تيسير التجارة </w:t>
      </w:r>
      <w:r w:rsidRPr="00855B3F">
        <w:rPr>
          <w:rFonts w:ascii="Arial" w:eastAsia="Arial" w:hAnsi="Arial" w:cs="Arial" w:hint="cs"/>
          <w:color w:val="000000"/>
          <w:sz w:val="28"/>
          <w:szCs w:val="28"/>
          <w:u w:color="000000"/>
          <w:rtl/>
          <w:lang w:val="en-GB" w:eastAsia="en-GB"/>
        </w:rPr>
        <w:t xml:space="preserve">التابعة </w:t>
      </w:r>
      <w:r w:rsidRPr="00855B3F">
        <w:rPr>
          <w:rFonts w:ascii="Arial" w:eastAsia="Arial" w:hAnsi="Arial" w:cs="Arial"/>
          <w:color w:val="000000"/>
          <w:sz w:val="28"/>
          <w:szCs w:val="28"/>
          <w:u w:color="000000"/>
          <w:rtl/>
          <w:lang w:val="en-GB" w:eastAsia="en-GB"/>
        </w:rPr>
        <w:t>لمنظمة التجارة العالمية ؛</w:t>
      </w:r>
    </w:p>
    <w:p w14:paraId="72C57E3D" w14:textId="2AF10D3C" w:rsidR="00A8573E" w:rsidRPr="00855B3F" w:rsidRDefault="008D443F" w:rsidP="008D443F">
      <w:pPr>
        <w:pStyle w:val="ListParagraph"/>
        <w:numPr>
          <w:ilvl w:val="1"/>
          <w:numId w:val="2"/>
        </w:numPr>
        <w:bidi/>
        <w:jc w:val="both"/>
        <w:rPr>
          <w:rFonts w:ascii="Arial" w:eastAsia="Arial" w:hAnsi="Arial" w:cs="Arial"/>
          <w:color w:val="000000"/>
          <w:sz w:val="28"/>
          <w:szCs w:val="28"/>
          <w:u w:color="000000"/>
          <w:lang w:val="en-GB" w:eastAsia="en-GB"/>
        </w:rPr>
      </w:pPr>
      <w:r w:rsidRPr="00855B3F">
        <w:rPr>
          <w:rFonts w:ascii="Arial" w:eastAsia="Arial" w:hAnsi="Arial" w:cs="Arial"/>
          <w:color w:val="000000"/>
          <w:sz w:val="28"/>
          <w:szCs w:val="28"/>
          <w:u w:color="000000"/>
          <w:rtl/>
          <w:lang w:val="en-GB" w:eastAsia="en-GB"/>
        </w:rPr>
        <w:t>تعزيز الإدارة المنسقة للحدود وتسهيل التجارة والنقل ؛</w:t>
      </w:r>
    </w:p>
    <w:p w14:paraId="51E3C681" w14:textId="6DC5BC9F" w:rsidR="00A8573E" w:rsidRPr="00855B3F" w:rsidRDefault="008D443F" w:rsidP="006439E8">
      <w:pPr>
        <w:pStyle w:val="ListParagraph"/>
        <w:numPr>
          <w:ilvl w:val="1"/>
          <w:numId w:val="2"/>
        </w:numPr>
        <w:bidi/>
        <w:jc w:val="both"/>
        <w:rPr>
          <w:rFonts w:ascii="Arial" w:eastAsia="Arial" w:hAnsi="Arial" w:cs="Arial"/>
          <w:sz w:val="28"/>
          <w:szCs w:val="28"/>
          <w:u w:color="000000"/>
          <w:lang w:val="en-GB" w:eastAsia="en-GB"/>
        </w:rPr>
      </w:pPr>
      <w:r w:rsidRPr="00855B3F">
        <w:rPr>
          <w:rFonts w:ascii="Arial" w:eastAsia="Arial" w:hAnsi="Arial" w:cs="Arial"/>
          <w:sz w:val="28"/>
          <w:szCs w:val="28"/>
          <w:u w:color="000000"/>
          <w:rtl/>
          <w:lang w:val="en-GB" w:eastAsia="en-GB"/>
        </w:rPr>
        <w:t xml:space="preserve">تحسين مستويات تنفيذ </w:t>
      </w:r>
      <w:r w:rsidR="006439E8" w:rsidRPr="00855B3F">
        <w:rPr>
          <w:rFonts w:ascii="Arial" w:eastAsia="Arial" w:hAnsi="Arial" w:cs="Arial" w:hint="cs"/>
          <w:sz w:val="28"/>
          <w:szCs w:val="28"/>
          <w:u w:color="000000"/>
          <w:rtl/>
          <w:lang w:val="en-GB" w:eastAsia="en-GB"/>
        </w:rPr>
        <w:t>تدابير الصحة و الصحة النباتية</w:t>
      </w:r>
      <w:r w:rsidRPr="00855B3F">
        <w:rPr>
          <w:rFonts w:ascii="Arial" w:eastAsia="Arial" w:hAnsi="Arial" w:cs="Arial"/>
          <w:sz w:val="28"/>
          <w:szCs w:val="28"/>
          <w:u w:color="000000"/>
          <w:rtl/>
          <w:lang w:val="en-GB" w:eastAsia="en-GB"/>
        </w:rPr>
        <w:t xml:space="preserve"> والمعايير الفنية المنسقة المستندة إلى العلم ؛ و</w:t>
      </w:r>
    </w:p>
    <w:p w14:paraId="607450E5" w14:textId="037B4A7D" w:rsidR="00007316" w:rsidRPr="00855B3F" w:rsidRDefault="008D443F" w:rsidP="006439E8">
      <w:pPr>
        <w:pStyle w:val="ListParagraph"/>
        <w:numPr>
          <w:ilvl w:val="1"/>
          <w:numId w:val="2"/>
        </w:numPr>
        <w:bidi/>
        <w:jc w:val="both"/>
        <w:rPr>
          <w:rFonts w:ascii="Arial" w:eastAsia="Arial" w:hAnsi="Arial" w:cs="Arial"/>
          <w:color w:val="000000"/>
          <w:sz w:val="28"/>
          <w:szCs w:val="28"/>
          <w:u w:color="000000"/>
          <w:lang w:val="en-GB" w:eastAsia="en-GB"/>
        </w:rPr>
      </w:pPr>
      <w:r w:rsidRPr="00855B3F">
        <w:rPr>
          <w:rFonts w:ascii="Arial" w:eastAsia="Arial" w:hAnsi="Arial" w:cs="Arial"/>
          <w:color w:val="000000"/>
          <w:sz w:val="28"/>
          <w:szCs w:val="28"/>
          <w:u w:color="000000"/>
          <w:rtl/>
          <w:lang w:val="en-GB" w:eastAsia="en-GB"/>
        </w:rPr>
        <w:t>دعم التجارة المعززة في الخدمات ، وحرية تنقل الأشخاص ، والمفاوضات التجارية ، والملكية الفكرية ، و</w:t>
      </w:r>
      <w:r w:rsidR="006439E8" w:rsidRPr="00855B3F">
        <w:rPr>
          <w:rFonts w:ascii="Arial" w:eastAsia="Arial" w:hAnsi="Arial" w:cs="Arial" w:hint="cs"/>
          <w:color w:val="000000"/>
          <w:sz w:val="28"/>
          <w:szCs w:val="28"/>
          <w:u w:color="000000"/>
          <w:rtl/>
          <w:lang w:val="en-GB" w:eastAsia="en-GB"/>
        </w:rPr>
        <w:t>تشجيع</w:t>
      </w:r>
      <w:r w:rsidRPr="00855B3F">
        <w:rPr>
          <w:rFonts w:ascii="Arial" w:eastAsia="Arial" w:hAnsi="Arial" w:cs="Arial"/>
          <w:color w:val="000000"/>
          <w:sz w:val="28"/>
          <w:szCs w:val="28"/>
          <w:u w:color="000000"/>
          <w:rtl/>
          <w:lang w:val="en-GB" w:eastAsia="en-GB"/>
        </w:rPr>
        <w:t xml:space="preserve"> التجار</w:t>
      </w:r>
      <w:r w:rsidR="006439E8" w:rsidRPr="00855B3F">
        <w:rPr>
          <w:rFonts w:ascii="Arial" w:eastAsia="Arial" w:hAnsi="Arial" w:cs="Arial" w:hint="cs"/>
          <w:color w:val="000000"/>
          <w:sz w:val="28"/>
          <w:szCs w:val="28"/>
          <w:u w:color="000000"/>
          <w:rtl/>
          <w:lang w:val="en-GB" w:eastAsia="en-GB"/>
        </w:rPr>
        <w:t>ة</w:t>
      </w:r>
      <w:r w:rsidRPr="00855B3F">
        <w:rPr>
          <w:rFonts w:ascii="Arial" w:eastAsia="Arial" w:hAnsi="Arial" w:cs="Arial"/>
          <w:color w:val="000000"/>
          <w:sz w:val="28"/>
          <w:szCs w:val="28"/>
          <w:u w:color="000000"/>
          <w:rtl/>
          <w:lang w:val="en-GB" w:eastAsia="en-GB"/>
        </w:rPr>
        <w:t>.</w:t>
      </w:r>
    </w:p>
    <w:p w14:paraId="50FA45B3" w14:textId="77777777" w:rsidR="00CD7F57" w:rsidRPr="008D6FE6" w:rsidRDefault="00CD7F57" w:rsidP="00CD7F57">
      <w:pPr>
        <w:pStyle w:val="ListParagraph"/>
        <w:ind w:left="1440"/>
        <w:jc w:val="both"/>
        <w:rPr>
          <w:rFonts w:ascii="Arial" w:eastAsia="Arial" w:hAnsi="Arial" w:cs="Arial"/>
          <w:color w:val="000000"/>
          <w:u w:color="000000"/>
          <w:lang w:val="en-GB" w:eastAsia="en-GB"/>
        </w:rPr>
      </w:pPr>
    </w:p>
    <w:p w14:paraId="283358F7" w14:textId="4E323A62" w:rsidR="008E57BD" w:rsidRPr="00855B3F" w:rsidRDefault="008D443F" w:rsidP="00815A91">
      <w:pPr>
        <w:pStyle w:val="ListParagraph"/>
        <w:numPr>
          <w:ilvl w:val="0"/>
          <w:numId w:val="2"/>
        </w:numPr>
        <w:bidi/>
        <w:jc w:val="both"/>
        <w:rPr>
          <w:rFonts w:ascii="Arial" w:eastAsia="Calibri" w:hAnsi="Arial" w:cs="Arial"/>
          <w:b/>
          <w:sz w:val="28"/>
          <w:szCs w:val="28"/>
        </w:rPr>
      </w:pPr>
      <w:r w:rsidRPr="00855B3F">
        <w:rPr>
          <w:rFonts w:ascii="Arial" w:eastAsia="Calibri" w:hAnsi="Arial" w:cs="Arial" w:hint="cs"/>
          <w:b/>
          <w:sz w:val="28"/>
          <w:szCs w:val="28"/>
          <w:rtl/>
        </w:rPr>
        <w:t>تضطلع</w:t>
      </w:r>
      <w:r w:rsidRPr="00855B3F">
        <w:rPr>
          <w:rFonts w:ascii="Arial" w:eastAsia="Calibri" w:hAnsi="Arial" w:cs="Arial"/>
          <w:b/>
          <w:sz w:val="28"/>
          <w:szCs w:val="28"/>
          <w:rtl/>
        </w:rPr>
        <w:t xml:space="preserve"> الكوميسا</w:t>
      </w:r>
      <w:r w:rsidRPr="00855B3F">
        <w:rPr>
          <w:rFonts w:ascii="Arial" w:eastAsia="Calibri" w:hAnsi="Arial" w:cs="Arial" w:hint="cs"/>
          <w:b/>
          <w:sz w:val="28"/>
          <w:szCs w:val="28"/>
          <w:rtl/>
        </w:rPr>
        <w:t xml:space="preserve"> بتنفيذ</w:t>
      </w:r>
      <w:r w:rsidRPr="00855B3F">
        <w:rPr>
          <w:rFonts w:ascii="Arial" w:eastAsia="Calibri" w:hAnsi="Arial" w:cs="Arial"/>
          <w:b/>
          <w:sz w:val="28"/>
          <w:szCs w:val="28"/>
          <w:rtl/>
        </w:rPr>
        <w:t xml:space="preserve"> الأنشطة المدرجة في البرنامج مع </w:t>
      </w:r>
      <w:r w:rsidR="00815A91" w:rsidRPr="00855B3F">
        <w:rPr>
          <w:rFonts w:ascii="Arial" w:eastAsia="Calibri" w:hAnsi="Arial" w:cs="Arial" w:hint="cs"/>
          <w:b/>
          <w:sz w:val="28"/>
          <w:szCs w:val="28"/>
          <w:rtl/>
        </w:rPr>
        <w:t xml:space="preserve">إسناد </w:t>
      </w:r>
      <w:r w:rsidRPr="00855B3F">
        <w:rPr>
          <w:rFonts w:ascii="Arial" w:eastAsia="Calibri" w:hAnsi="Arial" w:cs="Arial"/>
          <w:b/>
          <w:sz w:val="28"/>
          <w:szCs w:val="28"/>
          <w:rtl/>
        </w:rPr>
        <w:t xml:space="preserve">بعض الأنشطة </w:t>
      </w:r>
      <w:r w:rsidR="00815A91" w:rsidRPr="00855B3F">
        <w:rPr>
          <w:rFonts w:ascii="Arial" w:eastAsia="Calibri" w:hAnsi="Arial" w:cs="Arial" w:hint="cs"/>
          <w:b/>
          <w:sz w:val="28"/>
          <w:szCs w:val="28"/>
          <w:rtl/>
        </w:rPr>
        <w:t>بتفويض مشترك</w:t>
      </w:r>
      <w:r w:rsidRPr="00855B3F">
        <w:rPr>
          <w:rFonts w:ascii="Arial" w:eastAsia="Calibri" w:hAnsi="Arial" w:cs="Arial"/>
          <w:b/>
          <w:sz w:val="28"/>
          <w:szCs w:val="28"/>
          <w:rtl/>
        </w:rPr>
        <w:t xml:space="preserve"> إلى منظمة الأغذية والزراعة (الفاو) و مؤتمر الأمم المتحدة للتجارة والتنمية (الأونكتاد).</w:t>
      </w:r>
    </w:p>
    <w:p w14:paraId="222EA56F" w14:textId="77777777" w:rsidR="00821EC7" w:rsidRPr="008D6FE6" w:rsidRDefault="00821EC7">
      <w:pPr>
        <w:pStyle w:val="ListParagraph"/>
        <w:jc w:val="both"/>
        <w:rPr>
          <w:rFonts w:ascii="Arial" w:eastAsia="Calibri" w:hAnsi="Arial" w:cs="Arial"/>
          <w:bCs/>
        </w:rPr>
      </w:pPr>
    </w:p>
    <w:p w14:paraId="65D9760F" w14:textId="13F68920" w:rsidR="00B16B37" w:rsidRPr="00855B3F" w:rsidRDefault="008D443F" w:rsidP="008D443F">
      <w:pPr>
        <w:pStyle w:val="Default"/>
        <w:numPr>
          <w:ilvl w:val="0"/>
          <w:numId w:val="2"/>
        </w:numPr>
        <w:bidi/>
        <w:jc w:val="both"/>
        <w:rPr>
          <w:rFonts w:ascii="Arial" w:hAnsi="Arial" w:cs="Arial"/>
          <w:b/>
          <w:sz w:val="28"/>
          <w:szCs w:val="28"/>
        </w:rPr>
      </w:pPr>
      <w:r w:rsidRPr="00855B3F">
        <w:rPr>
          <w:rFonts w:ascii="Arial" w:eastAsia="Calibri" w:hAnsi="Arial" w:cs="Arial"/>
          <w:b/>
          <w:sz w:val="28"/>
          <w:szCs w:val="28"/>
          <w:rtl/>
        </w:rPr>
        <w:t>تشمل الأنشطة المنفذة في مجالات النتائج الخمسة ما يلي:</w:t>
      </w:r>
    </w:p>
    <w:p w14:paraId="4A0BBB7C" w14:textId="77777777" w:rsidR="00973250" w:rsidRPr="008D6FE6" w:rsidRDefault="00973250">
      <w:pPr>
        <w:pStyle w:val="Default"/>
        <w:jc w:val="both"/>
        <w:rPr>
          <w:rFonts w:ascii="Arial" w:hAnsi="Arial" w:cs="Arial"/>
          <w:sz w:val="22"/>
          <w:szCs w:val="22"/>
        </w:rPr>
      </w:pPr>
    </w:p>
    <w:p w14:paraId="2F26A10A" w14:textId="5CEAB3B8" w:rsidR="00973250" w:rsidRPr="008D6FE6" w:rsidRDefault="008D443F" w:rsidP="00671846">
      <w:pPr>
        <w:bidi/>
        <w:spacing w:after="0" w:line="240" w:lineRule="auto"/>
        <w:ind w:firstLine="720"/>
        <w:jc w:val="both"/>
        <w:rPr>
          <w:rFonts w:ascii="Arial" w:eastAsia="Arial" w:hAnsi="Arial" w:cs="Arial"/>
          <w:b/>
          <w:bCs/>
          <w:color w:val="000000"/>
          <w:u w:color="000000"/>
          <w:lang w:eastAsia="en-GB"/>
        </w:rPr>
      </w:pPr>
      <w:r w:rsidRPr="00855B3F">
        <w:rPr>
          <w:rFonts w:ascii="Arial" w:hAnsi="Arial" w:cs="Arial"/>
          <w:b/>
          <w:bCs/>
          <w:sz w:val="28"/>
          <w:szCs w:val="28"/>
          <w:rtl/>
        </w:rPr>
        <w:t>النتيجة 1: تحسين مراقبة و</w:t>
      </w:r>
      <w:r w:rsidR="00671846" w:rsidRPr="00855B3F">
        <w:rPr>
          <w:rFonts w:ascii="Arial" w:hAnsi="Arial" w:cs="Arial" w:hint="cs"/>
          <w:b/>
          <w:bCs/>
          <w:sz w:val="28"/>
          <w:szCs w:val="28"/>
          <w:rtl/>
        </w:rPr>
        <w:t>حسم</w:t>
      </w:r>
      <w:r w:rsidRPr="00855B3F">
        <w:rPr>
          <w:rFonts w:ascii="Arial" w:hAnsi="Arial" w:cs="Arial"/>
          <w:b/>
          <w:bCs/>
          <w:sz w:val="28"/>
          <w:szCs w:val="28"/>
          <w:rtl/>
        </w:rPr>
        <w:t xml:space="preserve"> الحواجز غير الجمركية (</w:t>
      </w:r>
      <w:r w:rsidRPr="00855B3F">
        <w:rPr>
          <w:rFonts w:ascii="Arial" w:hAnsi="Arial" w:cs="Arial"/>
          <w:b/>
          <w:bCs/>
          <w:sz w:val="28"/>
          <w:szCs w:val="28"/>
        </w:rPr>
        <w:t>NTBs</w:t>
      </w:r>
      <w:r w:rsidRPr="008D443F">
        <w:rPr>
          <w:rFonts w:ascii="Arial" w:hAnsi="Arial" w:cs="Arial"/>
          <w:b/>
          <w:bCs/>
          <w:rtl/>
        </w:rPr>
        <w:t>)</w:t>
      </w:r>
    </w:p>
    <w:p w14:paraId="77FCDA97" w14:textId="77777777" w:rsidR="00973250" w:rsidRPr="008D6FE6" w:rsidRDefault="00973250" w:rsidP="00CD7F57">
      <w:pPr>
        <w:pStyle w:val="ListParagraph"/>
        <w:ind w:left="1440"/>
        <w:jc w:val="both"/>
        <w:rPr>
          <w:rFonts w:ascii="Arial" w:eastAsia="Arial" w:hAnsi="Arial" w:cs="Arial"/>
          <w:color w:val="000000"/>
          <w:u w:color="000000"/>
          <w:lang w:eastAsia="en-GB"/>
        </w:rPr>
      </w:pPr>
    </w:p>
    <w:p w14:paraId="5502C3AC" w14:textId="6E8BF0FB" w:rsidR="00142C40" w:rsidRPr="00855B3F" w:rsidRDefault="00602426" w:rsidP="00671846">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hAnsi="Arial" w:cs="Arial"/>
          <w:color w:val="000000"/>
          <w:sz w:val="28"/>
          <w:szCs w:val="28"/>
          <w:rtl/>
          <w:lang w:eastAsia="en-GB"/>
        </w:rPr>
        <w:t>تم توعية 37 لجنة مراقبة وطنية (</w:t>
      </w:r>
      <w:r w:rsidRPr="00855B3F">
        <w:rPr>
          <w:rFonts w:ascii="Arial" w:hAnsi="Arial" w:cs="Arial"/>
          <w:color w:val="000000"/>
          <w:sz w:val="28"/>
          <w:szCs w:val="28"/>
          <w:lang w:eastAsia="en-GB"/>
        </w:rPr>
        <w:t>NMC</w:t>
      </w:r>
      <w:r w:rsidRPr="00855B3F">
        <w:rPr>
          <w:rFonts w:ascii="Arial" w:hAnsi="Arial" w:cs="Arial"/>
          <w:color w:val="000000"/>
          <w:sz w:val="28"/>
          <w:szCs w:val="28"/>
          <w:rtl/>
          <w:lang w:eastAsia="en-GB"/>
        </w:rPr>
        <w:t>) من 19 دولة عضو حول كيفية معالجة و</w:t>
      </w:r>
      <w:r w:rsidR="00671846" w:rsidRPr="00855B3F">
        <w:rPr>
          <w:rFonts w:ascii="Arial" w:hAnsi="Arial" w:cs="Arial" w:hint="cs"/>
          <w:color w:val="000000"/>
          <w:sz w:val="28"/>
          <w:szCs w:val="28"/>
          <w:rtl/>
          <w:lang w:eastAsia="en-GB"/>
        </w:rPr>
        <w:t>حسم</w:t>
      </w:r>
      <w:r w:rsidRPr="00855B3F">
        <w:rPr>
          <w:rFonts w:ascii="Arial" w:hAnsi="Arial" w:cs="Arial"/>
          <w:color w:val="000000"/>
          <w:sz w:val="28"/>
          <w:szCs w:val="28"/>
          <w:rtl/>
          <w:lang w:eastAsia="en-GB"/>
        </w:rPr>
        <w:t xml:space="preserve"> الحواجز غير </w:t>
      </w:r>
      <w:r w:rsidR="00671846" w:rsidRPr="00855B3F">
        <w:rPr>
          <w:rFonts w:ascii="Arial" w:hAnsi="Arial" w:cs="Arial" w:hint="cs"/>
          <w:color w:val="000000"/>
          <w:sz w:val="28"/>
          <w:szCs w:val="28"/>
          <w:rtl/>
          <w:lang w:eastAsia="en-GB"/>
        </w:rPr>
        <w:t>الجمركية</w:t>
      </w:r>
      <w:r w:rsidRPr="00855B3F">
        <w:rPr>
          <w:rFonts w:ascii="Arial" w:hAnsi="Arial" w:cs="Arial"/>
          <w:color w:val="000000"/>
          <w:sz w:val="28"/>
          <w:szCs w:val="28"/>
          <w:rtl/>
          <w:lang w:eastAsia="en-GB"/>
        </w:rPr>
        <w:t xml:space="preserve"> باستخدام النظام </w:t>
      </w:r>
      <w:r w:rsidR="00671846" w:rsidRPr="00855B3F">
        <w:rPr>
          <w:rFonts w:ascii="Arial" w:hAnsi="Arial" w:cs="Arial" w:hint="cs"/>
          <w:color w:val="000000"/>
          <w:sz w:val="28"/>
          <w:szCs w:val="28"/>
          <w:rtl/>
          <w:lang w:eastAsia="en-GB"/>
        </w:rPr>
        <w:t xml:space="preserve">الذي يعمل </w:t>
      </w:r>
      <w:r w:rsidRPr="00855B3F">
        <w:rPr>
          <w:rFonts w:ascii="Arial" w:hAnsi="Arial" w:cs="Arial"/>
          <w:color w:val="000000"/>
          <w:sz w:val="28"/>
          <w:szCs w:val="28"/>
          <w:rtl/>
          <w:lang w:eastAsia="en-GB"/>
        </w:rPr>
        <w:t>عبر الإنترنت ؛</w:t>
      </w:r>
    </w:p>
    <w:p w14:paraId="3A5ACA84" w14:textId="09A8B1D1" w:rsidR="00973250" w:rsidRPr="00855B3F" w:rsidRDefault="00602426" w:rsidP="00671846">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hint="cs"/>
          <w:color w:val="000000"/>
          <w:sz w:val="28"/>
          <w:szCs w:val="28"/>
          <w:u w:color="000000"/>
          <w:rtl/>
          <w:lang w:eastAsia="en-GB"/>
        </w:rPr>
        <w:t xml:space="preserve">تم في نوفمبر2020 إعتماد </w:t>
      </w:r>
      <w:r w:rsidRPr="00855B3F">
        <w:rPr>
          <w:rFonts w:ascii="Arial" w:eastAsia="Arial" w:hAnsi="Arial" w:cs="Arial"/>
          <w:color w:val="000000"/>
          <w:sz w:val="28"/>
          <w:szCs w:val="28"/>
          <w:u w:color="000000"/>
          <w:rtl/>
          <w:lang w:eastAsia="en-GB"/>
        </w:rPr>
        <w:t xml:space="preserve">لوائح الكوميسا المنقحة بشأن إزالة الحواجز غير الجمركية </w:t>
      </w:r>
      <w:r w:rsidRPr="00855B3F">
        <w:rPr>
          <w:rFonts w:ascii="Arial" w:eastAsia="Arial" w:hAnsi="Arial" w:cs="Arial" w:hint="cs"/>
          <w:color w:val="000000"/>
          <w:sz w:val="28"/>
          <w:szCs w:val="28"/>
          <w:u w:color="000000"/>
          <w:rtl/>
          <w:lang w:eastAsia="en-GB"/>
        </w:rPr>
        <w:t xml:space="preserve">من قبل المجلس </w:t>
      </w:r>
      <w:r w:rsidRPr="00855B3F">
        <w:rPr>
          <w:rFonts w:ascii="Arial" w:eastAsia="Arial" w:hAnsi="Arial" w:cs="Arial"/>
          <w:color w:val="000000"/>
          <w:sz w:val="28"/>
          <w:szCs w:val="28"/>
          <w:u w:color="000000"/>
          <w:rtl/>
          <w:lang w:eastAsia="en-GB"/>
        </w:rPr>
        <w:t>؛</w:t>
      </w:r>
    </w:p>
    <w:p w14:paraId="481806F0" w14:textId="373090FB" w:rsidR="00973250" w:rsidRPr="00855B3F" w:rsidRDefault="00671846" w:rsidP="00671846">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hint="cs"/>
          <w:color w:val="000000"/>
          <w:sz w:val="28"/>
          <w:szCs w:val="28"/>
          <w:u w:color="000000"/>
          <w:rtl/>
          <w:lang w:val="en-ZA" w:eastAsia="en-GB"/>
        </w:rPr>
        <w:t xml:space="preserve">إعداد </w:t>
      </w:r>
      <w:r w:rsidR="00602426" w:rsidRPr="00855B3F">
        <w:rPr>
          <w:rFonts w:ascii="Arial" w:eastAsia="Arial" w:hAnsi="Arial" w:cs="Arial"/>
          <w:color w:val="000000"/>
          <w:sz w:val="28"/>
          <w:szCs w:val="28"/>
          <w:u w:color="000000"/>
          <w:rtl/>
          <w:lang w:eastAsia="en-GB"/>
        </w:rPr>
        <w:t xml:space="preserve">إجراءات العمل الخاصة بتنفيذ لوائح الكوميسا </w:t>
      </w:r>
      <w:r w:rsidRPr="00855B3F">
        <w:rPr>
          <w:rFonts w:ascii="Arial" w:eastAsia="Arial" w:hAnsi="Arial" w:cs="Arial" w:hint="cs"/>
          <w:color w:val="000000"/>
          <w:sz w:val="28"/>
          <w:szCs w:val="28"/>
          <w:u w:color="000000"/>
          <w:rtl/>
          <w:lang w:eastAsia="en-GB"/>
        </w:rPr>
        <w:t>من قبل</w:t>
      </w:r>
      <w:r w:rsidR="00602426" w:rsidRPr="00855B3F">
        <w:rPr>
          <w:rFonts w:ascii="Arial" w:eastAsia="Arial" w:hAnsi="Arial" w:cs="Arial"/>
          <w:color w:val="000000"/>
          <w:sz w:val="28"/>
          <w:szCs w:val="28"/>
          <w:u w:color="000000"/>
          <w:rtl/>
          <w:lang w:eastAsia="en-GB"/>
        </w:rPr>
        <w:t xml:space="preserve"> المجلس واعتم</w:t>
      </w:r>
      <w:r w:rsidRPr="00855B3F">
        <w:rPr>
          <w:rFonts w:ascii="Arial" w:eastAsia="Arial" w:hAnsi="Arial" w:cs="Arial" w:hint="cs"/>
          <w:color w:val="000000"/>
          <w:sz w:val="28"/>
          <w:szCs w:val="28"/>
          <w:u w:color="000000"/>
          <w:rtl/>
          <w:lang w:eastAsia="en-GB"/>
        </w:rPr>
        <w:t>ا</w:t>
      </w:r>
      <w:r w:rsidR="00602426" w:rsidRPr="00855B3F">
        <w:rPr>
          <w:rFonts w:ascii="Arial" w:eastAsia="Arial" w:hAnsi="Arial" w:cs="Arial"/>
          <w:color w:val="000000"/>
          <w:sz w:val="28"/>
          <w:szCs w:val="28"/>
          <w:u w:color="000000"/>
          <w:rtl/>
          <w:lang w:eastAsia="en-GB"/>
        </w:rPr>
        <w:t>دها في نوفمبر 2020</w:t>
      </w:r>
      <w:r w:rsidRPr="00855B3F">
        <w:rPr>
          <w:rFonts w:ascii="Arial" w:eastAsia="Arial" w:hAnsi="Arial" w:cs="Arial" w:hint="cs"/>
          <w:color w:val="000000"/>
          <w:sz w:val="28"/>
          <w:szCs w:val="28"/>
          <w:u w:color="000000"/>
          <w:rtl/>
          <w:lang w:eastAsia="en-GB"/>
        </w:rPr>
        <w:t>.</w:t>
      </w:r>
    </w:p>
    <w:p w14:paraId="0E7EC5AC" w14:textId="2A8E922B" w:rsidR="00973250" w:rsidRPr="00855B3F" w:rsidRDefault="00602426" w:rsidP="00671846">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color w:val="000000"/>
          <w:sz w:val="28"/>
          <w:szCs w:val="28"/>
          <w:u w:color="000000"/>
          <w:rtl/>
          <w:lang w:eastAsia="en-GB"/>
        </w:rPr>
        <w:t xml:space="preserve">تجربة </w:t>
      </w:r>
      <w:r w:rsidR="00671846" w:rsidRPr="00855B3F">
        <w:rPr>
          <w:rFonts w:ascii="Arial" w:eastAsia="Arial" w:hAnsi="Arial" w:cs="Arial" w:hint="cs"/>
          <w:color w:val="000000"/>
          <w:sz w:val="28"/>
          <w:szCs w:val="28"/>
          <w:u w:color="000000"/>
          <w:rtl/>
          <w:lang w:eastAsia="en-GB"/>
        </w:rPr>
        <w:t xml:space="preserve">نظام خدمة الرسائل القصيرة </w:t>
      </w:r>
      <w:r w:rsidR="00671846" w:rsidRPr="00855B3F">
        <w:rPr>
          <w:rFonts w:ascii="Arial" w:eastAsia="Arial" w:hAnsi="Arial" w:cs="Arial"/>
          <w:color w:val="000000"/>
          <w:sz w:val="28"/>
          <w:szCs w:val="28"/>
          <w:u w:color="000000"/>
          <w:lang w:eastAsia="en-GB"/>
        </w:rPr>
        <w:t>SMS tool</w:t>
      </w:r>
      <w:r w:rsidR="00671846" w:rsidRPr="00855B3F">
        <w:rPr>
          <w:rFonts w:ascii="Arial" w:eastAsia="Arial" w:hAnsi="Arial" w:cs="Arial" w:hint="cs"/>
          <w:color w:val="000000"/>
          <w:sz w:val="28"/>
          <w:szCs w:val="28"/>
          <w:u w:color="000000"/>
          <w:rtl/>
          <w:lang w:eastAsia="en-GB"/>
        </w:rPr>
        <w:t xml:space="preserve"> </w:t>
      </w:r>
      <w:r w:rsidRPr="00855B3F">
        <w:rPr>
          <w:rFonts w:ascii="Arial" w:eastAsia="Arial" w:hAnsi="Arial" w:cs="Arial"/>
          <w:color w:val="000000"/>
          <w:sz w:val="28"/>
          <w:szCs w:val="28"/>
          <w:u w:color="000000"/>
          <w:rtl/>
          <w:lang w:eastAsia="en-GB"/>
        </w:rPr>
        <w:t xml:space="preserve"> في جزر القمر وملاوي وزامبيا وزيمبابوي ؛</w:t>
      </w:r>
    </w:p>
    <w:p w14:paraId="662680D4" w14:textId="56F2DEC3" w:rsidR="00973250" w:rsidRPr="00855B3F" w:rsidRDefault="00602426" w:rsidP="000363A7">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color w:val="000000"/>
          <w:sz w:val="28"/>
          <w:szCs w:val="28"/>
          <w:u w:color="000000"/>
          <w:rtl/>
          <w:lang w:eastAsia="en-GB"/>
        </w:rPr>
        <w:lastRenderedPageBreak/>
        <w:t xml:space="preserve">قدمت </w:t>
      </w:r>
      <w:r w:rsidR="000363A7" w:rsidRPr="00855B3F">
        <w:rPr>
          <w:rFonts w:ascii="Arial" w:eastAsia="Arial" w:hAnsi="Arial" w:cs="Arial" w:hint="cs"/>
          <w:color w:val="000000"/>
          <w:sz w:val="28"/>
          <w:szCs w:val="28"/>
          <w:u w:color="000000"/>
          <w:rtl/>
          <w:lang w:eastAsia="en-GB"/>
        </w:rPr>
        <w:t xml:space="preserve">كل من </w:t>
      </w:r>
      <w:r w:rsidRPr="00855B3F">
        <w:rPr>
          <w:rFonts w:ascii="Arial" w:eastAsia="Arial" w:hAnsi="Arial" w:cs="Arial"/>
          <w:color w:val="000000"/>
          <w:sz w:val="28"/>
          <w:szCs w:val="28"/>
          <w:u w:color="000000"/>
          <w:rtl/>
          <w:lang w:eastAsia="en-GB"/>
        </w:rPr>
        <w:t>بوروندي وجزر القمر ومصر وإسواتيني ومدغشقر وموريشيوس ورواندا وزامبيا وزمبابوي إخطارًا رسميًا بشأن</w:t>
      </w:r>
      <w:r w:rsidR="000363A7" w:rsidRPr="00855B3F">
        <w:rPr>
          <w:rFonts w:ascii="Arial" w:eastAsia="Arial" w:hAnsi="Arial" w:cs="Arial" w:hint="cs"/>
          <w:color w:val="000000"/>
          <w:sz w:val="28"/>
          <w:szCs w:val="28"/>
          <w:u w:color="000000"/>
          <w:rtl/>
          <w:lang w:eastAsia="en-GB"/>
        </w:rPr>
        <w:t xml:space="preserve"> لجان الرقابة الوطنية</w:t>
      </w:r>
      <w:r w:rsidRPr="00855B3F">
        <w:rPr>
          <w:rFonts w:ascii="Arial" w:eastAsia="Arial" w:hAnsi="Arial" w:cs="Arial"/>
          <w:color w:val="000000"/>
          <w:sz w:val="28"/>
          <w:szCs w:val="28"/>
          <w:u w:color="000000"/>
          <w:rtl/>
          <w:lang w:eastAsia="en-GB"/>
        </w:rPr>
        <w:t xml:space="preserve"> الخاصة بهم ؛ و</w:t>
      </w:r>
    </w:p>
    <w:p w14:paraId="693D38E3" w14:textId="0AE0F82B" w:rsidR="00CC0732" w:rsidRPr="00855B3F" w:rsidRDefault="00E85BF6" w:rsidP="00E85BF6">
      <w:pPr>
        <w:pStyle w:val="ListParagraph"/>
        <w:numPr>
          <w:ilvl w:val="0"/>
          <w:numId w:val="4"/>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hint="cs"/>
          <w:color w:val="000000"/>
          <w:sz w:val="28"/>
          <w:szCs w:val="28"/>
          <w:u w:color="000000"/>
          <w:rtl/>
          <w:lang w:eastAsia="en-GB"/>
        </w:rPr>
        <w:t>تم عقب</w:t>
      </w:r>
      <w:r w:rsidR="00602426" w:rsidRPr="00855B3F">
        <w:rPr>
          <w:rFonts w:ascii="Arial" w:eastAsia="Arial" w:hAnsi="Arial" w:cs="Arial"/>
          <w:color w:val="000000"/>
          <w:sz w:val="28"/>
          <w:szCs w:val="28"/>
          <w:u w:color="000000"/>
          <w:rtl/>
          <w:lang w:eastAsia="en-GB"/>
        </w:rPr>
        <w:t xml:space="preserve"> </w:t>
      </w:r>
      <w:r w:rsidRPr="00855B3F">
        <w:rPr>
          <w:rFonts w:ascii="Arial" w:eastAsia="Arial" w:hAnsi="Arial" w:cs="Arial" w:hint="cs"/>
          <w:color w:val="000000"/>
          <w:sz w:val="28"/>
          <w:szCs w:val="28"/>
          <w:u w:color="000000"/>
          <w:rtl/>
          <w:lang w:eastAsia="en-GB"/>
        </w:rPr>
        <w:t>إ</w:t>
      </w:r>
      <w:r w:rsidR="00602426" w:rsidRPr="00855B3F">
        <w:rPr>
          <w:rFonts w:ascii="Arial" w:eastAsia="Arial" w:hAnsi="Arial" w:cs="Arial"/>
          <w:color w:val="000000"/>
          <w:sz w:val="28"/>
          <w:szCs w:val="28"/>
          <w:u w:color="000000"/>
          <w:rtl/>
          <w:lang w:eastAsia="en-GB"/>
        </w:rPr>
        <w:t xml:space="preserve">عتماد لوائح الكوميسا وإجراءات العمل من قبل المجلس في نوفمبر 2020 ، تنظيم المنتدى الإقليمي الأول للحواجز غير </w:t>
      </w:r>
      <w:r w:rsidRPr="00855B3F">
        <w:rPr>
          <w:rFonts w:ascii="Arial" w:eastAsia="Arial" w:hAnsi="Arial" w:cs="Arial" w:hint="cs"/>
          <w:color w:val="000000"/>
          <w:sz w:val="28"/>
          <w:szCs w:val="28"/>
          <w:u w:color="000000"/>
          <w:rtl/>
          <w:lang w:eastAsia="en-GB"/>
        </w:rPr>
        <w:t>الجمركية</w:t>
      </w:r>
      <w:r w:rsidR="00602426" w:rsidRPr="00855B3F">
        <w:rPr>
          <w:rFonts w:ascii="Arial" w:eastAsia="Arial" w:hAnsi="Arial" w:cs="Arial"/>
          <w:color w:val="000000"/>
          <w:sz w:val="28"/>
          <w:szCs w:val="28"/>
          <w:u w:color="000000"/>
          <w:rtl/>
          <w:lang w:eastAsia="en-GB"/>
        </w:rPr>
        <w:t xml:space="preserve"> في مارس 2021 </w:t>
      </w:r>
      <w:r w:rsidRPr="00855B3F">
        <w:rPr>
          <w:rFonts w:ascii="Arial" w:eastAsia="Arial" w:hAnsi="Arial" w:cs="Arial" w:hint="cs"/>
          <w:color w:val="000000"/>
          <w:sz w:val="28"/>
          <w:szCs w:val="28"/>
          <w:u w:color="000000"/>
          <w:rtl/>
          <w:lang w:eastAsia="en-GB"/>
        </w:rPr>
        <w:t>حيث تم وضع</w:t>
      </w:r>
      <w:r w:rsidR="00602426" w:rsidRPr="00855B3F">
        <w:rPr>
          <w:rFonts w:ascii="Arial" w:eastAsia="Arial" w:hAnsi="Arial" w:cs="Arial"/>
          <w:color w:val="000000"/>
          <w:sz w:val="28"/>
          <w:szCs w:val="28"/>
          <w:u w:color="000000"/>
          <w:rtl/>
          <w:lang w:eastAsia="en-GB"/>
        </w:rPr>
        <w:t xml:space="preserve"> خطة عمل إقليمية لتوجيه الأنشطة الوطنية. </w:t>
      </w:r>
      <w:r w:rsidRPr="00855B3F">
        <w:rPr>
          <w:rFonts w:ascii="Arial" w:eastAsia="Arial" w:hAnsi="Arial" w:cs="Arial" w:hint="cs"/>
          <w:color w:val="000000"/>
          <w:sz w:val="28"/>
          <w:szCs w:val="28"/>
          <w:u w:color="000000"/>
          <w:rtl/>
          <w:lang w:eastAsia="en-GB"/>
        </w:rPr>
        <w:t>كما تم</w:t>
      </w:r>
      <w:r w:rsidR="00602426" w:rsidRPr="00855B3F">
        <w:rPr>
          <w:rFonts w:ascii="Arial" w:eastAsia="Arial" w:hAnsi="Arial" w:cs="Arial"/>
          <w:color w:val="000000"/>
          <w:sz w:val="28"/>
          <w:szCs w:val="28"/>
          <w:u w:color="000000"/>
          <w:rtl/>
          <w:lang w:eastAsia="en-GB"/>
        </w:rPr>
        <w:t xml:space="preserve"> </w:t>
      </w:r>
      <w:r w:rsidRPr="00855B3F">
        <w:rPr>
          <w:rFonts w:ascii="Arial" w:eastAsia="Arial" w:hAnsi="Arial" w:cs="Arial" w:hint="cs"/>
          <w:color w:val="000000"/>
          <w:sz w:val="28"/>
          <w:szCs w:val="28"/>
          <w:u w:color="000000"/>
          <w:rtl/>
          <w:lang w:eastAsia="en-GB"/>
        </w:rPr>
        <w:t>عقد</w:t>
      </w:r>
      <w:r w:rsidR="00602426" w:rsidRPr="00855B3F">
        <w:rPr>
          <w:rFonts w:ascii="Arial" w:eastAsia="Arial" w:hAnsi="Arial" w:cs="Arial"/>
          <w:color w:val="000000"/>
          <w:sz w:val="28"/>
          <w:szCs w:val="28"/>
          <w:u w:color="000000"/>
          <w:rtl/>
          <w:lang w:eastAsia="en-GB"/>
        </w:rPr>
        <w:t xml:space="preserve"> ورشة عمل لبناء القدرات </w:t>
      </w:r>
      <w:r w:rsidRPr="00855B3F">
        <w:rPr>
          <w:rFonts w:ascii="Arial" w:eastAsia="Arial" w:hAnsi="Arial" w:cs="Arial" w:hint="cs"/>
          <w:color w:val="000000"/>
          <w:sz w:val="28"/>
          <w:szCs w:val="28"/>
          <w:u w:color="000000"/>
          <w:rtl/>
          <w:lang w:eastAsia="en-GB"/>
        </w:rPr>
        <w:t xml:space="preserve">للجان الرقابة الوطنية </w:t>
      </w:r>
      <w:r w:rsidR="00602426" w:rsidRPr="00855B3F">
        <w:rPr>
          <w:rFonts w:ascii="Arial" w:eastAsia="Arial" w:hAnsi="Arial" w:cs="Arial"/>
          <w:color w:val="000000"/>
          <w:sz w:val="28"/>
          <w:szCs w:val="28"/>
          <w:u w:color="000000"/>
          <w:rtl/>
          <w:lang w:eastAsia="en-GB"/>
        </w:rPr>
        <w:t xml:space="preserve"> </w:t>
      </w:r>
      <w:r w:rsidR="00602426" w:rsidRPr="00855B3F">
        <w:rPr>
          <w:rFonts w:ascii="Arial" w:eastAsia="Arial" w:hAnsi="Arial" w:cs="Arial"/>
          <w:color w:val="000000"/>
          <w:sz w:val="28"/>
          <w:szCs w:val="28"/>
          <w:u w:color="000000"/>
          <w:lang w:eastAsia="en-GB"/>
        </w:rPr>
        <w:t>NMC</w:t>
      </w:r>
      <w:r w:rsidR="00602426" w:rsidRPr="00855B3F">
        <w:rPr>
          <w:rFonts w:ascii="Arial" w:eastAsia="Arial" w:hAnsi="Arial" w:cs="Arial"/>
          <w:color w:val="000000"/>
          <w:sz w:val="28"/>
          <w:szCs w:val="28"/>
          <w:u w:color="000000"/>
          <w:rtl/>
          <w:lang w:eastAsia="en-GB"/>
        </w:rPr>
        <w:t xml:space="preserve"> </w:t>
      </w:r>
      <w:r w:rsidRPr="00855B3F">
        <w:rPr>
          <w:rFonts w:ascii="Arial" w:eastAsia="Arial" w:hAnsi="Arial" w:cs="Arial" w:hint="cs"/>
          <w:color w:val="000000"/>
          <w:sz w:val="28"/>
          <w:szCs w:val="28"/>
          <w:u w:color="000000"/>
          <w:rtl/>
          <w:lang w:eastAsia="en-GB"/>
        </w:rPr>
        <w:t>و مراكز التنسيق</w:t>
      </w:r>
      <w:r w:rsidR="00602426" w:rsidRPr="00855B3F">
        <w:rPr>
          <w:rFonts w:ascii="Arial" w:eastAsia="Arial" w:hAnsi="Arial" w:cs="Arial"/>
          <w:color w:val="000000"/>
          <w:sz w:val="28"/>
          <w:szCs w:val="28"/>
          <w:u w:color="000000"/>
          <w:rtl/>
          <w:lang w:eastAsia="en-GB"/>
        </w:rPr>
        <w:t xml:space="preserve"> الوطنية في</w:t>
      </w:r>
      <w:r w:rsidRPr="00855B3F">
        <w:rPr>
          <w:rFonts w:ascii="Arial" w:eastAsia="Arial" w:hAnsi="Arial" w:cs="Arial" w:hint="cs"/>
          <w:color w:val="000000"/>
          <w:sz w:val="28"/>
          <w:szCs w:val="28"/>
          <w:u w:color="000000"/>
          <w:rtl/>
          <w:lang w:eastAsia="en-GB"/>
        </w:rPr>
        <w:t xml:space="preserve"> الفترة</w:t>
      </w:r>
      <w:r w:rsidR="00602426" w:rsidRPr="00855B3F">
        <w:rPr>
          <w:rFonts w:ascii="Arial" w:eastAsia="Arial" w:hAnsi="Arial" w:cs="Arial"/>
          <w:color w:val="000000"/>
          <w:sz w:val="28"/>
          <w:szCs w:val="28"/>
          <w:u w:color="000000"/>
          <w:rtl/>
          <w:lang w:eastAsia="en-GB"/>
        </w:rPr>
        <w:t xml:space="preserve"> 3-4 أغسطس 2021.</w:t>
      </w:r>
    </w:p>
    <w:p w14:paraId="6E292299" w14:textId="77777777" w:rsidR="00973250" w:rsidRPr="008D6FE6" w:rsidRDefault="00973250" w:rsidP="0055395F">
      <w:pPr>
        <w:spacing w:after="0" w:line="240" w:lineRule="auto"/>
        <w:jc w:val="both"/>
        <w:rPr>
          <w:rFonts w:ascii="Arial" w:eastAsia="Arial" w:hAnsi="Arial" w:cs="Arial"/>
          <w:b/>
          <w:color w:val="000000"/>
          <w:u w:color="000000"/>
          <w:lang w:eastAsia="en-GB"/>
        </w:rPr>
      </w:pPr>
    </w:p>
    <w:p w14:paraId="060B245C" w14:textId="73856B02" w:rsidR="00973250" w:rsidRPr="00855B3F" w:rsidRDefault="00602426" w:rsidP="00E85BF6">
      <w:pPr>
        <w:bidi/>
        <w:spacing w:after="0" w:line="240" w:lineRule="auto"/>
        <w:ind w:firstLine="720"/>
        <w:jc w:val="both"/>
        <w:rPr>
          <w:rFonts w:ascii="Arial" w:eastAsia="Arial" w:hAnsi="Arial" w:cs="Arial"/>
          <w:bCs/>
          <w:color w:val="000000"/>
          <w:sz w:val="28"/>
          <w:szCs w:val="28"/>
          <w:u w:color="000000"/>
          <w:lang w:eastAsia="en-GB"/>
        </w:rPr>
      </w:pPr>
      <w:r w:rsidRPr="00855B3F">
        <w:rPr>
          <w:rFonts w:ascii="Arial" w:eastAsia="Arial" w:hAnsi="Arial" w:cs="Arial"/>
          <w:bCs/>
          <w:color w:val="000000"/>
          <w:sz w:val="28"/>
          <w:szCs w:val="28"/>
          <w:u w:color="000000"/>
          <w:rtl/>
          <w:lang w:eastAsia="en-GB"/>
        </w:rPr>
        <w:t xml:space="preserve">النتيجة 2: التنفيذ المعزز لاتفاقية تيسير التجارة </w:t>
      </w:r>
      <w:r w:rsidR="00E85BF6" w:rsidRPr="00855B3F">
        <w:rPr>
          <w:rFonts w:ascii="Arial" w:eastAsia="Arial" w:hAnsi="Arial" w:cs="Arial" w:hint="cs"/>
          <w:bCs/>
          <w:color w:val="000000"/>
          <w:sz w:val="28"/>
          <w:szCs w:val="28"/>
          <w:u w:color="000000"/>
          <w:rtl/>
          <w:lang w:eastAsia="en-GB"/>
        </w:rPr>
        <w:t>التابعة ل</w:t>
      </w:r>
      <w:r w:rsidRPr="00855B3F">
        <w:rPr>
          <w:rFonts w:ascii="Arial" w:eastAsia="Arial" w:hAnsi="Arial" w:cs="Arial"/>
          <w:bCs/>
          <w:color w:val="000000"/>
          <w:sz w:val="28"/>
          <w:szCs w:val="28"/>
          <w:u w:color="000000"/>
          <w:rtl/>
          <w:lang w:eastAsia="en-GB"/>
        </w:rPr>
        <w:t>منظمة التجارة العالمية.</w:t>
      </w:r>
    </w:p>
    <w:p w14:paraId="747E9803" w14:textId="349D4B77" w:rsidR="00973250" w:rsidRPr="00855B3F" w:rsidRDefault="00602426" w:rsidP="00F90C94">
      <w:pPr>
        <w:pStyle w:val="ListParagraph"/>
        <w:numPr>
          <w:ilvl w:val="1"/>
          <w:numId w:val="11"/>
        </w:numPr>
        <w:bidi/>
        <w:contextualSpacing/>
        <w:jc w:val="both"/>
        <w:rPr>
          <w:rFonts w:ascii="Arial" w:hAnsi="Arial" w:cs="Arial"/>
          <w:b/>
          <w:bCs/>
          <w:sz w:val="28"/>
          <w:szCs w:val="28"/>
        </w:rPr>
      </w:pPr>
      <w:r w:rsidRPr="00855B3F">
        <w:rPr>
          <w:rFonts w:ascii="Arial" w:hAnsi="Arial" w:cs="Arial"/>
          <w:b/>
          <w:bCs/>
          <w:sz w:val="28"/>
          <w:szCs w:val="28"/>
          <w:rtl/>
        </w:rPr>
        <w:t xml:space="preserve">تنفيذ </w:t>
      </w:r>
      <w:r w:rsidR="00F90C94" w:rsidRPr="00855B3F">
        <w:rPr>
          <w:rFonts w:ascii="Arial" w:hAnsi="Arial" w:cs="Arial" w:hint="cs"/>
          <w:b/>
          <w:bCs/>
          <w:sz w:val="28"/>
          <w:szCs w:val="28"/>
          <w:rtl/>
        </w:rPr>
        <w:t>إتفاقية تيسير التجارة التابعة لمنظمة التجارة العالمية وصكوك</w:t>
      </w:r>
      <w:r w:rsidRPr="00855B3F">
        <w:rPr>
          <w:rFonts w:ascii="Arial" w:hAnsi="Arial" w:cs="Arial"/>
          <w:b/>
          <w:bCs/>
          <w:sz w:val="28"/>
          <w:szCs w:val="28"/>
          <w:rtl/>
        </w:rPr>
        <w:t xml:space="preserve"> تيسير التجارة </w:t>
      </w:r>
      <w:r w:rsidR="00F90C94" w:rsidRPr="00855B3F">
        <w:rPr>
          <w:rFonts w:ascii="Arial" w:hAnsi="Arial" w:cs="Arial" w:hint="cs"/>
          <w:b/>
          <w:bCs/>
          <w:sz w:val="28"/>
          <w:szCs w:val="28"/>
          <w:rtl/>
        </w:rPr>
        <w:t>للكوميسا</w:t>
      </w:r>
    </w:p>
    <w:p w14:paraId="379AACF1" w14:textId="77777777" w:rsidR="00973250" w:rsidRPr="008D6FE6" w:rsidRDefault="00973250">
      <w:pPr>
        <w:pStyle w:val="ListParagraph"/>
        <w:ind w:left="360"/>
        <w:jc w:val="both"/>
        <w:rPr>
          <w:rFonts w:ascii="Arial" w:hAnsi="Arial" w:cs="Arial"/>
        </w:rPr>
      </w:pPr>
    </w:p>
    <w:p w14:paraId="43E96B26" w14:textId="2AACF69C" w:rsidR="00973250" w:rsidRPr="00855B3F" w:rsidRDefault="00602426" w:rsidP="00B77D48">
      <w:pPr>
        <w:pStyle w:val="ListParagraph"/>
        <w:numPr>
          <w:ilvl w:val="0"/>
          <w:numId w:val="9"/>
        </w:numPr>
        <w:bidi/>
        <w:contextualSpacing/>
        <w:jc w:val="both"/>
        <w:rPr>
          <w:rFonts w:ascii="Arial" w:hAnsi="Arial" w:cs="Arial"/>
          <w:sz w:val="28"/>
          <w:szCs w:val="28"/>
        </w:rPr>
      </w:pPr>
      <w:r w:rsidRPr="00855B3F">
        <w:rPr>
          <w:rFonts w:ascii="Arial" w:hAnsi="Arial" w:cs="Arial"/>
          <w:sz w:val="28"/>
          <w:szCs w:val="28"/>
          <w:rtl/>
        </w:rPr>
        <w:t xml:space="preserve">اعتمد المجلس </w:t>
      </w:r>
      <w:r w:rsidR="00F90C94" w:rsidRPr="00855B3F">
        <w:rPr>
          <w:rFonts w:ascii="Arial" w:hAnsi="Arial" w:cs="Arial" w:hint="cs"/>
          <w:sz w:val="28"/>
          <w:szCs w:val="28"/>
          <w:rtl/>
        </w:rPr>
        <w:t xml:space="preserve">في نوفمبر 2019 </w:t>
      </w:r>
      <w:r w:rsidRPr="00855B3F">
        <w:rPr>
          <w:rFonts w:ascii="Arial" w:hAnsi="Arial" w:cs="Arial"/>
          <w:sz w:val="28"/>
          <w:szCs w:val="28"/>
          <w:rtl/>
        </w:rPr>
        <w:t>إرشادات</w:t>
      </w:r>
      <w:r w:rsidR="00F90C94" w:rsidRPr="00855B3F">
        <w:rPr>
          <w:rFonts w:ascii="Arial" w:hAnsi="Arial" w:cs="Arial" w:hint="cs"/>
          <w:sz w:val="28"/>
          <w:szCs w:val="28"/>
          <w:rtl/>
        </w:rPr>
        <w:t xml:space="preserve"> المشغلين الاقتصاديين المعتمديم </w:t>
      </w:r>
      <w:r w:rsidRPr="00855B3F">
        <w:rPr>
          <w:rFonts w:ascii="Arial" w:hAnsi="Arial" w:cs="Arial"/>
          <w:sz w:val="28"/>
          <w:szCs w:val="28"/>
          <w:rtl/>
        </w:rPr>
        <w:t xml:space="preserve"> </w:t>
      </w:r>
      <w:r w:rsidRPr="00855B3F">
        <w:rPr>
          <w:rFonts w:ascii="Arial" w:hAnsi="Arial" w:cs="Arial"/>
          <w:sz w:val="28"/>
          <w:szCs w:val="28"/>
        </w:rPr>
        <w:t>AEO</w:t>
      </w:r>
      <w:r w:rsidRPr="00855B3F">
        <w:rPr>
          <w:rFonts w:ascii="Arial" w:hAnsi="Arial" w:cs="Arial"/>
          <w:sz w:val="28"/>
          <w:szCs w:val="28"/>
          <w:rtl/>
        </w:rPr>
        <w:t xml:space="preserve"> </w:t>
      </w:r>
      <w:r w:rsidR="00F90C94" w:rsidRPr="00855B3F">
        <w:rPr>
          <w:rFonts w:ascii="Arial" w:hAnsi="Arial" w:cs="Arial" w:hint="cs"/>
          <w:sz w:val="28"/>
          <w:szCs w:val="28"/>
          <w:rtl/>
        </w:rPr>
        <w:t xml:space="preserve"> و تم</w:t>
      </w:r>
      <w:r w:rsidRPr="00855B3F">
        <w:rPr>
          <w:rFonts w:ascii="Arial" w:hAnsi="Arial" w:cs="Arial"/>
          <w:sz w:val="28"/>
          <w:szCs w:val="28"/>
          <w:rtl/>
        </w:rPr>
        <w:t xml:space="preserve"> </w:t>
      </w:r>
      <w:r w:rsidR="00F90C94" w:rsidRPr="00855B3F">
        <w:rPr>
          <w:rFonts w:ascii="Arial" w:hAnsi="Arial" w:cs="Arial" w:hint="cs"/>
          <w:sz w:val="28"/>
          <w:szCs w:val="28"/>
          <w:rtl/>
        </w:rPr>
        <w:t xml:space="preserve"> وضع</w:t>
      </w:r>
      <w:r w:rsidR="00B77D48" w:rsidRPr="00855B3F">
        <w:rPr>
          <w:rFonts w:ascii="Arial" w:hAnsi="Arial" w:cs="Arial" w:hint="cs"/>
          <w:sz w:val="28"/>
          <w:szCs w:val="28"/>
          <w:rtl/>
        </w:rPr>
        <w:t xml:space="preserve"> </w:t>
      </w:r>
      <w:r w:rsidRPr="00855B3F">
        <w:rPr>
          <w:rFonts w:ascii="Arial" w:hAnsi="Arial" w:cs="Arial"/>
          <w:sz w:val="28"/>
          <w:szCs w:val="28"/>
          <w:rtl/>
        </w:rPr>
        <w:t>إجراءات التشغيل القياسية (</w:t>
      </w:r>
      <w:r w:rsidRPr="00855B3F">
        <w:rPr>
          <w:rFonts w:ascii="Arial" w:hAnsi="Arial" w:cs="Arial"/>
          <w:sz w:val="28"/>
          <w:szCs w:val="28"/>
        </w:rPr>
        <w:t>SOPs</w:t>
      </w:r>
      <w:r w:rsidRPr="00855B3F">
        <w:rPr>
          <w:rFonts w:ascii="Arial" w:hAnsi="Arial" w:cs="Arial"/>
          <w:sz w:val="28"/>
          <w:szCs w:val="28"/>
          <w:rtl/>
        </w:rPr>
        <w:t>) وخطة التنفيذ و</w:t>
      </w:r>
      <w:r w:rsidR="00F90C94" w:rsidRPr="00855B3F">
        <w:rPr>
          <w:rFonts w:ascii="Arial" w:hAnsi="Arial" w:cs="Arial" w:hint="cs"/>
          <w:sz w:val="28"/>
          <w:szCs w:val="28"/>
          <w:rtl/>
        </w:rPr>
        <w:t xml:space="preserve">التصديق </w:t>
      </w:r>
      <w:r w:rsidRPr="00855B3F">
        <w:rPr>
          <w:rFonts w:ascii="Arial" w:hAnsi="Arial" w:cs="Arial"/>
          <w:sz w:val="28"/>
          <w:szCs w:val="28"/>
          <w:rtl/>
        </w:rPr>
        <w:t xml:space="preserve">عليها </w:t>
      </w:r>
      <w:r w:rsidR="004911B6" w:rsidRPr="00855B3F">
        <w:rPr>
          <w:rFonts w:ascii="Arial" w:hAnsi="Arial" w:cs="Arial" w:hint="cs"/>
          <w:sz w:val="28"/>
          <w:szCs w:val="28"/>
          <w:rtl/>
        </w:rPr>
        <w:t xml:space="preserve">من قبل </w:t>
      </w:r>
      <w:r w:rsidRPr="00855B3F">
        <w:rPr>
          <w:rFonts w:ascii="Arial" w:hAnsi="Arial" w:cs="Arial"/>
          <w:sz w:val="28"/>
          <w:szCs w:val="28"/>
          <w:rtl/>
        </w:rPr>
        <w:t>الدول الأعضاء ؛</w:t>
      </w:r>
    </w:p>
    <w:p w14:paraId="6CC06339" w14:textId="49E10CB1" w:rsidR="00973250" w:rsidRPr="00855B3F" w:rsidRDefault="00EF14CF" w:rsidP="00A66601">
      <w:pPr>
        <w:pStyle w:val="ListParagraph"/>
        <w:numPr>
          <w:ilvl w:val="0"/>
          <w:numId w:val="9"/>
        </w:numPr>
        <w:bidi/>
        <w:contextualSpacing/>
        <w:jc w:val="both"/>
        <w:rPr>
          <w:rFonts w:ascii="Arial" w:hAnsi="Arial" w:cs="Arial"/>
          <w:sz w:val="28"/>
          <w:szCs w:val="28"/>
          <w:lang w:val="en-ZA"/>
        </w:rPr>
      </w:pPr>
      <w:r w:rsidRPr="00855B3F">
        <w:rPr>
          <w:rFonts w:ascii="Arial" w:hAnsi="Arial" w:cs="Arial"/>
          <w:sz w:val="28"/>
          <w:szCs w:val="28"/>
          <w:rtl/>
        </w:rPr>
        <w:t xml:space="preserve">تم </w:t>
      </w:r>
      <w:r w:rsidR="00A66601" w:rsidRPr="00855B3F">
        <w:rPr>
          <w:rFonts w:ascii="Arial" w:hAnsi="Arial" w:cs="Arial" w:hint="cs"/>
          <w:sz w:val="28"/>
          <w:szCs w:val="28"/>
          <w:rtl/>
        </w:rPr>
        <w:t>إعداد الكتيبات التدريبية</w:t>
      </w:r>
      <w:r w:rsidRPr="00855B3F">
        <w:rPr>
          <w:rFonts w:ascii="Arial" w:hAnsi="Arial" w:cs="Arial"/>
          <w:sz w:val="28"/>
          <w:szCs w:val="28"/>
          <w:rtl/>
        </w:rPr>
        <w:t xml:space="preserve"> </w:t>
      </w:r>
      <w:r w:rsidR="00A66601" w:rsidRPr="00855B3F">
        <w:rPr>
          <w:rFonts w:ascii="Arial" w:hAnsi="Arial" w:cs="Arial" w:hint="cs"/>
          <w:sz w:val="28"/>
          <w:szCs w:val="28"/>
          <w:rtl/>
        </w:rPr>
        <w:t>بشأن</w:t>
      </w:r>
      <w:r w:rsidRPr="00855B3F">
        <w:rPr>
          <w:rFonts w:ascii="Arial" w:hAnsi="Arial" w:cs="Arial"/>
          <w:sz w:val="28"/>
          <w:szCs w:val="28"/>
          <w:rtl/>
        </w:rPr>
        <w:t xml:space="preserve"> الأحكام المسبقة وإدارة المخاطر </w:t>
      </w:r>
      <w:r w:rsidR="00A66601" w:rsidRPr="00855B3F">
        <w:rPr>
          <w:rFonts w:ascii="Arial" w:hAnsi="Arial" w:cs="Arial" w:hint="cs"/>
          <w:sz w:val="28"/>
          <w:szCs w:val="28"/>
          <w:rtl/>
        </w:rPr>
        <w:t>و تدقيق ما بعد</w:t>
      </w:r>
      <w:r w:rsidRPr="00855B3F">
        <w:rPr>
          <w:rFonts w:ascii="Arial" w:hAnsi="Arial" w:cs="Arial"/>
          <w:sz w:val="28"/>
          <w:szCs w:val="28"/>
          <w:rtl/>
        </w:rPr>
        <w:t xml:space="preserve"> التخليص الجمركي و</w:t>
      </w:r>
      <w:r w:rsidR="00A66601" w:rsidRPr="00855B3F">
        <w:rPr>
          <w:rFonts w:ascii="Arial" w:hAnsi="Arial" w:cs="Arial" w:hint="cs"/>
          <w:sz w:val="28"/>
          <w:szCs w:val="28"/>
          <w:rtl/>
        </w:rPr>
        <w:t xml:space="preserve">تم </w:t>
      </w:r>
      <w:r w:rsidRPr="00855B3F">
        <w:rPr>
          <w:rFonts w:ascii="Arial" w:hAnsi="Arial" w:cs="Arial"/>
          <w:sz w:val="28"/>
          <w:szCs w:val="28"/>
          <w:rtl/>
        </w:rPr>
        <w:t>ا</w:t>
      </w:r>
      <w:r w:rsidR="00A66601" w:rsidRPr="00855B3F">
        <w:rPr>
          <w:rFonts w:ascii="Arial" w:hAnsi="Arial" w:cs="Arial" w:hint="cs"/>
          <w:sz w:val="28"/>
          <w:szCs w:val="28"/>
          <w:rtl/>
        </w:rPr>
        <w:t>عتماد تلك الكتيبات من قبل</w:t>
      </w:r>
      <w:r w:rsidRPr="00855B3F">
        <w:rPr>
          <w:rFonts w:ascii="Arial" w:hAnsi="Arial" w:cs="Arial"/>
          <w:sz w:val="28"/>
          <w:szCs w:val="28"/>
          <w:rtl/>
        </w:rPr>
        <w:t xml:space="preserve"> المجلس في نوفمبر 2020. </w:t>
      </w:r>
      <w:r w:rsidR="00A66601" w:rsidRPr="00855B3F">
        <w:rPr>
          <w:rFonts w:ascii="Arial" w:hAnsi="Arial" w:cs="Arial" w:hint="cs"/>
          <w:sz w:val="28"/>
          <w:szCs w:val="28"/>
          <w:rtl/>
        </w:rPr>
        <w:t>كما قام</w:t>
      </w:r>
      <w:r w:rsidRPr="00855B3F">
        <w:rPr>
          <w:rFonts w:ascii="Arial" w:hAnsi="Arial" w:cs="Arial"/>
          <w:sz w:val="28"/>
          <w:szCs w:val="28"/>
          <w:rtl/>
        </w:rPr>
        <w:t xml:space="preserve"> المجلس </w:t>
      </w:r>
      <w:r w:rsidR="00A66601" w:rsidRPr="00855B3F">
        <w:rPr>
          <w:rFonts w:ascii="Arial" w:hAnsi="Arial" w:cs="Arial" w:hint="cs"/>
          <w:sz w:val="28"/>
          <w:szCs w:val="28"/>
          <w:rtl/>
        </w:rPr>
        <w:t xml:space="preserve">بتأسيس </w:t>
      </w:r>
      <w:r w:rsidRPr="00855B3F">
        <w:rPr>
          <w:rFonts w:ascii="Arial" w:hAnsi="Arial" w:cs="Arial"/>
          <w:sz w:val="28"/>
          <w:szCs w:val="28"/>
          <w:rtl/>
        </w:rPr>
        <w:t>مجموعة العمل الفنية المعنية ببناء القدرات الجمركية في نوفمبر 2020 و</w:t>
      </w:r>
      <w:r w:rsidR="00A66601" w:rsidRPr="00855B3F">
        <w:rPr>
          <w:rFonts w:ascii="Arial" w:hAnsi="Arial" w:cs="Arial" w:hint="cs"/>
          <w:sz w:val="28"/>
          <w:szCs w:val="28"/>
          <w:rtl/>
        </w:rPr>
        <w:t xml:space="preserve">التي </w:t>
      </w:r>
      <w:r w:rsidRPr="00855B3F">
        <w:rPr>
          <w:rFonts w:ascii="Arial" w:hAnsi="Arial" w:cs="Arial"/>
          <w:sz w:val="28"/>
          <w:szCs w:val="28"/>
          <w:rtl/>
        </w:rPr>
        <w:t xml:space="preserve">سوف تشرف على تنفيذ إجراءات بناء القدرات </w:t>
      </w:r>
      <w:r w:rsidR="00A66601" w:rsidRPr="00855B3F">
        <w:rPr>
          <w:rFonts w:ascii="Arial" w:hAnsi="Arial" w:cs="Arial" w:hint="cs"/>
          <w:sz w:val="28"/>
          <w:szCs w:val="28"/>
          <w:rtl/>
        </w:rPr>
        <w:t>في إطار</w:t>
      </w:r>
      <w:r w:rsidRPr="00855B3F">
        <w:rPr>
          <w:rFonts w:ascii="Arial" w:hAnsi="Arial" w:cs="Arial"/>
          <w:sz w:val="28"/>
          <w:szCs w:val="28"/>
          <w:rtl/>
        </w:rPr>
        <w:t xml:space="preserve"> هذا </w:t>
      </w:r>
      <w:r w:rsidR="00A66601" w:rsidRPr="00855B3F">
        <w:rPr>
          <w:rFonts w:ascii="Arial" w:hAnsi="Arial" w:cs="Arial" w:hint="cs"/>
          <w:sz w:val="28"/>
          <w:szCs w:val="28"/>
          <w:rtl/>
        </w:rPr>
        <w:t>التدخل</w:t>
      </w:r>
      <w:r w:rsidRPr="00855B3F">
        <w:rPr>
          <w:rFonts w:ascii="Arial" w:hAnsi="Arial" w:cs="Arial"/>
          <w:sz w:val="28"/>
          <w:szCs w:val="28"/>
          <w:rtl/>
        </w:rPr>
        <w:t xml:space="preserve"> وعقد</w:t>
      </w:r>
      <w:r w:rsidR="00A66601" w:rsidRPr="00855B3F">
        <w:rPr>
          <w:rFonts w:ascii="Arial" w:hAnsi="Arial" w:cs="Arial" w:hint="cs"/>
          <w:sz w:val="28"/>
          <w:szCs w:val="28"/>
          <w:rtl/>
        </w:rPr>
        <w:t>ت المجموعة الفنية</w:t>
      </w:r>
      <w:r w:rsidRPr="00855B3F">
        <w:rPr>
          <w:rFonts w:ascii="Arial" w:hAnsi="Arial" w:cs="Arial"/>
          <w:sz w:val="28"/>
          <w:szCs w:val="28"/>
          <w:rtl/>
        </w:rPr>
        <w:t xml:space="preserve"> </w:t>
      </w:r>
      <w:r w:rsidR="00A66601" w:rsidRPr="00855B3F">
        <w:rPr>
          <w:rFonts w:ascii="Arial" w:hAnsi="Arial" w:cs="Arial" w:hint="cs"/>
          <w:sz w:val="28"/>
          <w:szCs w:val="28"/>
          <w:rtl/>
        </w:rPr>
        <w:t>إ</w:t>
      </w:r>
      <w:r w:rsidRPr="00855B3F">
        <w:rPr>
          <w:rFonts w:ascii="Arial" w:hAnsi="Arial" w:cs="Arial"/>
          <w:sz w:val="28"/>
          <w:szCs w:val="28"/>
          <w:rtl/>
        </w:rPr>
        <w:t>جتماعها الافتتاحي في الفترة من 16 إلى 17 سبتمبر 2021 ؛</w:t>
      </w:r>
    </w:p>
    <w:p w14:paraId="2A6AC812" w14:textId="0AAF0AC9" w:rsidR="00142C40" w:rsidRPr="00855B3F" w:rsidRDefault="00EF14CF" w:rsidP="00A66477">
      <w:pPr>
        <w:pStyle w:val="ListParagraph"/>
        <w:numPr>
          <w:ilvl w:val="0"/>
          <w:numId w:val="9"/>
        </w:numPr>
        <w:bidi/>
        <w:contextualSpacing/>
        <w:jc w:val="both"/>
        <w:rPr>
          <w:rFonts w:ascii="Arial" w:hAnsi="Arial" w:cs="Arial"/>
          <w:sz w:val="28"/>
          <w:szCs w:val="28"/>
          <w:lang w:val="en-ZA"/>
        </w:rPr>
      </w:pPr>
      <w:r w:rsidRPr="00855B3F">
        <w:rPr>
          <w:rFonts w:ascii="Arial" w:hAnsi="Arial" w:cs="Arial"/>
          <w:sz w:val="28"/>
          <w:szCs w:val="28"/>
          <w:rtl/>
          <w:lang w:val="en-GB"/>
        </w:rPr>
        <w:t xml:space="preserve">يبين الجدول 1 </w:t>
      </w:r>
      <w:r w:rsidR="00A66601" w:rsidRPr="00855B3F">
        <w:rPr>
          <w:rFonts w:ascii="Arial" w:hAnsi="Arial" w:cs="Arial" w:hint="cs"/>
          <w:sz w:val="28"/>
          <w:szCs w:val="28"/>
          <w:rtl/>
          <w:lang w:val="en-GB"/>
        </w:rPr>
        <w:t>وضع</w:t>
      </w:r>
      <w:r w:rsidRPr="00855B3F">
        <w:rPr>
          <w:rFonts w:ascii="Arial" w:hAnsi="Arial" w:cs="Arial"/>
          <w:sz w:val="28"/>
          <w:szCs w:val="28"/>
          <w:rtl/>
          <w:lang w:val="en-GB"/>
        </w:rPr>
        <w:t xml:space="preserve"> التصديق على </w:t>
      </w:r>
      <w:r w:rsidR="00A66601" w:rsidRPr="00855B3F">
        <w:rPr>
          <w:rFonts w:ascii="Arial" w:hAnsi="Arial" w:cs="Arial" w:hint="cs"/>
          <w:sz w:val="28"/>
          <w:szCs w:val="28"/>
          <w:rtl/>
          <w:lang w:val="en-GB"/>
        </w:rPr>
        <w:t>إ</w:t>
      </w:r>
      <w:r w:rsidRPr="00855B3F">
        <w:rPr>
          <w:rFonts w:ascii="Arial" w:hAnsi="Arial" w:cs="Arial"/>
          <w:sz w:val="28"/>
          <w:szCs w:val="28"/>
          <w:rtl/>
          <w:lang w:val="en-GB"/>
        </w:rPr>
        <w:t xml:space="preserve">تفاقية </w:t>
      </w:r>
      <w:r w:rsidR="00A66601" w:rsidRPr="00855B3F">
        <w:rPr>
          <w:rFonts w:ascii="Arial" w:hAnsi="Arial" w:cs="Arial" w:hint="cs"/>
          <w:sz w:val="28"/>
          <w:szCs w:val="28"/>
          <w:rtl/>
          <w:lang w:val="en-GB"/>
        </w:rPr>
        <w:t xml:space="preserve"> تيسير التجارة التابعة ل</w:t>
      </w:r>
      <w:r w:rsidRPr="00855B3F">
        <w:rPr>
          <w:rFonts w:ascii="Arial" w:hAnsi="Arial" w:cs="Arial"/>
          <w:sz w:val="28"/>
          <w:szCs w:val="28"/>
          <w:rtl/>
          <w:lang w:val="en-GB"/>
        </w:rPr>
        <w:t>منظمة التجارة العالمية وإخطارات الفئة ب و</w:t>
      </w:r>
      <w:r w:rsidR="00A66477" w:rsidRPr="00855B3F">
        <w:rPr>
          <w:rFonts w:ascii="Arial" w:hAnsi="Arial" w:cs="Arial" w:hint="cs"/>
          <w:sz w:val="28"/>
          <w:szCs w:val="28"/>
          <w:rtl/>
          <w:lang w:val="en-GB"/>
        </w:rPr>
        <w:t>الإلتزامات من قبل</w:t>
      </w:r>
      <w:r w:rsidRPr="00855B3F">
        <w:rPr>
          <w:rFonts w:ascii="Arial" w:hAnsi="Arial" w:cs="Arial"/>
          <w:sz w:val="28"/>
          <w:szCs w:val="28"/>
          <w:rtl/>
          <w:lang w:val="en-GB"/>
        </w:rPr>
        <w:t xml:space="preserve"> الدول الأعضاء في الكوميسا ؛ و</w:t>
      </w:r>
    </w:p>
    <w:p w14:paraId="6C842652" w14:textId="706485D8" w:rsidR="00973250" w:rsidRPr="00855B3F" w:rsidRDefault="00EF14CF" w:rsidP="00213E13">
      <w:pPr>
        <w:pStyle w:val="ListParagraph"/>
        <w:numPr>
          <w:ilvl w:val="0"/>
          <w:numId w:val="9"/>
        </w:numPr>
        <w:bidi/>
        <w:contextualSpacing/>
        <w:jc w:val="both"/>
        <w:rPr>
          <w:rFonts w:ascii="Arial" w:hAnsi="Arial" w:cs="Arial"/>
          <w:sz w:val="28"/>
          <w:szCs w:val="28"/>
          <w:lang w:val="en-ZA"/>
        </w:rPr>
      </w:pPr>
      <w:r w:rsidRPr="00855B3F">
        <w:rPr>
          <w:rFonts w:ascii="Arial" w:hAnsi="Arial" w:cs="Arial"/>
          <w:sz w:val="28"/>
          <w:szCs w:val="28"/>
          <w:rtl/>
        </w:rPr>
        <w:t xml:space="preserve">تم وضع إطار للرصد والتقييم لتدابير الفئتين </w:t>
      </w:r>
      <w:r w:rsidR="00213E13" w:rsidRPr="00855B3F">
        <w:rPr>
          <w:rFonts w:ascii="Arial" w:hAnsi="Arial" w:cs="Arial" w:hint="cs"/>
          <w:sz w:val="28"/>
          <w:szCs w:val="28"/>
          <w:rtl/>
        </w:rPr>
        <w:t>ب وج</w:t>
      </w:r>
      <w:r w:rsidRPr="00855B3F">
        <w:rPr>
          <w:rFonts w:ascii="Arial" w:hAnsi="Arial" w:cs="Arial"/>
          <w:sz w:val="28"/>
          <w:szCs w:val="28"/>
          <w:rtl/>
        </w:rPr>
        <w:t xml:space="preserve"> ، ويتم دعم بوروندي ومدغشقر وسيشي</w:t>
      </w:r>
      <w:r w:rsidR="00213E13" w:rsidRPr="00855B3F">
        <w:rPr>
          <w:rFonts w:ascii="Arial" w:hAnsi="Arial" w:cs="Arial" w:hint="cs"/>
          <w:sz w:val="28"/>
          <w:szCs w:val="28"/>
          <w:rtl/>
        </w:rPr>
        <w:t>لز</w:t>
      </w:r>
      <w:r w:rsidRPr="00855B3F">
        <w:rPr>
          <w:rFonts w:ascii="Arial" w:hAnsi="Arial" w:cs="Arial"/>
          <w:sz w:val="28"/>
          <w:szCs w:val="28"/>
          <w:rtl/>
        </w:rPr>
        <w:t xml:space="preserve"> </w:t>
      </w:r>
      <w:r w:rsidR="00213E13" w:rsidRPr="00855B3F">
        <w:rPr>
          <w:rFonts w:ascii="Arial" w:hAnsi="Arial" w:cs="Arial" w:hint="cs"/>
          <w:sz w:val="28"/>
          <w:szCs w:val="28"/>
          <w:rtl/>
        </w:rPr>
        <w:t>ل</w:t>
      </w:r>
      <w:r w:rsidRPr="00855B3F">
        <w:rPr>
          <w:rFonts w:ascii="Arial" w:hAnsi="Arial" w:cs="Arial"/>
          <w:sz w:val="28"/>
          <w:szCs w:val="28"/>
          <w:rtl/>
        </w:rPr>
        <w:t xml:space="preserve">تنفيذ تدابير الفئة </w:t>
      </w:r>
      <w:r w:rsidR="00213E13" w:rsidRPr="00855B3F">
        <w:rPr>
          <w:rFonts w:ascii="Arial" w:hAnsi="Arial" w:cs="Arial" w:hint="cs"/>
          <w:sz w:val="28"/>
          <w:szCs w:val="28"/>
          <w:rtl/>
        </w:rPr>
        <w:t>ج</w:t>
      </w:r>
      <w:r w:rsidRPr="00855B3F">
        <w:rPr>
          <w:rFonts w:ascii="Arial" w:hAnsi="Arial" w:cs="Arial"/>
          <w:sz w:val="28"/>
          <w:szCs w:val="28"/>
          <w:rtl/>
        </w:rPr>
        <w:t xml:space="preserve"> ذات الأولوية في إطار اتفاقية </w:t>
      </w:r>
      <w:r w:rsidR="00213E13" w:rsidRPr="00855B3F">
        <w:rPr>
          <w:rFonts w:ascii="Arial" w:hAnsi="Arial" w:cs="Arial" w:hint="cs"/>
          <w:sz w:val="28"/>
          <w:szCs w:val="28"/>
          <w:rtl/>
        </w:rPr>
        <w:t>تيسير التجارة التابعة</w:t>
      </w:r>
      <w:r w:rsidRPr="00855B3F">
        <w:rPr>
          <w:rFonts w:ascii="Arial" w:hAnsi="Arial" w:cs="Arial"/>
          <w:sz w:val="28"/>
          <w:szCs w:val="28"/>
          <w:rtl/>
        </w:rPr>
        <w:t xml:space="preserve"> لمنظمة التجارة العالمية.</w:t>
      </w:r>
    </w:p>
    <w:p w14:paraId="62ED7E96" w14:textId="77777777" w:rsidR="00FF04D3" w:rsidRPr="000F3383" w:rsidRDefault="00FF04D3">
      <w:pPr>
        <w:spacing w:after="0" w:line="240" w:lineRule="auto"/>
        <w:contextualSpacing/>
        <w:rPr>
          <w:rFonts w:ascii="Arial" w:eastAsia="Calibri" w:hAnsi="Arial" w:cs="Arial"/>
          <w:bCs/>
          <w:color w:val="000000" w:themeColor="text1"/>
          <w:lang w:val="en-GB"/>
        </w:rPr>
      </w:pPr>
    </w:p>
    <w:p w14:paraId="4C1E1C94" w14:textId="2FA7882F" w:rsidR="00FF04D3" w:rsidRPr="00855B3F" w:rsidRDefault="00EF14CF" w:rsidP="00EF1B2D">
      <w:pPr>
        <w:bidi/>
        <w:spacing w:after="0" w:line="240" w:lineRule="auto"/>
        <w:jc w:val="center"/>
        <w:rPr>
          <w:rFonts w:ascii="Arial" w:eastAsia="Times New Roman" w:hAnsi="Arial" w:cs="Arial"/>
          <w:bCs/>
          <w:color w:val="000000" w:themeColor="text1"/>
          <w:sz w:val="28"/>
          <w:szCs w:val="28"/>
          <w:lang w:val="en-GB"/>
        </w:rPr>
      </w:pPr>
      <w:r w:rsidRPr="00855B3F">
        <w:rPr>
          <w:rFonts w:ascii="Arial" w:eastAsia="Times New Roman" w:hAnsi="Arial" w:cs="Arial" w:hint="cs"/>
          <w:bCs/>
          <w:color w:val="000000" w:themeColor="text1"/>
          <w:sz w:val="28"/>
          <w:szCs w:val="28"/>
          <w:rtl/>
          <w:lang w:val="en-GB"/>
        </w:rPr>
        <w:t>الجدول 1: إ</w:t>
      </w:r>
      <w:r w:rsidR="00EF1B2D" w:rsidRPr="00855B3F">
        <w:rPr>
          <w:rFonts w:ascii="Arial" w:eastAsia="Times New Roman" w:hAnsi="Arial" w:cs="Arial" w:hint="cs"/>
          <w:bCs/>
          <w:color w:val="000000" w:themeColor="text1"/>
          <w:sz w:val="28"/>
          <w:szCs w:val="28"/>
          <w:rtl/>
          <w:lang w:val="en-GB"/>
        </w:rPr>
        <w:t>خطارات</w:t>
      </w:r>
      <w:r w:rsidRPr="00855B3F">
        <w:rPr>
          <w:rFonts w:ascii="Arial" w:eastAsia="Times New Roman" w:hAnsi="Arial" w:cs="Arial" w:hint="cs"/>
          <w:bCs/>
          <w:color w:val="000000" w:themeColor="text1"/>
          <w:sz w:val="28"/>
          <w:szCs w:val="28"/>
          <w:rtl/>
          <w:lang w:val="en-GB"/>
        </w:rPr>
        <w:t xml:space="preserve"> الفئآت أ ، ب، ج و التصديق علي اتفاقية تيسير التجارة </w:t>
      </w:r>
    </w:p>
    <w:tbl>
      <w:tblPr>
        <w:tblStyle w:val="TableGrid1"/>
        <w:bidiVisual/>
        <w:tblW w:w="11052" w:type="dxa"/>
        <w:jc w:val="center"/>
        <w:tblLayout w:type="fixed"/>
        <w:tblLook w:val="04A0" w:firstRow="1" w:lastRow="0" w:firstColumn="1" w:lastColumn="0" w:noHBand="0" w:noVBand="1"/>
      </w:tblPr>
      <w:tblGrid>
        <w:gridCol w:w="1863"/>
        <w:gridCol w:w="1642"/>
        <w:gridCol w:w="1735"/>
        <w:gridCol w:w="2126"/>
        <w:gridCol w:w="1843"/>
        <w:gridCol w:w="1843"/>
      </w:tblGrid>
      <w:tr w:rsidR="00376119" w:rsidRPr="008D6FE6" w14:paraId="00A0F9D2" w14:textId="1F149344" w:rsidTr="00EF14CF">
        <w:trPr>
          <w:jc w:val="center"/>
        </w:trPr>
        <w:tc>
          <w:tcPr>
            <w:tcW w:w="1863" w:type="dxa"/>
          </w:tcPr>
          <w:p w14:paraId="3A3B3CAC" w14:textId="439E6321" w:rsidR="00376119" w:rsidRPr="0055395F" w:rsidRDefault="000F3383" w:rsidP="000F3383">
            <w:pPr>
              <w:bidi/>
              <w:jc w:val="both"/>
              <w:rPr>
                <w:rFonts w:ascii="Arial" w:hAnsi="Arial" w:cs="Arial"/>
                <w:b/>
                <w:color w:val="000000" w:themeColor="text1"/>
                <w:sz w:val="22"/>
                <w:szCs w:val="22"/>
                <w:lang w:val="en-US"/>
              </w:rPr>
            </w:pPr>
            <w:r>
              <w:rPr>
                <w:rFonts w:ascii="Arial" w:hAnsi="Arial" w:cs="Arial" w:hint="cs"/>
                <w:b/>
                <w:color w:val="000000" w:themeColor="text1"/>
                <w:rtl/>
              </w:rPr>
              <w:t>البلد</w:t>
            </w:r>
          </w:p>
        </w:tc>
        <w:tc>
          <w:tcPr>
            <w:tcW w:w="1642" w:type="dxa"/>
          </w:tcPr>
          <w:p w14:paraId="6A568D57" w14:textId="2B03C01E" w:rsidR="00376119" w:rsidRPr="0055395F" w:rsidRDefault="000F3383" w:rsidP="00EF1B2D">
            <w:pPr>
              <w:bidi/>
              <w:jc w:val="center"/>
              <w:rPr>
                <w:rFonts w:ascii="Arial" w:hAnsi="Arial" w:cs="Arial"/>
                <w:color w:val="000000" w:themeColor="text1"/>
                <w:sz w:val="22"/>
                <w:szCs w:val="22"/>
                <w:lang w:val="en-US"/>
              </w:rPr>
            </w:pPr>
            <w:r>
              <w:rPr>
                <w:rFonts w:ascii="Arial" w:hAnsi="Arial" w:cs="Arial" w:hint="cs"/>
                <w:color w:val="000000" w:themeColor="text1"/>
                <w:rtl/>
              </w:rPr>
              <w:t>إ</w:t>
            </w:r>
            <w:r w:rsidR="00EF1B2D">
              <w:rPr>
                <w:rFonts w:ascii="Arial" w:hAnsi="Arial" w:cs="Arial" w:hint="cs"/>
                <w:color w:val="000000" w:themeColor="text1"/>
                <w:rtl/>
              </w:rPr>
              <w:t>خطار</w:t>
            </w:r>
            <w:r>
              <w:rPr>
                <w:rFonts w:ascii="Arial" w:hAnsi="Arial" w:cs="Arial" w:hint="cs"/>
                <w:color w:val="000000" w:themeColor="text1"/>
                <w:rtl/>
              </w:rPr>
              <w:t xml:space="preserve"> الفئة أ </w:t>
            </w:r>
            <w:r w:rsidR="0052408A">
              <w:rPr>
                <w:rFonts w:ascii="Arial" w:hAnsi="Arial" w:cs="Arial" w:hint="cs"/>
                <w:color w:val="000000" w:themeColor="text1"/>
                <w:rtl/>
              </w:rPr>
              <w:t>الذي تم</w:t>
            </w:r>
          </w:p>
        </w:tc>
        <w:tc>
          <w:tcPr>
            <w:tcW w:w="1735" w:type="dxa"/>
          </w:tcPr>
          <w:p w14:paraId="15793E2A" w14:textId="4D5A864A" w:rsidR="00376119" w:rsidRPr="0055395F" w:rsidRDefault="000F3383" w:rsidP="00EF1B2D">
            <w:pPr>
              <w:bidi/>
              <w:jc w:val="center"/>
              <w:rPr>
                <w:rFonts w:ascii="Arial" w:hAnsi="Arial" w:cs="Arial"/>
                <w:b/>
                <w:color w:val="000000" w:themeColor="text1"/>
                <w:sz w:val="22"/>
                <w:szCs w:val="22"/>
                <w:lang w:val="en-US"/>
              </w:rPr>
            </w:pPr>
            <w:r>
              <w:rPr>
                <w:rFonts w:ascii="Arial" w:hAnsi="Arial" w:cs="Arial" w:hint="cs"/>
                <w:color w:val="000000" w:themeColor="text1"/>
                <w:rtl/>
              </w:rPr>
              <w:t>إ</w:t>
            </w:r>
            <w:r w:rsidR="00EF1B2D">
              <w:rPr>
                <w:rFonts w:ascii="Arial" w:hAnsi="Arial" w:cs="Arial" w:hint="cs"/>
                <w:color w:val="000000" w:themeColor="text1"/>
                <w:rtl/>
              </w:rPr>
              <w:t>خطار</w:t>
            </w:r>
            <w:r>
              <w:rPr>
                <w:rFonts w:ascii="Arial" w:hAnsi="Arial" w:cs="Arial" w:hint="cs"/>
                <w:color w:val="000000" w:themeColor="text1"/>
                <w:rtl/>
              </w:rPr>
              <w:t xml:space="preserve">الفئة ب </w:t>
            </w:r>
            <w:r w:rsidR="0052408A">
              <w:rPr>
                <w:rFonts w:ascii="Arial" w:hAnsi="Arial" w:cs="Arial" w:hint="cs"/>
                <w:color w:val="000000" w:themeColor="text1"/>
                <w:rtl/>
              </w:rPr>
              <w:t>الذي تم</w:t>
            </w:r>
          </w:p>
        </w:tc>
        <w:tc>
          <w:tcPr>
            <w:tcW w:w="2126" w:type="dxa"/>
          </w:tcPr>
          <w:p w14:paraId="66C02F2E" w14:textId="0CFA3FAF" w:rsidR="00376119" w:rsidRPr="0055395F" w:rsidRDefault="000F3383" w:rsidP="00EF1B2D">
            <w:pPr>
              <w:bidi/>
              <w:jc w:val="center"/>
              <w:rPr>
                <w:rFonts w:ascii="Arial" w:hAnsi="Arial" w:cs="Arial"/>
                <w:b/>
                <w:color w:val="000000" w:themeColor="text1"/>
                <w:sz w:val="22"/>
                <w:szCs w:val="22"/>
                <w:lang w:val="en-US"/>
              </w:rPr>
            </w:pPr>
            <w:r>
              <w:rPr>
                <w:rFonts w:ascii="Arial" w:hAnsi="Arial" w:cs="Arial" w:hint="cs"/>
                <w:color w:val="000000" w:themeColor="text1"/>
                <w:rtl/>
              </w:rPr>
              <w:t>إ</w:t>
            </w:r>
            <w:r w:rsidR="00EF1B2D">
              <w:rPr>
                <w:rFonts w:ascii="Arial" w:hAnsi="Arial" w:cs="Arial" w:hint="cs"/>
                <w:color w:val="000000" w:themeColor="text1"/>
                <w:rtl/>
              </w:rPr>
              <w:t>خطار</w:t>
            </w:r>
            <w:r>
              <w:rPr>
                <w:rFonts w:ascii="Arial" w:hAnsi="Arial" w:cs="Arial" w:hint="cs"/>
                <w:color w:val="000000" w:themeColor="text1"/>
                <w:rtl/>
              </w:rPr>
              <w:t xml:space="preserve"> الفئة ج </w:t>
            </w:r>
            <w:r w:rsidR="0052408A">
              <w:rPr>
                <w:rFonts w:ascii="Arial" w:hAnsi="Arial" w:cs="Arial" w:hint="cs"/>
                <w:color w:val="000000" w:themeColor="text1"/>
                <w:rtl/>
              </w:rPr>
              <w:t>الذي تم</w:t>
            </w:r>
          </w:p>
        </w:tc>
        <w:tc>
          <w:tcPr>
            <w:tcW w:w="1843" w:type="dxa"/>
          </w:tcPr>
          <w:p w14:paraId="75DED512" w14:textId="069BB90F" w:rsidR="00376119" w:rsidRPr="0055395F" w:rsidRDefault="000F3383" w:rsidP="000F3383">
            <w:pPr>
              <w:bidi/>
              <w:jc w:val="center"/>
              <w:rPr>
                <w:rFonts w:ascii="Arial" w:hAnsi="Arial" w:cs="Arial"/>
                <w:color w:val="000000" w:themeColor="text1"/>
                <w:sz w:val="22"/>
                <w:szCs w:val="22"/>
                <w:lang w:val="en-US"/>
              </w:rPr>
            </w:pPr>
            <w:r>
              <w:rPr>
                <w:rFonts w:ascii="Arial" w:hAnsi="Arial" w:cs="Arial" w:hint="cs"/>
                <w:color w:val="000000" w:themeColor="text1"/>
                <w:rtl/>
              </w:rPr>
              <w:t>تاريخ التصديق</w:t>
            </w:r>
          </w:p>
        </w:tc>
        <w:tc>
          <w:tcPr>
            <w:tcW w:w="1843" w:type="dxa"/>
          </w:tcPr>
          <w:p w14:paraId="736250DF" w14:textId="2D84155A" w:rsidR="00376119" w:rsidRPr="0055395F" w:rsidRDefault="000F3383" w:rsidP="000F3383">
            <w:pPr>
              <w:bidi/>
              <w:jc w:val="center"/>
              <w:rPr>
                <w:rFonts w:ascii="Arial" w:hAnsi="Arial" w:cs="Arial"/>
                <w:color w:val="000000" w:themeColor="text1"/>
                <w:sz w:val="22"/>
                <w:szCs w:val="22"/>
              </w:rPr>
            </w:pPr>
            <w:r>
              <w:rPr>
                <w:rFonts w:ascii="Arial" w:hAnsi="Arial" w:cs="Arial" w:hint="cs"/>
                <w:color w:val="000000" w:themeColor="text1"/>
                <w:rtl/>
              </w:rPr>
              <w:t>إنشاء لجان تيسير التجارة الوطنية</w:t>
            </w:r>
          </w:p>
        </w:tc>
      </w:tr>
      <w:tr w:rsidR="00376119" w:rsidRPr="008D6FE6" w14:paraId="2C44D24A" w14:textId="1DC56B8E" w:rsidTr="00EF14CF">
        <w:trPr>
          <w:jc w:val="center"/>
        </w:trPr>
        <w:tc>
          <w:tcPr>
            <w:tcW w:w="1863" w:type="dxa"/>
          </w:tcPr>
          <w:p w14:paraId="3A9C9E85" w14:textId="76E20013"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بورندي</w:t>
            </w:r>
          </w:p>
        </w:tc>
        <w:tc>
          <w:tcPr>
            <w:tcW w:w="1642" w:type="dxa"/>
          </w:tcPr>
          <w:p w14:paraId="257A14C2"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577B1D82" w14:textId="77777777"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2927E58F" w14:textId="64006004"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1843" w:type="dxa"/>
          </w:tcPr>
          <w:p w14:paraId="7A9E76E9" w14:textId="77777777" w:rsidR="00376119" w:rsidRPr="0055395F" w:rsidRDefault="00376119">
            <w:pPr>
              <w:jc w:val="center"/>
              <w:rPr>
                <w:rFonts w:ascii="Arial" w:hAnsi="Arial" w:cs="Arial"/>
                <w:color w:val="000000" w:themeColor="text1"/>
                <w:sz w:val="22"/>
                <w:szCs w:val="22"/>
                <w:lang w:val="en-US"/>
              </w:rPr>
            </w:pPr>
            <w:r w:rsidRPr="0055395F">
              <w:rPr>
                <w:rFonts w:ascii="Arial" w:hAnsi="Arial" w:cs="Arial"/>
                <w:color w:val="000000" w:themeColor="text1"/>
              </w:rPr>
              <w:t xml:space="preserve">    12.12.2019</w:t>
            </w:r>
          </w:p>
        </w:tc>
        <w:tc>
          <w:tcPr>
            <w:tcW w:w="1843" w:type="dxa"/>
          </w:tcPr>
          <w:p w14:paraId="39BBF9D5" w14:textId="3F775806" w:rsidR="00376119" w:rsidRPr="0055395F" w:rsidRDefault="00CD7F57">
            <w:pPr>
              <w:jc w:val="center"/>
              <w:rPr>
                <w:rFonts w:ascii="Arial" w:hAnsi="Arial" w:cs="Arial"/>
                <w:color w:val="000000" w:themeColor="text1"/>
                <w:sz w:val="22"/>
                <w:szCs w:val="22"/>
              </w:rPr>
            </w:pPr>
            <w:r>
              <w:rPr>
                <w:rFonts w:ascii="Arial" w:hAnsi="Arial" w:cs="Arial"/>
                <w:color w:val="000000" w:themeColor="text1"/>
              </w:rPr>
              <w:t xml:space="preserve">     </w:t>
            </w:r>
            <w:r w:rsidR="00376119" w:rsidRPr="0055395F">
              <w:rPr>
                <w:rFonts w:ascii="Arial" w:hAnsi="Arial" w:cs="Arial"/>
                <w:color w:val="000000" w:themeColor="text1"/>
              </w:rPr>
              <w:t>X</w:t>
            </w:r>
          </w:p>
        </w:tc>
      </w:tr>
      <w:tr w:rsidR="00376119" w:rsidRPr="008D6FE6" w14:paraId="0314CBCF" w14:textId="7B6C32A6" w:rsidTr="00EF14CF">
        <w:trPr>
          <w:jc w:val="center"/>
        </w:trPr>
        <w:tc>
          <w:tcPr>
            <w:tcW w:w="1863" w:type="dxa"/>
          </w:tcPr>
          <w:p w14:paraId="67442E48" w14:textId="46F54C9B"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الكونغو الديمقراطية</w:t>
            </w:r>
          </w:p>
        </w:tc>
        <w:tc>
          <w:tcPr>
            <w:tcW w:w="1642" w:type="dxa"/>
          </w:tcPr>
          <w:p w14:paraId="3DB07259"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351F9347" w14:textId="77777777"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w:t>
            </w:r>
          </w:p>
        </w:tc>
        <w:tc>
          <w:tcPr>
            <w:tcW w:w="2126" w:type="dxa"/>
          </w:tcPr>
          <w:p w14:paraId="1761E78F" w14:textId="77777777"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w:t>
            </w:r>
          </w:p>
        </w:tc>
        <w:tc>
          <w:tcPr>
            <w:tcW w:w="1843" w:type="dxa"/>
          </w:tcPr>
          <w:p w14:paraId="21FD077B" w14:textId="77777777" w:rsidR="00376119" w:rsidRPr="0055395F" w:rsidRDefault="00376119">
            <w:pPr>
              <w:jc w:val="center"/>
              <w:rPr>
                <w:rFonts w:ascii="Arial" w:hAnsi="Arial" w:cs="Arial"/>
                <w:color w:val="000000" w:themeColor="text1"/>
                <w:sz w:val="22"/>
                <w:szCs w:val="22"/>
                <w:lang w:val="en-US"/>
              </w:rPr>
            </w:pPr>
            <w:r w:rsidRPr="0055395F">
              <w:rPr>
                <w:rFonts w:ascii="Arial" w:hAnsi="Arial" w:cs="Arial"/>
                <w:color w:val="000000" w:themeColor="text1"/>
              </w:rPr>
              <w:t>-</w:t>
            </w:r>
          </w:p>
        </w:tc>
        <w:tc>
          <w:tcPr>
            <w:tcW w:w="1843" w:type="dxa"/>
          </w:tcPr>
          <w:p w14:paraId="00DFF515" w14:textId="36B5100F" w:rsidR="00376119" w:rsidRPr="0055395F" w:rsidRDefault="00CD7F57">
            <w:pPr>
              <w:jc w:val="center"/>
              <w:rPr>
                <w:rFonts w:ascii="Arial" w:hAnsi="Arial" w:cs="Arial"/>
                <w:color w:val="000000" w:themeColor="text1"/>
                <w:sz w:val="22"/>
                <w:szCs w:val="22"/>
              </w:rPr>
            </w:pPr>
            <w:r>
              <w:rPr>
                <w:rFonts w:ascii="Arial" w:hAnsi="Arial" w:cs="Arial"/>
                <w:color w:val="000000" w:themeColor="text1"/>
              </w:rPr>
              <w:t xml:space="preserve">      </w:t>
            </w:r>
            <w:r w:rsidR="00376119" w:rsidRPr="0055395F">
              <w:rPr>
                <w:rFonts w:ascii="Arial" w:hAnsi="Arial" w:cs="Arial"/>
                <w:color w:val="000000" w:themeColor="text1"/>
              </w:rPr>
              <w:t>X</w:t>
            </w:r>
          </w:p>
        </w:tc>
      </w:tr>
      <w:tr w:rsidR="00376119" w:rsidRPr="008D6FE6" w14:paraId="00844E8C" w14:textId="2AC9D3F6" w:rsidTr="00EF14CF">
        <w:trPr>
          <w:jc w:val="center"/>
        </w:trPr>
        <w:tc>
          <w:tcPr>
            <w:tcW w:w="1863" w:type="dxa"/>
          </w:tcPr>
          <w:p w14:paraId="4FDB7AAC" w14:textId="57D45CB7"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جيبوتي</w:t>
            </w:r>
          </w:p>
        </w:tc>
        <w:tc>
          <w:tcPr>
            <w:tcW w:w="1642" w:type="dxa"/>
          </w:tcPr>
          <w:p w14:paraId="31FDF45A" w14:textId="77777777"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1735" w:type="dxa"/>
          </w:tcPr>
          <w:p w14:paraId="7693DF55" w14:textId="77777777"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21EBBA64" w14:textId="3C4967D0"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1843" w:type="dxa"/>
          </w:tcPr>
          <w:p w14:paraId="6B5A4134"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05.03.2018</w:t>
            </w:r>
          </w:p>
        </w:tc>
        <w:tc>
          <w:tcPr>
            <w:tcW w:w="1843" w:type="dxa"/>
          </w:tcPr>
          <w:p w14:paraId="1BD55A17" w14:textId="12BD5AD3"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1BDD82F6" w14:textId="62EDDB8A" w:rsidTr="00EF14CF">
        <w:trPr>
          <w:jc w:val="center"/>
        </w:trPr>
        <w:tc>
          <w:tcPr>
            <w:tcW w:w="1863" w:type="dxa"/>
          </w:tcPr>
          <w:p w14:paraId="6EC5FEA3" w14:textId="553F8007"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مصر</w:t>
            </w:r>
          </w:p>
        </w:tc>
        <w:tc>
          <w:tcPr>
            <w:tcW w:w="1642" w:type="dxa"/>
          </w:tcPr>
          <w:p w14:paraId="3CC6B2BF"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2DC40E3F" w14:textId="77777777"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55635DF4" w14:textId="1A453812"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1843" w:type="dxa"/>
          </w:tcPr>
          <w:p w14:paraId="60183607" w14:textId="77777777" w:rsidR="00376119" w:rsidRPr="0055395F" w:rsidRDefault="00376119">
            <w:pPr>
              <w:ind w:left="360"/>
              <w:jc w:val="center"/>
              <w:rPr>
                <w:rFonts w:ascii="Arial" w:hAnsi="Arial" w:cs="Arial"/>
                <w:color w:val="000000" w:themeColor="text1"/>
                <w:sz w:val="22"/>
                <w:szCs w:val="22"/>
                <w:lang w:val="en-US"/>
              </w:rPr>
            </w:pPr>
            <w:r w:rsidRPr="0055395F">
              <w:rPr>
                <w:rFonts w:ascii="Arial" w:hAnsi="Arial" w:cs="Arial"/>
                <w:color w:val="000000" w:themeColor="text1"/>
              </w:rPr>
              <w:t>24.06.2019</w:t>
            </w:r>
          </w:p>
        </w:tc>
        <w:tc>
          <w:tcPr>
            <w:tcW w:w="1843" w:type="dxa"/>
          </w:tcPr>
          <w:p w14:paraId="5A0C21A6" w14:textId="0551FD63" w:rsidR="00376119" w:rsidRPr="0055395F" w:rsidRDefault="00376119">
            <w:pPr>
              <w:ind w:left="360"/>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1C6452F5" w14:textId="1E73BDAA" w:rsidTr="00EF14CF">
        <w:trPr>
          <w:jc w:val="center"/>
        </w:trPr>
        <w:tc>
          <w:tcPr>
            <w:tcW w:w="1863" w:type="dxa"/>
          </w:tcPr>
          <w:p w14:paraId="1BF5D7BC" w14:textId="054D3725"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أسواتيني</w:t>
            </w:r>
          </w:p>
        </w:tc>
        <w:tc>
          <w:tcPr>
            <w:tcW w:w="1642" w:type="dxa"/>
          </w:tcPr>
          <w:p w14:paraId="4161FBE6"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67096DA9" w14:textId="77777777"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6FC0D4B1" w14:textId="51528600" w:rsidR="00376119" w:rsidRPr="0055395F" w:rsidRDefault="00376119">
            <w:pPr>
              <w:ind w:left="360"/>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1843" w:type="dxa"/>
          </w:tcPr>
          <w:p w14:paraId="53AC8482" w14:textId="77777777" w:rsidR="00376119" w:rsidRPr="0055395F" w:rsidRDefault="00376119">
            <w:pPr>
              <w:ind w:left="360"/>
              <w:jc w:val="center"/>
              <w:rPr>
                <w:rFonts w:ascii="Arial" w:hAnsi="Arial" w:cs="Arial"/>
                <w:color w:val="000000" w:themeColor="text1"/>
                <w:sz w:val="22"/>
                <w:szCs w:val="22"/>
                <w:lang w:val="en-US"/>
              </w:rPr>
            </w:pPr>
            <w:r w:rsidRPr="0055395F">
              <w:rPr>
                <w:rFonts w:ascii="Arial" w:hAnsi="Arial" w:cs="Arial"/>
                <w:color w:val="000000" w:themeColor="text1"/>
              </w:rPr>
              <w:t>21.11.2016</w:t>
            </w:r>
          </w:p>
        </w:tc>
        <w:tc>
          <w:tcPr>
            <w:tcW w:w="1843" w:type="dxa"/>
          </w:tcPr>
          <w:p w14:paraId="593FECDC" w14:textId="3572834D" w:rsidR="00376119" w:rsidRPr="0055395F" w:rsidRDefault="00376119">
            <w:pPr>
              <w:ind w:left="360"/>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6586EF2A" w14:textId="046EA66B" w:rsidTr="00EF14CF">
        <w:trPr>
          <w:jc w:val="center"/>
        </w:trPr>
        <w:tc>
          <w:tcPr>
            <w:tcW w:w="1863" w:type="dxa"/>
          </w:tcPr>
          <w:p w14:paraId="4FCF51C7" w14:textId="5CDD7FE9"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كينيا</w:t>
            </w:r>
          </w:p>
        </w:tc>
        <w:tc>
          <w:tcPr>
            <w:tcW w:w="1642" w:type="dxa"/>
          </w:tcPr>
          <w:p w14:paraId="5F8111CA"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75944BB2" w14:textId="77777777"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5528D948" w14:textId="180F9340"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 xml:space="preserve">     X</w:t>
            </w:r>
          </w:p>
        </w:tc>
        <w:tc>
          <w:tcPr>
            <w:tcW w:w="1843" w:type="dxa"/>
          </w:tcPr>
          <w:p w14:paraId="1B249578"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10.12.2015</w:t>
            </w:r>
          </w:p>
        </w:tc>
        <w:tc>
          <w:tcPr>
            <w:tcW w:w="1843" w:type="dxa"/>
          </w:tcPr>
          <w:p w14:paraId="23F2F8F7" w14:textId="0523EDA1"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054FE3FF" w14:textId="3B45E802" w:rsidTr="00EF14CF">
        <w:trPr>
          <w:jc w:val="center"/>
        </w:trPr>
        <w:tc>
          <w:tcPr>
            <w:tcW w:w="1863" w:type="dxa"/>
          </w:tcPr>
          <w:p w14:paraId="0491FE8B" w14:textId="4403D44E"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مدغشقر</w:t>
            </w:r>
          </w:p>
        </w:tc>
        <w:tc>
          <w:tcPr>
            <w:tcW w:w="1642" w:type="dxa"/>
          </w:tcPr>
          <w:p w14:paraId="6FDEDDA1"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53E96019" w14:textId="77777777" w:rsidR="00376119" w:rsidRPr="0055395F" w:rsidRDefault="00376119">
            <w:pPr>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3B188D9A" w14:textId="435D15C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37FD23B7"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20.06.2016</w:t>
            </w:r>
          </w:p>
        </w:tc>
        <w:tc>
          <w:tcPr>
            <w:tcW w:w="1843" w:type="dxa"/>
          </w:tcPr>
          <w:p w14:paraId="03E26B1F" w14:textId="4E5FE5FF"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20A9B10D" w14:textId="2034484D" w:rsidTr="00EF14CF">
        <w:trPr>
          <w:jc w:val="center"/>
        </w:trPr>
        <w:tc>
          <w:tcPr>
            <w:tcW w:w="1863" w:type="dxa"/>
          </w:tcPr>
          <w:p w14:paraId="64EA702C" w14:textId="7EC85CF7"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ملاوي</w:t>
            </w:r>
          </w:p>
        </w:tc>
        <w:tc>
          <w:tcPr>
            <w:tcW w:w="1642" w:type="dxa"/>
          </w:tcPr>
          <w:p w14:paraId="10DE2D37"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367959AB"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6871C1EC" w14:textId="67882CA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6F295B8A"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12.07.2017</w:t>
            </w:r>
          </w:p>
        </w:tc>
        <w:tc>
          <w:tcPr>
            <w:tcW w:w="1843" w:type="dxa"/>
          </w:tcPr>
          <w:p w14:paraId="10C662C1" w14:textId="50073D6E"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1B058F39" w14:textId="25C7431B" w:rsidTr="00EF14CF">
        <w:trPr>
          <w:jc w:val="center"/>
        </w:trPr>
        <w:tc>
          <w:tcPr>
            <w:tcW w:w="1863" w:type="dxa"/>
          </w:tcPr>
          <w:p w14:paraId="28F9F333" w14:textId="00FC18C0"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مريشوس</w:t>
            </w:r>
          </w:p>
        </w:tc>
        <w:tc>
          <w:tcPr>
            <w:tcW w:w="1642" w:type="dxa"/>
          </w:tcPr>
          <w:p w14:paraId="17F3BD34"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7CAE26EA"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4017D399" w14:textId="7358796A"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6D1D6055"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05.03.2015</w:t>
            </w:r>
          </w:p>
        </w:tc>
        <w:tc>
          <w:tcPr>
            <w:tcW w:w="1843" w:type="dxa"/>
          </w:tcPr>
          <w:p w14:paraId="6866371A" w14:textId="40CC7DFA"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55B71889" w14:textId="345CC78C" w:rsidTr="00EF14CF">
        <w:trPr>
          <w:jc w:val="center"/>
        </w:trPr>
        <w:tc>
          <w:tcPr>
            <w:tcW w:w="1863" w:type="dxa"/>
          </w:tcPr>
          <w:p w14:paraId="3F543860" w14:textId="6EFF5601"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رواندا</w:t>
            </w:r>
          </w:p>
        </w:tc>
        <w:tc>
          <w:tcPr>
            <w:tcW w:w="1642" w:type="dxa"/>
          </w:tcPr>
          <w:p w14:paraId="1D039D55"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2EB79348"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5399FCFC" w14:textId="631690FE"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558B227E"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22.02.2017</w:t>
            </w:r>
          </w:p>
        </w:tc>
        <w:tc>
          <w:tcPr>
            <w:tcW w:w="1843" w:type="dxa"/>
          </w:tcPr>
          <w:p w14:paraId="66601D4C" w14:textId="0009B192"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62FDFA9A" w14:textId="1050EBD7" w:rsidTr="00EF14CF">
        <w:trPr>
          <w:jc w:val="center"/>
        </w:trPr>
        <w:tc>
          <w:tcPr>
            <w:tcW w:w="1863" w:type="dxa"/>
          </w:tcPr>
          <w:p w14:paraId="6C3514A9" w14:textId="3501A65F"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سيشلز</w:t>
            </w:r>
          </w:p>
        </w:tc>
        <w:tc>
          <w:tcPr>
            <w:tcW w:w="1642" w:type="dxa"/>
          </w:tcPr>
          <w:p w14:paraId="4B668FE1"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38AA8793" w14:textId="77777777" w:rsidR="00376119" w:rsidRPr="0055395F" w:rsidRDefault="00376119">
            <w:pPr>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011FEE45" w14:textId="028B4138"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410474B4"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11.01.2016</w:t>
            </w:r>
          </w:p>
        </w:tc>
        <w:tc>
          <w:tcPr>
            <w:tcW w:w="1843" w:type="dxa"/>
          </w:tcPr>
          <w:p w14:paraId="0B745AEB" w14:textId="0EEDE809"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0CEAE0A6" w14:textId="09D0AB9D" w:rsidTr="00EF14CF">
        <w:trPr>
          <w:jc w:val="center"/>
        </w:trPr>
        <w:tc>
          <w:tcPr>
            <w:tcW w:w="1863" w:type="dxa"/>
          </w:tcPr>
          <w:p w14:paraId="4483C9C0" w14:textId="29B27AFF"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تونس</w:t>
            </w:r>
          </w:p>
        </w:tc>
        <w:tc>
          <w:tcPr>
            <w:tcW w:w="1642" w:type="dxa"/>
          </w:tcPr>
          <w:p w14:paraId="0EDFA27F"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34698A26" w14:textId="77777777" w:rsidR="00376119" w:rsidRPr="0055395F" w:rsidRDefault="00376119">
            <w:pPr>
              <w:contextualSpacing/>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4FE5AD7E" w14:textId="1DD3DF2B"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393DA4DF" w14:textId="77777777" w:rsidR="00376119" w:rsidRPr="0055395F" w:rsidRDefault="00376119">
            <w:pPr>
              <w:contextualSpacing/>
              <w:jc w:val="center"/>
              <w:rPr>
                <w:rFonts w:ascii="Arial" w:hAnsi="Arial" w:cs="Arial"/>
                <w:color w:val="000000" w:themeColor="text1"/>
                <w:sz w:val="22"/>
                <w:szCs w:val="22"/>
                <w:lang w:val="en-US"/>
              </w:rPr>
            </w:pPr>
            <w:r w:rsidRPr="0055395F">
              <w:rPr>
                <w:rFonts w:ascii="Arial" w:hAnsi="Arial" w:cs="Arial"/>
                <w:color w:val="000000" w:themeColor="text1"/>
              </w:rPr>
              <w:t xml:space="preserve">      17.07.2020</w:t>
            </w:r>
          </w:p>
        </w:tc>
        <w:tc>
          <w:tcPr>
            <w:tcW w:w="1843" w:type="dxa"/>
          </w:tcPr>
          <w:p w14:paraId="25544907" w14:textId="76FAC653" w:rsidR="00376119" w:rsidRPr="0055395F" w:rsidRDefault="00CD7F57" w:rsidP="00CD7F57">
            <w:pPr>
              <w:contextualSpacing/>
              <w:jc w:val="center"/>
              <w:rPr>
                <w:rFonts w:ascii="Arial" w:hAnsi="Arial" w:cs="Arial"/>
                <w:color w:val="000000" w:themeColor="text1"/>
                <w:sz w:val="22"/>
                <w:szCs w:val="22"/>
              </w:rPr>
            </w:pPr>
            <w:r>
              <w:rPr>
                <w:rFonts w:ascii="Arial" w:hAnsi="Arial" w:cs="Arial"/>
                <w:color w:val="000000" w:themeColor="text1"/>
              </w:rPr>
              <w:t xml:space="preserve">      </w:t>
            </w:r>
            <w:r w:rsidR="00376119" w:rsidRPr="0055395F">
              <w:rPr>
                <w:rFonts w:ascii="Arial" w:hAnsi="Arial" w:cs="Arial"/>
                <w:color w:val="000000" w:themeColor="text1"/>
              </w:rPr>
              <w:t>X</w:t>
            </w:r>
          </w:p>
        </w:tc>
      </w:tr>
      <w:tr w:rsidR="00376119" w:rsidRPr="008D6FE6" w14:paraId="20A3659A" w14:textId="2D8264B7" w:rsidTr="00EF14CF">
        <w:trPr>
          <w:jc w:val="center"/>
        </w:trPr>
        <w:tc>
          <w:tcPr>
            <w:tcW w:w="1863" w:type="dxa"/>
          </w:tcPr>
          <w:p w14:paraId="29B8E76B" w14:textId="17795CEB"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يوغندا</w:t>
            </w:r>
          </w:p>
        </w:tc>
        <w:tc>
          <w:tcPr>
            <w:tcW w:w="1642" w:type="dxa"/>
          </w:tcPr>
          <w:p w14:paraId="3592C6AB"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5ADC5CF2" w14:textId="77777777"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52E68D0D" w14:textId="641B559F" w:rsidR="00376119" w:rsidRPr="0055395F" w:rsidRDefault="00376119">
            <w:pPr>
              <w:ind w:left="720"/>
              <w:contextualSpacing/>
              <w:rPr>
                <w:rFonts w:ascii="Arial" w:eastAsia="Calibri" w:hAnsi="Arial" w:cs="Arial"/>
                <w:b/>
                <w:color w:val="000000" w:themeColor="text1"/>
                <w:sz w:val="22"/>
                <w:szCs w:val="22"/>
                <w:u w:val="single"/>
                <w:lang w:val="en-US"/>
              </w:rPr>
            </w:pPr>
            <w:r w:rsidRPr="0055395F">
              <w:rPr>
                <w:rFonts w:ascii="Arial" w:hAnsi="Arial" w:cs="Arial"/>
                <w:b/>
                <w:color w:val="000000" w:themeColor="text1"/>
              </w:rPr>
              <w:t xml:space="preserve">     X</w:t>
            </w:r>
          </w:p>
        </w:tc>
        <w:tc>
          <w:tcPr>
            <w:tcW w:w="1843" w:type="dxa"/>
          </w:tcPr>
          <w:p w14:paraId="71BDFD18"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27.06.2018</w:t>
            </w:r>
          </w:p>
        </w:tc>
        <w:tc>
          <w:tcPr>
            <w:tcW w:w="1843" w:type="dxa"/>
          </w:tcPr>
          <w:p w14:paraId="7E5E8BC8" w14:textId="29C8E53B"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50BEC08E" w14:textId="0C25668E" w:rsidTr="00EF14CF">
        <w:trPr>
          <w:jc w:val="center"/>
        </w:trPr>
        <w:tc>
          <w:tcPr>
            <w:tcW w:w="1863" w:type="dxa"/>
          </w:tcPr>
          <w:p w14:paraId="377D7D5E" w14:textId="45D3D9FE"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زامبيا</w:t>
            </w:r>
          </w:p>
        </w:tc>
        <w:tc>
          <w:tcPr>
            <w:tcW w:w="1642" w:type="dxa"/>
          </w:tcPr>
          <w:p w14:paraId="643F505E"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6BFB2274" w14:textId="77777777" w:rsidR="00376119" w:rsidRPr="0055395F" w:rsidRDefault="00376119">
            <w:pPr>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2126" w:type="dxa"/>
          </w:tcPr>
          <w:p w14:paraId="1C65A318" w14:textId="65F8138C"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843" w:type="dxa"/>
          </w:tcPr>
          <w:p w14:paraId="022E9961" w14:textId="77777777" w:rsidR="00376119" w:rsidRPr="0055395F" w:rsidRDefault="00376119">
            <w:pPr>
              <w:ind w:left="360"/>
              <w:contextualSpacing/>
              <w:jc w:val="center"/>
              <w:rPr>
                <w:rFonts w:ascii="Arial" w:hAnsi="Arial" w:cs="Arial"/>
                <w:color w:val="000000" w:themeColor="text1"/>
                <w:sz w:val="22"/>
                <w:szCs w:val="22"/>
                <w:lang w:val="en-US"/>
              </w:rPr>
            </w:pPr>
            <w:r w:rsidRPr="0055395F">
              <w:rPr>
                <w:rFonts w:ascii="Arial" w:hAnsi="Arial" w:cs="Arial"/>
                <w:color w:val="000000" w:themeColor="text1"/>
              </w:rPr>
              <w:t>16.12.2015</w:t>
            </w:r>
          </w:p>
        </w:tc>
        <w:tc>
          <w:tcPr>
            <w:tcW w:w="1843" w:type="dxa"/>
          </w:tcPr>
          <w:p w14:paraId="11DC0279" w14:textId="7D831BA8" w:rsidR="00376119" w:rsidRPr="0055395F" w:rsidRDefault="00376119">
            <w:pPr>
              <w:ind w:left="360"/>
              <w:contextualSpacing/>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3DB20E53" w14:textId="405787DE" w:rsidTr="00EF14CF">
        <w:trPr>
          <w:jc w:val="center"/>
        </w:trPr>
        <w:tc>
          <w:tcPr>
            <w:tcW w:w="1863" w:type="dxa"/>
          </w:tcPr>
          <w:p w14:paraId="40EDE8C5" w14:textId="2CA5AF68" w:rsidR="00376119" w:rsidRPr="0055395F" w:rsidRDefault="000F3383" w:rsidP="000F3383">
            <w:pPr>
              <w:numPr>
                <w:ilvl w:val="0"/>
                <w:numId w:val="21"/>
              </w:numPr>
              <w:bidi/>
              <w:rPr>
                <w:rFonts w:ascii="Arial" w:hAnsi="Arial" w:cs="Arial"/>
                <w:color w:val="000000" w:themeColor="text1"/>
                <w:sz w:val="22"/>
                <w:szCs w:val="22"/>
                <w:lang w:val="en-US"/>
              </w:rPr>
            </w:pPr>
            <w:r>
              <w:rPr>
                <w:rFonts w:ascii="Arial" w:hAnsi="Arial" w:cs="Arial" w:hint="cs"/>
                <w:color w:val="000000" w:themeColor="text1"/>
                <w:rtl/>
              </w:rPr>
              <w:t>زمبابوي</w:t>
            </w:r>
          </w:p>
        </w:tc>
        <w:tc>
          <w:tcPr>
            <w:tcW w:w="1642" w:type="dxa"/>
          </w:tcPr>
          <w:p w14:paraId="0207AE9A" w14:textId="77777777" w:rsidR="00376119" w:rsidRPr="0055395F" w:rsidRDefault="00376119">
            <w:pPr>
              <w:ind w:left="360"/>
              <w:contextualSpacing/>
              <w:jc w:val="center"/>
              <w:rPr>
                <w:rFonts w:ascii="Arial" w:eastAsia="Calibri" w:hAnsi="Arial" w:cs="Arial"/>
                <w:b/>
                <w:color w:val="000000" w:themeColor="text1"/>
                <w:sz w:val="22"/>
                <w:szCs w:val="22"/>
                <w:u w:val="single"/>
                <w:lang w:val="en-US"/>
              </w:rPr>
            </w:pPr>
            <w:r w:rsidRPr="0055395F">
              <w:rPr>
                <w:rFonts w:ascii="Arial" w:hAnsi="Arial" w:cs="Arial"/>
                <w:b/>
                <w:color w:val="000000" w:themeColor="text1"/>
              </w:rPr>
              <w:t>X</w:t>
            </w:r>
          </w:p>
        </w:tc>
        <w:tc>
          <w:tcPr>
            <w:tcW w:w="1735" w:type="dxa"/>
          </w:tcPr>
          <w:p w14:paraId="7BC20609" w14:textId="77777777" w:rsidR="00376119" w:rsidRPr="0055395F" w:rsidRDefault="00376119">
            <w:pPr>
              <w:jc w:val="center"/>
              <w:rPr>
                <w:rFonts w:ascii="Arial" w:hAnsi="Arial" w:cs="Arial"/>
                <w:b/>
                <w:color w:val="000000" w:themeColor="text1"/>
                <w:sz w:val="22"/>
                <w:szCs w:val="22"/>
                <w:lang w:val="en-US"/>
              </w:rPr>
            </w:pPr>
            <w:r w:rsidRPr="0055395F">
              <w:rPr>
                <w:rFonts w:ascii="Arial" w:hAnsi="Arial" w:cs="Arial"/>
                <w:b/>
                <w:color w:val="000000" w:themeColor="text1"/>
              </w:rPr>
              <w:t>x</w:t>
            </w:r>
          </w:p>
        </w:tc>
        <w:tc>
          <w:tcPr>
            <w:tcW w:w="2126" w:type="dxa"/>
          </w:tcPr>
          <w:p w14:paraId="5D6E7B09" w14:textId="28F58E1E" w:rsidR="00376119" w:rsidRPr="0055395F" w:rsidRDefault="00376119">
            <w:pPr>
              <w:ind w:left="720"/>
              <w:rPr>
                <w:rFonts w:ascii="Arial" w:hAnsi="Arial" w:cs="Arial"/>
                <w:b/>
                <w:color w:val="000000" w:themeColor="text1"/>
                <w:sz w:val="22"/>
                <w:szCs w:val="22"/>
                <w:lang w:val="en-US"/>
              </w:rPr>
            </w:pPr>
            <w:r w:rsidRPr="0055395F">
              <w:rPr>
                <w:rFonts w:ascii="Arial" w:hAnsi="Arial" w:cs="Arial"/>
                <w:b/>
                <w:color w:val="000000" w:themeColor="text1"/>
              </w:rPr>
              <w:t xml:space="preserve">      X</w:t>
            </w:r>
          </w:p>
        </w:tc>
        <w:tc>
          <w:tcPr>
            <w:tcW w:w="1843" w:type="dxa"/>
          </w:tcPr>
          <w:p w14:paraId="7272EB19" w14:textId="77777777" w:rsidR="00376119" w:rsidRPr="0055395F" w:rsidRDefault="00376119">
            <w:pPr>
              <w:ind w:left="360"/>
              <w:jc w:val="center"/>
              <w:rPr>
                <w:rFonts w:ascii="Arial" w:hAnsi="Arial" w:cs="Arial"/>
                <w:color w:val="000000" w:themeColor="text1"/>
                <w:sz w:val="22"/>
                <w:szCs w:val="22"/>
                <w:lang w:val="en-US"/>
              </w:rPr>
            </w:pPr>
            <w:r w:rsidRPr="0055395F">
              <w:rPr>
                <w:rFonts w:ascii="Arial" w:hAnsi="Arial" w:cs="Arial"/>
                <w:color w:val="000000" w:themeColor="text1"/>
              </w:rPr>
              <w:t>17.10.2018</w:t>
            </w:r>
          </w:p>
        </w:tc>
        <w:tc>
          <w:tcPr>
            <w:tcW w:w="1843" w:type="dxa"/>
          </w:tcPr>
          <w:p w14:paraId="7904140E" w14:textId="1B0EE32D" w:rsidR="00376119" w:rsidRPr="0055395F" w:rsidRDefault="00376119">
            <w:pPr>
              <w:ind w:left="360"/>
              <w:jc w:val="center"/>
              <w:rPr>
                <w:rFonts w:ascii="Arial" w:hAnsi="Arial" w:cs="Arial"/>
                <w:color w:val="000000" w:themeColor="text1"/>
                <w:sz w:val="22"/>
                <w:szCs w:val="22"/>
              </w:rPr>
            </w:pPr>
            <w:r w:rsidRPr="0055395F">
              <w:rPr>
                <w:rFonts w:ascii="Arial" w:hAnsi="Arial" w:cs="Arial"/>
                <w:color w:val="000000" w:themeColor="text1"/>
              </w:rPr>
              <w:t>X</w:t>
            </w:r>
          </w:p>
        </w:tc>
      </w:tr>
      <w:tr w:rsidR="00376119" w:rsidRPr="008D6FE6" w14:paraId="01E192C6" w14:textId="2C825712" w:rsidTr="00EF14CF">
        <w:trPr>
          <w:jc w:val="center"/>
        </w:trPr>
        <w:tc>
          <w:tcPr>
            <w:tcW w:w="1863" w:type="dxa"/>
          </w:tcPr>
          <w:p w14:paraId="72DC63E3" w14:textId="2D42876F" w:rsidR="00376119" w:rsidRPr="0055395F" w:rsidRDefault="0052408A" w:rsidP="000F3383">
            <w:pPr>
              <w:bidi/>
              <w:jc w:val="both"/>
              <w:rPr>
                <w:rFonts w:ascii="Arial" w:hAnsi="Arial" w:cs="Arial"/>
                <w:color w:val="000000" w:themeColor="text1"/>
                <w:sz w:val="22"/>
                <w:szCs w:val="22"/>
                <w:lang w:val="en-US"/>
              </w:rPr>
            </w:pPr>
            <w:r>
              <w:rPr>
                <w:rFonts w:ascii="Arial" w:hAnsi="Arial" w:cs="Arial" w:hint="cs"/>
                <w:color w:val="000000" w:themeColor="text1"/>
                <w:rtl/>
              </w:rPr>
              <w:t>المجموع</w:t>
            </w:r>
          </w:p>
        </w:tc>
        <w:tc>
          <w:tcPr>
            <w:tcW w:w="1642" w:type="dxa"/>
          </w:tcPr>
          <w:p w14:paraId="0BF0DE39" w14:textId="77777777" w:rsidR="00376119" w:rsidRPr="0055395F" w:rsidRDefault="00376119">
            <w:pPr>
              <w:ind w:left="720"/>
              <w:contextualSpacing/>
              <w:rPr>
                <w:rFonts w:ascii="Arial" w:hAnsi="Arial" w:cs="Arial"/>
                <w:b/>
                <w:color w:val="000000" w:themeColor="text1"/>
                <w:sz w:val="22"/>
                <w:szCs w:val="22"/>
                <w:lang w:val="en-US"/>
              </w:rPr>
            </w:pPr>
            <w:r w:rsidRPr="0055395F">
              <w:rPr>
                <w:rFonts w:ascii="Arial" w:hAnsi="Arial" w:cs="Arial"/>
                <w:b/>
                <w:color w:val="000000" w:themeColor="text1"/>
              </w:rPr>
              <w:t>15</w:t>
            </w:r>
          </w:p>
        </w:tc>
        <w:tc>
          <w:tcPr>
            <w:tcW w:w="1735" w:type="dxa"/>
          </w:tcPr>
          <w:p w14:paraId="3289F3C5" w14:textId="77777777" w:rsidR="00376119" w:rsidRPr="0055395F" w:rsidRDefault="00376119">
            <w:pPr>
              <w:ind w:left="720"/>
              <w:rPr>
                <w:rFonts w:ascii="Arial" w:eastAsia="Calibri" w:hAnsi="Arial" w:cs="Arial"/>
                <w:b/>
                <w:color w:val="000000" w:themeColor="text1"/>
                <w:sz w:val="22"/>
                <w:szCs w:val="22"/>
                <w:u w:val="single"/>
                <w:lang w:val="en-US"/>
              </w:rPr>
            </w:pPr>
            <w:r w:rsidRPr="0055395F">
              <w:rPr>
                <w:rFonts w:ascii="Arial" w:hAnsi="Arial" w:cs="Arial"/>
                <w:b/>
                <w:color w:val="000000" w:themeColor="text1"/>
              </w:rPr>
              <w:t xml:space="preserve"> 14</w:t>
            </w:r>
          </w:p>
        </w:tc>
        <w:tc>
          <w:tcPr>
            <w:tcW w:w="2126" w:type="dxa"/>
          </w:tcPr>
          <w:p w14:paraId="715995D8" w14:textId="77777777" w:rsidR="00376119" w:rsidRPr="0055395F" w:rsidRDefault="00376119">
            <w:pPr>
              <w:ind w:left="720"/>
              <w:rPr>
                <w:rFonts w:ascii="Arial" w:eastAsia="Calibri" w:hAnsi="Arial" w:cs="Arial"/>
                <w:b/>
                <w:color w:val="000000" w:themeColor="text1"/>
                <w:sz w:val="22"/>
                <w:szCs w:val="22"/>
                <w:u w:val="single"/>
                <w:lang w:val="en-US"/>
              </w:rPr>
            </w:pPr>
            <w:r w:rsidRPr="0055395F">
              <w:rPr>
                <w:rFonts w:ascii="Arial" w:hAnsi="Arial" w:cs="Arial"/>
                <w:b/>
                <w:color w:val="000000" w:themeColor="text1"/>
              </w:rPr>
              <w:t xml:space="preserve">     14</w:t>
            </w:r>
          </w:p>
        </w:tc>
        <w:tc>
          <w:tcPr>
            <w:tcW w:w="1843" w:type="dxa"/>
          </w:tcPr>
          <w:p w14:paraId="14D67209" w14:textId="77777777" w:rsidR="00376119" w:rsidRPr="0055395F" w:rsidRDefault="00376119">
            <w:pPr>
              <w:rPr>
                <w:rFonts w:ascii="Arial" w:eastAsia="Calibri" w:hAnsi="Arial" w:cs="Arial"/>
                <w:b/>
                <w:color w:val="000000" w:themeColor="text1"/>
                <w:sz w:val="22"/>
                <w:szCs w:val="22"/>
                <w:u w:val="single"/>
                <w:lang w:val="en-US"/>
              </w:rPr>
            </w:pPr>
            <w:r w:rsidRPr="0055395F">
              <w:rPr>
                <w:rFonts w:ascii="Arial" w:hAnsi="Arial" w:cs="Arial"/>
                <w:b/>
                <w:color w:val="000000" w:themeColor="text1"/>
              </w:rPr>
              <w:t xml:space="preserve">             14</w:t>
            </w:r>
          </w:p>
        </w:tc>
        <w:tc>
          <w:tcPr>
            <w:tcW w:w="1843" w:type="dxa"/>
          </w:tcPr>
          <w:p w14:paraId="1F531C4B" w14:textId="6D18DA85" w:rsidR="00376119" w:rsidRPr="0055395F" w:rsidRDefault="00376119">
            <w:pPr>
              <w:jc w:val="center"/>
              <w:rPr>
                <w:rFonts w:ascii="Arial" w:hAnsi="Arial" w:cs="Arial"/>
                <w:b/>
                <w:color w:val="000000" w:themeColor="text1"/>
                <w:sz w:val="22"/>
                <w:szCs w:val="22"/>
              </w:rPr>
            </w:pPr>
            <w:r w:rsidRPr="0055395F">
              <w:rPr>
                <w:rFonts w:ascii="Arial" w:hAnsi="Arial" w:cs="Arial"/>
                <w:b/>
                <w:color w:val="000000" w:themeColor="text1"/>
              </w:rPr>
              <w:t>15</w:t>
            </w:r>
          </w:p>
        </w:tc>
      </w:tr>
      <w:tr w:rsidR="00376119" w:rsidRPr="00E30D0D" w14:paraId="32E57EF3" w14:textId="5271190D" w:rsidTr="00EF14CF">
        <w:trPr>
          <w:trHeight w:val="269"/>
          <w:jc w:val="center"/>
        </w:trPr>
        <w:tc>
          <w:tcPr>
            <w:tcW w:w="9209" w:type="dxa"/>
            <w:gridSpan w:val="5"/>
          </w:tcPr>
          <w:p w14:paraId="45C85EB1" w14:textId="492036E2" w:rsidR="00376119" w:rsidRPr="00D949F1" w:rsidRDefault="0052408A" w:rsidP="00EF1B2D">
            <w:pPr>
              <w:widowControl w:val="0"/>
              <w:bidi/>
              <w:ind w:left="360"/>
              <w:contextualSpacing/>
              <w:jc w:val="both"/>
              <w:rPr>
                <w:rFonts w:ascii="Arial" w:hAnsi="Arial" w:cs="Arial"/>
                <w:b/>
                <w:i/>
                <w:iCs/>
                <w:color w:val="000000" w:themeColor="text1"/>
                <w:sz w:val="22"/>
                <w:szCs w:val="22"/>
                <w:lang w:val="fr-FR"/>
              </w:rPr>
            </w:pPr>
            <w:r>
              <w:rPr>
                <w:rFonts w:ascii="Arial" w:eastAsia="Calibri" w:hAnsi="Arial" w:cs="Arial" w:hint="cs"/>
                <w:i/>
                <w:iCs/>
                <w:color w:val="000000" w:themeColor="text1"/>
                <w:rtl/>
                <w:lang w:val="fr-FR" w:eastAsia="ja-JP"/>
              </w:rPr>
              <w:t xml:space="preserve">المصدر </w:t>
            </w:r>
            <w:r w:rsidRPr="0052408A">
              <w:rPr>
                <w:rFonts w:ascii="Arial" w:eastAsia="Calibri" w:hAnsi="Arial" w:cs="Arial"/>
                <w:i/>
                <w:iCs/>
                <w:color w:val="000000" w:themeColor="text1"/>
                <w:rtl/>
                <w:lang w:val="fr-FR" w:eastAsia="ja-JP"/>
              </w:rPr>
              <w:t>:</w:t>
            </w:r>
            <w:r>
              <w:rPr>
                <w:rFonts w:ascii="Arial" w:eastAsia="Calibri" w:hAnsi="Arial" w:cs="Arial"/>
                <w:i/>
                <w:iCs/>
                <w:color w:val="000000" w:themeColor="text1"/>
                <w:lang w:val="en-US" w:eastAsia="ja-JP"/>
              </w:rPr>
              <w:t>/</w:t>
            </w:r>
            <w:r w:rsidRPr="0052408A">
              <w:rPr>
                <w:rFonts w:ascii="Arial" w:eastAsia="Calibri" w:hAnsi="Arial" w:cs="Arial"/>
                <w:i/>
                <w:iCs/>
                <w:color w:val="000000" w:themeColor="text1"/>
                <w:rtl/>
                <w:lang w:val="fr-FR" w:eastAsia="ja-JP"/>
              </w:rPr>
              <w:t xml:space="preserve"> </w:t>
            </w:r>
            <w:r w:rsidRPr="0052408A">
              <w:rPr>
                <w:rFonts w:ascii="Arial" w:eastAsia="Calibri" w:hAnsi="Arial" w:cs="Arial"/>
                <w:i/>
                <w:iCs/>
                <w:color w:val="000000" w:themeColor="text1"/>
                <w:lang w:val="fr-FR" w:eastAsia="ja-JP"/>
              </w:rPr>
              <w:t>https://www.tfafacility.org</w:t>
            </w:r>
          </w:p>
        </w:tc>
        <w:tc>
          <w:tcPr>
            <w:tcW w:w="1843" w:type="dxa"/>
          </w:tcPr>
          <w:p w14:paraId="57DADD37" w14:textId="77777777" w:rsidR="00376119" w:rsidRPr="00D949F1" w:rsidRDefault="00376119">
            <w:pPr>
              <w:widowControl w:val="0"/>
              <w:ind w:left="360"/>
              <w:contextualSpacing/>
              <w:jc w:val="both"/>
              <w:rPr>
                <w:rFonts w:ascii="Arial" w:eastAsia="Calibri" w:hAnsi="Arial" w:cs="Arial"/>
                <w:i/>
                <w:iCs/>
                <w:color w:val="000000" w:themeColor="text1"/>
                <w:sz w:val="22"/>
                <w:szCs w:val="22"/>
                <w:lang w:val="fr-FR" w:eastAsia="ja-JP"/>
              </w:rPr>
            </w:pPr>
          </w:p>
        </w:tc>
      </w:tr>
    </w:tbl>
    <w:p w14:paraId="62EA3DC8" w14:textId="77777777" w:rsidR="00FF04D3" w:rsidRPr="00D949F1" w:rsidRDefault="00FF04D3" w:rsidP="0055395F">
      <w:pPr>
        <w:spacing w:after="0" w:line="240" w:lineRule="auto"/>
        <w:contextualSpacing/>
        <w:jc w:val="both"/>
        <w:rPr>
          <w:rFonts w:ascii="Arial" w:hAnsi="Arial" w:cs="Arial"/>
          <w:lang w:val="fr-FR"/>
        </w:rPr>
      </w:pPr>
    </w:p>
    <w:p w14:paraId="5186E2EA" w14:textId="10ED68A7" w:rsidR="00973250" w:rsidRDefault="0052408A" w:rsidP="0052408A">
      <w:pPr>
        <w:bidi/>
        <w:spacing w:after="0" w:line="240" w:lineRule="auto"/>
        <w:jc w:val="both"/>
        <w:rPr>
          <w:rFonts w:ascii="Arial" w:hAnsi="Arial" w:cs="Arial"/>
          <w:b/>
          <w:bCs/>
          <w:rtl/>
          <w:lang w:val="fr-FR"/>
        </w:rPr>
      </w:pPr>
      <w:r>
        <w:rPr>
          <w:rFonts w:ascii="Arial" w:hAnsi="Arial" w:cs="Arial" w:hint="cs"/>
          <w:b/>
          <w:bCs/>
          <w:rtl/>
          <w:lang w:val="fr-FR"/>
        </w:rPr>
        <w:t xml:space="preserve">2. 2 </w:t>
      </w:r>
      <w:r w:rsidRPr="00855B3F">
        <w:rPr>
          <w:rFonts w:ascii="Arial" w:hAnsi="Arial" w:cs="Arial" w:hint="cs"/>
          <w:b/>
          <w:bCs/>
          <w:sz w:val="28"/>
          <w:szCs w:val="28"/>
          <w:rtl/>
          <w:lang w:val="fr-FR"/>
        </w:rPr>
        <w:t>تنفيذ بوابة المعلومات التجارية للكوميسا</w:t>
      </w:r>
    </w:p>
    <w:p w14:paraId="68607B1C" w14:textId="77777777" w:rsidR="00E879EE" w:rsidRPr="008D6FE6" w:rsidRDefault="00E879EE" w:rsidP="00E879EE">
      <w:pPr>
        <w:bidi/>
        <w:spacing w:after="0" w:line="240" w:lineRule="auto"/>
        <w:jc w:val="both"/>
        <w:rPr>
          <w:rFonts w:ascii="Arial" w:hAnsi="Arial" w:cs="Arial"/>
          <w:b/>
          <w:bCs/>
        </w:rPr>
      </w:pPr>
    </w:p>
    <w:p w14:paraId="3EBC0BF7" w14:textId="0E3C990D" w:rsidR="00973250" w:rsidRPr="00855B3F" w:rsidRDefault="0052408A" w:rsidP="0052408A">
      <w:pPr>
        <w:pStyle w:val="ListParagraph"/>
        <w:numPr>
          <w:ilvl w:val="0"/>
          <w:numId w:val="7"/>
        </w:numPr>
        <w:bidi/>
        <w:contextualSpacing/>
        <w:jc w:val="both"/>
        <w:rPr>
          <w:rFonts w:ascii="Arial" w:hAnsi="Arial" w:cs="Arial"/>
          <w:sz w:val="28"/>
          <w:szCs w:val="28"/>
        </w:rPr>
      </w:pPr>
      <w:r w:rsidRPr="00855B3F">
        <w:rPr>
          <w:rFonts w:ascii="Arial" w:hAnsi="Arial" w:cs="Arial"/>
          <w:sz w:val="28"/>
          <w:szCs w:val="28"/>
          <w:rtl/>
        </w:rPr>
        <w:t>تم الانتهاء من تقييم الحالة لجميع الدول الأعضاء البالغ عددها 21 دولة ؛ و</w:t>
      </w:r>
    </w:p>
    <w:p w14:paraId="4F23DE38" w14:textId="2A1E169F" w:rsidR="00973250" w:rsidRPr="00855B3F" w:rsidRDefault="0052408A" w:rsidP="0052408A">
      <w:pPr>
        <w:pStyle w:val="ListParagraph"/>
        <w:numPr>
          <w:ilvl w:val="0"/>
          <w:numId w:val="7"/>
        </w:numPr>
        <w:bidi/>
        <w:contextualSpacing/>
        <w:jc w:val="both"/>
        <w:rPr>
          <w:rFonts w:ascii="Arial" w:hAnsi="Arial" w:cs="Arial"/>
          <w:sz w:val="28"/>
          <w:szCs w:val="28"/>
        </w:rPr>
      </w:pPr>
      <w:r w:rsidRPr="00855B3F">
        <w:rPr>
          <w:rFonts w:ascii="Arial" w:hAnsi="Arial" w:cs="Arial"/>
          <w:sz w:val="28"/>
          <w:szCs w:val="28"/>
          <w:rtl/>
        </w:rPr>
        <w:lastRenderedPageBreak/>
        <w:t>تم إرسال تقرير موحد مع توصيات بشأن كيفية المضي قدما إلى الدول الأعضاء.</w:t>
      </w:r>
    </w:p>
    <w:p w14:paraId="5F94489C" w14:textId="158937EE" w:rsidR="00AB16F9" w:rsidRDefault="00AB16F9" w:rsidP="0055395F">
      <w:pPr>
        <w:pStyle w:val="ListParagraph"/>
        <w:ind w:left="1080"/>
        <w:contextualSpacing/>
        <w:jc w:val="both"/>
        <w:rPr>
          <w:rFonts w:ascii="Arial" w:hAnsi="Arial" w:cs="Arial"/>
        </w:rPr>
      </w:pPr>
    </w:p>
    <w:p w14:paraId="4C334F7F" w14:textId="677D9127" w:rsidR="0051612A" w:rsidRDefault="0051612A" w:rsidP="0055395F">
      <w:pPr>
        <w:pStyle w:val="ListParagraph"/>
        <w:ind w:left="1080"/>
        <w:contextualSpacing/>
        <w:jc w:val="both"/>
        <w:rPr>
          <w:rFonts w:ascii="Arial" w:hAnsi="Arial" w:cs="Arial"/>
        </w:rPr>
      </w:pPr>
    </w:p>
    <w:p w14:paraId="57367316" w14:textId="5EE9FEBD" w:rsidR="0051612A" w:rsidRDefault="0051612A" w:rsidP="0055395F">
      <w:pPr>
        <w:pStyle w:val="ListParagraph"/>
        <w:ind w:left="1080"/>
        <w:contextualSpacing/>
        <w:jc w:val="both"/>
        <w:rPr>
          <w:rFonts w:ascii="Arial" w:hAnsi="Arial" w:cs="Arial"/>
        </w:rPr>
      </w:pPr>
    </w:p>
    <w:p w14:paraId="51DE7A24" w14:textId="77777777" w:rsidR="0051612A" w:rsidRPr="008D6FE6" w:rsidRDefault="0051612A" w:rsidP="0055395F">
      <w:pPr>
        <w:pStyle w:val="ListParagraph"/>
        <w:ind w:left="1080"/>
        <w:contextualSpacing/>
        <w:jc w:val="both"/>
        <w:rPr>
          <w:rFonts w:ascii="Arial" w:hAnsi="Arial" w:cs="Arial"/>
        </w:rPr>
      </w:pPr>
    </w:p>
    <w:p w14:paraId="5E3FEFED" w14:textId="340B9A92" w:rsidR="0095233B" w:rsidRPr="00855B3F" w:rsidRDefault="002362E1" w:rsidP="002C0964">
      <w:pPr>
        <w:bidi/>
        <w:spacing w:after="0" w:line="240" w:lineRule="auto"/>
        <w:ind w:left="720"/>
        <w:jc w:val="both"/>
        <w:rPr>
          <w:rFonts w:ascii="Arial" w:eastAsia="Arial" w:hAnsi="Arial" w:cs="Arial"/>
          <w:bCs/>
          <w:color w:val="000000"/>
          <w:sz w:val="28"/>
          <w:szCs w:val="28"/>
          <w:u w:color="000000"/>
          <w:lang w:eastAsia="en-GB"/>
        </w:rPr>
      </w:pPr>
      <w:r w:rsidRPr="00855B3F">
        <w:rPr>
          <w:rFonts w:ascii="Arial" w:eastAsia="Arial" w:hAnsi="Arial" w:cs="Arial"/>
          <w:bCs/>
          <w:color w:val="000000"/>
          <w:sz w:val="28"/>
          <w:szCs w:val="28"/>
          <w:u w:color="000000"/>
          <w:rtl/>
          <w:lang w:eastAsia="en-GB"/>
        </w:rPr>
        <w:t>النتيجة 3: تعزيز الإدارة المنسقة للحدود (</w:t>
      </w:r>
      <w:r w:rsidRPr="00855B3F">
        <w:rPr>
          <w:rFonts w:ascii="Arial" w:eastAsia="Arial" w:hAnsi="Arial" w:cs="Arial"/>
          <w:bCs/>
          <w:color w:val="000000"/>
          <w:sz w:val="28"/>
          <w:szCs w:val="28"/>
          <w:u w:color="000000"/>
          <w:lang w:eastAsia="en-GB"/>
        </w:rPr>
        <w:t>CBM</w:t>
      </w:r>
      <w:r w:rsidRPr="00855B3F">
        <w:rPr>
          <w:rFonts w:ascii="Arial" w:eastAsia="Arial" w:hAnsi="Arial" w:cs="Arial"/>
          <w:bCs/>
          <w:color w:val="000000"/>
          <w:sz w:val="28"/>
          <w:szCs w:val="28"/>
          <w:u w:color="000000"/>
          <w:rtl/>
          <w:lang w:eastAsia="en-GB"/>
        </w:rPr>
        <w:t>) وت</w:t>
      </w:r>
      <w:r w:rsidR="002C0964" w:rsidRPr="00855B3F">
        <w:rPr>
          <w:rFonts w:ascii="Arial" w:eastAsia="Arial" w:hAnsi="Arial" w:cs="Arial" w:hint="cs"/>
          <w:bCs/>
          <w:color w:val="000000"/>
          <w:sz w:val="28"/>
          <w:szCs w:val="28"/>
          <w:u w:color="000000"/>
          <w:rtl/>
          <w:lang w:eastAsia="en-GB"/>
        </w:rPr>
        <w:t>يسير</w:t>
      </w:r>
      <w:r w:rsidRPr="00855B3F">
        <w:rPr>
          <w:rFonts w:ascii="Arial" w:eastAsia="Arial" w:hAnsi="Arial" w:cs="Arial"/>
          <w:bCs/>
          <w:color w:val="000000"/>
          <w:sz w:val="28"/>
          <w:szCs w:val="28"/>
          <w:u w:color="000000"/>
          <w:rtl/>
          <w:lang w:eastAsia="en-GB"/>
        </w:rPr>
        <w:t>التجارة والنقل.</w:t>
      </w:r>
    </w:p>
    <w:p w14:paraId="59DCF0D6" w14:textId="643DAF6C" w:rsidR="00A61B29" w:rsidRPr="008D6FE6" w:rsidRDefault="00A61B29" w:rsidP="0055395F">
      <w:pPr>
        <w:spacing w:after="0" w:line="240" w:lineRule="auto"/>
        <w:ind w:left="720"/>
        <w:jc w:val="both"/>
        <w:rPr>
          <w:rFonts w:ascii="Arial" w:eastAsia="Arial" w:hAnsi="Arial" w:cs="Arial"/>
          <w:b/>
          <w:color w:val="000000"/>
          <w:u w:color="000000"/>
          <w:lang w:eastAsia="en-GB"/>
        </w:rPr>
      </w:pPr>
    </w:p>
    <w:p w14:paraId="55E432A9" w14:textId="2220E64C" w:rsidR="0095233B" w:rsidRPr="00855B3F" w:rsidRDefault="002362E1" w:rsidP="00867687">
      <w:pPr>
        <w:bidi/>
        <w:spacing w:after="0" w:line="240" w:lineRule="auto"/>
        <w:ind w:firstLine="720"/>
        <w:rPr>
          <w:rFonts w:ascii="Arial" w:hAnsi="Arial" w:cs="Arial"/>
          <w:bCs/>
          <w:sz w:val="28"/>
          <w:szCs w:val="28"/>
        </w:rPr>
      </w:pPr>
      <w:r w:rsidRPr="00855B3F">
        <w:rPr>
          <w:rFonts w:ascii="Arial" w:hAnsi="Arial" w:cs="Arial" w:hint="cs"/>
          <w:bCs/>
          <w:sz w:val="28"/>
          <w:szCs w:val="28"/>
          <w:rtl/>
        </w:rPr>
        <w:t xml:space="preserve">مجال النتيجة </w:t>
      </w:r>
      <w:r w:rsidR="00867687" w:rsidRPr="00855B3F">
        <w:rPr>
          <w:rFonts w:ascii="Arial" w:hAnsi="Arial" w:cs="Arial" w:hint="cs"/>
          <w:bCs/>
          <w:sz w:val="28"/>
          <w:szCs w:val="28"/>
          <w:rtl/>
        </w:rPr>
        <w:t>1. 3</w:t>
      </w:r>
      <w:r w:rsidRPr="00855B3F">
        <w:rPr>
          <w:rFonts w:ascii="Arial" w:hAnsi="Arial" w:cs="Arial" w:hint="cs"/>
          <w:bCs/>
          <w:sz w:val="28"/>
          <w:szCs w:val="28"/>
          <w:rtl/>
        </w:rPr>
        <w:t xml:space="preserve"> الادارة المنسقة للحدود </w:t>
      </w:r>
    </w:p>
    <w:p w14:paraId="69BFC338" w14:textId="2932E5A9" w:rsidR="00142C40" w:rsidRPr="00855B3F" w:rsidRDefault="002C0964" w:rsidP="00B6304C">
      <w:pPr>
        <w:pStyle w:val="ListParagraph"/>
        <w:bidi/>
        <w:contextualSpacing/>
        <w:jc w:val="both"/>
        <w:rPr>
          <w:rFonts w:ascii="Arial" w:hAnsi="Arial" w:cs="Arial"/>
          <w:sz w:val="28"/>
          <w:szCs w:val="28"/>
        </w:rPr>
      </w:pPr>
      <w:r w:rsidRPr="00855B3F">
        <w:rPr>
          <w:rFonts w:ascii="Arial" w:hAnsi="Arial" w:cs="Arial" w:hint="cs"/>
          <w:sz w:val="28"/>
          <w:szCs w:val="28"/>
          <w:rtl/>
        </w:rPr>
        <w:t>تم إشراك</w:t>
      </w:r>
      <w:r w:rsidR="00BE5C2E" w:rsidRPr="00855B3F">
        <w:rPr>
          <w:rFonts w:ascii="Arial" w:hAnsi="Arial" w:cs="Arial" w:hint="cs"/>
          <w:sz w:val="28"/>
          <w:szCs w:val="28"/>
          <w:rtl/>
        </w:rPr>
        <w:t xml:space="preserve"> </w:t>
      </w:r>
      <w:r w:rsidRPr="00855B3F">
        <w:rPr>
          <w:rFonts w:ascii="Arial" w:hAnsi="Arial" w:cs="Arial" w:hint="cs"/>
          <w:sz w:val="28"/>
          <w:szCs w:val="28"/>
          <w:rtl/>
        </w:rPr>
        <w:t>مستشار</w:t>
      </w:r>
      <w:r w:rsidR="002362E1" w:rsidRPr="00855B3F">
        <w:rPr>
          <w:rFonts w:ascii="Arial" w:hAnsi="Arial" w:cs="Arial"/>
          <w:sz w:val="28"/>
          <w:szCs w:val="28"/>
          <w:rtl/>
        </w:rPr>
        <w:t xml:space="preserve"> لتطوير </w:t>
      </w:r>
      <w:r w:rsidR="00B6304C" w:rsidRPr="00855B3F">
        <w:rPr>
          <w:rFonts w:ascii="Arial" w:hAnsi="Arial" w:cs="Arial" w:hint="cs"/>
          <w:sz w:val="28"/>
          <w:szCs w:val="28"/>
          <w:rtl/>
        </w:rPr>
        <w:t>الارشادات</w:t>
      </w:r>
      <w:r w:rsidR="002362E1" w:rsidRPr="00855B3F">
        <w:rPr>
          <w:rFonts w:ascii="Arial" w:hAnsi="Arial" w:cs="Arial"/>
          <w:sz w:val="28"/>
          <w:szCs w:val="28"/>
          <w:rtl/>
        </w:rPr>
        <w:t xml:space="preserve"> التوجيهية الإقليمية </w:t>
      </w:r>
      <w:r w:rsidR="00B6304C" w:rsidRPr="00855B3F">
        <w:rPr>
          <w:rFonts w:ascii="Arial" w:hAnsi="Arial" w:cs="Arial" w:hint="cs"/>
          <w:sz w:val="28"/>
          <w:szCs w:val="28"/>
          <w:rtl/>
        </w:rPr>
        <w:t>للادارة المنسقة للحدود</w:t>
      </w:r>
      <w:r w:rsidR="002362E1" w:rsidRPr="00855B3F">
        <w:rPr>
          <w:rFonts w:ascii="Arial" w:hAnsi="Arial" w:cs="Arial"/>
          <w:sz w:val="28"/>
          <w:szCs w:val="28"/>
          <w:rtl/>
        </w:rPr>
        <w:t xml:space="preserve"> واستراتيجية </w:t>
      </w:r>
      <w:r w:rsidR="00B6304C" w:rsidRPr="00855B3F">
        <w:rPr>
          <w:rFonts w:ascii="Arial" w:hAnsi="Arial" w:cs="Arial" w:hint="cs"/>
          <w:sz w:val="28"/>
          <w:szCs w:val="28"/>
          <w:rtl/>
        </w:rPr>
        <w:t xml:space="preserve"> تنفيذها</w:t>
      </w:r>
      <w:r w:rsidR="002362E1" w:rsidRPr="00855B3F">
        <w:rPr>
          <w:rFonts w:ascii="Arial" w:hAnsi="Arial" w:cs="Arial"/>
          <w:sz w:val="28"/>
          <w:szCs w:val="28"/>
          <w:rtl/>
        </w:rPr>
        <w:t xml:space="preserve"> ، وتم إعداد </w:t>
      </w:r>
      <w:r w:rsidR="00B6304C" w:rsidRPr="00855B3F">
        <w:rPr>
          <w:rFonts w:ascii="Arial" w:hAnsi="Arial" w:cs="Arial" w:hint="cs"/>
          <w:sz w:val="28"/>
          <w:szCs w:val="28"/>
          <w:rtl/>
        </w:rPr>
        <w:t>مسودات تلك الوثائق</w:t>
      </w:r>
      <w:r w:rsidR="002362E1" w:rsidRPr="00855B3F">
        <w:rPr>
          <w:rFonts w:ascii="Arial" w:hAnsi="Arial" w:cs="Arial"/>
          <w:sz w:val="28"/>
          <w:szCs w:val="28"/>
          <w:rtl/>
        </w:rPr>
        <w:t xml:space="preserve"> ودراستها من قبل الدول الأعضاء في ورشة عمل للتحقق من </w:t>
      </w:r>
      <w:r w:rsidR="00B6304C" w:rsidRPr="00855B3F">
        <w:rPr>
          <w:rFonts w:ascii="Arial" w:hAnsi="Arial" w:cs="Arial" w:hint="cs"/>
          <w:sz w:val="28"/>
          <w:szCs w:val="28"/>
          <w:rtl/>
        </w:rPr>
        <w:t>صحتها</w:t>
      </w:r>
      <w:r w:rsidR="002362E1" w:rsidRPr="00855B3F">
        <w:rPr>
          <w:rFonts w:ascii="Arial" w:hAnsi="Arial" w:cs="Arial"/>
          <w:sz w:val="28"/>
          <w:szCs w:val="28"/>
          <w:rtl/>
        </w:rPr>
        <w:t xml:space="preserve"> </w:t>
      </w:r>
      <w:r w:rsidR="00B6304C" w:rsidRPr="00855B3F">
        <w:rPr>
          <w:rFonts w:ascii="Arial" w:hAnsi="Arial" w:cs="Arial" w:hint="cs"/>
          <w:sz w:val="28"/>
          <w:szCs w:val="28"/>
          <w:rtl/>
        </w:rPr>
        <w:t xml:space="preserve">في الفترة </w:t>
      </w:r>
      <w:r w:rsidR="002362E1" w:rsidRPr="00855B3F">
        <w:rPr>
          <w:rFonts w:ascii="Arial" w:hAnsi="Arial" w:cs="Arial"/>
          <w:sz w:val="28"/>
          <w:szCs w:val="28"/>
          <w:rtl/>
        </w:rPr>
        <w:t>من 27 إلى 29 سبتمبر 2021.</w:t>
      </w:r>
    </w:p>
    <w:p w14:paraId="31928DC4" w14:textId="77777777" w:rsidR="00F52E64" w:rsidRPr="008D6FE6" w:rsidRDefault="00F52E64" w:rsidP="0055395F">
      <w:pPr>
        <w:pStyle w:val="ListParagraph"/>
        <w:contextualSpacing/>
        <w:jc w:val="both"/>
        <w:rPr>
          <w:rFonts w:ascii="Arial" w:hAnsi="Arial" w:cs="Arial"/>
        </w:rPr>
      </w:pPr>
    </w:p>
    <w:p w14:paraId="5983ACCC" w14:textId="6C3942AC" w:rsidR="0095233B" w:rsidRPr="00855B3F" w:rsidRDefault="002362E1" w:rsidP="00867687">
      <w:pPr>
        <w:bidi/>
        <w:spacing w:after="0" w:line="240" w:lineRule="auto"/>
        <w:ind w:firstLine="720"/>
        <w:jc w:val="both"/>
        <w:rPr>
          <w:rFonts w:ascii="Arial" w:hAnsi="Arial" w:cs="Arial"/>
          <w:bCs/>
          <w:sz w:val="28"/>
          <w:szCs w:val="28"/>
          <w:lang w:val="en-GB"/>
        </w:rPr>
      </w:pPr>
      <w:r w:rsidRPr="00855B3F">
        <w:rPr>
          <w:rFonts w:ascii="Arial" w:hAnsi="Arial" w:cs="Arial"/>
          <w:bCs/>
          <w:sz w:val="28"/>
          <w:szCs w:val="28"/>
          <w:rtl/>
        </w:rPr>
        <w:t xml:space="preserve">مجال </w:t>
      </w:r>
      <w:r w:rsidR="00867687" w:rsidRPr="00855B3F">
        <w:rPr>
          <w:rFonts w:ascii="Arial" w:hAnsi="Arial" w:cs="Arial" w:hint="cs"/>
          <w:bCs/>
          <w:sz w:val="28"/>
          <w:szCs w:val="28"/>
          <w:rtl/>
        </w:rPr>
        <w:t>النتيجة</w:t>
      </w:r>
      <w:r w:rsidRPr="00855B3F">
        <w:rPr>
          <w:rFonts w:ascii="Arial" w:hAnsi="Arial" w:cs="Arial"/>
          <w:bCs/>
          <w:sz w:val="28"/>
          <w:szCs w:val="28"/>
          <w:rtl/>
        </w:rPr>
        <w:t>3.2 نظام مراقبة ممر التجارة والنقل (</w:t>
      </w:r>
      <w:r w:rsidRPr="00855B3F">
        <w:rPr>
          <w:rFonts w:ascii="Arial" w:hAnsi="Arial" w:cs="Arial"/>
          <w:bCs/>
          <w:sz w:val="28"/>
          <w:szCs w:val="28"/>
        </w:rPr>
        <w:t>TTCMS</w:t>
      </w:r>
      <w:r w:rsidRPr="00855B3F">
        <w:rPr>
          <w:rFonts w:ascii="Arial" w:hAnsi="Arial" w:cs="Arial"/>
          <w:bCs/>
          <w:sz w:val="28"/>
          <w:szCs w:val="28"/>
          <w:rtl/>
        </w:rPr>
        <w:t>)</w:t>
      </w:r>
    </w:p>
    <w:p w14:paraId="1DF52712" w14:textId="77777777" w:rsidR="00A61B29" w:rsidRPr="00855B3F" w:rsidRDefault="00A61B29" w:rsidP="0055395F">
      <w:pPr>
        <w:spacing w:after="0" w:line="240" w:lineRule="auto"/>
        <w:ind w:firstLine="720"/>
        <w:jc w:val="both"/>
        <w:rPr>
          <w:rFonts w:ascii="Arial" w:hAnsi="Arial" w:cs="Arial"/>
          <w:bCs/>
          <w:sz w:val="28"/>
          <w:szCs w:val="28"/>
        </w:rPr>
      </w:pPr>
    </w:p>
    <w:p w14:paraId="2B88E4F4" w14:textId="6C75BF59" w:rsidR="0095233B" w:rsidRPr="00855B3F" w:rsidRDefault="00867687" w:rsidP="00EF40B4">
      <w:pPr>
        <w:pStyle w:val="ListParagraph"/>
        <w:bidi/>
        <w:contextualSpacing/>
        <w:jc w:val="both"/>
        <w:rPr>
          <w:rFonts w:ascii="Arial" w:hAnsi="Arial" w:cs="Arial"/>
          <w:sz w:val="28"/>
          <w:szCs w:val="28"/>
          <w:lang w:val="en-GB"/>
        </w:rPr>
      </w:pPr>
      <w:r w:rsidRPr="00855B3F">
        <w:rPr>
          <w:rFonts w:ascii="Arial" w:hAnsi="Arial" w:cs="Arial"/>
          <w:sz w:val="28"/>
          <w:szCs w:val="28"/>
          <w:rtl/>
          <w:lang w:val="en-GB"/>
        </w:rPr>
        <w:t>تم تعيين مستشار لإجراء دراسة جدوى لنظام</w:t>
      </w:r>
      <w:r w:rsidR="00EF40B4" w:rsidRPr="00855B3F">
        <w:rPr>
          <w:rFonts w:ascii="Arial" w:hAnsi="Arial" w:cs="Arial" w:hint="cs"/>
          <w:sz w:val="28"/>
          <w:szCs w:val="28"/>
          <w:rtl/>
          <w:lang w:val="en-GB"/>
        </w:rPr>
        <w:t xml:space="preserve"> مراقبة ممر التجارة و النقل </w:t>
      </w:r>
      <w:r w:rsidRPr="00855B3F">
        <w:rPr>
          <w:rFonts w:ascii="Arial" w:hAnsi="Arial" w:cs="Arial"/>
          <w:sz w:val="28"/>
          <w:szCs w:val="28"/>
          <w:rtl/>
          <w:lang w:val="en-GB"/>
        </w:rPr>
        <w:t xml:space="preserve"> </w:t>
      </w:r>
      <w:r w:rsidRPr="00855B3F">
        <w:rPr>
          <w:rFonts w:ascii="Arial" w:hAnsi="Arial" w:cs="Arial"/>
          <w:sz w:val="28"/>
          <w:szCs w:val="28"/>
          <w:lang w:val="en-GB"/>
        </w:rPr>
        <w:t>TTSCMS</w:t>
      </w:r>
      <w:r w:rsidRPr="00855B3F">
        <w:rPr>
          <w:rFonts w:ascii="Arial" w:hAnsi="Arial" w:cs="Arial"/>
          <w:sz w:val="28"/>
          <w:szCs w:val="28"/>
          <w:rtl/>
          <w:lang w:val="en-GB"/>
        </w:rPr>
        <w:t xml:space="preserve"> </w:t>
      </w:r>
      <w:r w:rsidR="00EF40B4" w:rsidRPr="00855B3F">
        <w:rPr>
          <w:rFonts w:ascii="Arial" w:hAnsi="Arial" w:cs="Arial" w:hint="cs"/>
          <w:sz w:val="28"/>
          <w:szCs w:val="28"/>
          <w:rtl/>
          <w:lang w:val="en-GB"/>
        </w:rPr>
        <w:t>و تجري الدراسة حالياً</w:t>
      </w:r>
      <w:r w:rsidRPr="00855B3F">
        <w:rPr>
          <w:rFonts w:ascii="Arial" w:hAnsi="Arial" w:cs="Arial"/>
          <w:sz w:val="28"/>
          <w:szCs w:val="28"/>
          <w:rtl/>
          <w:lang w:val="en-GB"/>
        </w:rPr>
        <w:t>.</w:t>
      </w:r>
    </w:p>
    <w:p w14:paraId="0DABF131" w14:textId="77777777" w:rsidR="00F52E64" w:rsidRPr="008D6FE6" w:rsidRDefault="00F52E64" w:rsidP="0055395F">
      <w:pPr>
        <w:pStyle w:val="ListParagraph"/>
        <w:contextualSpacing/>
        <w:jc w:val="both"/>
        <w:rPr>
          <w:rFonts w:ascii="Arial" w:hAnsi="Arial" w:cs="Arial"/>
          <w:lang w:val="en-GB"/>
        </w:rPr>
      </w:pPr>
    </w:p>
    <w:p w14:paraId="326C133D" w14:textId="65A324C1" w:rsidR="0095233B" w:rsidRPr="00855B3F" w:rsidRDefault="00867687" w:rsidP="00DF49DC">
      <w:pPr>
        <w:pStyle w:val="ListParagraph"/>
        <w:bidi/>
        <w:ind w:left="0" w:firstLine="720"/>
        <w:jc w:val="both"/>
        <w:rPr>
          <w:rFonts w:ascii="Arial" w:hAnsi="Arial" w:cs="Arial"/>
          <w:b/>
          <w:bCs/>
          <w:sz w:val="28"/>
          <w:szCs w:val="28"/>
        </w:rPr>
      </w:pPr>
      <w:r w:rsidRPr="00855B3F">
        <w:rPr>
          <w:rFonts w:ascii="Arial" w:hAnsi="Arial" w:cs="Arial" w:hint="cs"/>
          <w:b/>
          <w:bCs/>
          <w:sz w:val="28"/>
          <w:szCs w:val="28"/>
          <w:rtl/>
        </w:rPr>
        <w:t>مجال</w:t>
      </w:r>
      <w:r w:rsidRPr="00855B3F">
        <w:rPr>
          <w:rFonts w:ascii="Arial" w:hAnsi="Arial" w:cs="Arial"/>
          <w:b/>
          <w:bCs/>
          <w:sz w:val="28"/>
          <w:szCs w:val="28"/>
          <w:rtl/>
        </w:rPr>
        <w:t xml:space="preserve"> النت</w:t>
      </w:r>
      <w:r w:rsidRPr="00855B3F">
        <w:rPr>
          <w:rFonts w:ascii="Arial" w:hAnsi="Arial" w:cs="Arial" w:hint="cs"/>
          <w:b/>
          <w:bCs/>
          <w:sz w:val="28"/>
          <w:szCs w:val="28"/>
          <w:rtl/>
        </w:rPr>
        <w:t>يجة</w:t>
      </w:r>
      <w:r w:rsidRPr="00855B3F">
        <w:rPr>
          <w:rFonts w:ascii="Arial" w:hAnsi="Arial" w:cs="Arial"/>
          <w:b/>
          <w:bCs/>
          <w:sz w:val="28"/>
          <w:szCs w:val="28"/>
          <w:rtl/>
        </w:rPr>
        <w:t xml:space="preserve"> 3.3. قواعد المنشأ و</w:t>
      </w:r>
      <w:r w:rsidR="00DF49DC">
        <w:rPr>
          <w:rFonts w:ascii="Arial" w:hAnsi="Arial" w:cs="Arial" w:hint="cs"/>
          <w:b/>
          <w:bCs/>
          <w:sz w:val="28"/>
          <w:szCs w:val="28"/>
          <w:rtl/>
        </w:rPr>
        <w:t xml:space="preserve">نظام </w:t>
      </w:r>
      <w:bookmarkStart w:id="1" w:name="_GoBack"/>
      <w:bookmarkEnd w:id="1"/>
      <w:r w:rsidRPr="00855B3F">
        <w:rPr>
          <w:rFonts w:ascii="Arial" w:hAnsi="Arial" w:cs="Arial"/>
          <w:b/>
          <w:bCs/>
          <w:sz w:val="28"/>
          <w:szCs w:val="28"/>
          <w:rtl/>
        </w:rPr>
        <w:t>شهادة المنشأ الإلكترونية (</w:t>
      </w:r>
      <w:r w:rsidRPr="00855B3F">
        <w:rPr>
          <w:rFonts w:ascii="Arial" w:hAnsi="Arial" w:cs="Arial"/>
          <w:b/>
          <w:bCs/>
          <w:sz w:val="28"/>
          <w:szCs w:val="28"/>
        </w:rPr>
        <w:t>eCO</w:t>
      </w:r>
      <w:r w:rsidRPr="00855B3F">
        <w:rPr>
          <w:rFonts w:ascii="Arial" w:hAnsi="Arial" w:cs="Arial"/>
          <w:b/>
          <w:bCs/>
          <w:sz w:val="28"/>
          <w:szCs w:val="28"/>
          <w:rtl/>
        </w:rPr>
        <w:t>)</w:t>
      </w:r>
    </w:p>
    <w:p w14:paraId="240D6EB2" w14:textId="77777777" w:rsidR="00A61B29" w:rsidRPr="008D6FE6" w:rsidRDefault="00A61B29" w:rsidP="0055395F">
      <w:pPr>
        <w:pStyle w:val="ListParagraph"/>
        <w:ind w:left="0" w:firstLine="720"/>
        <w:jc w:val="both"/>
        <w:rPr>
          <w:rFonts w:ascii="Arial" w:hAnsi="Arial" w:cs="Arial"/>
          <w:b/>
          <w:bCs/>
        </w:rPr>
      </w:pPr>
    </w:p>
    <w:p w14:paraId="1E38D2ED" w14:textId="0178C642" w:rsidR="0095233B" w:rsidRPr="00855B3F" w:rsidRDefault="000F4C60" w:rsidP="000F4C60">
      <w:pPr>
        <w:pStyle w:val="ListParagraph"/>
        <w:numPr>
          <w:ilvl w:val="0"/>
          <w:numId w:val="17"/>
        </w:numPr>
        <w:bidi/>
        <w:contextualSpacing/>
        <w:jc w:val="both"/>
        <w:rPr>
          <w:rFonts w:ascii="Arial" w:hAnsi="Arial" w:cs="Arial"/>
          <w:sz w:val="28"/>
          <w:szCs w:val="28"/>
          <w:lang w:val="en-GB"/>
        </w:rPr>
      </w:pPr>
      <w:r w:rsidRPr="00855B3F">
        <w:rPr>
          <w:rFonts w:ascii="Arial" w:eastAsia="Arial" w:hAnsi="Arial" w:cs="Arial" w:hint="cs"/>
          <w:color w:val="000000"/>
          <w:sz w:val="28"/>
          <w:szCs w:val="28"/>
          <w:u w:color="000000"/>
          <w:rtl/>
          <w:lang w:eastAsia="en-GB"/>
        </w:rPr>
        <w:t xml:space="preserve">أصبح </w:t>
      </w:r>
      <w:r w:rsidR="00867687" w:rsidRPr="00855B3F">
        <w:rPr>
          <w:rFonts w:ascii="Arial" w:eastAsia="Arial" w:hAnsi="Arial" w:cs="Arial"/>
          <w:color w:val="000000"/>
          <w:sz w:val="28"/>
          <w:szCs w:val="28"/>
          <w:u w:color="000000"/>
          <w:rtl/>
          <w:lang w:eastAsia="en-GB"/>
        </w:rPr>
        <w:t>نظام</w:t>
      </w:r>
      <w:r w:rsidRPr="00855B3F">
        <w:rPr>
          <w:rFonts w:ascii="Arial" w:eastAsia="Arial" w:hAnsi="Arial" w:cs="Arial" w:hint="cs"/>
          <w:color w:val="000000"/>
          <w:sz w:val="28"/>
          <w:szCs w:val="28"/>
          <w:u w:color="000000"/>
          <w:rtl/>
          <w:lang w:eastAsia="en-GB"/>
        </w:rPr>
        <w:t xml:space="preserve"> شهادة المنشأ الالكترونية للكوميسا</w:t>
      </w:r>
      <w:r w:rsidR="00867687" w:rsidRPr="00855B3F">
        <w:rPr>
          <w:rFonts w:ascii="Arial" w:eastAsia="Arial" w:hAnsi="Arial" w:cs="Arial"/>
          <w:color w:val="000000"/>
          <w:sz w:val="28"/>
          <w:szCs w:val="28"/>
          <w:u w:color="000000"/>
          <w:rtl/>
          <w:lang w:eastAsia="en-GB"/>
        </w:rPr>
        <w:t xml:space="preserve"> </w:t>
      </w:r>
      <w:r w:rsidR="00867687" w:rsidRPr="00855B3F">
        <w:rPr>
          <w:rFonts w:ascii="Arial" w:eastAsia="Arial" w:hAnsi="Arial" w:cs="Arial"/>
          <w:color w:val="000000"/>
          <w:sz w:val="28"/>
          <w:szCs w:val="28"/>
          <w:u w:color="000000"/>
          <w:lang w:eastAsia="en-GB"/>
        </w:rPr>
        <w:t>COMESA eCO</w:t>
      </w:r>
      <w:r w:rsidR="00867687" w:rsidRPr="00855B3F">
        <w:rPr>
          <w:rFonts w:ascii="Arial" w:eastAsia="Arial" w:hAnsi="Arial" w:cs="Arial"/>
          <w:color w:val="000000"/>
          <w:sz w:val="28"/>
          <w:szCs w:val="28"/>
          <w:u w:color="000000"/>
          <w:rtl/>
          <w:lang w:eastAsia="en-GB"/>
        </w:rPr>
        <w:t xml:space="preserve"> جاهز للتجريب. </w:t>
      </w:r>
      <w:r w:rsidRPr="00855B3F">
        <w:rPr>
          <w:rFonts w:ascii="Arial" w:eastAsia="Arial" w:hAnsi="Arial" w:cs="Arial" w:hint="cs"/>
          <w:color w:val="000000"/>
          <w:sz w:val="28"/>
          <w:szCs w:val="28"/>
          <w:u w:color="000000"/>
          <w:rtl/>
          <w:lang w:eastAsia="en-GB"/>
        </w:rPr>
        <w:t xml:space="preserve">وقد إنخرطت كل من </w:t>
      </w:r>
      <w:r w:rsidR="00867687" w:rsidRPr="00855B3F">
        <w:rPr>
          <w:rFonts w:ascii="Arial" w:eastAsia="Arial" w:hAnsi="Arial" w:cs="Arial"/>
          <w:color w:val="000000"/>
          <w:sz w:val="28"/>
          <w:szCs w:val="28"/>
          <w:u w:color="000000"/>
          <w:rtl/>
          <w:lang w:eastAsia="en-GB"/>
        </w:rPr>
        <w:t xml:space="preserve"> إسواتيني وكينيا ومدغشقر وموريشيوس و</w:t>
      </w:r>
      <w:r w:rsidRPr="00855B3F">
        <w:rPr>
          <w:rFonts w:ascii="Arial" w:eastAsia="Arial" w:hAnsi="Arial" w:cs="Arial" w:hint="cs"/>
          <w:color w:val="000000"/>
          <w:sz w:val="28"/>
          <w:szCs w:val="28"/>
          <w:u w:color="000000"/>
          <w:rtl/>
          <w:lang w:eastAsia="en-GB"/>
        </w:rPr>
        <w:t>ي</w:t>
      </w:r>
      <w:r w:rsidR="00867687" w:rsidRPr="00855B3F">
        <w:rPr>
          <w:rFonts w:ascii="Arial" w:eastAsia="Arial" w:hAnsi="Arial" w:cs="Arial"/>
          <w:color w:val="000000"/>
          <w:sz w:val="28"/>
          <w:szCs w:val="28"/>
          <w:u w:color="000000"/>
          <w:rtl/>
          <w:lang w:eastAsia="en-GB"/>
        </w:rPr>
        <w:t xml:space="preserve">وغندا ورواندا وزامبيا في </w:t>
      </w:r>
      <w:r w:rsidRPr="00855B3F">
        <w:rPr>
          <w:rFonts w:ascii="Arial" w:eastAsia="Arial" w:hAnsi="Arial" w:cs="Arial" w:hint="cs"/>
          <w:color w:val="000000"/>
          <w:sz w:val="28"/>
          <w:szCs w:val="28"/>
          <w:u w:color="000000"/>
          <w:rtl/>
          <w:lang w:eastAsia="en-GB"/>
        </w:rPr>
        <w:t xml:space="preserve">إعداد المتطلبات </w:t>
      </w:r>
      <w:r w:rsidR="00867687" w:rsidRPr="00855B3F">
        <w:rPr>
          <w:rFonts w:ascii="Arial" w:eastAsia="Arial" w:hAnsi="Arial" w:cs="Arial"/>
          <w:color w:val="000000"/>
          <w:sz w:val="28"/>
          <w:szCs w:val="28"/>
          <w:u w:color="000000"/>
          <w:rtl/>
          <w:lang w:eastAsia="en-GB"/>
        </w:rPr>
        <w:t xml:space="preserve">الفنية لتجربة نظام </w:t>
      </w:r>
      <w:r w:rsidRPr="00855B3F">
        <w:rPr>
          <w:rFonts w:ascii="Arial" w:eastAsia="Arial" w:hAnsi="Arial" w:cs="Arial" w:hint="cs"/>
          <w:color w:val="000000"/>
          <w:sz w:val="28"/>
          <w:szCs w:val="28"/>
          <w:u w:color="000000"/>
          <w:rtl/>
          <w:lang w:eastAsia="en-GB"/>
        </w:rPr>
        <w:t>شهادة المنشأ الالكترونية</w:t>
      </w:r>
      <w:r w:rsidR="00867687" w:rsidRPr="00855B3F">
        <w:rPr>
          <w:rFonts w:ascii="Arial" w:eastAsia="Arial" w:hAnsi="Arial" w:cs="Arial"/>
          <w:color w:val="000000"/>
          <w:sz w:val="28"/>
          <w:szCs w:val="28"/>
          <w:u w:color="000000"/>
          <w:rtl/>
          <w:lang w:eastAsia="en-GB"/>
        </w:rPr>
        <w:t xml:space="preserve"> ؛</w:t>
      </w:r>
    </w:p>
    <w:p w14:paraId="1F3F3B89" w14:textId="1F924080" w:rsidR="0095233B" w:rsidRPr="00855B3F" w:rsidRDefault="00867687" w:rsidP="000F4C60">
      <w:pPr>
        <w:pStyle w:val="ListParagraph"/>
        <w:numPr>
          <w:ilvl w:val="0"/>
          <w:numId w:val="17"/>
        </w:numPr>
        <w:bidi/>
        <w:contextualSpacing/>
        <w:jc w:val="both"/>
        <w:rPr>
          <w:rFonts w:ascii="Arial" w:hAnsi="Arial" w:cs="Arial"/>
          <w:sz w:val="28"/>
          <w:szCs w:val="28"/>
          <w:lang w:val="en-GB"/>
        </w:rPr>
      </w:pPr>
      <w:r w:rsidRPr="00855B3F">
        <w:rPr>
          <w:rFonts w:ascii="Arial" w:hAnsi="Arial" w:cs="Arial"/>
          <w:sz w:val="28"/>
          <w:szCs w:val="28"/>
          <w:rtl/>
        </w:rPr>
        <w:t xml:space="preserve">تم إعداد مواد تدريبية لتنفيذ </w:t>
      </w:r>
      <w:r w:rsidR="000F4C60" w:rsidRPr="00855B3F">
        <w:rPr>
          <w:rFonts w:ascii="Arial" w:hAnsi="Arial" w:cs="Arial" w:hint="cs"/>
          <w:sz w:val="28"/>
          <w:szCs w:val="28"/>
          <w:rtl/>
        </w:rPr>
        <w:t>شهادة المنشأ الالكترونية</w:t>
      </w:r>
      <w:r w:rsidRPr="00855B3F">
        <w:rPr>
          <w:rFonts w:ascii="Arial" w:hAnsi="Arial" w:cs="Arial"/>
          <w:sz w:val="28"/>
          <w:szCs w:val="28"/>
          <w:rtl/>
        </w:rPr>
        <w:t xml:space="preserve"> ؛ و</w:t>
      </w:r>
    </w:p>
    <w:p w14:paraId="1FBE7113" w14:textId="0D807388" w:rsidR="0095233B" w:rsidRPr="00855B3F" w:rsidRDefault="00867687" w:rsidP="00C93B4C">
      <w:pPr>
        <w:pStyle w:val="ListParagraph"/>
        <w:numPr>
          <w:ilvl w:val="0"/>
          <w:numId w:val="17"/>
        </w:numPr>
        <w:bidi/>
        <w:contextualSpacing/>
        <w:jc w:val="both"/>
        <w:rPr>
          <w:rFonts w:ascii="Arial" w:hAnsi="Arial" w:cs="Arial"/>
          <w:sz w:val="28"/>
          <w:szCs w:val="28"/>
          <w:lang w:val="en-GB"/>
        </w:rPr>
      </w:pPr>
      <w:r w:rsidRPr="00855B3F">
        <w:rPr>
          <w:rFonts w:ascii="Arial" w:eastAsia="Arial" w:hAnsi="Arial" w:cs="Arial" w:hint="cs"/>
          <w:color w:val="000000"/>
          <w:sz w:val="28"/>
          <w:szCs w:val="28"/>
          <w:u w:color="000000"/>
          <w:rtl/>
          <w:lang w:eastAsia="en-GB"/>
        </w:rPr>
        <w:t xml:space="preserve">تم </w:t>
      </w:r>
      <w:r w:rsidR="00A436CB" w:rsidRPr="00855B3F">
        <w:rPr>
          <w:rFonts w:ascii="Arial" w:eastAsia="Arial" w:hAnsi="Arial" w:cs="Arial" w:hint="cs"/>
          <w:color w:val="000000"/>
          <w:sz w:val="28"/>
          <w:szCs w:val="28"/>
          <w:u w:color="000000"/>
          <w:rtl/>
          <w:lang w:eastAsia="en-GB"/>
        </w:rPr>
        <w:t>عقد</w:t>
      </w:r>
      <w:r w:rsidRPr="00855B3F">
        <w:rPr>
          <w:rFonts w:ascii="Arial" w:eastAsia="Arial" w:hAnsi="Arial" w:cs="Arial"/>
          <w:color w:val="000000"/>
          <w:sz w:val="28"/>
          <w:szCs w:val="28"/>
          <w:u w:color="000000"/>
          <w:rtl/>
          <w:lang w:eastAsia="en-GB"/>
        </w:rPr>
        <w:t xml:space="preserve"> ا</w:t>
      </w:r>
      <w:r w:rsidR="00A436CB" w:rsidRPr="00855B3F">
        <w:rPr>
          <w:rFonts w:ascii="Arial" w:eastAsia="Arial" w:hAnsi="Arial" w:cs="Arial" w:hint="cs"/>
          <w:color w:val="000000"/>
          <w:sz w:val="28"/>
          <w:szCs w:val="28"/>
          <w:u w:color="000000"/>
          <w:rtl/>
          <w:lang w:eastAsia="en-GB"/>
        </w:rPr>
        <w:t>لإ</w:t>
      </w:r>
      <w:r w:rsidRPr="00855B3F">
        <w:rPr>
          <w:rFonts w:ascii="Arial" w:eastAsia="Arial" w:hAnsi="Arial" w:cs="Arial"/>
          <w:color w:val="000000"/>
          <w:sz w:val="28"/>
          <w:szCs w:val="28"/>
          <w:u w:color="000000"/>
          <w:rtl/>
          <w:lang w:eastAsia="en-GB"/>
        </w:rPr>
        <w:t xml:space="preserve">جتماعان الإقليميان الرابع عشر والخامس عشر لمجموعة العمل المعنية بقواعد المنشأ في 10 يونيو 2020 و 29-30 سبتمبر 2020 على التوالي. </w:t>
      </w:r>
      <w:r w:rsidR="00C93B4C" w:rsidRPr="00855B3F">
        <w:rPr>
          <w:rFonts w:ascii="Arial" w:eastAsia="Arial" w:hAnsi="Arial" w:cs="Arial" w:hint="cs"/>
          <w:color w:val="000000"/>
          <w:sz w:val="28"/>
          <w:szCs w:val="28"/>
          <w:u w:color="000000"/>
          <w:rtl/>
          <w:lang w:eastAsia="en-GB"/>
        </w:rPr>
        <w:t>و قام الاجتماعان بمناقشة</w:t>
      </w:r>
      <w:r w:rsidRPr="00855B3F">
        <w:rPr>
          <w:rFonts w:ascii="Arial" w:eastAsia="Arial" w:hAnsi="Arial" w:cs="Arial"/>
          <w:color w:val="000000"/>
          <w:sz w:val="28"/>
          <w:szCs w:val="28"/>
          <w:u w:color="000000"/>
          <w:rtl/>
          <w:lang w:eastAsia="en-GB"/>
        </w:rPr>
        <w:t xml:space="preserve"> ودراسة الوثائق الفنية الخاصة بالتعديلات على بروتوكول قواعد </w:t>
      </w:r>
      <w:r w:rsidR="00C93B4C" w:rsidRPr="00855B3F">
        <w:rPr>
          <w:rFonts w:ascii="Arial" w:eastAsia="Arial" w:hAnsi="Arial" w:cs="Arial" w:hint="cs"/>
          <w:color w:val="000000"/>
          <w:sz w:val="28"/>
          <w:szCs w:val="28"/>
          <w:u w:color="000000"/>
          <w:rtl/>
          <w:lang w:eastAsia="en-GB"/>
        </w:rPr>
        <w:t>المنشأ للكوميسا</w:t>
      </w:r>
      <w:r w:rsidRPr="00855B3F">
        <w:rPr>
          <w:rFonts w:ascii="Arial" w:eastAsia="Arial" w:hAnsi="Arial" w:cs="Arial"/>
          <w:color w:val="000000"/>
          <w:sz w:val="28"/>
          <w:szCs w:val="28"/>
          <w:u w:color="000000"/>
          <w:rtl/>
          <w:lang w:eastAsia="en-GB"/>
        </w:rPr>
        <w:t xml:space="preserve"> والتي تهدف إلى تسهيل تنفيذ شهادة المنشأ الإلكترونية للكوميسا </w:t>
      </w:r>
      <w:r w:rsidR="00C93B4C" w:rsidRPr="00855B3F">
        <w:rPr>
          <w:rFonts w:ascii="Arial" w:eastAsia="Arial" w:hAnsi="Arial" w:cs="Arial" w:hint="cs"/>
          <w:color w:val="000000"/>
          <w:sz w:val="28"/>
          <w:szCs w:val="28"/>
          <w:u w:color="000000"/>
          <w:rtl/>
          <w:lang w:eastAsia="en-GB"/>
        </w:rPr>
        <w:t xml:space="preserve">و الشهادة الذاتية </w:t>
      </w:r>
      <w:r w:rsidR="00C93B4C" w:rsidRPr="00855B3F">
        <w:rPr>
          <w:rFonts w:ascii="Arial" w:eastAsia="Arial" w:hAnsi="Arial" w:cs="Arial"/>
          <w:color w:val="000000"/>
          <w:sz w:val="28"/>
          <w:szCs w:val="28"/>
          <w:u w:color="000000"/>
          <w:lang w:eastAsia="en-GB"/>
        </w:rPr>
        <w:t>self-certification</w:t>
      </w:r>
      <w:r w:rsidR="00C93B4C" w:rsidRPr="00855B3F">
        <w:rPr>
          <w:rFonts w:ascii="Arial" w:eastAsia="Arial" w:hAnsi="Arial" w:cs="Arial" w:hint="cs"/>
          <w:color w:val="000000"/>
          <w:sz w:val="28"/>
          <w:szCs w:val="28"/>
          <w:u w:color="000000"/>
          <w:rtl/>
          <w:lang w:eastAsia="en-GB"/>
        </w:rPr>
        <w:t xml:space="preserve"> </w:t>
      </w:r>
      <w:r w:rsidRPr="00855B3F">
        <w:rPr>
          <w:rFonts w:ascii="Arial" w:eastAsia="Arial" w:hAnsi="Arial" w:cs="Arial"/>
          <w:color w:val="000000"/>
          <w:sz w:val="28"/>
          <w:szCs w:val="28"/>
          <w:u w:color="000000"/>
          <w:rtl/>
          <w:lang w:eastAsia="en-GB"/>
        </w:rPr>
        <w:t>.</w:t>
      </w:r>
    </w:p>
    <w:p w14:paraId="663C757B" w14:textId="77777777" w:rsidR="00F52E64" w:rsidRPr="008D6FE6" w:rsidRDefault="00F52E64" w:rsidP="0055395F">
      <w:pPr>
        <w:pStyle w:val="ListParagraph"/>
        <w:ind w:left="1080"/>
        <w:contextualSpacing/>
        <w:jc w:val="both"/>
        <w:rPr>
          <w:rFonts w:ascii="Arial" w:hAnsi="Arial" w:cs="Arial"/>
          <w:lang w:val="en-GB"/>
        </w:rPr>
      </w:pPr>
    </w:p>
    <w:p w14:paraId="2048FBCF" w14:textId="6E73AF4A" w:rsidR="00067091" w:rsidRPr="00855B3F" w:rsidRDefault="00867687" w:rsidP="00867687">
      <w:pPr>
        <w:bidi/>
        <w:spacing w:after="0" w:line="240" w:lineRule="auto"/>
        <w:ind w:firstLine="720"/>
        <w:jc w:val="both"/>
        <w:rPr>
          <w:rFonts w:ascii="Arial" w:hAnsi="Arial" w:cs="Arial"/>
          <w:bCs/>
          <w:sz w:val="28"/>
          <w:szCs w:val="28"/>
        </w:rPr>
      </w:pPr>
      <w:r w:rsidRPr="00855B3F">
        <w:rPr>
          <w:rFonts w:ascii="Arial" w:hAnsi="Arial" w:cs="Arial"/>
          <w:bCs/>
          <w:sz w:val="28"/>
          <w:szCs w:val="28"/>
          <w:rtl/>
        </w:rPr>
        <w:t xml:space="preserve">مجال النتيجة 3.4 مركز الدعم الإقليمي </w:t>
      </w:r>
      <w:r w:rsidRPr="00855B3F">
        <w:rPr>
          <w:rFonts w:ascii="Arial" w:hAnsi="Arial" w:cs="Arial" w:hint="cs"/>
          <w:bCs/>
          <w:sz w:val="28"/>
          <w:szCs w:val="28"/>
          <w:rtl/>
        </w:rPr>
        <w:t>لتطبيق النظام الآلي للجمارك</w:t>
      </w:r>
      <w:r w:rsidRPr="00855B3F">
        <w:rPr>
          <w:rFonts w:ascii="Arial" w:hAnsi="Arial" w:cs="Arial"/>
          <w:bCs/>
          <w:sz w:val="28"/>
          <w:szCs w:val="28"/>
          <w:rtl/>
        </w:rPr>
        <w:t xml:space="preserve"> (</w:t>
      </w:r>
      <w:r w:rsidRPr="00855B3F">
        <w:rPr>
          <w:rFonts w:ascii="Arial" w:hAnsi="Arial" w:cs="Arial"/>
          <w:bCs/>
          <w:sz w:val="28"/>
          <w:szCs w:val="28"/>
        </w:rPr>
        <w:t>CARSC</w:t>
      </w:r>
      <w:r w:rsidRPr="00855B3F">
        <w:rPr>
          <w:rFonts w:ascii="Arial" w:hAnsi="Arial" w:cs="Arial"/>
          <w:bCs/>
          <w:sz w:val="28"/>
          <w:szCs w:val="28"/>
          <w:rtl/>
        </w:rPr>
        <w:t>)</w:t>
      </w:r>
    </w:p>
    <w:p w14:paraId="7618120D" w14:textId="77777777" w:rsidR="00F52E64" w:rsidRPr="008D6FE6" w:rsidRDefault="00F52E64" w:rsidP="0055395F">
      <w:pPr>
        <w:spacing w:after="0" w:line="240" w:lineRule="auto"/>
        <w:ind w:firstLine="720"/>
        <w:jc w:val="both"/>
        <w:rPr>
          <w:rFonts w:ascii="Arial" w:hAnsi="Arial" w:cs="Arial"/>
          <w:b/>
        </w:rPr>
      </w:pPr>
    </w:p>
    <w:p w14:paraId="39B9FB32" w14:textId="09145B76" w:rsidR="00067091" w:rsidRPr="00855B3F" w:rsidRDefault="00867687" w:rsidP="00867687">
      <w:pPr>
        <w:pStyle w:val="ListParagraph"/>
        <w:numPr>
          <w:ilvl w:val="0"/>
          <w:numId w:val="20"/>
        </w:numPr>
        <w:bidi/>
        <w:contextualSpacing/>
        <w:jc w:val="both"/>
        <w:rPr>
          <w:rFonts w:ascii="Arial" w:hAnsi="Arial" w:cs="Arial"/>
          <w:sz w:val="28"/>
          <w:szCs w:val="28"/>
        </w:rPr>
      </w:pPr>
      <w:r w:rsidRPr="00855B3F">
        <w:rPr>
          <w:rFonts w:ascii="Arial" w:hAnsi="Arial" w:cs="Arial"/>
          <w:sz w:val="28"/>
          <w:szCs w:val="28"/>
          <w:rtl/>
        </w:rPr>
        <w:t>تم الانتهاء من تقييم الحالة لجميع الدول الأعضاء البالغ عددها 21 دولة ؛</w:t>
      </w:r>
    </w:p>
    <w:p w14:paraId="3817782F" w14:textId="5450A5F1" w:rsidR="00067091" w:rsidRPr="00855B3F" w:rsidRDefault="00867687" w:rsidP="0052113E">
      <w:pPr>
        <w:pStyle w:val="ListParagraph"/>
        <w:numPr>
          <w:ilvl w:val="0"/>
          <w:numId w:val="20"/>
        </w:numPr>
        <w:bidi/>
        <w:contextualSpacing/>
        <w:jc w:val="both"/>
        <w:rPr>
          <w:rFonts w:ascii="Arial" w:hAnsi="Arial" w:cs="Arial"/>
          <w:sz w:val="28"/>
          <w:szCs w:val="28"/>
        </w:rPr>
      </w:pPr>
      <w:r w:rsidRPr="00855B3F">
        <w:rPr>
          <w:rFonts w:ascii="Arial" w:hAnsi="Arial" w:cs="Arial"/>
          <w:sz w:val="28"/>
          <w:szCs w:val="28"/>
          <w:rtl/>
        </w:rPr>
        <w:t xml:space="preserve">تم </w:t>
      </w:r>
      <w:r w:rsidR="00C93B4C" w:rsidRPr="00855B3F">
        <w:rPr>
          <w:rFonts w:ascii="Arial" w:hAnsi="Arial" w:cs="Arial" w:hint="cs"/>
          <w:sz w:val="28"/>
          <w:szCs w:val="28"/>
          <w:rtl/>
        </w:rPr>
        <w:t>إجراء</w:t>
      </w:r>
      <w:r w:rsidRPr="00855B3F">
        <w:rPr>
          <w:rFonts w:ascii="Arial" w:hAnsi="Arial" w:cs="Arial"/>
          <w:sz w:val="28"/>
          <w:szCs w:val="28"/>
          <w:rtl/>
        </w:rPr>
        <w:t xml:space="preserve"> تقييم مقارن </w:t>
      </w:r>
      <w:r w:rsidR="00C93B4C" w:rsidRPr="00855B3F">
        <w:rPr>
          <w:rFonts w:ascii="Arial" w:hAnsi="Arial" w:cs="Arial" w:hint="cs"/>
          <w:sz w:val="28"/>
          <w:szCs w:val="28"/>
          <w:rtl/>
        </w:rPr>
        <w:t>للنظام الآلي للبيانات الجمركية</w:t>
      </w:r>
      <w:r w:rsidRPr="00855B3F">
        <w:rPr>
          <w:rFonts w:ascii="Arial" w:hAnsi="Arial" w:cs="Arial"/>
          <w:sz w:val="28"/>
          <w:szCs w:val="28"/>
          <w:rtl/>
        </w:rPr>
        <w:t xml:space="preserve"> </w:t>
      </w:r>
      <w:r w:rsidR="00C93B4C" w:rsidRPr="00855B3F">
        <w:rPr>
          <w:rFonts w:ascii="Arial" w:hAnsi="Arial" w:cs="Arial"/>
          <w:sz w:val="28"/>
          <w:szCs w:val="28"/>
        </w:rPr>
        <w:t>ASYCUDA World</w:t>
      </w:r>
      <w:r w:rsidR="00C93B4C" w:rsidRPr="00855B3F">
        <w:rPr>
          <w:rFonts w:ascii="Arial" w:hAnsi="Arial" w:cs="Arial" w:hint="cs"/>
          <w:sz w:val="28"/>
          <w:szCs w:val="28"/>
          <w:rtl/>
        </w:rPr>
        <w:t xml:space="preserve"> و </w:t>
      </w:r>
      <w:r w:rsidR="0052113E" w:rsidRPr="00855B3F">
        <w:rPr>
          <w:rFonts w:ascii="Arial" w:hAnsi="Arial" w:cs="Arial" w:hint="cs"/>
          <w:sz w:val="28"/>
          <w:szCs w:val="28"/>
          <w:rtl/>
        </w:rPr>
        <w:t>ل</w:t>
      </w:r>
      <w:r w:rsidR="00C93B4C" w:rsidRPr="00855B3F">
        <w:rPr>
          <w:rFonts w:ascii="Arial" w:hAnsi="Arial" w:cs="Arial" w:hint="cs"/>
          <w:sz w:val="28"/>
          <w:szCs w:val="28"/>
          <w:rtl/>
        </w:rPr>
        <w:t xml:space="preserve">لنظم المغايرة له </w:t>
      </w:r>
      <w:r w:rsidR="0052113E" w:rsidRPr="00855B3F">
        <w:rPr>
          <w:rFonts w:ascii="Arial" w:hAnsi="Arial" w:cs="Arial" w:hint="cs"/>
          <w:sz w:val="28"/>
          <w:szCs w:val="28"/>
          <w:rtl/>
        </w:rPr>
        <w:t xml:space="preserve"> المطبقة </w:t>
      </w:r>
      <w:r w:rsidRPr="00855B3F">
        <w:rPr>
          <w:rFonts w:ascii="Arial" w:hAnsi="Arial" w:cs="Arial"/>
          <w:sz w:val="28"/>
          <w:szCs w:val="28"/>
          <w:rtl/>
        </w:rPr>
        <w:t>في مصر وإثيوبيا وكينيا وموريشيوس وتونس و</w:t>
      </w:r>
      <w:r w:rsidR="0052113E" w:rsidRPr="00855B3F">
        <w:rPr>
          <w:rFonts w:ascii="Arial" w:hAnsi="Arial" w:cs="Arial" w:hint="cs"/>
          <w:sz w:val="28"/>
          <w:szCs w:val="28"/>
          <w:rtl/>
        </w:rPr>
        <w:t>تم تجميع عناصر ذلك التقييم و</w:t>
      </w:r>
      <w:r w:rsidRPr="00855B3F">
        <w:rPr>
          <w:rFonts w:ascii="Arial" w:hAnsi="Arial" w:cs="Arial"/>
          <w:sz w:val="28"/>
          <w:szCs w:val="28"/>
          <w:rtl/>
        </w:rPr>
        <w:t xml:space="preserve">إدراجها في </w:t>
      </w:r>
      <w:r w:rsidR="0052113E" w:rsidRPr="00855B3F">
        <w:rPr>
          <w:rFonts w:ascii="Arial" w:hAnsi="Arial" w:cs="Arial" w:hint="cs"/>
          <w:sz w:val="28"/>
          <w:szCs w:val="28"/>
          <w:rtl/>
        </w:rPr>
        <w:t>تقرير موحد</w:t>
      </w:r>
      <w:r w:rsidRPr="00855B3F">
        <w:rPr>
          <w:rFonts w:ascii="Arial" w:hAnsi="Arial" w:cs="Arial"/>
          <w:sz w:val="28"/>
          <w:szCs w:val="28"/>
          <w:rtl/>
        </w:rPr>
        <w:t xml:space="preserve"> ؛ و</w:t>
      </w:r>
    </w:p>
    <w:p w14:paraId="346A6DE3" w14:textId="3873EE56" w:rsidR="00067091" w:rsidRPr="00855B3F" w:rsidRDefault="00867687" w:rsidP="008F61D3">
      <w:pPr>
        <w:pStyle w:val="ListParagraph"/>
        <w:numPr>
          <w:ilvl w:val="0"/>
          <w:numId w:val="20"/>
        </w:numPr>
        <w:bidi/>
        <w:contextualSpacing/>
        <w:jc w:val="both"/>
        <w:rPr>
          <w:rFonts w:ascii="Arial" w:hAnsi="Arial" w:cs="Arial"/>
          <w:sz w:val="28"/>
          <w:szCs w:val="28"/>
        </w:rPr>
      </w:pPr>
      <w:r w:rsidRPr="00855B3F">
        <w:rPr>
          <w:rFonts w:ascii="Arial" w:hAnsi="Arial" w:cs="Arial"/>
          <w:sz w:val="28"/>
          <w:szCs w:val="28"/>
          <w:rtl/>
        </w:rPr>
        <w:t xml:space="preserve">تمت صياغة خطة التدريب ومعايير الاختيار وسيتم </w:t>
      </w:r>
      <w:r w:rsidR="000333D1" w:rsidRPr="00855B3F">
        <w:rPr>
          <w:rFonts w:ascii="Arial" w:hAnsi="Arial" w:cs="Arial" w:hint="cs"/>
          <w:sz w:val="28"/>
          <w:szCs w:val="28"/>
          <w:rtl/>
        </w:rPr>
        <w:t>إرسالها</w:t>
      </w:r>
      <w:r w:rsidRPr="00855B3F">
        <w:rPr>
          <w:rFonts w:ascii="Arial" w:hAnsi="Arial" w:cs="Arial"/>
          <w:sz w:val="28"/>
          <w:szCs w:val="28"/>
          <w:rtl/>
        </w:rPr>
        <w:t xml:space="preserve"> </w:t>
      </w:r>
      <w:r w:rsidR="008F61D3" w:rsidRPr="00855B3F">
        <w:rPr>
          <w:rFonts w:ascii="Arial" w:hAnsi="Arial" w:cs="Arial" w:hint="cs"/>
          <w:sz w:val="28"/>
          <w:szCs w:val="28"/>
          <w:rtl/>
        </w:rPr>
        <w:t>الي</w:t>
      </w:r>
      <w:r w:rsidRPr="00855B3F">
        <w:rPr>
          <w:rFonts w:ascii="Arial" w:hAnsi="Arial" w:cs="Arial"/>
          <w:sz w:val="28"/>
          <w:szCs w:val="28"/>
          <w:rtl/>
        </w:rPr>
        <w:t xml:space="preserve"> الدول الأعضاء.</w:t>
      </w:r>
    </w:p>
    <w:p w14:paraId="50C1406A" w14:textId="77777777" w:rsidR="00F52E64" w:rsidRPr="0055395F" w:rsidRDefault="00F52E64" w:rsidP="0055395F">
      <w:pPr>
        <w:pStyle w:val="ListParagraph"/>
        <w:ind w:left="1080"/>
        <w:contextualSpacing/>
        <w:jc w:val="both"/>
        <w:rPr>
          <w:rFonts w:ascii="Arial" w:hAnsi="Arial" w:cs="Arial"/>
        </w:rPr>
      </w:pPr>
    </w:p>
    <w:p w14:paraId="55D1EC28" w14:textId="7AC08EB6" w:rsidR="0095233B" w:rsidRPr="00855B3F" w:rsidRDefault="00265877" w:rsidP="008F61D3">
      <w:pPr>
        <w:bidi/>
        <w:spacing w:after="0" w:line="240" w:lineRule="auto"/>
        <w:ind w:firstLine="720"/>
        <w:jc w:val="both"/>
        <w:rPr>
          <w:rFonts w:ascii="Arial" w:hAnsi="Arial" w:cs="Arial"/>
          <w:bCs/>
          <w:sz w:val="28"/>
          <w:szCs w:val="28"/>
        </w:rPr>
      </w:pPr>
      <w:r w:rsidRPr="00855B3F">
        <w:rPr>
          <w:rFonts w:ascii="Arial" w:hAnsi="Arial" w:cs="Arial" w:hint="cs"/>
          <w:bCs/>
          <w:sz w:val="28"/>
          <w:szCs w:val="28"/>
          <w:rtl/>
        </w:rPr>
        <w:t>مجال</w:t>
      </w:r>
      <w:r w:rsidRPr="00855B3F">
        <w:rPr>
          <w:rFonts w:ascii="Arial" w:hAnsi="Arial" w:cs="Arial"/>
          <w:bCs/>
          <w:sz w:val="28"/>
          <w:szCs w:val="28"/>
          <w:rtl/>
        </w:rPr>
        <w:t xml:space="preserve"> النتيجة 3.5: </w:t>
      </w:r>
      <w:r w:rsidRPr="00855B3F">
        <w:rPr>
          <w:rFonts w:ascii="Arial" w:hAnsi="Arial" w:cs="Arial" w:hint="cs"/>
          <w:bCs/>
          <w:sz w:val="28"/>
          <w:szCs w:val="28"/>
          <w:rtl/>
        </w:rPr>
        <w:t>ال</w:t>
      </w:r>
      <w:r w:rsidRPr="00855B3F">
        <w:rPr>
          <w:rFonts w:ascii="Arial" w:hAnsi="Arial" w:cs="Arial"/>
          <w:bCs/>
          <w:sz w:val="28"/>
          <w:szCs w:val="28"/>
          <w:rtl/>
        </w:rPr>
        <w:t xml:space="preserve">نافذة </w:t>
      </w:r>
      <w:r w:rsidRPr="00855B3F">
        <w:rPr>
          <w:rFonts w:ascii="Arial" w:hAnsi="Arial" w:cs="Arial" w:hint="cs"/>
          <w:bCs/>
          <w:sz w:val="28"/>
          <w:szCs w:val="28"/>
          <w:rtl/>
        </w:rPr>
        <w:t>ال</w:t>
      </w:r>
      <w:r w:rsidRPr="00855B3F">
        <w:rPr>
          <w:rFonts w:ascii="Arial" w:hAnsi="Arial" w:cs="Arial"/>
          <w:bCs/>
          <w:sz w:val="28"/>
          <w:szCs w:val="28"/>
          <w:rtl/>
        </w:rPr>
        <w:t>واحدة</w:t>
      </w:r>
      <w:r w:rsidR="008F61D3" w:rsidRPr="00855B3F">
        <w:rPr>
          <w:rFonts w:ascii="Arial" w:hAnsi="Arial" w:cs="Arial" w:hint="cs"/>
          <w:bCs/>
          <w:sz w:val="28"/>
          <w:szCs w:val="28"/>
          <w:rtl/>
        </w:rPr>
        <w:t xml:space="preserve"> الالكترونية</w:t>
      </w:r>
      <w:r w:rsidRPr="00855B3F">
        <w:rPr>
          <w:rFonts w:ascii="Arial" w:hAnsi="Arial" w:cs="Arial"/>
          <w:bCs/>
          <w:sz w:val="28"/>
          <w:szCs w:val="28"/>
          <w:rtl/>
        </w:rPr>
        <w:t xml:space="preserve"> (</w:t>
      </w:r>
      <w:r w:rsidRPr="00855B3F">
        <w:rPr>
          <w:rFonts w:ascii="Arial" w:hAnsi="Arial" w:cs="Arial"/>
          <w:bCs/>
          <w:sz w:val="28"/>
          <w:szCs w:val="28"/>
        </w:rPr>
        <w:t>e-SW</w:t>
      </w:r>
      <w:r w:rsidRPr="00855B3F">
        <w:rPr>
          <w:rFonts w:ascii="Arial" w:hAnsi="Arial" w:cs="Arial"/>
          <w:bCs/>
          <w:sz w:val="28"/>
          <w:szCs w:val="28"/>
          <w:rtl/>
        </w:rPr>
        <w:t>)</w:t>
      </w:r>
    </w:p>
    <w:p w14:paraId="229E78F2" w14:textId="77777777" w:rsidR="00F52E64" w:rsidRPr="00265877" w:rsidRDefault="00F52E64" w:rsidP="0051612A">
      <w:pPr>
        <w:spacing w:after="0" w:line="240" w:lineRule="auto"/>
        <w:ind w:firstLine="720"/>
        <w:jc w:val="both"/>
        <w:rPr>
          <w:rFonts w:ascii="Arial" w:hAnsi="Arial" w:cs="Arial"/>
          <w:bCs/>
        </w:rPr>
      </w:pPr>
    </w:p>
    <w:p w14:paraId="24B49B12" w14:textId="1AEE98C4" w:rsidR="004A4967" w:rsidRPr="00855B3F" w:rsidRDefault="00265877" w:rsidP="008F61D3">
      <w:pPr>
        <w:pStyle w:val="ListParagraph"/>
        <w:numPr>
          <w:ilvl w:val="0"/>
          <w:numId w:val="18"/>
        </w:numPr>
        <w:bidi/>
        <w:contextualSpacing/>
        <w:jc w:val="both"/>
        <w:rPr>
          <w:rFonts w:ascii="Arial" w:hAnsi="Arial" w:cs="Arial"/>
          <w:sz w:val="28"/>
          <w:szCs w:val="28"/>
          <w:lang w:val="en-GB"/>
        </w:rPr>
      </w:pPr>
      <w:r w:rsidRPr="00855B3F">
        <w:rPr>
          <w:rFonts w:ascii="Arial" w:hAnsi="Arial" w:cs="Arial"/>
          <w:sz w:val="28"/>
          <w:szCs w:val="28"/>
          <w:rtl/>
          <w:lang w:val="en-GB"/>
        </w:rPr>
        <w:t xml:space="preserve">اكتملت عملية </w:t>
      </w:r>
      <w:r w:rsidR="008F61D3" w:rsidRPr="00855B3F">
        <w:rPr>
          <w:rFonts w:ascii="Arial" w:hAnsi="Arial" w:cs="Arial" w:hint="cs"/>
          <w:sz w:val="28"/>
          <w:szCs w:val="28"/>
          <w:rtl/>
          <w:lang w:val="en-GB"/>
        </w:rPr>
        <w:t>التوريد</w:t>
      </w:r>
      <w:r w:rsidRPr="00855B3F">
        <w:rPr>
          <w:rFonts w:ascii="Arial" w:hAnsi="Arial" w:cs="Arial"/>
          <w:sz w:val="28"/>
          <w:szCs w:val="28"/>
          <w:rtl/>
          <w:lang w:val="en-GB"/>
        </w:rPr>
        <w:t xml:space="preserve"> لإشراك الاستشاريين (خبراء تكنولوجيا المعلومات لتطوير استراتيجية إقليمية </w:t>
      </w:r>
      <w:r w:rsidR="008F61D3" w:rsidRPr="00855B3F">
        <w:rPr>
          <w:rFonts w:ascii="Arial" w:hAnsi="Arial" w:cs="Arial" w:hint="cs"/>
          <w:sz w:val="28"/>
          <w:szCs w:val="28"/>
          <w:rtl/>
          <w:lang w:val="en-GB"/>
        </w:rPr>
        <w:t>للنافذة الواحدة الالكترونية</w:t>
      </w:r>
      <w:r w:rsidRPr="00855B3F">
        <w:rPr>
          <w:rFonts w:ascii="Arial" w:hAnsi="Arial" w:cs="Arial"/>
          <w:sz w:val="28"/>
          <w:szCs w:val="28"/>
          <w:rtl/>
          <w:lang w:val="en-GB"/>
        </w:rPr>
        <w:t xml:space="preserve"> وخبير قانوني لتطوير إطار قانوني إقليمي </w:t>
      </w:r>
      <w:r w:rsidR="008F61D3" w:rsidRPr="00855B3F">
        <w:rPr>
          <w:rFonts w:ascii="Arial" w:hAnsi="Arial" w:cs="Arial" w:hint="cs"/>
          <w:sz w:val="28"/>
          <w:szCs w:val="28"/>
          <w:rtl/>
          <w:lang w:val="en-GB"/>
        </w:rPr>
        <w:t>للنافذة الواحدة الالكترونية</w:t>
      </w:r>
      <w:r w:rsidRPr="00855B3F">
        <w:rPr>
          <w:rFonts w:ascii="Arial" w:hAnsi="Arial" w:cs="Arial"/>
          <w:sz w:val="28"/>
          <w:szCs w:val="28"/>
          <w:rtl/>
          <w:lang w:val="en-GB"/>
        </w:rPr>
        <w:t>) ويجري العمل في إطار هذا التدخل ؛ و</w:t>
      </w:r>
    </w:p>
    <w:p w14:paraId="18635C91" w14:textId="33399ACE" w:rsidR="004A4967" w:rsidRPr="00855B3F" w:rsidRDefault="00265877" w:rsidP="00D5394A">
      <w:pPr>
        <w:pStyle w:val="ListParagraph"/>
        <w:numPr>
          <w:ilvl w:val="0"/>
          <w:numId w:val="18"/>
        </w:numPr>
        <w:bidi/>
        <w:contextualSpacing/>
        <w:jc w:val="both"/>
        <w:rPr>
          <w:rFonts w:ascii="Arial" w:hAnsi="Arial" w:cs="Arial"/>
          <w:sz w:val="28"/>
          <w:szCs w:val="28"/>
          <w:lang w:val="en-GB"/>
        </w:rPr>
      </w:pPr>
      <w:r w:rsidRPr="00855B3F">
        <w:rPr>
          <w:rFonts w:ascii="Arial" w:hAnsi="Arial" w:cs="Arial"/>
          <w:sz w:val="28"/>
          <w:szCs w:val="28"/>
          <w:rtl/>
          <w:lang w:val="en-GB"/>
        </w:rPr>
        <w:lastRenderedPageBreak/>
        <w:t xml:space="preserve">تم جمع </w:t>
      </w:r>
      <w:r w:rsidR="00D5394A" w:rsidRPr="00855B3F">
        <w:rPr>
          <w:rFonts w:ascii="Arial" w:hAnsi="Arial" w:cs="Arial" w:hint="cs"/>
          <w:sz w:val="28"/>
          <w:szCs w:val="28"/>
          <w:rtl/>
          <w:lang w:val="en-GB"/>
        </w:rPr>
        <w:t>معلومات عامة مجددة</w:t>
      </w:r>
      <w:r w:rsidRPr="00855B3F">
        <w:rPr>
          <w:rFonts w:ascii="Arial" w:hAnsi="Arial" w:cs="Arial"/>
          <w:sz w:val="28"/>
          <w:szCs w:val="28"/>
          <w:rtl/>
          <w:lang w:val="en-GB"/>
        </w:rPr>
        <w:t xml:space="preserve"> من الدول الأعضاء </w:t>
      </w:r>
      <w:r w:rsidR="00D5394A" w:rsidRPr="00855B3F">
        <w:rPr>
          <w:rFonts w:ascii="Arial" w:hAnsi="Arial" w:cs="Arial" w:hint="cs"/>
          <w:sz w:val="28"/>
          <w:szCs w:val="28"/>
          <w:rtl/>
          <w:lang w:val="en-GB"/>
        </w:rPr>
        <w:t>بشأن</w:t>
      </w:r>
      <w:r w:rsidRPr="00855B3F">
        <w:rPr>
          <w:rFonts w:ascii="Arial" w:hAnsi="Arial" w:cs="Arial"/>
          <w:sz w:val="28"/>
          <w:szCs w:val="28"/>
          <w:rtl/>
          <w:lang w:val="en-GB"/>
        </w:rPr>
        <w:t xml:space="preserve"> </w:t>
      </w:r>
      <w:r w:rsidR="00D5394A" w:rsidRPr="00855B3F">
        <w:rPr>
          <w:rFonts w:ascii="Arial" w:hAnsi="Arial" w:cs="Arial" w:hint="cs"/>
          <w:sz w:val="28"/>
          <w:szCs w:val="28"/>
          <w:rtl/>
          <w:lang w:val="en-GB"/>
        </w:rPr>
        <w:t xml:space="preserve"> وضع</w:t>
      </w:r>
      <w:r w:rsidRPr="00855B3F">
        <w:rPr>
          <w:rFonts w:ascii="Arial" w:hAnsi="Arial" w:cs="Arial"/>
          <w:sz w:val="28"/>
          <w:szCs w:val="28"/>
          <w:rtl/>
          <w:lang w:val="en-GB"/>
        </w:rPr>
        <w:t xml:space="preserve"> تنفيذ </w:t>
      </w:r>
      <w:r w:rsidR="00D5394A" w:rsidRPr="00855B3F">
        <w:rPr>
          <w:rFonts w:ascii="Arial" w:hAnsi="Arial" w:cs="Arial" w:hint="cs"/>
          <w:sz w:val="28"/>
          <w:szCs w:val="28"/>
          <w:rtl/>
          <w:lang w:val="en-GB"/>
        </w:rPr>
        <w:t xml:space="preserve">نظام النافذة الواحدة الوطني </w:t>
      </w:r>
      <w:r w:rsidRPr="00855B3F">
        <w:rPr>
          <w:rFonts w:ascii="Arial" w:hAnsi="Arial" w:cs="Arial"/>
          <w:sz w:val="28"/>
          <w:szCs w:val="28"/>
          <w:rtl/>
          <w:lang w:val="en-GB"/>
        </w:rPr>
        <w:t xml:space="preserve"> </w:t>
      </w:r>
      <w:r w:rsidRPr="00855B3F">
        <w:rPr>
          <w:rFonts w:ascii="Arial" w:hAnsi="Arial" w:cs="Arial"/>
          <w:sz w:val="28"/>
          <w:szCs w:val="28"/>
          <w:lang w:val="en-GB"/>
        </w:rPr>
        <w:t>SWS</w:t>
      </w:r>
      <w:r w:rsidRPr="00855B3F">
        <w:rPr>
          <w:rFonts w:ascii="Arial" w:hAnsi="Arial" w:cs="Arial"/>
          <w:sz w:val="28"/>
          <w:szCs w:val="28"/>
          <w:rtl/>
          <w:lang w:val="en-GB"/>
        </w:rPr>
        <w:t>.</w:t>
      </w:r>
    </w:p>
    <w:p w14:paraId="0E4ADE8A" w14:textId="77777777" w:rsidR="00F52E64" w:rsidRPr="008D6FE6" w:rsidRDefault="00F52E64" w:rsidP="0055395F">
      <w:pPr>
        <w:pStyle w:val="ListParagraph"/>
        <w:ind w:left="1080"/>
        <w:contextualSpacing/>
        <w:jc w:val="both"/>
        <w:rPr>
          <w:rFonts w:ascii="Arial" w:hAnsi="Arial" w:cs="Arial"/>
          <w:lang w:val="en-GB"/>
        </w:rPr>
      </w:pPr>
    </w:p>
    <w:p w14:paraId="0C200399" w14:textId="0097B673" w:rsidR="0095233B" w:rsidRPr="00855B3F" w:rsidRDefault="00D76C28" w:rsidP="00D76C28">
      <w:pPr>
        <w:bidi/>
        <w:spacing w:after="0" w:line="240" w:lineRule="auto"/>
        <w:ind w:firstLine="720"/>
        <w:jc w:val="both"/>
        <w:rPr>
          <w:rFonts w:ascii="Arial" w:hAnsi="Arial" w:cs="Arial"/>
          <w:bCs/>
          <w:sz w:val="28"/>
          <w:szCs w:val="28"/>
        </w:rPr>
      </w:pPr>
      <w:r w:rsidRPr="00855B3F">
        <w:rPr>
          <w:rFonts w:ascii="Arial" w:hAnsi="Arial" w:cs="Arial" w:hint="cs"/>
          <w:bCs/>
          <w:sz w:val="28"/>
          <w:szCs w:val="28"/>
          <w:rtl/>
        </w:rPr>
        <w:t>مجال النتيجة</w:t>
      </w:r>
      <w:r w:rsidRPr="00855B3F">
        <w:rPr>
          <w:rFonts w:ascii="Arial" w:hAnsi="Arial" w:cs="Arial"/>
          <w:bCs/>
          <w:sz w:val="28"/>
          <w:szCs w:val="28"/>
          <w:rtl/>
        </w:rPr>
        <w:t xml:space="preserve"> 3.6: ترقية </w:t>
      </w:r>
      <w:r w:rsidRPr="00855B3F">
        <w:rPr>
          <w:rFonts w:ascii="Arial" w:hAnsi="Arial" w:cs="Arial" w:hint="cs"/>
          <w:bCs/>
          <w:sz w:val="28"/>
          <w:szCs w:val="28"/>
          <w:rtl/>
        </w:rPr>
        <w:t>مراكز حدودية مختارة</w:t>
      </w:r>
    </w:p>
    <w:p w14:paraId="47F451DE" w14:textId="77777777" w:rsidR="00F52E64" w:rsidRPr="008D6FE6" w:rsidRDefault="00F52E64" w:rsidP="0055395F">
      <w:pPr>
        <w:spacing w:after="0" w:line="240" w:lineRule="auto"/>
        <w:ind w:firstLine="720"/>
        <w:jc w:val="both"/>
        <w:rPr>
          <w:rFonts w:ascii="Arial" w:hAnsi="Arial" w:cs="Arial"/>
          <w:b/>
        </w:rPr>
      </w:pPr>
    </w:p>
    <w:p w14:paraId="5B81F676" w14:textId="2A78435C" w:rsidR="004A4967" w:rsidRPr="00855B3F" w:rsidRDefault="00D76C28" w:rsidP="00D5394A">
      <w:pPr>
        <w:pStyle w:val="ListParagraph"/>
        <w:numPr>
          <w:ilvl w:val="0"/>
          <w:numId w:val="19"/>
        </w:numPr>
        <w:bidi/>
        <w:contextualSpacing/>
        <w:jc w:val="both"/>
        <w:rPr>
          <w:rFonts w:ascii="Arial" w:hAnsi="Arial" w:cs="Arial"/>
          <w:sz w:val="28"/>
          <w:szCs w:val="28"/>
        </w:rPr>
      </w:pPr>
      <w:r w:rsidRPr="00855B3F">
        <w:rPr>
          <w:rFonts w:ascii="Arial" w:hAnsi="Arial" w:cs="Arial"/>
          <w:sz w:val="28"/>
          <w:szCs w:val="28"/>
          <w:rtl/>
        </w:rPr>
        <w:t xml:space="preserve">تم توقيع اتفاقيات </w:t>
      </w:r>
      <w:r w:rsidR="00D5394A" w:rsidRPr="00855B3F">
        <w:rPr>
          <w:rFonts w:ascii="Arial" w:hAnsi="Arial" w:cs="Arial" w:hint="cs"/>
          <w:sz w:val="28"/>
          <w:szCs w:val="28"/>
          <w:rtl/>
        </w:rPr>
        <w:t xml:space="preserve">تفويض فرعي </w:t>
      </w:r>
      <w:r w:rsidR="00D5394A" w:rsidRPr="00855B3F">
        <w:rPr>
          <w:rFonts w:ascii="Arial" w:hAnsi="Arial" w:cs="Arial"/>
          <w:sz w:val="28"/>
          <w:szCs w:val="28"/>
        </w:rPr>
        <w:t>sub-delegation agreements</w:t>
      </w:r>
      <w:r w:rsidR="00D5394A" w:rsidRPr="00855B3F">
        <w:rPr>
          <w:rFonts w:ascii="Arial" w:hAnsi="Arial" w:cs="Arial" w:hint="cs"/>
          <w:sz w:val="28"/>
          <w:szCs w:val="28"/>
          <w:rtl/>
        </w:rPr>
        <w:t xml:space="preserve"> </w:t>
      </w:r>
      <w:r w:rsidRPr="00855B3F">
        <w:rPr>
          <w:rFonts w:ascii="Arial" w:hAnsi="Arial" w:cs="Arial"/>
          <w:sz w:val="28"/>
          <w:szCs w:val="28"/>
          <w:rtl/>
        </w:rPr>
        <w:t xml:space="preserve"> مع </w:t>
      </w:r>
      <w:r w:rsidR="00D5394A" w:rsidRPr="00855B3F">
        <w:rPr>
          <w:rFonts w:ascii="Arial" w:hAnsi="Arial" w:cs="Arial" w:hint="cs"/>
          <w:sz w:val="28"/>
          <w:szCs w:val="28"/>
          <w:rtl/>
        </w:rPr>
        <w:t xml:space="preserve">كل من </w:t>
      </w:r>
      <w:r w:rsidRPr="00855B3F">
        <w:rPr>
          <w:rFonts w:ascii="Arial" w:hAnsi="Arial" w:cs="Arial"/>
          <w:sz w:val="28"/>
          <w:szCs w:val="28"/>
          <w:rtl/>
        </w:rPr>
        <w:t>جيبوتي وإثيوبيا وملاوي وزامبيا وزمبابوي ؛</w:t>
      </w:r>
    </w:p>
    <w:p w14:paraId="6C9EA2ED" w14:textId="33E9FB30" w:rsidR="004A4967" w:rsidRPr="00855B3F" w:rsidRDefault="00D5394A" w:rsidP="00D5394A">
      <w:pPr>
        <w:pStyle w:val="ListParagraph"/>
        <w:numPr>
          <w:ilvl w:val="0"/>
          <w:numId w:val="19"/>
        </w:numPr>
        <w:bidi/>
        <w:contextualSpacing/>
        <w:jc w:val="both"/>
        <w:rPr>
          <w:rFonts w:ascii="Arial" w:hAnsi="Arial" w:cs="Arial"/>
          <w:sz w:val="28"/>
          <w:szCs w:val="28"/>
        </w:rPr>
      </w:pPr>
      <w:r w:rsidRPr="00855B3F">
        <w:rPr>
          <w:rFonts w:ascii="Arial" w:hAnsi="Arial" w:cs="Arial" w:hint="cs"/>
          <w:sz w:val="28"/>
          <w:szCs w:val="28"/>
          <w:rtl/>
        </w:rPr>
        <w:t>تم عقد ورش عمل</w:t>
      </w:r>
      <w:r w:rsidR="00D76C28" w:rsidRPr="00855B3F">
        <w:rPr>
          <w:rFonts w:ascii="Arial" w:hAnsi="Arial" w:cs="Arial"/>
          <w:sz w:val="28"/>
          <w:szCs w:val="28"/>
          <w:rtl/>
        </w:rPr>
        <w:t xml:space="preserve"> بشأن بدء </w:t>
      </w:r>
      <w:r w:rsidRPr="00855B3F">
        <w:rPr>
          <w:rFonts w:ascii="Arial" w:hAnsi="Arial" w:cs="Arial" w:hint="cs"/>
          <w:sz w:val="28"/>
          <w:szCs w:val="28"/>
          <w:rtl/>
        </w:rPr>
        <w:t>التنفيذ</w:t>
      </w:r>
      <w:r w:rsidR="00D76C28" w:rsidRPr="00855B3F">
        <w:rPr>
          <w:rFonts w:ascii="Arial" w:hAnsi="Arial" w:cs="Arial"/>
          <w:sz w:val="28"/>
          <w:szCs w:val="28"/>
          <w:rtl/>
        </w:rPr>
        <w:t xml:space="preserve"> في جيبوتي وزامبيا وملاوي وإثيوبيا وزمبابوي ؛</w:t>
      </w:r>
    </w:p>
    <w:p w14:paraId="6974E733" w14:textId="32562380" w:rsidR="004A4967" w:rsidRPr="00855B3F" w:rsidRDefault="00D76C28" w:rsidP="00D76C28">
      <w:pPr>
        <w:pStyle w:val="ListParagraph"/>
        <w:numPr>
          <w:ilvl w:val="0"/>
          <w:numId w:val="19"/>
        </w:numPr>
        <w:bidi/>
        <w:contextualSpacing/>
        <w:jc w:val="both"/>
        <w:rPr>
          <w:rFonts w:ascii="Arial" w:hAnsi="Arial" w:cs="Arial"/>
          <w:sz w:val="28"/>
          <w:szCs w:val="28"/>
        </w:rPr>
      </w:pPr>
      <w:r w:rsidRPr="00855B3F">
        <w:rPr>
          <w:rFonts w:ascii="Arial" w:hAnsi="Arial" w:cs="Arial"/>
          <w:sz w:val="28"/>
          <w:szCs w:val="28"/>
          <w:rtl/>
        </w:rPr>
        <w:t>بدأ تنفيذ الأنشطة الخاصة بإثيوبيا وزامبيا وزمبابوي وملاوي ؛ و</w:t>
      </w:r>
    </w:p>
    <w:p w14:paraId="68446080" w14:textId="73CE992D" w:rsidR="00973250" w:rsidRPr="00855B3F" w:rsidRDefault="00D76C28" w:rsidP="00D5394A">
      <w:pPr>
        <w:pStyle w:val="ListParagraph"/>
        <w:numPr>
          <w:ilvl w:val="0"/>
          <w:numId w:val="19"/>
        </w:numPr>
        <w:bidi/>
        <w:contextualSpacing/>
        <w:jc w:val="both"/>
        <w:rPr>
          <w:rFonts w:ascii="Arial" w:eastAsia="Arial" w:hAnsi="Arial" w:cs="Arial"/>
          <w:color w:val="000000"/>
          <w:sz w:val="28"/>
          <w:szCs w:val="28"/>
          <w:u w:color="000000"/>
          <w:lang w:eastAsia="en-GB"/>
        </w:rPr>
      </w:pPr>
      <w:r w:rsidRPr="00855B3F">
        <w:rPr>
          <w:rFonts w:ascii="Arial" w:hAnsi="Arial" w:cs="Arial"/>
          <w:sz w:val="28"/>
          <w:szCs w:val="28"/>
          <w:rtl/>
        </w:rPr>
        <w:t xml:space="preserve">وصلت </w:t>
      </w:r>
      <w:r w:rsidR="00D5394A" w:rsidRPr="00855B3F">
        <w:rPr>
          <w:rFonts w:ascii="Arial" w:hAnsi="Arial" w:cs="Arial" w:hint="cs"/>
          <w:sz w:val="28"/>
          <w:szCs w:val="28"/>
          <w:rtl/>
        </w:rPr>
        <w:t>إجراءآت</w:t>
      </w:r>
      <w:r w:rsidRPr="00855B3F">
        <w:rPr>
          <w:rFonts w:ascii="Arial" w:hAnsi="Arial" w:cs="Arial"/>
          <w:sz w:val="28"/>
          <w:szCs w:val="28"/>
          <w:rtl/>
        </w:rPr>
        <w:t xml:space="preserve"> توقيع اتفاقيات التفويض الفرعي إلى مرحلة متقدمة بالنسبة لكينيا وتنزانيا.</w:t>
      </w:r>
    </w:p>
    <w:p w14:paraId="2C3E71E9" w14:textId="77777777" w:rsidR="00A61B29" w:rsidRDefault="00A61B29" w:rsidP="008D6FE6">
      <w:pPr>
        <w:spacing w:after="0" w:line="240" w:lineRule="auto"/>
        <w:ind w:left="720"/>
        <w:jc w:val="both"/>
        <w:rPr>
          <w:rFonts w:ascii="Arial" w:eastAsia="Arial" w:hAnsi="Arial" w:cs="Arial"/>
          <w:b/>
          <w:color w:val="000000"/>
          <w:u w:color="000000"/>
          <w:lang w:eastAsia="en-GB"/>
        </w:rPr>
      </w:pPr>
    </w:p>
    <w:p w14:paraId="2C056024" w14:textId="26CDDB97" w:rsidR="00973250" w:rsidRPr="00855B3F" w:rsidRDefault="00D76C28" w:rsidP="00005F75">
      <w:pPr>
        <w:bidi/>
        <w:spacing w:after="0" w:line="240" w:lineRule="auto"/>
        <w:ind w:left="720"/>
        <w:jc w:val="both"/>
        <w:rPr>
          <w:rFonts w:ascii="Arial" w:eastAsia="Arial" w:hAnsi="Arial" w:cs="Arial"/>
          <w:bCs/>
          <w:color w:val="000000"/>
          <w:sz w:val="28"/>
          <w:szCs w:val="28"/>
          <w:u w:color="000000"/>
          <w:lang w:eastAsia="en-GB"/>
        </w:rPr>
      </w:pPr>
      <w:r w:rsidRPr="00855B3F">
        <w:rPr>
          <w:rFonts w:ascii="Arial" w:eastAsia="Arial" w:hAnsi="Arial" w:cs="Arial"/>
          <w:bCs/>
          <w:color w:val="000000"/>
          <w:sz w:val="28"/>
          <w:szCs w:val="28"/>
          <w:u w:color="000000"/>
          <w:rtl/>
          <w:lang w:eastAsia="en-GB"/>
        </w:rPr>
        <w:t xml:space="preserve">النتيجة 4: تحسين مستويات تنفيذ </w:t>
      </w:r>
      <w:r w:rsidR="00005F75" w:rsidRPr="00855B3F">
        <w:rPr>
          <w:rFonts w:ascii="Arial" w:eastAsia="Arial" w:hAnsi="Arial" w:cs="Arial" w:hint="cs"/>
          <w:bCs/>
          <w:color w:val="000000"/>
          <w:sz w:val="28"/>
          <w:szCs w:val="28"/>
          <w:u w:color="000000"/>
          <w:rtl/>
          <w:lang w:eastAsia="en-GB"/>
        </w:rPr>
        <w:t xml:space="preserve">تدابير الصحة و الصحة النباتية </w:t>
      </w:r>
      <w:r w:rsidRPr="00855B3F">
        <w:rPr>
          <w:rFonts w:ascii="Arial" w:eastAsia="Arial" w:hAnsi="Arial" w:cs="Arial"/>
          <w:bCs/>
          <w:color w:val="000000"/>
          <w:sz w:val="28"/>
          <w:szCs w:val="28"/>
          <w:u w:color="000000"/>
          <w:rtl/>
          <w:lang w:eastAsia="en-GB"/>
        </w:rPr>
        <w:t xml:space="preserve">والمعايير الفنية المنسقة </w:t>
      </w:r>
      <w:r w:rsidR="00005F75" w:rsidRPr="00855B3F">
        <w:rPr>
          <w:rFonts w:ascii="Arial" w:eastAsia="Arial" w:hAnsi="Arial" w:cs="Arial" w:hint="cs"/>
          <w:bCs/>
          <w:color w:val="000000"/>
          <w:sz w:val="28"/>
          <w:szCs w:val="28"/>
          <w:u w:color="000000"/>
          <w:rtl/>
          <w:lang w:eastAsia="en-GB"/>
        </w:rPr>
        <w:t>و</w:t>
      </w:r>
      <w:r w:rsidRPr="00855B3F">
        <w:rPr>
          <w:rFonts w:ascii="Arial" w:eastAsia="Arial" w:hAnsi="Arial" w:cs="Arial"/>
          <w:bCs/>
          <w:color w:val="000000"/>
          <w:sz w:val="28"/>
          <w:szCs w:val="28"/>
          <w:u w:color="000000"/>
          <w:rtl/>
          <w:lang w:eastAsia="en-GB"/>
        </w:rPr>
        <w:t>القائمة على العلم.</w:t>
      </w:r>
    </w:p>
    <w:p w14:paraId="0C3EB300" w14:textId="77777777" w:rsidR="00F52E64" w:rsidRPr="008D6FE6" w:rsidRDefault="00F52E64" w:rsidP="0055395F">
      <w:pPr>
        <w:spacing w:after="0" w:line="240" w:lineRule="auto"/>
        <w:ind w:left="720"/>
        <w:jc w:val="both"/>
        <w:rPr>
          <w:rFonts w:ascii="Arial" w:eastAsia="Arial" w:hAnsi="Arial" w:cs="Arial"/>
          <w:b/>
          <w:bCs/>
          <w:color w:val="000000"/>
          <w:u w:color="000000"/>
          <w:lang w:eastAsia="en-GB"/>
        </w:rPr>
      </w:pPr>
    </w:p>
    <w:p w14:paraId="654618EC" w14:textId="309A78EC" w:rsidR="00973250" w:rsidRPr="00855B3F" w:rsidRDefault="004F3192" w:rsidP="00005F75">
      <w:pPr>
        <w:pStyle w:val="ListParagraph"/>
        <w:numPr>
          <w:ilvl w:val="0"/>
          <w:numId w:val="25"/>
        </w:numPr>
        <w:bidi/>
        <w:contextualSpacing/>
        <w:rPr>
          <w:rFonts w:ascii="Arial" w:hAnsi="Arial" w:cs="Arial"/>
          <w:bCs/>
          <w:sz w:val="28"/>
          <w:szCs w:val="28"/>
        </w:rPr>
      </w:pPr>
      <w:r w:rsidRPr="00855B3F">
        <w:rPr>
          <w:rFonts w:ascii="Arial" w:hAnsi="Arial" w:cs="Arial"/>
          <w:sz w:val="28"/>
          <w:szCs w:val="28"/>
          <w:rtl/>
        </w:rPr>
        <w:t xml:space="preserve">تم تحديد السلع ذات الأولوية لتنسيق الحدود التنظيمية </w:t>
      </w:r>
      <w:r w:rsidR="00005F75" w:rsidRPr="00855B3F">
        <w:rPr>
          <w:rFonts w:ascii="Arial" w:hAnsi="Arial" w:cs="Arial" w:hint="cs"/>
          <w:sz w:val="28"/>
          <w:szCs w:val="28"/>
          <w:rtl/>
        </w:rPr>
        <w:t>لي</w:t>
      </w:r>
      <w:r w:rsidRPr="00855B3F">
        <w:rPr>
          <w:rFonts w:ascii="Arial" w:hAnsi="Arial" w:cs="Arial"/>
          <w:sz w:val="28"/>
          <w:szCs w:val="28"/>
          <w:rtl/>
        </w:rPr>
        <w:t>وغندا وكينيا وزامبيا وزمبابوي ؛</w:t>
      </w:r>
    </w:p>
    <w:p w14:paraId="4D36F963" w14:textId="7CFEB437" w:rsidR="00973250" w:rsidRPr="00855B3F" w:rsidRDefault="004F3192" w:rsidP="00005F75">
      <w:pPr>
        <w:pStyle w:val="ListParagraph"/>
        <w:numPr>
          <w:ilvl w:val="0"/>
          <w:numId w:val="25"/>
        </w:numPr>
        <w:bidi/>
        <w:contextualSpacing/>
        <w:jc w:val="both"/>
        <w:rPr>
          <w:rFonts w:ascii="Arial" w:hAnsi="Arial" w:cs="Arial"/>
          <w:b/>
          <w:sz w:val="28"/>
          <w:szCs w:val="28"/>
        </w:rPr>
      </w:pPr>
      <w:r w:rsidRPr="00855B3F">
        <w:rPr>
          <w:rFonts w:ascii="Arial" w:hAnsi="Arial" w:cs="Arial"/>
          <w:b/>
          <w:sz w:val="28"/>
          <w:szCs w:val="28"/>
          <w:rtl/>
        </w:rPr>
        <w:t>تم جمع وتحليل البيانات المتعلقة بممارسات مراقبة استيراد الأغذية في جزر القمر وجيبوتي ومصر ومدغشقر والسودان وتونس ، وتقوم فرق العمل الوطنية بالتحقق من صحة النتائج ؛</w:t>
      </w:r>
    </w:p>
    <w:p w14:paraId="510A3B22" w14:textId="169EF8DF" w:rsidR="00973250" w:rsidRPr="00855B3F" w:rsidRDefault="004F3192" w:rsidP="004F3192">
      <w:pPr>
        <w:pStyle w:val="ListParagraph"/>
        <w:numPr>
          <w:ilvl w:val="0"/>
          <w:numId w:val="25"/>
        </w:numPr>
        <w:bidi/>
        <w:contextualSpacing/>
        <w:jc w:val="both"/>
        <w:rPr>
          <w:rFonts w:ascii="Arial" w:eastAsia="Arial" w:hAnsi="Arial" w:cs="Arial"/>
          <w:sz w:val="28"/>
          <w:szCs w:val="28"/>
          <w:u w:color="000000"/>
          <w:lang w:eastAsia="en-GB"/>
        </w:rPr>
      </w:pPr>
      <w:r w:rsidRPr="00855B3F">
        <w:rPr>
          <w:rFonts w:ascii="Arial" w:eastAsia="Arial" w:hAnsi="Arial" w:cs="Arial"/>
          <w:sz w:val="28"/>
          <w:szCs w:val="28"/>
          <w:u w:color="000000"/>
          <w:rtl/>
          <w:lang w:eastAsia="en-GB"/>
        </w:rPr>
        <w:t>تم تركيب نظام إدارة معلومات المختبر لمختبر تكنولوجيا الأغذية في موريشيوس وتم تدريب العاملين في المختبرات على كيفية استخدامه ؛</w:t>
      </w:r>
    </w:p>
    <w:p w14:paraId="108B5DF9" w14:textId="28EA0663" w:rsidR="00973250" w:rsidRPr="00855B3F" w:rsidRDefault="004F3192" w:rsidP="00005F75">
      <w:pPr>
        <w:pStyle w:val="ListParagraph"/>
        <w:numPr>
          <w:ilvl w:val="0"/>
          <w:numId w:val="25"/>
        </w:numPr>
        <w:bidi/>
        <w:contextualSpacing/>
        <w:jc w:val="both"/>
        <w:rPr>
          <w:rFonts w:ascii="Arial" w:eastAsia="Arial" w:hAnsi="Arial" w:cs="Arial"/>
          <w:sz w:val="28"/>
          <w:szCs w:val="28"/>
          <w:u w:color="000000"/>
          <w:lang w:eastAsia="en-GB"/>
        </w:rPr>
      </w:pPr>
      <w:r w:rsidRPr="00855B3F">
        <w:rPr>
          <w:rFonts w:ascii="Arial" w:eastAsia="Arial" w:hAnsi="Arial" w:cs="Arial"/>
          <w:sz w:val="28"/>
          <w:szCs w:val="28"/>
          <w:u w:color="000000"/>
          <w:rtl/>
          <w:lang w:eastAsia="en-GB"/>
        </w:rPr>
        <w:t xml:space="preserve">تم الانتهاء من دراسة قانونية </w:t>
      </w:r>
      <w:r w:rsidR="00005F75" w:rsidRPr="00855B3F">
        <w:rPr>
          <w:rFonts w:ascii="Arial" w:eastAsia="Arial" w:hAnsi="Arial" w:cs="Arial" w:hint="cs"/>
          <w:sz w:val="28"/>
          <w:szCs w:val="28"/>
          <w:u w:color="000000"/>
          <w:rtl/>
          <w:lang w:eastAsia="en-GB"/>
        </w:rPr>
        <w:t xml:space="preserve">بشأن </w:t>
      </w:r>
      <w:r w:rsidRPr="00855B3F">
        <w:rPr>
          <w:rFonts w:ascii="Arial" w:eastAsia="Arial" w:hAnsi="Arial" w:cs="Arial"/>
          <w:sz w:val="28"/>
          <w:szCs w:val="28"/>
          <w:u w:color="000000"/>
          <w:rtl/>
          <w:lang w:eastAsia="en-GB"/>
        </w:rPr>
        <w:t>جدوى تنفيذ شهادة الصحة النباتية الإلكترونية في كينيا وملاوي وأوغندا وزامبيا وزمبابوي ؛</w:t>
      </w:r>
    </w:p>
    <w:p w14:paraId="4DA0CC08" w14:textId="12F92B4A" w:rsidR="00973250" w:rsidRPr="00855B3F" w:rsidRDefault="004F3192" w:rsidP="002A0D3B">
      <w:pPr>
        <w:pStyle w:val="ListParagraph"/>
        <w:numPr>
          <w:ilvl w:val="0"/>
          <w:numId w:val="25"/>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color w:val="000000"/>
          <w:sz w:val="28"/>
          <w:szCs w:val="28"/>
          <w:u w:color="000000"/>
          <w:rtl/>
          <w:lang w:val="en-ZA" w:eastAsia="en-GB"/>
        </w:rPr>
        <w:t xml:space="preserve">تم إجراء تقييم </w:t>
      </w:r>
      <w:r w:rsidR="002A0D3B" w:rsidRPr="00855B3F">
        <w:rPr>
          <w:rFonts w:ascii="Arial" w:eastAsia="Arial" w:hAnsi="Arial" w:cs="Arial" w:hint="cs"/>
          <w:color w:val="000000"/>
          <w:sz w:val="28"/>
          <w:szCs w:val="28"/>
          <w:u w:color="000000"/>
          <w:rtl/>
          <w:lang w:val="en-ZA" w:eastAsia="en-GB"/>
        </w:rPr>
        <w:t>فني</w:t>
      </w:r>
      <w:r w:rsidRPr="00855B3F">
        <w:rPr>
          <w:rFonts w:ascii="Arial" w:eastAsia="Arial" w:hAnsi="Arial" w:cs="Arial"/>
          <w:color w:val="000000"/>
          <w:sz w:val="28"/>
          <w:szCs w:val="28"/>
          <w:u w:color="000000"/>
          <w:rtl/>
          <w:lang w:val="en-ZA" w:eastAsia="en-GB"/>
        </w:rPr>
        <w:t xml:space="preserve"> </w:t>
      </w:r>
      <w:r w:rsidR="002A0D3B" w:rsidRPr="00855B3F">
        <w:rPr>
          <w:rFonts w:ascii="Arial" w:eastAsia="Arial" w:hAnsi="Arial" w:cs="Arial" w:hint="cs"/>
          <w:color w:val="000000"/>
          <w:sz w:val="28"/>
          <w:szCs w:val="28"/>
          <w:u w:color="000000"/>
          <w:rtl/>
          <w:lang w:val="en-ZA" w:eastAsia="en-GB"/>
        </w:rPr>
        <w:t>لوضع</w:t>
      </w:r>
      <w:r w:rsidRPr="00855B3F">
        <w:rPr>
          <w:rFonts w:ascii="Arial" w:eastAsia="Arial" w:hAnsi="Arial" w:cs="Arial"/>
          <w:color w:val="000000"/>
          <w:sz w:val="28"/>
          <w:szCs w:val="28"/>
          <w:u w:color="000000"/>
          <w:rtl/>
          <w:lang w:val="en-ZA" w:eastAsia="en-GB"/>
        </w:rPr>
        <w:t xml:space="preserve"> القياس للبنية التحتية </w:t>
      </w:r>
      <w:r w:rsidR="002A0D3B" w:rsidRPr="00855B3F">
        <w:rPr>
          <w:rFonts w:ascii="Arial" w:eastAsia="Arial" w:hAnsi="Arial" w:cs="Arial" w:hint="cs"/>
          <w:color w:val="000000"/>
          <w:sz w:val="28"/>
          <w:szCs w:val="28"/>
          <w:u w:color="000000"/>
          <w:rtl/>
          <w:lang w:val="en-ZA" w:eastAsia="en-GB"/>
        </w:rPr>
        <w:t>للمقاييس</w:t>
      </w:r>
      <w:r w:rsidRPr="00855B3F">
        <w:rPr>
          <w:rFonts w:ascii="Arial" w:eastAsia="Arial" w:hAnsi="Arial" w:cs="Arial"/>
          <w:color w:val="000000"/>
          <w:sz w:val="28"/>
          <w:szCs w:val="28"/>
          <w:u w:color="000000"/>
          <w:rtl/>
          <w:lang w:val="en-ZA" w:eastAsia="en-GB"/>
        </w:rPr>
        <w:t xml:space="preserve"> في منطقة الكوميسا وصدقت الدول الأعضاء على التقرير في أغسطس 2020. وبدأت عملية شراء المعدات المطلوبة لتزويد الدول الأعضاء بالقدرة ؛</w:t>
      </w:r>
    </w:p>
    <w:p w14:paraId="2CC0400D" w14:textId="57B7E0FF" w:rsidR="00973250" w:rsidRPr="00855B3F" w:rsidRDefault="002A0D3B" w:rsidP="003C5856">
      <w:pPr>
        <w:pStyle w:val="ListParagraph"/>
        <w:numPr>
          <w:ilvl w:val="0"/>
          <w:numId w:val="25"/>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hint="cs"/>
          <w:color w:val="000000"/>
          <w:sz w:val="28"/>
          <w:szCs w:val="28"/>
          <w:u w:color="000000"/>
          <w:rtl/>
          <w:lang w:eastAsia="en-GB"/>
        </w:rPr>
        <w:t>يجري العمل</w:t>
      </w:r>
      <w:r w:rsidR="004F3192" w:rsidRPr="00855B3F">
        <w:rPr>
          <w:rFonts w:ascii="Arial" w:eastAsia="Arial" w:hAnsi="Arial" w:cs="Arial"/>
          <w:color w:val="000000"/>
          <w:sz w:val="28"/>
          <w:szCs w:val="28"/>
          <w:u w:color="000000"/>
          <w:rtl/>
          <w:lang w:eastAsia="en-GB"/>
        </w:rPr>
        <w:t xml:space="preserve"> لتقييم </w:t>
      </w:r>
      <w:r w:rsidRPr="00855B3F">
        <w:rPr>
          <w:rFonts w:ascii="Arial" w:eastAsia="Arial" w:hAnsi="Arial" w:cs="Arial" w:hint="cs"/>
          <w:color w:val="000000"/>
          <w:sz w:val="28"/>
          <w:szCs w:val="28"/>
          <w:u w:color="000000"/>
          <w:rtl/>
          <w:lang w:eastAsia="en-GB"/>
        </w:rPr>
        <w:t>وضع</w:t>
      </w:r>
      <w:r w:rsidR="004F3192" w:rsidRPr="00855B3F">
        <w:rPr>
          <w:rFonts w:ascii="Arial" w:eastAsia="Arial" w:hAnsi="Arial" w:cs="Arial"/>
          <w:color w:val="000000"/>
          <w:sz w:val="28"/>
          <w:szCs w:val="28"/>
          <w:u w:color="000000"/>
          <w:rtl/>
          <w:lang w:eastAsia="en-GB"/>
        </w:rPr>
        <w:t xml:space="preserve"> اللوائح الفنية للسلع ذات الأولوية </w:t>
      </w:r>
      <w:r w:rsidRPr="00855B3F">
        <w:rPr>
          <w:rFonts w:ascii="Arial" w:eastAsia="Arial" w:hAnsi="Arial" w:cs="Arial" w:hint="cs"/>
          <w:color w:val="000000"/>
          <w:sz w:val="28"/>
          <w:szCs w:val="28"/>
          <w:u w:color="000000"/>
          <w:rtl/>
          <w:lang w:eastAsia="en-GB"/>
        </w:rPr>
        <w:t xml:space="preserve">وذلك </w:t>
      </w:r>
      <w:r w:rsidR="003C5856" w:rsidRPr="00855B3F">
        <w:rPr>
          <w:rFonts w:ascii="Arial" w:eastAsia="Arial" w:hAnsi="Arial" w:cs="Arial" w:hint="cs"/>
          <w:color w:val="000000"/>
          <w:sz w:val="28"/>
          <w:szCs w:val="28"/>
          <w:u w:color="000000"/>
          <w:rtl/>
          <w:lang w:eastAsia="en-GB"/>
        </w:rPr>
        <w:t>ل</w:t>
      </w:r>
      <w:r w:rsidRPr="00855B3F">
        <w:rPr>
          <w:rFonts w:ascii="Arial" w:eastAsia="Arial" w:hAnsi="Arial" w:cs="Arial" w:hint="cs"/>
          <w:color w:val="000000"/>
          <w:sz w:val="28"/>
          <w:szCs w:val="28"/>
          <w:u w:color="000000"/>
          <w:rtl/>
          <w:lang w:eastAsia="en-GB"/>
        </w:rPr>
        <w:t xml:space="preserve">لاسترشاد بذلك في اعداد </w:t>
      </w:r>
      <w:r w:rsidR="004F3192" w:rsidRPr="00855B3F">
        <w:rPr>
          <w:rFonts w:ascii="Arial" w:eastAsia="Arial" w:hAnsi="Arial" w:cs="Arial"/>
          <w:color w:val="000000"/>
          <w:sz w:val="28"/>
          <w:szCs w:val="28"/>
          <w:u w:color="000000"/>
          <w:rtl/>
          <w:lang w:eastAsia="en-GB"/>
        </w:rPr>
        <w:t xml:space="preserve"> ترتيبات الاعتراف المتبادل وتقييم </w:t>
      </w:r>
      <w:r w:rsidRPr="00855B3F">
        <w:rPr>
          <w:rFonts w:ascii="Arial" w:eastAsia="Arial" w:hAnsi="Arial" w:cs="Arial" w:hint="cs"/>
          <w:color w:val="000000"/>
          <w:sz w:val="28"/>
          <w:szCs w:val="28"/>
          <w:u w:color="000000"/>
          <w:rtl/>
          <w:lang w:eastAsia="en-GB"/>
        </w:rPr>
        <w:t>وضع</w:t>
      </w:r>
      <w:r w:rsidR="004F3192" w:rsidRPr="00855B3F">
        <w:rPr>
          <w:rFonts w:ascii="Arial" w:eastAsia="Arial" w:hAnsi="Arial" w:cs="Arial"/>
          <w:color w:val="000000"/>
          <w:sz w:val="28"/>
          <w:szCs w:val="28"/>
          <w:u w:color="000000"/>
          <w:rtl/>
          <w:lang w:eastAsia="en-GB"/>
        </w:rPr>
        <w:t xml:space="preserve"> تطوير </w:t>
      </w:r>
      <w:r w:rsidR="003C5856" w:rsidRPr="00855B3F">
        <w:rPr>
          <w:rFonts w:ascii="Arial" w:eastAsia="Arial" w:hAnsi="Arial" w:cs="Arial" w:hint="cs"/>
          <w:color w:val="000000"/>
          <w:sz w:val="28"/>
          <w:szCs w:val="28"/>
          <w:u w:color="000000"/>
          <w:rtl/>
          <w:lang w:eastAsia="en-GB"/>
        </w:rPr>
        <w:t>الاطار التشغيلي</w:t>
      </w:r>
      <w:r w:rsidR="004F3192" w:rsidRPr="00855B3F">
        <w:rPr>
          <w:rFonts w:ascii="Arial" w:eastAsia="Arial" w:hAnsi="Arial" w:cs="Arial"/>
          <w:color w:val="000000"/>
          <w:sz w:val="28"/>
          <w:szCs w:val="28"/>
          <w:u w:color="000000"/>
          <w:rtl/>
          <w:lang w:eastAsia="en-GB"/>
        </w:rPr>
        <w:t xml:space="preserve"> </w:t>
      </w:r>
      <w:r w:rsidR="003C5856" w:rsidRPr="00855B3F">
        <w:rPr>
          <w:rFonts w:ascii="Arial" w:eastAsia="Arial" w:hAnsi="Arial" w:cs="Arial" w:hint="cs"/>
          <w:color w:val="000000"/>
          <w:sz w:val="28"/>
          <w:szCs w:val="28"/>
          <w:u w:color="000000"/>
          <w:rtl/>
          <w:lang w:eastAsia="en-GB"/>
        </w:rPr>
        <w:t>ل</w:t>
      </w:r>
      <w:r w:rsidR="004F3192" w:rsidRPr="00855B3F">
        <w:rPr>
          <w:rFonts w:ascii="Arial" w:eastAsia="Arial" w:hAnsi="Arial" w:cs="Arial"/>
          <w:color w:val="000000"/>
          <w:sz w:val="28"/>
          <w:szCs w:val="28"/>
          <w:u w:color="000000"/>
          <w:rtl/>
          <w:lang w:eastAsia="en-GB"/>
        </w:rPr>
        <w:t>نظام المختبرات المرجعية للكوميسا واستراتيجي</w:t>
      </w:r>
      <w:r w:rsidR="003C5856" w:rsidRPr="00855B3F">
        <w:rPr>
          <w:rFonts w:ascii="Arial" w:eastAsia="Arial" w:hAnsi="Arial" w:cs="Arial" w:hint="cs"/>
          <w:color w:val="000000"/>
          <w:sz w:val="28"/>
          <w:szCs w:val="28"/>
          <w:u w:color="000000"/>
          <w:rtl/>
          <w:lang w:eastAsia="en-GB"/>
        </w:rPr>
        <w:t>ة</w:t>
      </w:r>
      <w:r w:rsidR="004F3192" w:rsidRPr="00855B3F">
        <w:rPr>
          <w:rFonts w:ascii="Arial" w:eastAsia="Arial" w:hAnsi="Arial" w:cs="Arial"/>
          <w:color w:val="000000"/>
          <w:sz w:val="28"/>
          <w:szCs w:val="28"/>
          <w:u w:color="000000"/>
          <w:rtl/>
          <w:lang w:eastAsia="en-GB"/>
        </w:rPr>
        <w:t xml:space="preserve"> </w:t>
      </w:r>
      <w:r w:rsidR="003C5856" w:rsidRPr="00855B3F">
        <w:rPr>
          <w:rFonts w:ascii="Arial" w:eastAsia="Arial" w:hAnsi="Arial" w:cs="Arial" w:hint="cs"/>
          <w:color w:val="000000"/>
          <w:sz w:val="28"/>
          <w:szCs w:val="28"/>
          <w:u w:color="000000"/>
          <w:rtl/>
          <w:lang w:eastAsia="en-GB"/>
        </w:rPr>
        <w:t xml:space="preserve">إستدامته </w:t>
      </w:r>
      <w:r w:rsidR="004F3192" w:rsidRPr="00855B3F">
        <w:rPr>
          <w:rFonts w:ascii="Arial" w:eastAsia="Arial" w:hAnsi="Arial" w:cs="Arial"/>
          <w:color w:val="000000"/>
          <w:sz w:val="28"/>
          <w:szCs w:val="28"/>
          <w:u w:color="000000"/>
          <w:rtl/>
          <w:lang w:eastAsia="en-GB"/>
        </w:rPr>
        <w:t xml:space="preserve"> ؛ و</w:t>
      </w:r>
    </w:p>
    <w:p w14:paraId="6665F0D6" w14:textId="5C472250" w:rsidR="00973250" w:rsidRPr="00855B3F" w:rsidRDefault="004F3192" w:rsidP="00B367A2">
      <w:pPr>
        <w:pStyle w:val="ListParagraph"/>
        <w:numPr>
          <w:ilvl w:val="0"/>
          <w:numId w:val="25"/>
        </w:numPr>
        <w:bidi/>
        <w:contextualSpacing/>
        <w:jc w:val="both"/>
        <w:rPr>
          <w:rFonts w:ascii="Arial" w:eastAsia="Arial" w:hAnsi="Arial" w:cs="Arial"/>
          <w:color w:val="000000"/>
          <w:sz w:val="28"/>
          <w:szCs w:val="28"/>
          <w:u w:color="000000"/>
          <w:lang w:val="en-ZA" w:eastAsia="en-GB"/>
        </w:rPr>
      </w:pPr>
      <w:r w:rsidRPr="00855B3F">
        <w:rPr>
          <w:rFonts w:ascii="Arial" w:eastAsia="Arial" w:hAnsi="Arial" w:cs="Arial"/>
          <w:color w:val="000000"/>
          <w:sz w:val="28"/>
          <w:szCs w:val="28"/>
          <w:u w:color="000000"/>
          <w:rtl/>
          <w:lang w:eastAsia="en-GB"/>
        </w:rPr>
        <w:t xml:space="preserve">تم وضع إطار تشغيلي </w:t>
      </w:r>
      <w:r w:rsidR="0016083B" w:rsidRPr="00855B3F">
        <w:rPr>
          <w:rFonts w:ascii="Arial" w:eastAsia="Arial" w:hAnsi="Arial" w:cs="Arial" w:hint="cs"/>
          <w:color w:val="000000"/>
          <w:sz w:val="28"/>
          <w:szCs w:val="28"/>
          <w:u w:color="000000"/>
          <w:rtl/>
          <w:lang w:eastAsia="en-GB"/>
        </w:rPr>
        <w:t>لنظام</w:t>
      </w:r>
      <w:r w:rsidRPr="00855B3F">
        <w:rPr>
          <w:rFonts w:ascii="Arial" w:eastAsia="Arial" w:hAnsi="Arial" w:cs="Arial"/>
          <w:color w:val="000000"/>
          <w:sz w:val="28"/>
          <w:szCs w:val="28"/>
          <w:u w:color="000000"/>
          <w:rtl/>
          <w:lang w:eastAsia="en-GB"/>
        </w:rPr>
        <w:t xml:space="preserve"> ا</w:t>
      </w:r>
      <w:r w:rsidR="0016083B" w:rsidRPr="00855B3F">
        <w:rPr>
          <w:rFonts w:ascii="Arial" w:eastAsia="Arial" w:hAnsi="Arial" w:cs="Arial" w:hint="cs"/>
          <w:color w:val="000000"/>
          <w:sz w:val="28"/>
          <w:szCs w:val="28"/>
          <w:u w:color="000000"/>
          <w:rtl/>
          <w:lang w:eastAsia="en-GB"/>
        </w:rPr>
        <w:t>لإ</w:t>
      </w:r>
      <w:r w:rsidRPr="00855B3F">
        <w:rPr>
          <w:rFonts w:ascii="Arial" w:eastAsia="Arial" w:hAnsi="Arial" w:cs="Arial"/>
          <w:color w:val="000000"/>
          <w:sz w:val="28"/>
          <w:szCs w:val="28"/>
          <w:u w:color="000000"/>
          <w:rtl/>
          <w:lang w:eastAsia="en-GB"/>
        </w:rPr>
        <w:t>عتماد الإقليمي للكوميسا في إطار هيئات ا</w:t>
      </w:r>
      <w:r w:rsidR="0016083B" w:rsidRPr="00855B3F">
        <w:rPr>
          <w:rFonts w:ascii="Arial" w:eastAsia="Arial" w:hAnsi="Arial" w:cs="Arial" w:hint="cs"/>
          <w:color w:val="000000"/>
          <w:sz w:val="28"/>
          <w:szCs w:val="28"/>
          <w:u w:color="000000"/>
          <w:rtl/>
          <w:lang w:eastAsia="en-GB"/>
        </w:rPr>
        <w:t>لإ</w:t>
      </w:r>
      <w:r w:rsidRPr="00855B3F">
        <w:rPr>
          <w:rFonts w:ascii="Arial" w:eastAsia="Arial" w:hAnsi="Arial" w:cs="Arial"/>
          <w:color w:val="000000"/>
          <w:sz w:val="28"/>
          <w:szCs w:val="28"/>
          <w:u w:color="000000"/>
          <w:rtl/>
          <w:lang w:eastAsia="en-GB"/>
        </w:rPr>
        <w:t xml:space="preserve">عتماد الخمس القائمة في المنطقة </w:t>
      </w:r>
      <w:r w:rsidR="00B367A2" w:rsidRPr="00855B3F">
        <w:rPr>
          <w:rFonts w:ascii="Arial" w:eastAsia="Arial" w:hAnsi="Arial" w:cs="Arial" w:hint="cs"/>
          <w:color w:val="000000"/>
          <w:sz w:val="28"/>
          <w:szCs w:val="28"/>
          <w:u w:color="000000"/>
          <w:rtl/>
          <w:lang w:eastAsia="en-GB"/>
        </w:rPr>
        <w:t xml:space="preserve"> التي تشمل </w:t>
      </w:r>
      <w:r w:rsidRPr="00855B3F">
        <w:rPr>
          <w:rFonts w:ascii="Arial" w:eastAsia="Arial" w:hAnsi="Arial" w:cs="Arial"/>
          <w:color w:val="000000"/>
          <w:sz w:val="28"/>
          <w:szCs w:val="28"/>
          <w:u w:color="000000"/>
          <w:rtl/>
          <w:lang w:eastAsia="en-GB"/>
        </w:rPr>
        <w:t xml:space="preserve">(تونس ، مصر ، كينيا ، موريشيوس ، </w:t>
      </w:r>
      <w:r w:rsidR="00B367A2" w:rsidRPr="00855B3F">
        <w:rPr>
          <w:rFonts w:ascii="Arial" w:eastAsia="Arial" w:hAnsi="Arial" w:cs="Arial" w:hint="cs"/>
          <w:color w:val="000000"/>
          <w:sz w:val="28"/>
          <w:szCs w:val="28"/>
          <w:u w:color="000000"/>
          <w:rtl/>
          <w:lang w:eastAsia="en-GB"/>
        </w:rPr>
        <w:t>و</w:t>
      </w:r>
      <w:r w:rsidRPr="00855B3F">
        <w:rPr>
          <w:rFonts w:ascii="Arial" w:eastAsia="Arial" w:hAnsi="Arial" w:cs="Arial"/>
          <w:color w:val="000000"/>
          <w:sz w:val="28"/>
          <w:szCs w:val="28"/>
          <w:u w:color="000000"/>
          <w:rtl/>
          <w:lang w:eastAsia="en-GB"/>
        </w:rPr>
        <w:t xml:space="preserve">خدمات اعتماد </w:t>
      </w:r>
      <w:r w:rsidR="00B367A2" w:rsidRPr="00855B3F">
        <w:rPr>
          <w:rFonts w:ascii="Arial" w:eastAsia="Arial" w:hAnsi="Arial" w:cs="Arial" w:hint="cs"/>
          <w:color w:val="000000"/>
          <w:sz w:val="28"/>
          <w:szCs w:val="28"/>
          <w:u w:color="000000"/>
          <w:rtl/>
          <w:lang w:eastAsia="en-GB"/>
        </w:rPr>
        <w:t>الجماعة الانمائية للجنوب الافريقي</w:t>
      </w:r>
      <w:r w:rsidRPr="00855B3F">
        <w:rPr>
          <w:rFonts w:ascii="Arial" w:eastAsia="Arial" w:hAnsi="Arial" w:cs="Arial"/>
          <w:color w:val="000000"/>
          <w:sz w:val="28"/>
          <w:szCs w:val="28"/>
          <w:u w:color="000000"/>
          <w:rtl/>
          <w:lang w:eastAsia="en-GB"/>
        </w:rPr>
        <w:t xml:space="preserve"> (</w:t>
      </w:r>
      <w:r w:rsidRPr="00855B3F">
        <w:rPr>
          <w:rFonts w:ascii="Arial" w:eastAsia="Arial" w:hAnsi="Arial" w:cs="Arial"/>
          <w:color w:val="000000"/>
          <w:sz w:val="28"/>
          <w:szCs w:val="28"/>
          <w:u w:color="000000"/>
          <w:lang w:eastAsia="en-GB"/>
        </w:rPr>
        <w:t>SADCAS</w:t>
      </w:r>
      <w:r w:rsidRPr="00855B3F">
        <w:rPr>
          <w:rFonts w:ascii="Arial" w:eastAsia="Arial" w:hAnsi="Arial" w:cs="Arial"/>
          <w:color w:val="000000"/>
          <w:sz w:val="28"/>
          <w:szCs w:val="28"/>
          <w:u w:color="000000"/>
          <w:rtl/>
          <w:lang w:eastAsia="en-GB"/>
        </w:rPr>
        <w:t xml:space="preserve">) </w:t>
      </w:r>
      <w:r w:rsidR="00B367A2" w:rsidRPr="00855B3F">
        <w:rPr>
          <w:rFonts w:ascii="Arial" w:eastAsia="Arial" w:hAnsi="Arial" w:cs="Arial" w:hint="cs"/>
          <w:color w:val="000000"/>
          <w:sz w:val="28"/>
          <w:szCs w:val="28"/>
          <w:u w:color="000000"/>
          <w:rtl/>
          <w:lang w:eastAsia="en-GB"/>
        </w:rPr>
        <w:t xml:space="preserve">وذلك </w:t>
      </w:r>
      <w:r w:rsidRPr="00855B3F">
        <w:rPr>
          <w:rFonts w:ascii="Arial" w:eastAsia="Arial" w:hAnsi="Arial" w:cs="Arial"/>
          <w:color w:val="000000"/>
          <w:sz w:val="28"/>
          <w:szCs w:val="28"/>
          <w:u w:color="000000"/>
          <w:rtl/>
          <w:lang w:eastAsia="en-GB"/>
        </w:rPr>
        <w:t>في إطار التعاون الإفريقي للاعتماد (</w:t>
      </w:r>
      <w:r w:rsidRPr="00855B3F">
        <w:rPr>
          <w:rFonts w:ascii="Arial" w:eastAsia="Arial" w:hAnsi="Arial" w:cs="Arial"/>
          <w:color w:val="000000"/>
          <w:sz w:val="28"/>
          <w:szCs w:val="28"/>
          <w:u w:color="000000"/>
          <w:lang w:eastAsia="en-GB"/>
        </w:rPr>
        <w:t>AFRAC</w:t>
      </w:r>
      <w:r w:rsidRPr="00855B3F">
        <w:rPr>
          <w:rFonts w:ascii="Arial" w:eastAsia="Arial" w:hAnsi="Arial" w:cs="Arial"/>
          <w:color w:val="000000"/>
          <w:sz w:val="28"/>
          <w:szCs w:val="28"/>
          <w:u w:color="000000"/>
          <w:rtl/>
          <w:lang w:eastAsia="en-GB"/>
        </w:rPr>
        <w:t>).</w:t>
      </w:r>
    </w:p>
    <w:p w14:paraId="6FD531D5" w14:textId="77777777" w:rsidR="00973250" w:rsidRPr="008D6FE6" w:rsidRDefault="00973250">
      <w:pPr>
        <w:pStyle w:val="ListParagraph"/>
        <w:ind w:left="1080"/>
        <w:jc w:val="both"/>
        <w:rPr>
          <w:rFonts w:ascii="Arial" w:eastAsia="Arial" w:hAnsi="Arial" w:cs="Arial"/>
          <w:color w:val="000000"/>
          <w:u w:color="000000"/>
          <w:lang w:val="en-ZA" w:eastAsia="en-GB"/>
        </w:rPr>
      </w:pPr>
    </w:p>
    <w:p w14:paraId="60E5AE64" w14:textId="00AD48D6" w:rsidR="00973250" w:rsidRPr="00855B3F" w:rsidRDefault="004F3192" w:rsidP="00B367A2">
      <w:pPr>
        <w:bidi/>
        <w:spacing w:after="0" w:line="240" w:lineRule="auto"/>
        <w:ind w:left="720"/>
        <w:jc w:val="both"/>
        <w:rPr>
          <w:rFonts w:ascii="Arial" w:eastAsia="Arial" w:hAnsi="Arial" w:cs="Arial"/>
          <w:bCs/>
          <w:color w:val="000000"/>
          <w:sz w:val="28"/>
          <w:szCs w:val="28"/>
          <w:u w:color="000000"/>
          <w:lang w:eastAsia="en-GB"/>
        </w:rPr>
      </w:pPr>
      <w:r w:rsidRPr="00855B3F">
        <w:rPr>
          <w:rFonts w:ascii="Arial" w:eastAsia="Arial" w:hAnsi="Arial" w:cs="Arial"/>
          <w:bCs/>
          <w:color w:val="000000"/>
          <w:sz w:val="28"/>
          <w:szCs w:val="28"/>
          <w:u w:color="000000"/>
          <w:rtl/>
          <w:lang w:eastAsia="en-GB"/>
        </w:rPr>
        <w:t>النتيجة 5: دعم التجارة في الخدمات ، وحرية تنقل الأشخاص ، والمفاوضات التجارية ، و</w:t>
      </w:r>
      <w:r w:rsidR="00B367A2" w:rsidRPr="00855B3F">
        <w:rPr>
          <w:rFonts w:ascii="Arial" w:eastAsia="Arial" w:hAnsi="Arial" w:cs="Arial" w:hint="cs"/>
          <w:bCs/>
          <w:color w:val="000000"/>
          <w:sz w:val="28"/>
          <w:szCs w:val="28"/>
          <w:u w:color="000000"/>
          <w:rtl/>
          <w:lang w:eastAsia="en-GB"/>
        </w:rPr>
        <w:t>تشجيع</w:t>
      </w:r>
      <w:r w:rsidRPr="00855B3F">
        <w:rPr>
          <w:rFonts w:ascii="Arial" w:eastAsia="Arial" w:hAnsi="Arial" w:cs="Arial"/>
          <w:bCs/>
          <w:color w:val="000000"/>
          <w:sz w:val="28"/>
          <w:szCs w:val="28"/>
          <w:u w:color="000000"/>
          <w:rtl/>
          <w:lang w:eastAsia="en-GB"/>
        </w:rPr>
        <w:t xml:space="preserve"> التجارة.</w:t>
      </w:r>
    </w:p>
    <w:p w14:paraId="33F7A268" w14:textId="77777777" w:rsidR="00A61B29" w:rsidRPr="008D6FE6" w:rsidRDefault="00A61B29" w:rsidP="0055395F">
      <w:pPr>
        <w:spacing w:after="0" w:line="240" w:lineRule="auto"/>
        <w:ind w:left="720"/>
        <w:jc w:val="both"/>
        <w:rPr>
          <w:rFonts w:ascii="Arial" w:eastAsia="Arial" w:hAnsi="Arial" w:cs="Arial"/>
          <w:b/>
          <w:color w:val="000000"/>
          <w:u w:color="000000"/>
          <w:lang w:eastAsia="en-GB"/>
        </w:rPr>
      </w:pPr>
    </w:p>
    <w:p w14:paraId="4E69B789" w14:textId="62A14368" w:rsidR="000B7383" w:rsidRPr="00855B3F" w:rsidRDefault="00943BB4" w:rsidP="00943BB4">
      <w:pPr>
        <w:pStyle w:val="ListParagraph"/>
        <w:numPr>
          <w:ilvl w:val="0"/>
          <w:numId w:val="13"/>
        </w:numPr>
        <w:bidi/>
        <w:contextualSpacing/>
        <w:jc w:val="both"/>
        <w:rPr>
          <w:rFonts w:ascii="Arial" w:hAnsi="Arial" w:cs="Arial"/>
          <w:sz w:val="28"/>
          <w:szCs w:val="28"/>
        </w:rPr>
      </w:pPr>
      <w:r w:rsidRPr="00855B3F">
        <w:rPr>
          <w:rFonts w:ascii="Arial" w:hAnsi="Arial" w:cs="Arial" w:hint="cs"/>
          <w:sz w:val="28"/>
          <w:szCs w:val="28"/>
          <w:rtl/>
        </w:rPr>
        <w:t>تم عقد</w:t>
      </w:r>
      <w:r w:rsidR="0019636F" w:rsidRPr="00855B3F">
        <w:rPr>
          <w:rFonts w:ascii="Arial" w:hAnsi="Arial" w:cs="Arial"/>
          <w:sz w:val="28"/>
          <w:szCs w:val="28"/>
          <w:rtl/>
        </w:rPr>
        <w:t xml:space="preserve"> ثلاثة </w:t>
      </w:r>
      <w:r w:rsidRPr="00855B3F">
        <w:rPr>
          <w:rFonts w:ascii="Arial" w:hAnsi="Arial" w:cs="Arial" w:hint="cs"/>
          <w:sz w:val="28"/>
          <w:szCs w:val="28"/>
          <w:rtl/>
        </w:rPr>
        <w:t>إ</w:t>
      </w:r>
      <w:r w:rsidR="0019636F" w:rsidRPr="00855B3F">
        <w:rPr>
          <w:rFonts w:ascii="Arial" w:hAnsi="Arial" w:cs="Arial"/>
          <w:sz w:val="28"/>
          <w:szCs w:val="28"/>
          <w:rtl/>
        </w:rPr>
        <w:t>جتماعات للجنة المعنية بالتجارة في الخدمات (</w:t>
      </w:r>
      <w:r w:rsidR="0019636F" w:rsidRPr="00855B3F">
        <w:rPr>
          <w:rFonts w:ascii="Arial" w:hAnsi="Arial" w:cs="Arial"/>
          <w:sz w:val="28"/>
          <w:szCs w:val="28"/>
        </w:rPr>
        <w:t>CTIS</w:t>
      </w:r>
      <w:r w:rsidR="0019636F" w:rsidRPr="00855B3F">
        <w:rPr>
          <w:rFonts w:ascii="Arial" w:hAnsi="Arial" w:cs="Arial"/>
          <w:sz w:val="28"/>
          <w:szCs w:val="28"/>
          <w:rtl/>
        </w:rPr>
        <w:t>) للنظر في قضايا السياسات والتوجيهات المتعلقة بالتجارة في الخدمات وكذلك للتفاوض بشأن مشروع الجداول للأداء المحدد المقدم من الدول الأعضاء ؛</w:t>
      </w:r>
    </w:p>
    <w:p w14:paraId="7118CCF1" w14:textId="2EAADF08" w:rsidR="00A04759" w:rsidRPr="00855B3F" w:rsidRDefault="0019636F" w:rsidP="00A45801">
      <w:pPr>
        <w:pStyle w:val="ListParagraph"/>
        <w:numPr>
          <w:ilvl w:val="0"/>
          <w:numId w:val="13"/>
        </w:numPr>
        <w:bidi/>
        <w:contextualSpacing/>
        <w:jc w:val="both"/>
        <w:rPr>
          <w:rFonts w:ascii="Arial" w:hAnsi="Arial" w:cs="Arial"/>
          <w:sz w:val="28"/>
          <w:szCs w:val="28"/>
        </w:rPr>
      </w:pPr>
      <w:r w:rsidRPr="00855B3F">
        <w:rPr>
          <w:rFonts w:ascii="Arial" w:hAnsi="Arial" w:cs="Arial"/>
          <w:sz w:val="28"/>
          <w:szCs w:val="28"/>
          <w:rtl/>
        </w:rPr>
        <w:t>درست ا</w:t>
      </w:r>
      <w:r w:rsidR="00943BB4" w:rsidRPr="00855B3F">
        <w:rPr>
          <w:rFonts w:ascii="Arial" w:hAnsi="Arial" w:cs="Arial" w:hint="cs"/>
          <w:sz w:val="28"/>
          <w:szCs w:val="28"/>
          <w:rtl/>
        </w:rPr>
        <w:t>لإ</w:t>
      </w:r>
      <w:r w:rsidRPr="00855B3F">
        <w:rPr>
          <w:rFonts w:ascii="Arial" w:hAnsi="Arial" w:cs="Arial"/>
          <w:sz w:val="28"/>
          <w:szCs w:val="28"/>
          <w:rtl/>
        </w:rPr>
        <w:t xml:space="preserve">جتماعات </w:t>
      </w:r>
      <w:r w:rsidR="00F573F4" w:rsidRPr="00855B3F">
        <w:rPr>
          <w:rFonts w:ascii="Arial" w:hAnsi="Arial" w:cs="Arial" w:hint="cs"/>
          <w:sz w:val="28"/>
          <w:szCs w:val="28"/>
          <w:rtl/>
        </w:rPr>
        <w:t>مشروعات</w:t>
      </w:r>
      <w:r w:rsidRPr="00855B3F">
        <w:rPr>
          <w:rFonts w:ascii="Arial" w:hAnsi="Arial" w:cs="Arial"/>
          <w:sz w:val="28"/>
          <w:szCs w:val="28"/>
          <w:rtl/>
        </w:rPr>
        <w:t xml:space="preserve"> العروض</w:t>
      </w:r>
      <w:r w:rsidR="00A45801" w:rsidRPr="00855B3F">
        <w:rPr>
          <w:rFonts w:ascii="Arial" w:hAnsi="Arial" w:cs="Arial" w:hint="cs"/>
          <w:sz w:val="28"/>
          <w:szCs w:val="28"/>
          <w:rtl/>
        </w:rPr>
        <w:t xml:space="preserve"> </w:t>
      </w:r>
      <w:r w:rsidR="00A45801" w:rsidRPr="00855B3F">
        <w:rPr>
          <w:rFonts w:ascii="Arial" w:hAnsi="Arial" w:cs="Arial"/>
          <w:sz w:val="28"/>
          <w:szCs w:val="28"/>
        </w:rPr>
        <w:t>draft offers</w:t>
      </w:r>
      <w:r w:rsidRPr="00855B3F">
        <w:rPr>
          <w:rFonts w:ascii="Arial" w:hAnsi="Arial" w:cs="Arial"/>
          <w:sz w:val="28"/>
          <w:szCs w:val="28"/>
          <w:rtl/>
        </w:rPr>
        <w:t xml:space="preserve"> المقدمة من بوروندي وجزر القمر وجمهورية الكونغو الديمقراطية ومصر وإسواتيني وكينيا ومدغشقر وملاوي وموريشيوس والسودان و</w:t>
      </w:r>
      <w:r w:rsidR="00943BB4" w:rsidRPr="00855B3F">
        <w:rPr>
          <w:rFonts w:ascii="Arial" w:hAnsi="Arial" w:cs="Arial" w:hint="cs"/>
          <w:sz w:val="28"/>
          <w:szCs w:val="28"/>
          <w:rtl/>
        </w:rPr>
        <w:t>ي</w:t>
      </w:r>
      <w:r w:rsidRPr="00855B3F">
        <w:rPr>
          <w:rFonts w:ascii="Arial" w:hAnsi="Arial" w:cs="Arial"/>
          <w:sz w:val="28"/>
          <w:szCs w:val="28"/>
          <w:rtl/>
        </w:rPr>
        <w:t xml:space="preserve">وغندا وزامبيا وزمبابوي. </w:t>
      </w:r>
      <w:r w:rsidR="00943BB4" w:rsidRPr="00855B3F">
        <w:rPr>
          <w:rFonts w:ascii="Arial" w:hAnsi="Arial" w:cs="Arial" w:hint="cs"/>
          <w:sz w:val="28"/>
          <w:szCs w:val="28"/>
          <w:rtl/>
        </w:rPr>
        <w:t>و تقوم</w:t>
      </w:r>
      <w:r w:rsidRPr="00855B3F">
        <w:rPr>
          <w:rFonts w:ascii="Arial" w:hAnsi="Arial" w:cs="Arial"/>
          <w:sz w:val="28"/>
          <w:szCs w:val="28"/>
          <w:rtl/>
        </w:rPr>
        <w:t xml:space="preserve"> الدول الأعضاء حاليًا </w:t>
      </w:r>
      <w:r w:rsidR="00943BB4" w:rsidRPr="00855B3F">
        <w:rPr>
          <w:rFonts w:ascii="Arial" w:hAnsi="Arial" w:cs="Arial" w:hint="cs"/>
          <w:sz w:val="28"/>
          <w:szCs w:val="28"/>
          <w:rtl/>
        </w:rPr>
        <w:t>ب</w:t>
      </w:r>
      <w:r w:rsidRPr="00855B3F">
        <w:rPr>
          <w:rFonts w:ascii="Arial" w:hAnsi="Arial" w:cs="Arial"/>
          <w:sz w:val="28"/>
          <w:szCs w:val="28"/>
          <w:rtl/>
        </w:rPr>
        <w:t xml:space="preserve">مراجعة وتحديث </w:t>
      </w:r>
      <w:r w:rsidR="00943BB4" w:rsidRPr="00855B3F">
        <w:rPr>
          <w:rFonts w:ascii="Arial" w:hAnsi="Arial" w:cs="Arial" w:hint="cs"/>
          <w:sz w:val="28"/>
          <w:szCs w:val="28"/>
          <w:rtl/>
        </w:rPr>
        <w:t xml:space="preserve">مشروعات </w:t>
      </w:r>
      <w:r w:rsidR="00A45801" w:rsidRPr="00855B3F">
        <w:rPr>
          <w:rFonts w:ascii="Arial" w:hAnsi="Arial" w:cs="Arial" w:hint="cs"/>
          <w:sz w:val="28"/>
          <w:szCs w:val="28"/>
          <w:rtl/>
        </w:rPr>
        <w:t xml:space="preserve">الجداول </w:t>
      </w:r>
      <w:r w:rsidR="00A45801" w:rsidRPr="00855B3F">
        <w:rPr>
          <w:rFonts w:ascii="Arial" w:hAnsi="Arial" w:cs="Arial"/>
          <w:sz w:val="28"/>
          <w:szCs w:val="28"/>
        </w:rPr>
        <w:t>draft schedules</w:t>
      </w:r>
      <w:r w:rsidRPr="00855B3F">
        <w:rPr>
          <w:rFonts w:ascii="Arial" w:hAnsi="Arial" w:cs="Arial"/>
          <w:sz w:val="28"/>
          <w:szCs w:val="28"/>
          <w:rtl/>
        </w:rPr>
        <w:t xml:space="preserve"> </w:t>
      </w:r>
      <w:r w:rsidR="00943BB4" w:rsidRPr="00855B3F">
        <w:rPr>
          <w:rFonts w:ascii="Arial" w:hAnsi="Arial" w:cs="Arial" w:hint="cs"/>
          <w:sz w:val="28"/>
          <w:szCs w:val="28"/>
          <w:rtl/>
        </w:rPr>
        <w:t>الخاصة بالالتزامات المحددة وذلك</w:t>
      </w:r>
      <w:r w:rsidRPr="00855B3F">
        <w:rPr>
          <w:rFonts w:ascii="Arial" w:hAnsi="Arial" w:cs="Arial"/>
          <w:sz w:val="28"/>
          <w:szCs w:val="28"/>
          <w:rtl/>
        </w:rPr>
        <w:t xml:space="preserve"> </w:t>
      </w:r>
      <w:r w:rsidR="00F573F4" w:rsidRPr="00855B3F">
        <w:rPr>
          <w:rFonts w:ascii="Arial" w:hAnsi="Arial" w:cs="Arial" w:hint="cs"/>
          <w:sz w:val="28"/>
          <w:szCs w:val="28"/>
          <w:rtl/>
        </w:rPr>
        <w:t xml:space="preserve"> لتضمين</w:t>
      </w:r>
      <w:r w:rsidRPr="00855B3F">
        <w:rPr>
          <w:rFonts w:ascii="Arial" w:hAnsi="Arial" w:cs="Arial"/>
          <w:sz w:val="28"/>
          <w:szCs w:val="28"/>
          <w:rtl/>
        </w:rPr>
        <w:t xml:space="preserve"> ملاحظات المجلس والتعليقات التي أثيرت وطلبات </w:t>
      </w:r>
      <w:r w:rsidR="00F573F4" w:rsidRPr="00855B3F">
        <w:rPr>
          <w:rFonts w:ascii="Arial" w:hAnsi="Arial" w:cs="Arial" w:hint="cs"/>
          <w:sz w:val="28"/>
          <w:szCs w:val="28"/>
          <w:rtl/>
        </w:rPr>
        <w:t xml:space="preserve">زيادة </w:t>
      </w:r>
      <w:r w:rsidRPr="00855B3F">
        <w:rPr>
          <w:rFonts w:ascii="Arial" w:hAnsi="Arial" w:cs="Arial"/>
          <w:sz w:val="28"/>
          <w:szCs w:val="28"/>
          <w:rtl/>
        </w:rPr>
        <w:t>الوصول إلى الأسواق التي تم تقديمها خلال اجتماعات</w:t>
      </w:r>
      <w:r w:rsidR="00F573F4" w:rsidRPr="00855B3F">
        <w:rPr>
          <w:rFonts w:ascii="Arial" w:hAnsi="Arial" w:cs="Arial" w:hint="cs"/>
          <w:sz w:val="28"/>
          <w:szCs w:val="28"/>
          <w:rtl/>
        </w:rPr>
        <w:t xml:space="preserve"> اللجنة </w:t>
      </w:r>
      <w:r w:rsidR="00F573F4" w:rsidRPr="00855B3F">
        <w:rPr>
          <w:rFonts w:ascii="Arial" w:hAnsi="Arial" w:cs="Arial" w:hint="cs"/>
          <w:sz w:val="28"/>
          <w:szCs w:val="28"/>
          <w:rtl/>
        </w:rPr>
        <w:lastRenderedPageBreak/>
        <w:t>المعنية بتجارة الخدمات</w:t>
      </w:r>
      <w:r w:rsidRPr="00855B3F">
        <w:rPr>
          <w:rFonts w:ascii="Arial" w:hAnsi="Arial" w:cs="Arial"/>
          <w:sz w:val="28"/>
          <w:szCs w:val="28"/>
          <w:rtl/>
        </w:rPr>
        <w:t xml:space="preserve"> </w:t>
      </w:r>
      <w:r w:rsidRPr="00855B3F">
        <w:rPr>
          <w:rFonts w:ascii="Arial" w:hAnsi="Arial" w:cs="Arial"/>
          <w:sz w:val="28"/>
          <w:szCs w:val="28"/>
        </w:rPr>
        <w:t>CTIS</w:t>
      </w:r>
      <w:r w:rsidRPr="00855B3F">
        <w:rPr>
          <w:rFonts w:ascii="Arial" w:hAnsi="Arial" w:cs="Arial"/>
          <w:sz w:val="28"/>
          <w:szCs w:val="28"/>
          <w:rtl/>
        </w:rPr>
        <w:t xml:space="preserve">. </w:t>
      </w:r>
      <w:r w:rsidR="00F573F4" w:rsidRPr="00855B3F">
        <w:rPr>
          <w:rFonts w:ascii="Arial" w:hAnsi="Arial" w:cs="Arial" w:hint="cs"/>
          <w:sz w:val="28"/>
          <w:szCs w:val="28"/>
          <w:rtl/>
        </w:rPr>
        <w:t>و</w:t>
      </w:r>
      <w:r w:rsidRPr="00855B3F">
        <w:rPr>
          <w:rFonts w:ascii="Arial" w:hAnsi="Arial" w:cs="Arial"/>
          <w:sz w:val="28"/>
          <w:szCs w:val="28"/>
          <w:rtl/>
        </w:rPr>
        <w:t xml:space="preserve">تم تحديد </w:t>
      </w:r>
      <w:r w:rsidR="00F573F4" w:rsidRPr="00855B3F">
        <w:rPr>
          <w:rFonts w:ascii="Arial" w:hAnsi="Arial" w:cs="Arial" w:hint="cs"/>
          <w:sz w:val="28"/>
          <w:szCs w:val="28"/>
          <w:rtl/>
        </w:rPr>
        <w:t xml:space="preserve">موعد </w:t>
      </w:r>
      <w:r w:rsidRPr="00855B3F">
        <w:rPr>
          <w:rFonts w:ascii="Arial" w:hAnsi="Arial" w:cs="Arial"/>
          <w:sz w:val="28"/>
          <w:szCs w:val="28"/>
          <w:rtl/>
        </w:rPr>
        <w:t>ا</w:t>
      </w:r>
      <w:r w:rsidR="00F55C8A" w:rsidRPr="00855B3F">
        <w:rPr>
          <w:rFonts w:ascii="Arial" w:hAnsi="Arial" w:cs="Arial" w:hint="cs"/>
          <w:sz w:val="28"/>
          <w:szCs w:val="28"/>
          <w:rtl/>
        </w:rPr>
        <w:t>لإ</w:t>
      </w:r>
      <w:r w:rsidRPr="00855B3F">
        <w:rPr>
          <w:rFonts w:ascii="Arial" w:hAnsi="Arial" w:cs="Arial"/>
          <w:sz w:val="28"/>
          <w:szCs w:val="28"/>
          <w:rtl/>
        </w:rPr>
        <w:t xml:space="preserve">جتماع المقبل </w:t>
      </w:r>
      <w:r w:rsidR="00A45801" w:rsidRPr="00855B3F">
        <w:rPr>
          <w:rFonts w:ascii="Arial" w:hAnsi="Arial" w:cs="Arial" w:hint="cs"/>
          <w:sz w:val="28"/>
          <w:szCs w:val="28"/>
          <w:rtl/>
        </w:rPr>
        <w:t xml:space="preserve"> المتعلق بدراسة</w:t>
      </w:r>
      <w:r w:rsidRPr="00855B3F">
        <w:rPr>
          <w:rFonts w:ascii="Arial" w:hAnsi="Arial" w:cs="Arial"/>
          <w:sz w:val="28"/>
          <w:szCs w:val="28"/>
          <w:rtl/>
        </w:rPr>
        <w:t xml:space="preserve"> </w:t>
      </w:r>
      <w:r w:rsidR="00A45801" w:rsidRPr="00855B3F">
        <w:rPr>
          <w:rFonts w:ascii="Arial" w:hAnsi="Arial" w:cs="Arial" w:hint="cs"/>
          <w:sz w:val="28"/>
          <w:szCs w:val="28"/>
          <w:rtl/>
        </w:rPr>
        <w:t>مشروعات الجداول</w:t>
      </w:r>
      <w:r w:rsidRPr="00855B3F">
        <w:rPr>
          <w:rFonts w:ascii="Arial" w:hAnsi="Arial" w:cs="Arial"/>
          <w:sz w:val="28"/>
          <w:szCs w:val="28"/>
          <w:rtl/>
        </w:rPr>
        <w:t xml:space="preserve"> </w:t>
      </w:r>
      <w:r w:rsidR="00A45801" w:rsidRPr="00855B3F">
        <w:rPr>
          <w:rFonts w:ascii="Arial" w:hAnsi="Arial" w:cs="Arial" w:hint="cs"/>
          <w:sz w:val="28"/>
          <w:szCs w:val="28"/>
          <w:rtl/>
        </w:rPr>
        <w:t>المراجعة و المجددة</w:t>
      </w:r>
      <w:r w:rsidRPr="00855B3F">
        <w:rPr>
          <w:rFonts w:ascii="Arial" w:hAnsi="Arial" w:cs="Arial"/>
          <w:sz w:val="28"/>
          <w:szCs w:val="28"/>
          <w:rtl/>
        </w:rPr>
        <w:t xml:space="preserve"> </w:t>
      </w:r>
      <w:r w:rsidR="00A45801" w:rsidRPr="00855B3F">
        <w:rPr>
          <w:rFonts w:ascii="Arial" w:hAnsi="Arial" w:cs="Arial" w:hint="cs"/>
          <w:sz w:val="28"/>
          <w:szCs w:val="28"/>
          <w:rtl/>
        </w:rPr>
        <w:t>للالتزامات المحددة ليكون</w:t>
      </w:r>
      <w:r w:rsidRPr="00855B3F">
        <w:rPr>
          <w:rFonts w:ascii="Arial" w:hAnsi="Arial" w:cs="Arial"/>
          <w:sz w:val="28"/>
          <w:szCs w:val="28"/>
          <w:rtl/>
        </w:rPr>
        <w:t xml:space="preserve"> في سبتمبر 2021 ؛</w:t>
      </w:r>
    </w:p>
    <w:p w14:paraId="7E36F3E1" w14:textId="6CA827A2" w:rsidR="00A04759" w:rsidRPr="00855B3F" w:rsidRDefault="001E6666" w:rsidP="001E6666">
      <w:pPr>
        <w:pStyle w:val="ListParagraph"/>
        <w:numPr>
          <w:ilvl w:val="0"/>
          <w:numId w:val="13"/>
        </w:numPr>
        <w:bidi/>
        <w:contextualSpacing/>
        <w:jc w:val="both"/>
        <w:rPr>
          <w:rFonts w:ascii="Arial" w:hAnsi="Arial" w:cs="Arial"/>
          <w:sz w:val="28"/>
          <w:szCs w:val="28"/>
        </w:rPr>
      </w:pPr>
      <w:r w:rsidRPr="00855B3F">
        <w:rPr>
          <w:rFonts w:ascii="Arial" w:hAnsi="Arial" w:cs="Arial" w:hint="cs"/>
          <w:sz w:val="28"/>
          <w:szCs w:val="28"/>
          <w:rtl/>
        </w:rPr>
        <w:t>تم عقد ورشتي عمل</w:t>
      </w:r>
      <w:r w:rsidR="0019636F" w:rsidRPr="00855B3F">
        <w:rPr>
          <w:rFonts w:ascii="Arial" w:hAnsi="Arial" w:cs="Arial"/>
          <w:sz w:val="28"/>
          <w:szCs w:val="28"/>
          <w:rtl/>
        </w:rPr>
        <w:t xml:space="preserve"> لبناء القدرات </w:t>
      </w:r>
      <w:r w:rsidRPr="00855B3F">
        <w:rPr>
          <w:rFonts w:ascii="Arial" w:hAnsi="Arial" w:cs="Arial" w:hint="cs"/>
          <w:sz w:val="28"/>
          <w:szCs w:val="28"/>
          <w:rtl/>
        </w:rPr>
        <w:t>في مجال</w:t>
      </w:r>
      <w:r w:rsidR="0019636F" w:rsidRPr="00855B3F">
        <w:rPr>
          <w:rFonts w:ascii="Arial" w:hAnsi="Arial" w:cs="Arial"/>
          <w:sz w:val="28"/>
          <w:szCs w:val="28"/>
          <w:rtl/>
        </w:rPr>
        <w:t xml:space="preserve"> الخدمات المتعلقة بالطاقة و</w:t>
      </w:r>
      <w:r w:rsidRPr="00855B3F">
        <w:rPr>
          <w:rFonts w:ascii="Arial" w:hAnsi="Arial" w:cs="Arial" w:hint="cs"/>
          <w:sz w:val="28"/>
          <w:szCs w:val="28"/>
          <w:rtl/>
        </w:rPr>
        <w:t xml:space="preserve">في مجال </w:t>
      </w:r>
      <w:r w:rsidR="0019636F" w:rsidRPr="00855B3F">
        <w:rPr>
          <w:rFonts w:ascii="Arial" w:hAnsi="Arial" w:cs="Arial"/>
          <w:sz w:val="28"/>
          <w:szCs w:val="28"/>
          <w:rtl/>
        </w:rPr>
        <w:t xml:space="preserve">التفاوض بشأن اتفاقيات الاعتراف المتبادل بشأن الخدمات المهنية في إطار خدمات الأعمال </w:t>
      </w:r>
      <w:r w:rsidRPr="00855B3F">
        <w:rPr>
          <w:rFonts w:ascii="Arial" w:hAnsi="Arial" w:cs="Arial" w:hint="cs"/>
          <w:sz w:val="28"/>
          <w:szCs w:val="28"/>
          <w:rtl/>
        </w:rPr>
        <w:t xml:space="preserve">وذلك </w:t>
      </w:r>
      <w:r w:rsidR="0019636F" w:rsidRPr="00855B3F">
        <w:rPr>
          <w:rFonts w:ascii="Arial" w:hAnsi="Arial" w:cs="Arial"/>
          <w:sz w:val="28"/>
          <w:szCs w:val="28"/>
          <w:rtl/>
        </w:rPr>
        <w:t xml:space="preserve">لبناء القدرة التفاوضية للدول الأعضاء. </w:t>
      </w:r>
      <w:r w:rsidRPr="00855B3F">
        <w:rPr>
          <w:rFonts w:ascii="Arial" w:hAnsi="Arial" w:cs="Arial" w:hint="cs"/>
          <w:sz w:val="28"/>
          <w:szCs w:val="28"/>
          <w:rtl/>
        </w:rPr>
        <w:t>و تم عقد ورش العمل</w:t>
      </w:r>
      <w:r w:rsidR="0019636F" w:rsidRPr="00855B3F">
        <w:rPr>
          <w:rFonts w:ascii="Arial" w:hAnsi="Arial" w:cs="Arial"/>
          <w:sz w:val="28"/>
          <w:szCs w:val="28"/>
          <w:rtl/>
        </w:rPr>
        <w:t xml:space="preserve"> بالتعاون مع أمانتي منظمة التجارة العالمية والكومنولث ؛</w:t>
      </w:r>
    </w:p>
    <w:p w14:paraId="34B93A3F" w14:textId="5C321080" w:rsidR="00F116F2" w:rsidRPr="00855B3F" w:rsidRDefault="0019636F" w:rsidP="001E6666">
      <w:pPr>
        <w:pStyle w:val="standard1"/>
        <w:numPr>
          <w:ilvl w:val="0"/>
          <w:numId w:val="13"/>
        </w:numPr>
        <w:bidi/>
        <w:spacing w:before="0" w:after="0"/>
        <w:jc w:val="both"/>
        <w:rPr>
          <w:rFonts w:ascii="Arial" w:hAnsi="Arial" w:cs="Arial"/>
          <w:sz w:val="28"/>
          <w:szCs w:val="28"/>
          <w:lang w:val="en-GB"/>
        </w:rPr>
      </w:pPr>
      <w:r w:rsidRPr="00855B3F">
        <w:rPr>
          <w:rFonts w:ascii="Arial" w:hAnsi="Arial" w:cs="Arial"/>
          <w:sz w:val="28"/>
          <w:szCs w:val="28"/>
          <w:rtl/>
          <w:lang w:val="en-GB"/>
        </w:rPr>
        <w:t xml:space="preserve">تم تقديم الدعم الفني والمالي إلى بوروندي لعقد ورشة عمل وطنية للتشاور مع أصحاب المصلحة الرئيسيين </w:t>
      </w:r>
      <w:r w:rsidR="001E6666" w:rsidRPr="00855B3F">
        <w:rPr>
          <w:rFonts w:ascii="Arial" w:hAnsi="Arial" w:cs="Arial" w:hint="cs"/>
          <w:sz w:val="28"/>
          <w:szCs w:val="28"/>
          <w:rtl/>
          <w:lang w:val="en-GB"/>
        </w:rPr>
        <w:t xml:space="preserve">وذلك </w:t>
      </w:r>
      <w:r w:rsidRPr="00855B3F">
        <w:rPr>
          <w:rFonts w:ascii="Arial" w:hAnsi="Arial" w:cs="Arial"/>
          <w:sz w:val="28"/>
          <w:szCs w:val="28"/>
          <w:rtl/>
          <w:lang w:val="en-GB"/>
        </w:rPr>
        <w:t>لمراجعة وإنجاز مشروع عرض بوروندي في إطار برنامج تحرير التجارة في الخدمات للكوميسا للقطاعات الثلاثة الإضافية ذات الأولوية. ع</w:t>
      </w:r>
      <w:r w:rsidR="001E6666" w:rsidRPr="00855B3F">
        <w:rPr>
          <w:rFonts w:ascii="Arial" w:hAnsi="Arial" w:cs="Arial" w:hint="cs"/>
          <w:sz w:val="28"/>
          <w:szCs w:val="28"/>
          <w:rtl/>
          <w:lang w:val="en-GB"/>
        </w:rPr>
        <w:t>و تم عقد</w:t>
      </w:r>
      <w:r w:rsidRPr="00855B3F">
        <w:rPr>
          <w:rFonts w:ascii="Arial" w:hAnsi="Arial" w:cs="Arial"/>
          <w:sz w:val="28"/>
          <w:szCs w:val="28"/>
          <w:rtl/>
          <w:lang w:val="en-GB"/>
        </w:rPr>
        <w:t xml:space="preserve"> ورشة العمل على مدى ثلاثة (3) أيام من 21 إلى 23 يوليو 2021 في مدينة جيتيغا في بوروندي ؛</w:t>
      </w:r>
    </w:p>
    <w:p w14:paraId="1BF0721C" w14:textId="78FA4E45" w:rsidR="00F116F2" w:rsidRPr="00855B3F" w:rsidRDefault="00F116F2" w:rsidP="0051612A">
      <w:pPr>
        <w:pStyle w:val="ListParagraph"/>
        <w:ind w:left="1440"/>
        <w:contextualSpacing/>
        <w:jc w:val="both"/>
        <w:rPr>
          <w:rFonts w:ascii="Arial" w:hAnsi="Arial" w:cs="Arial"/>
          <w:sz w:val="28"/>
          <w:szCs w:val="28"/>
        </w:rPr>
      </w:pPr>
    </w:p>
    <w:p w14:paraId="3F0968E3" w14:textId="25993983" w:rsidR="00A04759" w:rsidRPr="00855B3F" w:rsidRDefault="0019636F" w:rsidP="001A30A8">
      <w:pPr>
        <w:pStyle w:val="ListParagraph"/>
        <w:numPr>
          <w:ilvl w:val="0"/>
          <w:numId w:val="13"/>
        </w:numPr>
        <w:bidi/>
        <w:contextualSpacing/>
        <w:jc w:val="both"/>
        <w:rPr>
          <w:rFonts w:ascii="Arial" w:hAnsi="Arial" w:cs="Arial"/>
          <w:sz w:val="28"/>
          <w:szCs w:val="28"/>
        </w:rPr>
      </w:pPr>
      <w:r w:rsidRPr="00855B3F">
        <w:rPr>
          <w:rFonts w:ascii="Arial" w:hAnsi="Arial" w:cs="Arial"/>
          <w:color w:val="000000"/>
          <w:sz w:val="28"/>
          <w:szCs w:val="28"/>
          <w:rtl/>
          <w:lang w:val="en-GB"/>
        </w:rPr>
        <w:t xml:space="preserve">تم الانتهاء من </w:t>
      </w:r>
      <w:r w:rsidR="00DB6165" w:rsidRPr="00855B3F">
        <w:rPr>
          <w:rFonts w:ascii="Arial" w:hAnsi="Arial" w:cs="Arial" w:hint="cs"/>
          <w:color w:val="000000"/>
          <w:sz w:val="28"/>
          <w:szCs w:val="28"/>
          <w:rtl/>
          <w:lang w:val="en-GB"/>
        </w:rPr>
        <w:t>التحليل الفني</w:t>
      </w:r>
      <w:r w:rsidRPr="00855B3F">
        <w:rPr>
          <w:rFonts w:ascii="Arial" w:hAnsi="Arial" w:cs="Arial"/>
          <w:color w:val="000000"/>
          <w:sz w:val="28"/>
          <w:szCs w:val="28"/>
          <w:rtl/>
          <w:lang w:val="en-GB"/>
        </w:rPr>
        <w:t xml:space="preserve"> </w:t>
      </w:r>
      <w:r w:rsidR="00080E85" w:rsidRPr="00855B3F">
        <w:rPr>
          <w:rFonts w:ascii="Arial" w:hAnsi="Arial" w:cs="Arial" w:hint="cs"/>
          <w:color w:val="000000"/>
          <w:sz w:val="28"/>
          <w:szCs w:val="28"/>
          <w:rtl/>
          <w:lang w:val="en-GB"/>
        </w:rPr>
        <w:t xml:space="preserve">لكل من </w:t>
      </w:r>
      <w:r w:rsidRPr="00855B3F">
        <w:rPr>
          <w:rFonts w:ascii="Arial" w:hAnsi="Arial" w:cs="Arial"/>
          <w:color w:val="000000"/>
          <w:sz w:val="28"/>
          <w:szCs w:val="28"/>
          <w:rtl/>
          <w:lang w:val="en-GB"/>
        </w:rPr>
        <w:t xml:space="preserve">مشاريع جداول الالتزامات المحددة المقدمة من الدول الأعضاء وجداول الالتزامات المحددة لإحدى عشرة دولة عضو التي تمت الموافقة عليها ونشرها في الجريدة الرسمية في عام 2014. </w:t>
      </w:r>
      <w:r w:rsidR="00080E85" w:rsidRPr="00855B3F">
        <w:rPr>
          <w:rFonts w:ascii="Arial" w:hAnsi="Arial" w:cs="Arial" w:hint="cs"/>
          <w:color w:val="000000"/>
          <w:sz w:val="28"/>
          <w:szCs w:val="28"/>
          <w:rtl/>
          <w:lang w:val="en-GB"/>
        </w:rPr>
        <w:t>و</w:t>
      </w:r>
      <w:r w:rsidRPr="00855B3F">
        <w:rPr>
          <w:rFonts w:ascii="Arial" w:hAnsi="Arial" w:cs="Arial"/>
          <w:color w:val="000000"/>
          <w:sz w:val="28"/>
          <w:szCs w:val="28"/>
          <w:rtl/>
          <w:lang w:val="en-GB"/>
        </w:rPr>
        <w:t xml:space="preserve">كان التحليل </w:t>
      </w:r>
      <w:r w:rsidR="00080E85" w:rsidRPr="00855B3F">
        <w:rPr>
          <w:rFonts w:ascii="Arial" w:hAnsi="Arial" w:cs="Arial" w:hint="cs"/>
          <w:color w:val="000000"/>
          <w:sz w:val="28"/>
          <w:szCs w:val="28"/>
          <w:rtl/>
          <w:lang w:val="en-GB"/>
        </w:rPr>
        <w:t xml:space="preserve"> بغرض تقييم</w:t>
      </w:r>
      <w:r w:rsidRPr="00855B3F">
        <w:rPr>
          <w:rFonts w:ascii="Arial" w:hAnsi="Arial" w:cs="Arial"/>
          <w:color w:val="000000"/>
          <w:sz w:val="28"/>
          <w:szCs w:val="28"/>
          <w:rtl/>
          <w:lang w:val="en-GB"/>
        </w:rPr>
        <w:t xml:space="preserve"> ما إذا كان الالتزام المقترح في </w:t>
      </w:r>
      <w:r w:rsidR="00080E85" w:rsidRPr="00855B3F">
        <w:rPr>
          <w:rFonts w:ascii="Arial" w:hAnsi="Arial" w:cs="Arial" w:hint="cs"/>
          <w:color w:val="000000"/>
          <w:sz w:val="28"/>
          <w:szCs w:val="28"/>
          <w:rtl/>
          <w:lang w:val="en-GB"/>
        </w:rPr>
        <w:t xml:space="preserve">مشروعات </w:t>
      </w:r>
      <w:r w:rsidRPr="00855B3F">
        <w:rPr>
          <w:rFonts w:ascii="Arial" w:hAnsi="Arial" w:cs="Arial"/>
          <w:color w:val="000000"/>
          <w:sz w:val="28"/>
          <w:szCs w:val="28"/>
          <w:rtl/>
          <w:lang w:val="en-GB"/>
        </w:rPr>
        <w:t xml:space="preserve">العروض والالتزامات التي تم التعهد بها في القطاعات الأربعة ذات الأولوية </w:t>
      </w:r>
      <w:r w:rsidR="00080E85" w:rsidRPr="00855B3F">
        <w:rPr>
          <w:rFonts w:ascii="Arial" w:hAnsi="Arial" w:cs="Arial" w:hint="cs"/>
          <w:color w:val="000000"/>
          <w:sz w:val="28"/>
          <w:szCs w:val="28"/>
          <w:rtl/>
          <w:lang w:val="en-GB"/>
        </w:rPr>
        <w:t>التي تشمل ا</w:t>
      </w:r>
      <w:r w:rsidRPr="00855B3F">
        <w:rPr>
          <w:rFonts w:ascii="Arial" w:hAnsi="Arial" w:cs="Arial"/>
          <w:color w:val="000000"/>
          <w:sz w:val="28"/>
          <w:szCs w:val="28"/>
          <w:rtl/>
          <w:lang w:val="en-GB"/>
        </w:rPr>
        <w:t>لاتصالات و</w:t>
      </w:r>
      <w:r w:rsidR="00080E85" w:rsidRPr="00855B3F">
        <w:rPr>
          <w:rFonts w:ascii="Arial" w:hAnsi="Arial" w:cs="Arial" w:hint="cs"/>
          <w:color w:val="000000"/>
          <w:sz w:val="28"/>
          <w:szCs w:val="28"/>
          <w:rtl/>
          <w:lang w:val="en-GB"/>
        </w:rPr>
        <w:t xml:space="preserve">الخدمات </w:t>
      </w:r>
      <w:r w:rsidRPr="00855B3F">
        <w:rPr>
          <w:rFonts w:ascii="Arial" w:hAnsi="Arial" w:cs="Arial"/>
          <w:color w:val="000000"/>
          <w:sz w:val="28"/>
          <w:szCs w:val="28"/>
          <w:rtl/>
          <w:lang w:val="en-GB"/>
        </w:rPr>
        <w:t>المالية والسياحة وخدمات النقل تتجاوز الالتزامات الحالية</w:t>
      </w:r>
      <w:r w:rsidR="001A30A8" w:rsidRPr="00855B3F">
        <w:rPr>
          <w:rFonts w:ascii="Arial" w:hAnsi="Arial" w:cs="Arial" w:hint="cs"/>
          <w:color w:val="000000"/>
          <w:sz w:val="28"/>
          <w:szCs w:val="28"/>
          <w:rtl/>
          <w:lang w:val="en-GB"/>
        </w:rPr>
        <w:t xml:space="preserve"> للدول الاعضاء بموجب الاتفاقية العامة لتجارة الخدمات</w:t>
      </w:r>
      <w:r w:rsidRPr="00855B3F">
        <w:rPr>
          <w:rFonts w:ascii="Arial" w:hAnsi="Arial" w:cs="Arial"/>
          <w:color w:val="000000"/>
          <w:sz w:val="28"/>
          <w:szCs w:val="28"/>
          <w:rtl/>
          <w:lang w:val="en-GB"/>
        </w:rPr>
        <w:t xml:space="preserve"> </w:t>
      </w:r>
      <w:r w:rsidR="001A30A8" w:rsidRPr="00855B3F">
        <w:rPr>
          <w:rFonts w:ascii="Arial" w:hAnsi="Arial" w:cs="Arial" w:hint="cs"/>
          <w:color w:val="000000"/>
          <w:sz w:val="28"/>
          <w:szCs w:val="28"/>
          <w:rtl/>
          <w:lang w:val="en-GB"/>
        </w:rPr>
        <w:t xml:space="preserve">، </w:t>
      </w:r>
      <w:r w:rsidRPr="00855B3F">
        <w:rPr>
          <w:rFonts w:ascii="Arial" w:hAnsi="Arial" w:cs="Arial"/>
          <w:color w:val="000000"/>
          <w:sz w:val="28"/>
          <w:szCs w:val="28"/>
          <w:rtl/>
          <w:lang w:val="en-GB"/>
        </w:rPr>
        <w:t xml:space="preserve">ولتوجيه الدول الأعضاء في مجالات تحسين عملية المراجعة </w:t>
      </w:r>
      <w:r w:rsidR="001A30A8" w:rsidRPr="00855B3F">
        <w:rPr>
          <w:rFonts w:ascii="Arial" w:hAnsi="Arial" w:cs="Arial" w:hint="cs"/>
          <w:color w:val="000000"/>
          <w:sz w:val="28"/>
          <w:szCs w:val="28"/>
          <w:rtl/>
          <w:lang w:val="en-GB"/>
        </w:rPr>
        <w:t xml:space="preserve"> لتصل مرتبة </w:t>
      </w:r>
      <w:r w:rsidR="004E0FA4" w:rsidRPr="00855B3F">
        <w:rPr>
          <w:rFonts w:ascii="Arial" w:hAnsi="Arial" w:cs="Arial" w:hint="cs"/>
          <w:color w:val="000000"/>
          <w:sz w:val="28"/>
          <w:szCs w:val="28"/>
          <w:rtl/>
          <w:lang w:val="en-GB"/>
        </w:rPr>
        <w:t xml:space="preserve">تقديم </w:t>
      </w:r>
      <w:r w:rsidR="001A30A8" w:rsidRPr="00855B3F">
        <w:rPr>
          <w:rFonts w:ascii="Arial" w:hAnsi="Arial" w:cs="Arial" w:hint="cs"/>
          <w:color w:val="000000"/>
          <w:sz w:val="28"/>
          <w:szCs w:val="28"/>
          <w:rtl/>
          <w:lang w:val="en-GB"/>
        </w:rPr>
        <w:t>التزامات تتجاوز الاتفاقية العامة لتجارة الخدمات</w:t>
      </w:r>
      <w:r w:rsidRPr="00855B3F">
        <w:rPr>
          <w:rFonts w:ascii="Arial" w:hAnsi="Arial" w:cs="Arial"/>
          <w:color w:val="000000"/>
          <w:sz w:val="28"/>
          <w:szCs w:val="28"/>
          <w:rtl/>
          <w:lang w:val="en-GB"/>
        </w:rPr>
        <w:t xml:space="preserve"> </w:t>
      </w:r>
      <w:r w:rsidRPr="00855B3F">
        <w:rPr>
          <w:rFonts w:ascii="Arial" w:hAnsi="Arial" w:cs="Arial"/>
          <w:color w:val="000000"/>
          <w:sz w:val="28"/>
          <w:szCs w:val="28"/>
          <w:lang w:val="en-GB"/>
        </w:rPr>
        <w:t>GATS plus</w:t>
      </w:r>
      <w:r w:rsidRPr="00855B3F">
        <w:rPr>
          <w:rFonts w:ascii="Arial" w:hAnsi="Arial" w:cs="Arial"/>
          <w:color w:val="000000"/>
          <w:sz w:val="28"/>
          <w:szCs w:val="28"/>
          <w:rtl/>
          <w:lang w:val="en-GB"/>
        </w:rPr>
        <w:t xml:space="preserve"> ؛</w:t>
      </w:r>
    </w:p>
    <w:p w14:paraId="212B6711" w14:textId="07B256FC" w:rsidR="00A04759" w:rsidRPr="00855B3F" w:rsidRDefault="00FB69FA" w:rsidP="00FB69FA">
      <w:pPr>
        <w:pStyle w:val="ListParagraph"/>
        <w:numPr>
          <w:ilvl w:val="0"/>
          <w:numId w:val="13"/>
        </w:numPr>
        <w:bidi/>
        <w:contextualSpacing/>
        <w:jc w:val="both"/>
        <w:rPr>
          <w:rFonts w:ascii="Arial" w:hAnsi="Arial" w:cs="Arial"/>
          <w:sz w:val="28"/>
          <w:szCs w:val="28"/>
        </w:rPr>
      </w:pPr>
      <w:r w:rsidRPr="00855B3F">
        <w:rPr>
          <w:rFonts w:ascii="Arial" w:hAnsi="Arial" w:cs="Arial" w:hint="cs"/>
          <w:color w:val="000000"/>
          <w:sz w:val="28"/>
          <w:szCs w:val="28"/>
          <w:rtl/>
        </w:rPr>
        <w:t>تم القيام بانشطة</w:t>
      </w:r>
      <w:r w:rsidR="00032306" w:rsidRPr="00855B3F">
        <w:rPr>
          <w:rFonts w:ascii="Arial" w:hAnsi="Arial" w:cs="Arial"/>
          <w:color w:val="000000"/>
          <w:sz w:val="28"/>
          <w:szCs w:val="28"/>
          <w:rtl/>
        </w:rPr>
        <w:t xml:space="preserve"> </w:t>
      </w:r>
      <w:r w:rsidRPr="00855B3F">
        <w:rPr>
          <w:rFonts w:ascii="Arial" w:hAnsi="Arial" w:cs="Arial" w:hint="cs"/>
          <w:color w:val="000000"/>
          <w:sz w:val="28"/>
          <w:szCs w:val="28"/>
          <w:rtl/>
        </w:rPr>
        <w:t>ل</w:t>
      </w:r>
      <w:r w:rsidR="00032306" w:rsidRPr="00855B3F">
        <w:rPr>
          <w:rFonts w:ascii="Arial" w:hAnsi="Arial" w:cs="Arial"/>
          <w:color w:val="000000"/>
          <w:sz w:val="28"/>
          <w:szCs w:val="28"/>
          <w:rtl/>
        </w:rPr>
        <w:t>بناء القدرات المتعلقة بإحصاءات التجارة في الخدمات في 8 دول أعضاء ؛</w:t>
      </w:r>
    </w:p>
    <w:p w14:paraId="0A592F2E" w14:textId="3B8926E6" w:rsidR="00A04759" w:rsidRPr="00855B3F" w:rsidRDefault="00032306" w:rsidP="00DF2451">
      <w:pPr>
        <w:pStyle w:val="ListParagraph"/>
        <w:numPr>
          <w:ilvl w:val="0"/>
          <w:numId w:val="13"/>
        </w:numPr>
        <w:bidi/>
        <w:contextualSpacing/>
        <w:jc w:val="both"/>
        <w:rPr>
          <w:rFonts w:ascii="Arial" w:hAnsi="Arial" w:cs="Arial"/>
          <w:sz w:val="28"/>
          <w:szCs w:val="28"/>
        </w:rPr>
      </w:pPr>
      <w:r w:rsidRPr="00855B3F">
        <w:rPr>
          <w:rFonts w:ascii="Arial" w:hAnsi="Arial" w:cs="Arial"/>
          <w:color w:val="000000"/>
          <w:sz w:val="28"/>
          <w:szCs w:val="28"/>
          <w:rtl/>
          <w:lang w:val="en-GB"/>
        </w:rPr>
        <w:t xml:space="preserve">بدأت الدراسات الاستشارية </w:t>
      </w:r>
      <w:r w:rsidR="00FB69FA" w:rsidRPr="00855B3F">
        <w:rPr>
          <w:rFonts w:ascii="Arial" w:hAnsi="Arial" w:cs="Arial" w:hint="cs"/>
          <w:color w:val="000000"/>
          <w:sz w:val="28"/>
          <w:szCs w:val="28"/>
          <w:rtl/>
          <w:lang w:val="en-GB"/>
        </w:rPr>
        <w:t>بشأن</w:t>
      </w:r>
      <w:r w:rsidRPr="00855B3F">
        <w:rPr>
          <w:rFonts w:ascii="Arial" w:hAnsi="Arial" w:cs="Arial"/>
          <w:color w:val="000000"/>
          <w:sz w:val="28"/>
          <w:szCs w:val="28"/>
          <w:rtl/>
          <w:lang w:val="en-GB"/>
        </w:rPr>
        <w:t xml:space="preserve"> خدمات الأعمال وخدمات الطاقة. </w:t>
      </w:r>
      <w:r w:rsidR="00FB69FA" w:rsidRPr="00855B3F">
        <w:rPr>
          <w:rFonts w:ascii="Arial" w:hAnsi="Arial" w:cs="Arial" w:hint="cs"/>
          <w:color w:val="000000"/>
          <w:sz w:val="28"/>
          <w:szCs w:val="28"/>
          <w:rtl/>
          <w:lang w:val="en-GB"/>
        </w:rPr>
        <w:t>و</w:t>
      </w:r>
      <w:r w:rsidR="00DF2451" w:rsidRPr="00855B3F">
        <w:rPr>
          <w:rFonts w:ascii="Arial" w:hAnsi="Arial" w:cs="Arial"/>
          <w:color w:val="000000"/>
          <w:sz w:val="28"/>
          <w:szCs w:val="28"/>
          <w:rtl/>
          <w:lang w:val="en-GB"/>
        </w:rPr>
        <w:t>يجري توفير خبراء</w:t>
      </w:r>
      <w:r w:rsidR="00DF2451" w:rsidRPr="00855B3F">
        <w:rPr>
          <w:rFonts w:ascii="Arial" w:hAnsi="Arial" w:cs="Arial" w:hint="cs"/>
          <w:color w:val="000000"/>
          <w:sz w:val="28"/>
          <w:szCs w:val="28"/>
          <w:rtl/>
          <w:lang w:val="en-GB"/>
        </w:rPr>
        <w:t xml:space="preserve"> </w:t>
      </w:r>
      <w:r w:rsidRPr="00855B3F">
        <w:rPr>
          <w:rFonts w:ascii="Arial" w:hAnsi="Arial" w:cs="Arial"/>
          <w:color w:val="000000"/>
          <w:sz w:val="28"/>
          <w:szCs w:val="28"/>
          <w:rtl/>
          <w:lang w:val="en-GB"/>
        </w:rPr>
        <w:t>لفترات قصيرة في</w:t>
      </w:r>
      <w:r w:rsidR="00DF2451" w:rsidRPr="00855B3F">
        <w:rPr>
          <w:rFonts w:ascii="Arial" w:hAnsi="Arial" w:cs="Arial" w:hint="cs"/>
          <w:color w:val="000000"/>
          <w:sz w:val="28"/>
          <w:szCs w:val="28"/>
          <w:rtl/>
          <w:lang w:val="en-GB"/>
        </w:rPr>
        <w:t xml:space="preserve"> مجالات الهجرة و</w:t>
      </w:r>
      <w:r w:rsidRPr="00855B3F">
        <w:rPr>
          <w:rFonts w:ascii="Arial" w:hAnsi="Arial" w:cs="Arial"/>
          <w:color w:val="000000"/>
          <w:sz w:val="28"/>
          <w:szCs w:val="28"/>
          <w:rtl/>
          <w:lang w:val="en-GB"/>
        </w:rPr>
        <w:t xml:space="preserve"> إحصاءات التجارة في الخدمات و</w:t>
      </w:r>
      <w:r w:rsidR="00DF2451" w:rsidRPr="00855B3F">
        <w:rPr>
          <w:rFonts w:ascii="Arial" w:hAnsi="Arial" w:cs="Arial" w:hint="cs"/>
          <w:color w:val="000000"/>
          <w:sz w:val="28"/>
          <w:szCs w:val="28"/>
          <w:rtl/>
          <w:lang w:val="en-GB"/>
        </w:rPr>
        <w:t>تقديم</w:t>
      </w:r>
      <w:r w:rsidRPr="00855B3F">
        <w:rPr>
          <w:rFonts w:ascii="Arial" w:hAnsi="Arial" w:cs="Arial"/>
          <w:color w:val="000000"/>
          <w:sz w:val="28"/>
          <w:szCs w:val="28"/>
          <w:rtl/>
          <w:lang w:val="en-GB"/>
        </w:rPr>
        <w:t xml:space="preserve"> التدريب عبر الإنترنت </w:t>
      </w:r>
      <w:r w:rsidR="00DF2451" w:rsidRPr="00855B3F">
        <w:rPr>
          <w:rFonts w:ascii="Arial" w:hAnsi="Arial" w:cs="Arial" w:hint="cs"/>
          <w:color w:val="000000"/>
          <w:sz w:val="28"/>
          <w:szCs w:val="28"/>
          <w:rtl/>
          <w:lang w:val="en-GB"/>
        </w:rPr>
        <w:t>في مجال</w:t>
      </w:r>
      <w:r w:rsidRPr="00855B3F">
        <w:rPr>
          <w:rFonts w:ascii="Arial" w:hAnsi="Arial" w:cs="Arial"/>
          <w:color w:val="000000"/>
          <w:sz w:val="28"/>
          <w:szCs w:val="28"/>
          <w:rtl/>
          <w:lang w:val="en-GB"/>
        </w:rPr>
        <w:t xml:space="preserve"> التجارة في الخدمات ؛</w:t>
      </w:r>
    </w:p>
    <w:p w14:paraId="19193D30" w14:textId="5BD39E9B" w:rsidR="000B7383" w:rsidRPr="00855B3F" w:rsidRDefault="00032306" w:rsidP="00C15AC5">
      <w:pPr>
        <w:pStyle w:val="ListParagraph"/>
        <w:numPr>
          <w:ilvl w:val="0"/>
          <w:numId w:val="13"/>
        </w:numPr>
        <w:bidi/>
        <w:contextualSpacing/>
        <w:jc w:val="both"/>
        <w:rPr>
          <w:rFonts w:ascii="Arial" w:hAnsi="Arial" w:cs="Arial"/>
          <w:sz w:val="28"/>
          <w:szCs w:val="28"/>
        </w:rPr>
      </w:pPr>
      <w:r w:rsidRPr="00855B3F">
        <w:rPr>
          <w:rFonts w:ascii="Arial" w:hAnsi="Arial" w:cs="Arial"/>
          <w:sz w:val="28"/>
          <w:szCs w:val="28"/>
          <w:rtl/>
          <w:lang w:val="en-GB"/>
        </w:rPr>
        <w:t xml:space="preserve">تم </w:t>
      </w:r>
      <w:r w:rsidR="00DF2451" w:rsidRPr="00855B3F">
        <w:rPr>
          <w:rFonts w:ascii="Arial" w:hAnsi="Arial" w:cs="Arial" w:hint="cs"/>
          <w:sz w:val="28"/>
          <w:szCs w:val="28"/>
          <w:rtl/>
          <w:lang w:val="en-GB"/>
        </w:rPr>
        <w:t>تزويد</w:t>
      </w:r>
      <w:r w:rsidRPr="00855B3F">
        <w:rPr>
          <w:rFonts w:ascii="Arial" w:hAnsi="Arial" w:cs="Arial"/>
          <w:sz w:val="28"/>
          <w:szCs w:val="28"/>
          <w:rtl/>
          <w:lang w:val="en-GB"/>
        </w:rPr>
        <w:t xml:space="preserve"> بوابة</w:t>
      </w:r>
      <w:r w:rsidR="00DF2451" w:rsidRPr="00855B3F">
        <w:rPr>
          <w:rFonts w:ascii="Arial" w:hAnsi="Arial" w:cs="Arial" w:hint="cs"/>
          <w:sz w:val="28"/>
          <w:szCs w:val="28"/>
          <w:rtl/>
          <w:lang w:val="en-GB"/>
        </w:rPr>
        <w:t xml:space="preserve"> قاعدة بيانات الاحصاء للكوميسا</w:t>
      </w:r>
      <w:r w:rsidRPr="00855B3F">
        <w:rPr>
          <w:rFonts w:ascii="Arial" w:hAnsi="Arial" w:cs="Arial"/>
          <w:sz w:val="28"/>
          <w:szCs w:val="28"/>
          <w:rtl/>
          <w:lang w:val="en-GB"/>
        </w:rPr>
        <w:t xml:space="preserve"> </w:t>
      </w:r>
      <w:r w:rsidRPr="00855B3F">
        <w:rPr>
          <w:rFonts w:ascii="Arial" w:hAnsi="Arial" w:cs="Arial"/>
          <w:sz w:val="28"/>
          <w:szCs w:val="28"/>
          <w:lang w:val="en-GB"/>
        </w:rPr>
        <w:t>COMSTAT</w:t>
      </w:r>
      <w:r w:rsidRPr="00855B3F">
        <w:rPr>
          <w:rFonts w:ascii="Arial" w:hAnsi="Arial" w:cs="Arial"/>
          <w:sz w:val="28"/>
          <w:szCs w:val="28"/>
          <w:rtl/>
          <w:lang w:val="en-GB"/>
        </w:rPr>
        <w:t xml:space="preserve"> بالإحصاءات المتاحة عن التجارة الدولية في الخدمات. </w:t>
      </w:r>
      <w:r w:rsidR="00DF2451" w:rsidRPr="00855B3F">
        <w:rPr>
          <w:rFonts w:ascii="Arial" w:hAnsi="Arial" w:cs="Arial" w:hint="cs"/>
          <w:sz w:val="28"/>
          <w:szCs w:val="28"/>
          <w:rtl/>
          <w:lang w:val="en-GB"/>
        </w:rPr>
        <w:t>و</w:t>
      </w:r>
      <w:r w:rsidRPr="00855B3F">
        <w:rPr>
          <w:rFonts w:ascii="Arial" w:hAnsi="Arial" w:cs="Arial"/>
          <w:sz w:val="28"/>
          <w:szCs w:val="28"/>
          <w:rtl/>
          <w:lang w:val="en-GB"/>
        </w:rPr>
        <w:t xml:space="preserve">على وجه </w:t>
      </w:r>
      <w:r w:rsidR="00DF2451" w:rsidRPr="00855B3F">
        <w:rPr>
          <w:rFonts w:ascii="Arial" w:hAnsi="Arial" w:cs="Arial" w:hint="cs"/>
          <w:sz w:val="28"/>
          <w:szCs w:val="28"/>
          <w:rtl/>
          <w:lang w:val="en-GB"/>
        </w:rPr>
        <w:t>الخصوص</w:t>
      </w:r>
      <w:r w:rsidRPr="00855B3F">
        <w:rPr>
          <w:rFonts w:ascii="Arial" w:hAnsi="Arial" w:cs="Arial"/>
          <w:sz w:val="28"/>
          <w:szCs w:val="28"/>
          <w:rtl/>
          <w:lang w:val="en-GB"/>
        </w:rPr>
        <w:t xml:space="preserve">، </w:t>
      </w:r>
      <w:r w:rsidR="00DF2451" w:rsidRPr="00855B3F">
        <w:rPr>
          <w:rFonts w:ascii="Arial" w:hAnsi="Arial" w:cs="Arial" w:hint="cs"/>
          <w:sz w:val="28"/>
          <w:szCs w:val="28"/>
          <w:rtl/>
          <w:lang w:val="en-GB"/>
        </w:rPr>
        <w:t>اصبح بامكان</w:t>
      </w:r>
      <w:r w:rsidRPr="00855B3F">
        <w:rPr>
          <w:rFonts w:ascii="Arial" w:hAnsi="Arial" w:cs="Arial"/>
          <w:sz w:val="28"/>
          <w:szCs w:val="28"/>
          <w:rtl/>
          <w:lang w:val="en-GB"/>
        </w:rPr>
        <w:t xml:space="preserve"> </w:t>
      </w:r>
      <w:r w:rsidR="00C15AC5" w:rsidRPr="00855B3F">
        <w:rPr>
          <w:rFonts w:ascii="Arial" w:hAnsi="Arial" w:cs="Arial" w:hint="cs"/>
          <w:sz w:val="28"/>
          <w:szCs w:val="28"/>
          <w:rtl/>
          <w:lang w:val="en-GB"/>
        </w:rPr>
        <w:t>ا</w:t>
      </w:r>
      <w:r w:rsidRPr="00855B3F">
        <w:rPr>
          <w:rFonts w:ascii="Arial" w:hAnsi="Arial" w:cs="Arial"/>
          <w:sz w:val="28"/>
          <w:szCs w:val="28"/>
          <w:rtl/>
          <w:lang w:val="en-GB"/>
        </w:rPr>
        <w:t xml:space="preserve">لمستخدمين تنزيل </w:t>
      </w:r>
      <w:r w:rsidR="00C15AC5" w:rsidRPr="00855B3F">
        <w:rPr>
          <w:rFonts w:ascii="Arial" w:hAnsi="Arial" w:cs="Arial" w:hint="cs"/>
          <w:sz w:val="28"/>
          <w:szCs w:val="28"/>
          <w:rtl/>
          <w:lang w:val="en-GB"/>
        </w:rPr>
        <w:t>ميزان مدفوعات موسع عالي المستوي</w:t>
      </w:r>
      <w:r w:rsidRPr="00855B3F">
        <w:rPr>
          <w:rFonts w:ascii="Arial" w:hAnsi="Arial" w:cs="Arial"/>
          <w:sz w:val="28"/>
          <w:szCs w:val="28"/>
          <w:rtl/>
          <w:lang w:val="en-GB"/>
        </w:rPr>
        <w:t xml:space="preserve"> </w:t>
      </w:r>
      <w:r w:rsidR="00C15AC5" w:rsidRPr="00855B3F">
        <w:rPr>
          <w:rFonts w:ascii="Arial" w:hAnsi="Arial" w:cs="Arial" w:hint="cs"/>
          <w:sz w:val="28"/>
          <w:szCs w:val="28"/>
          <w:rtl/>
          <w:lang w:val="en-GB"/>
        </w:rPr>
        <w:t xml:space="preserve"> لعدد 12</w:t>
      </w:r>
      <w:r w:rsidRPr="00855B3F">
        <w:rPr>
          <w:rFonts w:ascii="Arial" w:hAnsi="Arial" w:cs="Arial"/>
          <w:sz w:val="28"/>
          <w:szCs w:val="28"/>
          <w:rtl/>
          <w:lang w:val="en-GB"/>
        </w:rPr>
        <w:t xml:space="preserve"> قطاع خدم</w:t>
      </w:r>
      <w:r w:rsidR="00C15AC5" w:rsidRPr="00855B3F">
        <w:rPr>
          <w:rFonts w:ascii="Arial" w:hAnsi="Arial" w:cs="Arial" w:hint="cs"/>
          <w:sz w:val="28"/>
          <w:szCs w:val="28"/>
          <w:rtl/>
          <w:lang w:val="en-GB"/>
        </w:rPr>
        <w:t>ي</w:t>
      </w:r>
      <w:r w:rsidRPr="00855B3F">
        <w:rPr>
          <w:rFonts w:ascii="Arial" w:hAnsi="Arial" w:cs="Arial"/>
          <w:sz w:val="28"/>
          <w:szCs w:val="28"/>
          <w:rtl/>
          <w:lang w:val="en-GB"/>
        </w:rPr>
        <w:t xml:space="preserve"> وإحصاءات الشركات التابعة الأجنبية ؛</w:t>
      </w:r>
    </w:p>
    <w:p w14:paraId="5BECB9A1" w14:textId="37DA0397" w:rsidR="00163411" w:rsidRPr="00855B3F" w:rsidRDefault="000618B0" w:rsidP="000618B0">
      <w:pPr>
        <w:pStyle w:val="ListParagraph"/>
        <w:numPr>
          <w:ilvl w:val="0"/>
          <w:numId w:val="13"/>
        </w:numPr>
        <w:bidi/>
        <w:contextualSpacing/>
        <w:jc w:val="both"/>
        <w:rPr>
          <w:rFonts w:ascii="Arial" w:hAnsi="Arial" w:cs="Arial"/>
          <w:sz w:val="28"/>
          <w:szCs w:val="28"/>
        </w:rPr>
      </w:pPr>
      <w:r w:rsidRPr="00855B3F">
        <w:rPr>
          <w:rFonts w:ascii="Arial" w:eastAsia="Times New Roman" w:hAnsi="Arial" w:cs="Arial" w:hint="cs"/>
          <w:sz w:val="28"/>
          <w:szCs w:val="28"/>
          <w:rtl/>
          <w:lang w:val="en-GB"/>
        </w:rPr>
        <w:t>تنظيم</w:t>
      </w:r>
      <w:r w:rsidR="00032306" w:rsidRPr="00855B3F">
        <w:rPr>
          <w:rFonts w:ascii="Arial" w:eastAsia="Times New Roman" w:hAnsi="Arial" w:cs="Arial"/>
          <w:sz w:val="28"/>
          <w:szCs w:val="28"/>
          <w:rtl/>
          <w:lang w:val="en-GB"/>
        </w:rPr>
        <w:t xml:space="preserve"> ورشة عمل لإطلاع تونس على </w:t>
      </w:r>
      <w:r w:rsidRPr="00855B3F">
        <w:rPr>
          <w:rFonts w:ascii="Arial" w:eastAsia="Times New Roman" w:hAnsi="Arial" w:cs="Arial" w:hint="cs"/>
          <w:sz w:val="28"/>
          <w:szCs w:val="28"/>
          <w:rtl/>
          <w:lang w:val="en-GB"/>
        </w:rPr>
        <w:t>إ</w:t>
      </w:r>
      <w:r w:rsidR="00032306" w:rsidRPr="00855B3F">
        <w:rPr>
          <w:rFonts w:ascii="Arial" w:eastAsia="Times New Roman" w:hAnsi="Arial" w:cs="Arial"/>
          <w:sz w:val="28"/>
          <w:szCs w:val="28"/>
          <w:rtl/>
          <w:lang w:val="en-GB"/>
        </w:rPr>
        <w:t xml:space="preserve">تفاقية التجارة الحرة للكوميسا وغيرها من أدوات تيسير التجارة الخاصة بالكوميسا ، </w:t>
      </w:r>
      <w:r w:rsidRPr="00855B3F">
        <w:rPr>
          <w:rFonts w:ascii="Arial" w:eastAsia="Times New Roman" w:hAnsi="Arial" w:cs="Arial" w:hint="cs"/>
          <w:sz w:val="28"/>
          <w:szCs w:val="28"/>
          <w:rtl/>
          <w:lang w:val="en-GB"/>
        </w:rPr>
        <w:t xml:space="preserve">وذلك </w:t>
      </w:r>
      <w:r w:rsidR="00032306" w:rsidRPr="00855B3F">
        <w:rPr>
          <w:rFonts w:ascii="Arial" w:eastAsia="Times New Roman" w:hAnsi="Arial" w:cs="Arial"/>
          <w:sz w:val="28"/>
          <w:szCs w:val="28"/>
          <w:rtl/>
          <w:lang w:val="en-GB"/>
        </w:rPr>
        <w:t xml:space="preserve">بما </w:t>
      </w:r>
      <w:r w:rsidRPr="00855B3F">
        <w:rPr>
          <w:rFonts w:ascii="Arial" w:eastAsia="Times New Roman" w:hAnsi="Arial" w:cs="Arial" w:hint="cs"/>
          <w:sz w:val="28"/>
          <w:szCs w:val="28"/>
          <w:rtl/>
          <w:lang w:val="en-GB"/>
        </w:rPr>
        <w:t>يشمل  تقديم معلومات مجددة</w:t>
      </w:r>
      <w:r w:rsidR="00032306" w:rsidRPr="00855B3F">
        <w:rPr>
          <w:rFonts w:ascii="Arial" w:eastAsia="Times New Roman" w:hAnsi="Arial" w:cs="Arial"/>
          <w:sz w:val="28"/>
          <w:szCs w:val="28"/>
          <w:rtl/>
          <w:lang w:val="en-GB"/>
        </w:rPr>
        <w:t xml:space="preserve"> عن </w:t>
      </w:r>
      <w:r w:rsidRPr="00855B3F">
        <w:rPr>
          <w:rFonts w:ascii="Arial" w:eastAsia="Times New Roman" w:hAnsi="Arial" w:cs="Arial" w:hint="cs"/>
          <w:sz w:val="28"/>
          <w:szCs w:val="28"/>
          <w:rtl/>
          <w:lang w:val="en-GB"/>
        </w:rPr>
        <w:t>وضع</w:t>
      </w:r>
      <w:r w:rsidR="00032306" w:rsidRPr="00855B3F">
        <w:rPr>
          <w:rFonts w:ascii="Arial" w:eastAsia="Times New Roman" w:hAnsi="Arial" w:cs="Arial"/>
          <w:sz w:val="28"/>
          <w:szCs w:val="28"/>
          <w:rtl/>
          <w:lang w:val="en-GB"/>
        </w:rPr>
        <w:t xml:space="preserve"> المفاوضات بشأن التجارة في الخدمات </w:t>
      </w:r>
      <w:r w:rsidRPr="00855B3F">
        <w:rPr>
          <w:rFonts w:ascii="Arial" w:eastAsia="Times New Roman" w:hAnsi="Arial" w:cs="Arial" w:hint="cs"/>
          <w:sz w:val="28"/>
          <w:szCs w:val="28"/>
          <w:rtl/>
          <w:lang w:val="en-GB"/>
        </w:rPr>
        <w:t xml:space="preserve">وذلك </w:t>
      </w:r>
      <w:r w:rsidR="00032306" w:rsidRPr="00855B3F">
        <w:rPr>
          <w:rFonts w:ascii="Arial" w:eastAsia="Times New Roman" w:hAnsi="Arial" w:cs="Arial"/>
          <w:sz w:val="28"/>
          <w:szCs w:val="28"/>
          <w:rtl/>
          <w:lang w:val="en-GB"/>
        </w:rPr>
        <w:t>لتسهيل تنفيذها لاتفاقية التجارة الحرة والمشاركة السلسة في البرامج والأدوات الأخرى ؛</w:t>
      </w:r>
    </w:p>
    <w:p w14:paraId="0BF6C950" w14:textId="1D236012" w:rsidR="00C215A9" w:rsidRPr="00855B3F" w:rsidRDefault="00032306" w:rsidP="00A30A2D">
      <w:pPr>
        <w:pStyle w:val="ListParagraph"/>
        <w:numPr>
          <w:ilvl w:val="0"/>
          <w:numId w:val="13"/>
        </w:numPr>
        <w:bidi/>
        <w:contextualSpacing/>
        <w:jc w:val="both"/>
        <w:rPr>
          <w:rFonts w:ascii="Arial" w:hAnsi="Arial" w:cs="Arial"/>
          <w:sz w:val="28"/>
          <w:szCs w:val="28"/>
        </w:rPr>
      </w:pPr>
      <w:r w:rsidRPr="00855B3F">
        <w:rPr>
          <w:rFonts w:ascii="Arial" w:hAnsi="Arial" w:cs="Arial"/>
          <w:sz w:val="28"/>
          <w:szCs w:val="28"/>
          <w:rtl/>
        </w:rPr>
        <w:t xml:space="preserve">تقديم الدعم </w:t>
      </w:r>
      <w:r w:rsidR="00A30A2D" w:rsidRPr="00855B3F">
        <w:rPr>
          <w:rFonts w:ascii="Arial" w:hAnsi="Arial" w:cs="Arial" w:hint="cs"/>
          <w:sz w:val="28"/>
          <w:szCs w:val="28"/>
          <w:rtl/>
        </w:rPr>
        <w:t xml:space="preserve">لمنطقة </w:t>
      </w:r>
      <w:r w:rsidRPr="00855B3F">
        <w:rPr>
          <w:rFonts w:ascii="Arial" w:hAnsi="Arial" w:cs="Arial"/>
          <w:sz w:val="28"/>
          <w:szCs w:val="28"/>
          <w:rtl/>
        </w:rPr>
        <w:t>التجارة الحرة الثلاثية و منطقة التجارة الحرة القارية الأفريقية في مفاوضات الخدمات ؛ و</w:t>
      </w:r>
    </w:p>
    <w:p w14:paraId="6494120B" w14:textId="5AAD92A5" w:rsidR="000B7383" w:rsidRPr="00855B3F" w:rsidRDefault="00032306" w:rsidP="00A30A2D">
      <w:pPr>
        <w:pStyle w:val="ListParagraph"/>
        <w:numPr>
          <w:ilvl w:val="0"/>
          <w:numId w:val="13"/>
        </w:numPr>
        <w:bidi/>
        <w:contextualSpacing/>
        <w:jc w:val="both"/>
        <w:rPr>
          <w:rFonts w:ascii="Arial" w:hAnsi="Arial" w:cs="Arial"/>
          <w:sz w:val="28"/>
          <w:szCs w:val="28"/>
        </w:rPr>
      </w:pPr>
      <w:r w:rsidRPr="00855B3F">
        <w:rPr>
          <w:rFonts w:ascii="Arial" w:hAnsi="Arial" w:cs="Arial"/>
          <w:sz w:val="28"/>
          <w:szCs w:val="28"/>
          <w:rtl/>
        </w:rPr>
        <w:t xml:space="preserve">تعيين مستشار / شركة لتطوير منصة السوق عبر الإنترنت للكوميسا </w:t>
      </w:r>
      <w:r w:rsidR="00A30A2D" w:rsidRPr="00855B3F">
        <w:rPr>
          <w:rFonts w:ascii="Arial" w:hAnsi="Arial" w:cs="Arial" w:hint="cs"/>
          <w:sz w:val="28"/>
          <w:szCs w:val="28"/>
          <w:rtl/>
        </w:rPr>
        <w:t>وقد وصل</w:t>
      </w:r>
      <w:r w:rsidRPr="00855B3F">
        <w:rPr>
          <w:rFonts w:ascii="Arial" w:hAnsi="Arial" w:cs="Arial"/>
          <w:sz w:val="28"/>
          <w:szCs w:val="28"/>
          <w:rtl/>
        </w:rPr>
        <w:t xml:space="preserve"> </w:t>
      </w:r>
      <w:r w:rsidR="00A30A2D" w:rsidRPr="00855B3F">
        <w:rPr>
          <w:rFonts w:ascii="Arial" w:hAnsi="Arial" w:cs="Arial" w:hint="cs"/>
          <w:sz w:val="28"/>
          <w:szCs w:val="28"/>
          <w:rtl/>
        </w:rPr>
        <w:t xml:space="preserve">العمل في ذلك </w:t>
      </w:r>
      <w:r w:rsidRPr="00855B3F">
        <w:rPr>
          <w:rFonts w:ascii="Arial" w:hAnsi="Arial" w:cs="Arial"/>
          <w:sz w:val="28"/>
          <w:szCs w:val="28"/>
          <w:rtl/>
        </w:rPr>
        <w:t>مرحلة متقدمة.</w:t>
      </w:r>
    </w:p>
    <w:p w14:paraId="468758B5" w14:textId="77777777" w:rsidR="004643B8" w:rsidRPr="008D6FE6" w:rsidRDefault="004643B8">
      <w:pPr>
        <w:pStyle w:val="ListParagraph"/>
        <w:autoSpaceDE w:val="0"/>
        <w:autoSpaceDN w:val="0"/>
        <w:adjustRightInd w:val="0"/>
        <w:jc w:val="both"/>
        <w:rPr>
          <w:rFonts w:ascii="Arial" w:hAnsi="Arial" w:cs="Arial"/>
          <w:color w:val="000000"/>
          <w:lang w:val="en-ZA"/>
        </w:rPr>
      </w:pPr>
    </w:p>
    <w:p w14:paraId="75FB5C3B" w14:textId="5B0A3F8E" w:rsidR="002737B8" w:rsidRPr="00855B3F" w:rsidRDefault="00032306" w:rsidP="00032306">
      <w:pPr>
        <w:autoSpaceDE w:val="0"/>
        <w:autoSpaceDN w:val="0"/>
        <w:bidi/>
        <w:adjustRightInd w:val="0"/>
        <w:spacing w:after="0" w:line="240" w:lineRule="auto"/>
        <w:ind w:left="720"/>
        <w:jc w:val="both"/>
        <w:rPr>
          <w:rFonts w:ascii="Arial" w:hAnsi="Arial" w:cs="Arial"/>
          <w:b/>
          <w:bCs/>
          <w:i/>
          <w:iCs/>
          <w:color w:val="000000"/>
          <w:sz w:val="28"/>
          <w:szCs w:val="28"/>
        </w:rPr>
      </w:pPr>
      <w:r w:rsidRPr="00855B3F">
        <w:rPr>
          <w:rFonts w:ascii="Arial" w:hAnsi="Arial" w:cs="Arial" w:hint="cs"/>
          <w:b/>
          <w:bCs/>
          <w:i/>
          <w:iCs/>
          <w:color w:val="000000"/>
          <w:sz w:val="28"/>
          <w:szCs w:val="28"/>
          <w:rtl/>
        </w:rPr>
        <w:t xml:space="preserve">التحديات و العقبات </w:t>
      </w:r>
    </w:p>
    <w:p w14:paraId="7785FF35" w14:textId="77777777" w:rsidR="002737B8" w:rsidRPr="008D6FE6" w:rsidRDefault="002737B8">
      <w:pPr>
        <w:autoSpaceDE w:val="0"/>
        <w:autoSpaceDN w:val="0"/>
        <w:adjustRightInd w:val="0"/>
        <w:spacing w:after="0" w:line="240" w:lineRule="auto"/>
        <w:ind w:left="720"/>
        <w:jc w:val="both"/>
        <w:rPr>
          <w:rFonts w:ascii="Arial" w:hAnsi="Arial" w:cs="Arial"/>
          <w:b/>
          <w:bCs/>
          <w:i/>
          <w:iCs/>
          <w:color w:val="000000"/>
        </w:rPr>
      </w:pPr>
    </w:p>
    <w:p w14:paraId="5DE0DA58" w14:textId="2E4C5CDE" w:rsidR="003F055B" w:rsidRPr="00855B3F" w:rsidRDefault="00E33D81" w:rsidP="00032306">
      <w:pPr>
        <w:numPr>
          <w:ilvl w:val="0"/>
          <w:numId w:val="2"/>
        </w:numPr>
        <w:autoSpaceDE w:val="0"/>
        <w:autoSpaceDN w:val="0"/>
        <w:bidi/>
        <w:adjustRightInd w:val="0"/>
        <w:spacing w:after="0" w:line="240" w:lineRule="auto"/>
        <w:jc w:val="both"/>
        <w:rPr>
          <w:rFonts w:ascii="Arial" w:hAnsi="Arial" w:cs="Arial"/>
          <w:color w:val="000000"/>
          <w:sz w:val="28"/>
          <w:szCs w:val="28"/>
        </w:rPr>
      </w:pPr>
      <w:r>
        <w:rPr>
          <w:rFonts w:ascii="Arial" w:hAnsi="Arial" w:cs="Arial" w:hint="cs"/>
          <w:color w:val="000000"/>
          <w:sz w:val="28"/>
          <w:szCs w:val="28"/>
          <w:rtl/>
        </w:rPr>
        <w:t xml:space="preserve">لقد </w:t>
      </w:r>
      <w:r w:rsidR="00032306" w:rsidRPr="00855B3F">
        <w:rPr>
          <w:rFonts w:ascii="Arial" w:hAnsi="Arial" w:cs="Arial"/>
          <w:color w:val="000000"/>
          <w:sz w:val="28"/>
          <w:szCs w:val="28"/>
          <w:rtl/>
        </w:rPr>
        <w:t>أعاقت التحديات التالية التنفيذ الكامل للأنشطة المخطط لها:</w:t>
      </w:r>
    </w:p>
    <w:p w14:paraId="60B34EFC" w14:textId="77777777" w:rsidR="0051612A" w:rsidRPr="008D6FE6" w:rsidRDefault="0051612A" w:rsidP="0051612A">
      <w:pPr>
        <w:autoSpaceDE w:val="0"/>
        <w:autoSpaceDN w:val="0"/>
        <w:adjustRightInd w:val="0"/>
        <w:spacing w:after="0" w:line="240" w:lineRule="auto"/>
        <w:ind w:left="720"/>
        <w:jc w:val="both"/>
        <w:rPr>
          <w:rFonts w:ascii="Arial" w:hAnsi="Arial" w:cs="Arial"/>
          <w:color w:val="000000"/>
        </w:rPr>
      </w:pPr>
    </w:p>
    <w:p w14:paraId="1625463A" w14:textId="319B5C3A" w:rsidR="003F055B" w:rsidRPr="00855B3F" w:rsidRDefault="00032306" w:rsidP="00FB33D0">
      <w:pPr>
        <w:pStyle w:val="ListParagraph"/>
        <w:numPr>
          <w:ilvl w:val="0"/>
          <w:numId w:val="22"/>
        </w:numPr>
        <w:autoSpaceDE w:val="0"/>
        <w:autoSpaceDN w:val="0"/>
        <w:bidi/>
        <w:adjustRightInd w:val="0"/>
        <w:jc w:val="both"/>
        <w:rPr>
          <w:rFonts w:ascii="Arial" w:hAnsi="Arial" w:cs="Arial"/>
          <w:color w:val="000000"/>
          <w:sz w:val="28"/>
          <w:szCs w:val="28"/>
        </w:rPr>
      </w:pPr>
      <w:r w:rsidRPr="00855B3F">
        <w:rPr>
          <w:rFonts w:ascii="Arial" w:hAnsi="Arial" w:cs="Arial"/>
          <w:color w:val="000000"/>
          <w:sz w:val="28"/>
          <w:szCs w:val="28"/>
          <w:rtl/>
        </w:rPr>
        <w:t>أثر ظهور فيروس كورونا على التنفيذ السلس لبعض الأنشطة ولكن تم إجراء تعديلات</w:t>
      </w:r>
      <w:r w:rsidR="00FB33D0" w:rsidRPr="00855B3F">
        <w:rPr>
          <w:rFonts w:ascii="Arial" w:hAnsi="Arial" w:cs="Arial" w:hint="cs"/>
          <w:color w:val="000000"/>
          <w:sz w:val="28"/>
          <w:szCs w:val="28"/>
          <w:rtl/>
        </w:rPr>
        <w:t xml:space="preserve"> للتكيف</w:t>
      </w:r>
      <w:r w:rsidRPr="00855B3F">
        <w:rPr>
          <w:rFonts w:ascii="Arial" w:hAnsi="Arial" w:cs="Arial"/>
          <w:color w:val="000000"/>
          <w:sz w:val="28"/>
          <w:szCs w:val="28"/>
          <w:rtl/>
        </w:rPr>
        <w:t xml:space="preserve"> </w:t>
      </w:r>
      <w:r w:rsidR="00FB33D0" w:rsidRPr="00855B3F">
        <w:rPr>
          <w:rFonts w:ascii="Arial" w:hAnsi="Arial" w:cs="Arial" w:hint="cs"/>
          <w:color w:val="000000"/>
          <w:sz w:val="28"/>
          <w:szCs w:val="28"/>
          <w:rtl/>
        </w:rPr>
        <w:t>ب</w:t>
      </w:r>
      <w:r w:rsidRPr="00855B3F">
        <w:rPr>
          <w:rFonts w:ascii="Arial" w:hAnsi="Arial" w:cs="Arial"/>
          <w:color w:val="000000"/>
          <w:sz w:val="28"/>
          <w:szCs w:val="28"/>
          <w:rtl/>
        </w:rPr>
        <w:t>استخدام المنصات الرقمية ؛</w:t>
      </w:r>
    </w:p>
    <w:p w14:paraId="137B2F0D" w14:textId="24B6360F" w:rsidR="00663697" w:rsidRPr="00855B3F" w:rsidRDefault="007F761A" w:rsidP="007F761A">
      <w:pPr>
        <w:pStyle w:val="ListParagraph"/>
        <w:numPr>
          <w:ilvl w:val="0"/>
          <w:numId w:val="22"/>
        </w:numPr>
        <w:autoSpaceDE w:val="0"/>
        <w:autoSpaceDN w:val="0"/>
        <w:bidi/>
        <w:adjustRightInd w:val="0"/>
        <w:jc w:val="both"/>
        <w:rPr>
          <w:rFonts w:ascii="Arial" w:hAnsi="Arial" w:cs="Arial"/>
          <w:color w:val="000000"/>
          <w:sz w:val="28"/>
          <w:szCs w:val="28"/>
        </w:rPr>
      </w:pPr>
      <w:r w:rsidRPr="00855B3F">
        <w:rPr>
          <w:rFonts w:ascii="Arial" w:hAnsi="Arial" w:cs="Arial" w:hint="cs"/>
          <w:color w:val="000000"/>
          <w:sz w:val="28"/>
          <w:szCs w:val="28"/>
          <w:rtl/>
        </w:rPr>
        <w:lastRenderedPageBreak/>
        <w:t xml:space="preserve">لقد </w:t>
      </w:r>
      <w:r w:rsidR="00032306" w:rsidRPr="00855B3F">
        <w:rPr>
          <w:rFonts w:ascii="Arial" w:hAnsi="Arial" w:cs="Arial"/>
          <w:color w:val="000000"/>
          <w:sz w:val="28"/>
          <w:szCs w:val="28"/>
          <w:rtl/>
        </w:rPr>
        <w:t xml:space="preserve">أدت </w:t>
      </w:r>
      <w:r w:rsidRPr="00855B3F">
        <w:rPr>
          <w:rFonts w:ascii="Arial" w:hAnsi="Arial" w:cs="Arial" w:hint="cs"/>
          <w:color w:val="000000"/>
          <w:sz w:val="28"/>
          <w:szCs w:val="28"/>
          <w:rtl/>
        </w:rPr>
        <w:t>العوائق المتعلقة</w:t>
      </w:r>
      <w:r w:rsidR="00032306" w:rsidRPr="00855B3F">
        <w:rPr>
          <w:rFonts w:ascii="Arial" w:hAnsi="Arial" w:cs="Arial"/>
          <w:color w:val="000000"/>
          <w:sz w:val="28"/>
          <w:szCs w:val="28"/>
          <w:rtl/>
        </w:rPr>
        <w:t xml:space="preserve"> </w:t>
      </w:r>
      <w:r w:rsidRPr="00855B3F">
        <w:rPr>
          <w:rFonts w:ascii="Arial" w:hAnsi="Arial" w:cs="Arial" w:hint="cs"/>
          <w:color w:val="000000"/>
          <w:sz w:val="28"/>
          <w:szCs w:val="28"/>
          <w:rtl/>
        </w:rPr>
        <w:t xml:space="preserve"> ب</w:t>
      </w:r>
      <w:r w:rsidR="00032306" w:rsidRPr="00855B3F">
        <w:rPr>
          <w:rFonts w:ascii="Arial" w:hAnsi="Arial" w:cs="Arial"/>
          <w:color w:val="000000"/>
          <w:sz w:val="28"/>
          <w:szCs w:val="28"/>
          <w:rtl/>
        </w:rPr>
        <w:t xml:space="preserve">قدرة الدول الأعضاء على المشاركة مع الأمانة في تطوير مشاريع ترقية المراكز الحدودية الوطنية إلى تأخيرات في صياغة المشروع وتم </w:t>
      </w:r>
      <w:r w:rsidRPr="00855B3F">
        <w:rPr>
          <w:rFonts w:ascii="Arial" w:hAnsi="Arial" w:cs="Arial" w:hint="cs"/>
          <w:color w:val="000000"/>
          <w:sz w:val="28"/>
          <w:szCs w:val="28"/>
          <w:rtl/>
        </w:rPr>
        <w:t>قضاء</w:t>
      </w:r>
      <w:r w:rsidR="00032306" w:rsidRPr="00855B3F">
        <w:rPr>
          <w:rFonts w:ascii="Arial" w:hAnsi="Arial" w:cs="Arial"/>
          <w:color w:val="000000"/>
          <w:sz w:val="28"/>
          <w:szCs w:val="28"/>
          <w:rtl/>
        </w:rPr>
        <w:t xml:space="preserve"> معظم عام 2020 في </w:t>
      </w:r>
      <w:r w:rsidRPr="00855B3F">
        <w:rPr>
          <w:rFonts w:ascii="Arial" w:hAnsi="Arial" w:cs="Arial" w:hint="cs"/>
          <w:color w:val="000000"/>
          <w:sz w:val="28"/>
          <w:szCs w:val="28"/>
          <w:rtl/>
        </w:rPr>
        <w:t>إ</w:t>
      </w:r>
      <w:r w:rsidR="00032306" w:rsidRPr="00855B3F">
        <w:rPr>
          <w:rFonts w:ascii="Arial" w:hAnsi="Arial" w:cs="Arial"/>
          <w:color w:val="000000"/>
          <w:sz w:val="28"/>
          <w:szCs w:val="28"/>
          <w:rtl/>
        </w:rPr>
        <w:t xml:space="preserve">جتماعات </w:t>
      </w:r>
      <w:r w:rsidRPr="00855B3F">
        <w:rPr>
          <w:rFonts w:ascii="Arial" w:hAnsi="Arial" w:cs="Arial" w:hint="cs"/>
          <w:color w:val="000000"/>
          <w:sz w:val="28"/>
          <w:szCs w:val="28"/>
          <w:rtl/>
        </w:rPr>
        <w:t>إ</w:t>
      </w:r>
      <w:r w:rsidR="00032306" w:rsidRPr="00855B3F">
        <w:rPr>
          <w:rFonts w:ascii="Arial" w:hAnsi="Arial" w:cs="Arial"/>
          <w:color w:val="000000"/>
          <w:sz w:val="28"/>
          <w:szCs w:val="28"/>
          <w:rtl/>
        </w:rPr>
        <w:t>فتراضية لتطوير مقترحات المشاريع ؛</w:t>
      </w:r>
    </w:p>
    <w:p w14:paraId="2F03D3E5" w14:textId="475B8BDD" w:rsidR="003F055B" w:rsidRPr="00855B3F" w:rsidRDefault="00032306" w:rsidP="005A10B5">
      <w:pPr>
        <w:pStyle w:val="ListParagraph"/>
        <w:numPr>
          <w:ilvl w:val="0"/>
          <w:numId w:val="22"/>
        </w:numPr>
        <w:autoSpaceDE w:val="0"/>
        <w:autoSpaceDN w:val="0"/>
        <w:bidi/>
        <w:adjustRightInd w:val="0"/>
        <w:jc w:val="both"/>
        <w:rPr>
          <w:rFonts w:ascii="Arial" w:hAnsi="Arial" w:cs="Arial"/>
          <w:color w:val="000000"/>
          <w:sz w:val="28"/>
          <w:szCs w:val="28"/>
        </w:rPr>
      </w:pPr>
      <w:r w:rsidRPr="00855B3F">
        <w:rPr>
          <w:rFonts w:ascii="Arial" w:hAnsi="Arial" w:cs="Arial"/>
          <w:color w:val="000000"/>
          <w:sz w:val="28"/>
          <w:szCs w:val="28"/>
          <w:rtl/>
        </w:rPr>
        <w:t xml:space="preserve">محدودية القدرة المؤسسية </w:t>
      </w:r>
      <w:r w:rsidR="007F761A" w:rsidRPr="00855B3F">
        <w:rPr>
          <w:rFonts w:ascii="Arial" w:hAnsi="Arial" w:cs="Arial" w:hint="cs"/>
          <w:color w:val="000000"/>
          <w:sz w:val="28"/>
          <w:szCs w:val="28"/>
          <w:rtl/>
        </w:rPr>
        <w:t xml:space="preserve"> للوكالات التنسيقية</w:t>
      </w:r>
      <w:r w:rsidRPr="00855B3F">
        <w:rPr>
          <w:rFonts w:ascii="Arial" w:hAnsi="Arial" w:cs="Arial"/>
          <w:color w:val="000000"/>
          <w:sz w:val="28"/>
          <w:szCs w:val="28"/>
          <w:rtl/>
        </w:rPr>
        <w:t xml:space="preserve"> / </w:t>
      </w:r>
      <w:r w:rsidR="005A10B5" w:rsidRPr="00855B3F">
        <w:rPr>
          <w:rFonts w:ascii="Arial" w:hAnsi="Arial" w:cs="Arial" w:hint="cs"/>
          <w:color w:val="000000"/>
          <w:sz w:val="28"/>
          <w:szCs w:val="28"/>
          <w:rtl/>
        </w:rPr>
        <w:t>القيادية</w:t>
      </w:r>
      <w:r w:rsidRPr="00855B3F">
        <w:rPr>
          <w:rFonts w:ascii="Arial" w:hAnsi="Arial" w:cs="Arial"/>
          <w:color w:val="000000"/>
          <w:sz w:val="28"/>
          <w:szCs w:val="28"/>
          <w:rtl/>
        </w:rPr>
        <w:t xml:space="preserve"> في الدول الأعضاء لتنسيق المشاريع الوطنية ؛ و</w:t>
      </w:r>
    </w:p>
    <w:p w14:paraId="40E4D434" w14:textId="65665995" w:rsidR="003F055B" w:rsidRPr="00855B3F" w:rsidRDefault="001A2126" w:rsidP="005A10B5">
      <w:pPr>
        <w:pStyle w:val="ListParagraph"/>
        <w:numPr>
          <w:ilvl w:val="0"/>
          <w:numId w:val="22"/>
        </w:numPr>
        <w:autoSpaceDE w:val="0"/>
        <w:autoSpaceDN w:val="0"/>
        <w:bidi/>
        <w:adjustRightInd w:val="0"/>
        <w:jc w:val="both"/>
        <w:rPr>
          <w:rFonts w:ascii="Arial" w:hAnsi="Arial" w:cs="Arial"/>
          <w:color w:val="000000"/>
          <w:sz w:val="28"/>
          <w:szCs w:val="28"/>
        </w:rPr>
      </w:pPr>
      <w:r w:rsidRPr="00855B3F">
        <w:rPr>
          <w:rFonts w:ascii="Arial" w:hAnsi="Arial" w:cs="Arial" w:hint="cs"/>
          <w:color w:val="000000"/>
          <w:sz w:val="28"/>
          <w:szCs w:val="28"/>
          <w:rtl/>
        </w:rPr>
        <w:t xml:space="preserve">كذلك لقد أثرت </w:t>
      </w:r>
      <w:r w:rsidR="00032306" w:rsidRPr="00855B3F">
        <w:rPr>
          <w:rFonts w:ascii="Arial" w:hAnsi="Arial" w:cs="Arial"/>
          <w:color w:val="000000"/>
          <w:sz w:val="28"/>
          <w:szCs w:val="28"/>
          <w:rtl/>
        </w:rPr>
        <w:t xml:space="preserve">قيود السفر </w:t>
      </w:r>
      <w:r w:rsidR="005A10B5" w:rsidRPr="00855B3F">
        <w:rPr>
          <w:rFonts w:ascii="Arial" w:hAnsi="Arial" w:cs="Arial" w:hint="cs"/>
          <w:color w:val="000000"/>
          <w:sz w:val="28"/>
          <w:szCs w:val="28"/>
          <w:rtl/>
        </w:rPr>
        <w:t xml:space="preserve">سلباً علي </w:t>
      </w:r>
      <w:r w:rsidR="00032306" w:rsidRPr="00855B3F">
        <w:rPr>
          <w:rFonts w:ascii="Arial" w:hAnsi="Arial" w:cs="Arial"/>
          <w:color w:val="000000"/>
          <w:sz w:val="28"/>
          <w:szCs w:val="28"/>
          <w:rtl/>
        </w:rPr>
        <w:t xml:space="preserve">عملية </w:t>
      </w:r>
      <w:r w:rsidR="005A10B5" w:rsidRPr="00855B3F">
        <w:rPr>
          <w:rFonts w:ascii="Arial" w:hAnsi="Arial" w:cs="Arial" w:hint="cs"/>
          <w:color w:val="000000"/>
          <w:sz w:val="28"/>
          <w:szCs w:val="28"/>
          <w:rtl/>
        </w:rPr>
        <w:t xml:space="preserve"> تقديم الانشطة</w:t>
      </w:r>
      <w:r w:rsidR="00032306" w:rsidRPr="00855B3F">
        <w:rPr>
          <w:rFonts w:ascii="Arial" w:hAnsi="Arial" w:cs="Arial"/>
          <w:color w:val="000000"/>
          <w:sz w:val="28"/>
          <w:szCs w:val="28"/>
          <w:rtl/>
        </w:rPr>
        <w:t xml:space="preserve"> ، </w:t>
      </w:r>
      <w:r w:rsidR="005A10B5" w:rsidRPr="00855B3F">
        <w:rPr>
          <w:rFonts w:ascii="Arial" w:hAnsi="Arial" w:cs="Arial" w:hint="cs"/>
          <w:color w:val="000000"/>
          <w:sz w:val="28"/>
          <w:szCs w:val="28"/>
          <w:rtl/>
        </w:rPr>
        <w:t>خاصة فيما</w:t>
      </w:r>
      <w:r w:rsidR="00032306" w:rsidRPr="00855B3F">
        <w:rPr>
          <w:rFonts w:ascii="Arial" w:hAnsi="Arial" w:cs="Arial"/>
          <w:color w:val="000000"/>
          <w:sz w:val="28"/>
          <w:szCs w:val="28"/>
          <w:rtl/>
        </w:rPr>
        <w:t xml:space="preserve"> يتعلق بالدورات التدريبية دون الإقليمية.</w:t>
      </w:r>
    </w:p>
    <w:p w14:paraId="7C998A0F" w14:textId="2C6BB76B" w:rsidR="002737B8" w:rsidRPr="008D6FE6" w:rsidRDefault="007427DE">
      <w:pPr>
        <w:autoSpaceDE w:val="0"/>
        <w:autoSpaceDN w:val="0"/>
        <w:adjustRightInd w:val="0"/>
        <w:spacing w:after="0" w:line="240" w:lineRule="auto"/>
        <w:ind w:left="720"/>
        <w:jc w:val="both"/>
        <w:rPr>
          <w:rFonts w:ascii="Arial" w:hAnsi="Arial" w:cs="Arial"/>
          <w:b/>
          <w:bCs/>
          <w:i/>
          <w:iCs/>
          <w:color w:val="000000"/>
        </w:rPr>
      </w:pPr>
      <w:r>
        <w:rPr>
          <w:rFonts w:ascii="Arial" w:hAnsi="Arial" w:cs="Arial"/>
          <w:b/>
          <w:bCs/>
          <w:i/>
          <w:iCs/>
          <w:color w:val="000000"/>
        </w:rPr>
        <w:t xml:space="preserve"> </w:t>
      </w:r>
    </w:p>
    <w:p w14:paraId="23719A55" w14:textId="7997DA84" w:rsidR="00374149" w:rsidRPr="00855B3F" w:rsidRDefault="00BE5586" w:rsidP="00BE5586">
      <w:pPr>
        <w:autoSpaceDE w:val="0"/>
        <w:autoSpaceDN w:val="0"/>
        <w:bidi/>
        <w:adjustRightInd w:val="0"/>
        <w:spacing w:after="0" w:line="240" w:lineRule="auto"/>
        <w:ind w:left="720"/>
        <w:jc w:val="both"/>
        <w:rPr>
          <w:rFonts w:ascii="Arial" w:hAnsi="Arial" w:cs="Arial"/>
          <w:b/>
          <w:bCs/>
          <w:i/>
          <w:iCs/>
          <w:color w:val="000000"/>
          <w:sz w:val="28"/>
          <w:szCs w:val="28"/>
        </w:rPr>
      </w:pPr>
      <w:r w:rsidRPr="00855B3F">
        <w:rPr>
          <w:rFonts w:ascii="Arial" w:hAnsi="Arial" w:cs="Arial" w:hint="cs"/>
          <w:b/>
          <w:bCs/>
          <w:i/>
          <w:iCs/>
          <w:color w:val="000000"/>
          <w:sz w:val="28"/>
          <w:szCs w:val="28"/>
          <w:rtl/>
        </w:rPr>
        <w:t xml:space="preserve">التوصيات </w:t>
      </w:r>
    </w:p>
    <w:p w14:paraId="6713F038" w14:textId="77777777" w:rsidR="00374149" w:rsidRPr="008D6FE6" w:rsidRDefault="00374149">
      <w:pPr>
        <w:autoSpaceDE w:val="0"/>
        <w:autoSpaceDN w:val="0"/>
        <w:adjustRightInd w:val="0"/>
        <w:spacing w:after="0" w:line="240" w:lineRule="auto"/>
        <w:ind w:left="720"/>
        <w:jc w:val="both"/>
        <w:rPr>
          <w:rFonts w:ascii="Arial" w:hAnsi="Arial" w:cs="Arial"/>
          <w:b/>
          <w:bCs/>
          <w:color w:val="000000"/>
        </w:rPr>
      </w:pPr>
    </w:p>
    <w:p w14:paraId="04660FCD" w14:textId="311B637E" w:rsidR="00374149" w:rsidRPr="00855B3F" w:rsidRDefault="005A10B5" w:rsidP="005A10B5">
      <w:pPr>
        <w:pStyle w:val="ListParagraph"/>
        <w:numPr>
          <w:ilvl w:val="0"/>
          <w:numId w:val="2"/>
        </w:numPr>
        <w:autoSpaceDE w:val="0"/>
        <w:autoSpaceDN w:val="0"/>
        <w:bidi/>
        <w:adjustRightInd w:val="0"/>
        <w:jc w:val="both"/>
        <w:rPr>
          <w:rFonts w:ascii="Arial" w:hAnsi="Arial" w:cs="Arial"/>
          <w:bCs/>
          <w:color w:val="000000"/>
          <w:sz w:val="28"/>
          <w:szCs w:val="28"/>
        </w:rPr>
      </w:pPr>
      <w:r w:rsidRPr="00855B3F">
        <w:rPr>
          <w:rFonts w:ascii="Arial" w:hAnsi="Arial" w:cs="Arial" w:hint="cs"/>
          <w:bCs/>
          <w:i/>
          <w:sz w:val="28"/>
          <w:szCs w:val="28"/>
          <w:rtl/>
        </w:rPr>
        <w:t>يُطلب من إ</w:t>
      </w:r>
      <w:r w:rsidR="00BE5586" w:rsidRPr="00855B3F">
        <w:rPr>
          <w:rFonts w:ascii="Arial" w:hAnsi="Arial" w:cs="Arial"/>
          <w:bCs/>
          <w:i/>
          <w:sz w:val="28"/>
          <w:szCs w:val="28"/>
          <w:rtl/>
        </w:rPr>
        <w:t xml:space="preserve">جتماع اللجنة الفرعية </w:t>
      </w:r>
      <w:r w:rsidRPr="00855B3F">
        <w:rPr>
          <w:rFonts w:ascii="Arial" w:hAnsi="Arial" w:cs="Arial" w:hint="cs"/>
          <w:bCs/>
          <w:i/>
          <w:sz w:val="28"/>
          <w:szCs w:val="28"/>
          <w:rtl/>
        </w:rPr>
        <w:t>للتجارة و تيسير التجارة</w:t>
      </w:r>
      <w:r w:rsidR="00BE5586" w:rsidRPr="00855B3F">
        <w:rPr>
          <w:rFonts w:ascii="Arial" w:hAnsi="Arial" w:cs="Arial"/>
          <w:bCs/>
          <w:i/>
          <w:sz w:val="28"/>
          <w:szCs w:val="28"/>
          <w:rtl/>
        </w:rPr>
        <w:t xml:space="preserve"> ملاحظة التقدم المحرز في تنفيذ برنامج تيسير التجارة المدعوم في إطار </w:t>
      </w:r>
      <w:r w:rsidRPr="00855B3F">
        <w:rPr>
          <w:rFonts w:ascii="Arial" w:hAnsi="Arial" w:cs="Arial" w:hint="cs"/>
          <w:bCs/>
          <w:i/>
          <w:sz w:val="28"/>
          <w:szCs w:val="28"/>
          <w:rtl/>
        </w:rPr>
        <w:t xml:space="preserve">تمويل </w:t>
      </w:r>
      <w:r w:rsidR="00BE5586" w:rsidRPr="00855B3F">
        <w:rPr>
          <w:rFonts w:ascii="Arial" w:hAnsi="Arial" w:cs="Arial"/>
          <w:bCs/>
          <w:i/>
          <w:sz w:val="28"/>
          <w:szCs w:val="28"/>
          <w:rtl/>
        </w:rPr>
        <w:t xml:space="preserve">صندوق التنمية </w:t>
      </w:r>
      <w:r w:rsidRPr="00855B3F">
        <w:rPr>
          <w:rFonts w:ascii="Arial" w:hAnsi="Arial" w:cs="Arial" w:hint="cs"/>
          <w:bCs/>
          <w:i/>
          <w:sz w:val="28"/>
          <w:szCs w:val="28"/>
          <w:rtl/>
        </w:rPr>
        <w:t>الاوربي</w:t>
      </w:r>
      <w:r w:rsidR="00BE5586" w:rsidRPr="00855B3F">
        <w:rPr>
          <w:rFonts w:ascii="Arial" w:hAnsi="Arial" w:cs="Arial"/>
          <w:bCs/>
          <w:i/>
          <w:sz w:val="28"/>
          <w:szCs w:val="28"/>
          <w:rtl/>
        </w:rPr>
        <w:t xml:space="preserve"> </w:t>
      </w:r>
      <w:r w:rsidRPr="00855B3F">
        <w:rPr>
          <w:rFonts w:ascii="Arial" w:hAnsi="Arial" w:cs="Arial" w:hint="cs"/>
          <w:bCs/>
          <w:i/>
          <w:sz w:val="28"/>
          <w:szCs w:val="28"/>
          <w:rtl/>
        </w:rPr>
        <w:t>الحادي عشر</w:t>
      </w:r>
      <w:r w:rsidR="00BE5586" w:rsidRPr="00855B3F">
        <w:rPr>
          <w:rFonts w:ascii="Arial" w:hAnsi="Arial" w:cs="Arial"/>
          <w:bCs/>
          <w:i/>
          <w:sz w:val="28"/>
          <w:szCs w:val="28"/>
          <w:rtl/>
        </w:rPr>
        <w:t>.</w:t>
      </w:r>
    </w:p>
    <w:p w14:paraId="1CA0E6C5" w14:textId="77777777" w:rsidR="00941BEB" w:rsidRPr="00374149" w:rsidRDefault="00941BEB" w:rsidP="00A51DD9">
      <w:pPr>
        <w:pStyle w:val="ListParagraph"/>
        <w:ind w:left="1440"/>
        <w:jc w:val="both"/>
        <w:rPr>
          <w:rFonts w:ascii="Arial" w:eastAsia="Calibri" w:hAnsi="Arial" w:cs="Arial"/>
        </w:rPr>
      </w:pPr>
    </w:p>
    <w:sectPr w:rsidR="00941BEB" w:rsidRPr="00374149" w:rsidSect="00CD7F57">
      <w:headerReference w:type="even" r:id="rId13"/>
      <w:headerReference w:type="default" r:id="rId14"/>
      <w:footerReference w:type="default" r:id="rId15"/>
      <w:pgSz w:w="12240" w:h="15840"/>
      <w:pgMar w:top="1440" w:right="1440" w:bottom="99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93C4" w14:textId="77777777" w:rsidR="00E344B0" w:rsidRDefault="00E344B0" w:rsidP="006E55BB">
      <w:pPr>
        <w:spacing w:after="0" w:line="240" w:lineRule="auto"/>
      </w:pPr>
      <w:r>
        <w:separator/>
      </w:r>
    </w:p>
  </w:endnote>
  <w:endnote w:type="continuationSeparator" w:id="0">
    <w:p w14:paraId="676FE57D" w14:textId="77777777" w:rsidR="00E344B0" w:rsidRDefault="00E344B0" w:rsidP="006E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560335395"/>
      <w:docPartObj>
        <w:docPartGallery w:val="Page Numbers (Bottom of Page)"/>
        <w:docPartUnique/>
      </w:docPartObj>
    </w:sdtPr>
    <w:sdtEndPr>
      <w:rPr>
        <w:noProof/>
      </w:rPr>
    </w:sdtEndPr>
    <w:sdtContent>
      <w:p w14:paraId="4503A5D0" w14:textId="51898A2C" w:rsidR="006E55BB" w:rsidRDefault="006E55B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p>
    </w:sdtContent>
  </w:sdt>
  <w:p w14:paraId="4750F6CC" w14:textId="77777777" w:rsidR="006E55BB" w:rsidRDefault="006E5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FCF9E" w14:textId="77777777" w:rsidR="00E344B0" w:rsidRDefault="00E344B0" w:rsidP="006E55BB">
      <w:pPr>
        <w:spacing w:after="0" w:line="240" w:lineRule="auto"/>
      </w:pPr>
      <w:r>
        <w:separator/>
      </w:r>
    </w:p>
  </w:footnote>
  <w:footnote w:type="continuationSeparator" w:id="0">
    <w:p w14:paraId="45897F8E" w14:textId="77777777" w:rsidR="00E344B0" w:rsidRDefault="00E344B0" w:rsidP="006E5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4C24D" w14:textId="77777777" w:rsidR="00CD7F57" w:rsidRPr="00E30D0D" w:rsidRDefault="00CD7F57" w:rsidP="00CD7F57">
    <w:pPr>
      <w:pStyle w:val="Header"/>
      <w:jc w:val="right"/>
      <w:rPr>
        <w:lang w:val="fr-FR"/>
      </w:rPr>
    </w:pPr>
    <w:r w:rsidRPr="00E30D0D">
      <w:rPr>
        <w:lang w:val="fr-FR"/>
      </w:rPr>
      <w:t>CS/TC/TTFSC/VI/20/6(a)</w:t>
    </w:r>
    <w:proofErr w:type="spellStart"/>
    <w:r w:rsidRPr="00E30D0D">
      <w:rPr>
        <w:lang w:val="fr-FR"/>
      </w:rPr>
      <w:t>cont</w:t>
    </w:r>
    <w:proofErr w:type="spellEnd"/>
    <w:r w:rsidRPr="00E30D0D">
      <w:rPr>
        <w:lang w:val="fr-FR"/>
      </w:rPr>
      <w:t>.</w:t>
    </w:r>
  </w:p>
  <w:p w14:paraId="77CEEED1" w14:textId="77777777" w:rsidR="00CD7F57" w:rsidRPr="00E30D0D" w:rsidRDefault="00CD7F57" w:rsidP="00CD7F57">
    <w:pPr>
      <w:pStyle w:val="Header"/>
      <w:jc w:val="right"/>
      <w:rPr>
        <w:lang w:val="fr-FR"/>
      </w:rPr>
    </w:pPr>
    <w:r w:rsidRPr="00E30D0D">
      <w:rPr>
        <w:lang w:val="fr-FR"/>
      </w:rPr>
      <w:t xml:space="preserve">Page </w:t>
    </w:r>
    <w:sdt>
      <w:sdtPr>
        <w:id w:val="-2043587390"/>
        <w:docPartObj>
          <w:docPartGallery w:val="Page Numbers (Top of Page)"/>
          <w:docPartUnique/>
        </w:docPartObj>
      </w:sdtPr>
      <w:sdtEndPr>
        <w:rPr>
          <w:noProof/>
        </w:rPr>
      </w:sdtEndPr>
      <w:sdtContent>
        <w:r>
          <w:fldChar w:fldCharType="begin"/>
        </w:r>
        <w:r w:rsidRPr="00E30D0D">
          <w:rPr>
            <w:lang w:val="fr-FR"/>
          </w:rPr>
          <w:instrText xml:space="preserve"> PAGE   \* MERGEFORMAT </w:instrText>
        </w:r>
        <w:r>
          <w:fldChar w:fldCharType="separate"/>
        </w:r>
        <w:r w:rsidR="00DF49DC">
          <w:rPr>
            <w:noProof/>
            <w:lang w:val="fr-FR"/>
          </w:rPr>
          <w:t>2</w:t>
        </w:r>
        <w:r>
          <w:rPr>
            <w:noProof/>
          </w:rPr>
          <w:fldChar w:fldCharType="end"/>
        </w:r>
      </w:sdtContent>
    </w:sdt>
  </w:p>
  <w:p w14:paraId="38B3B9B7" w14:textId="77777777" w:rsidR="00CD7F57" w:rsidRDefault="00CD7F57" w:rsidP="000B7BED">
    <w:pPr>
      <w:pStyle w:val="Header"/>
      <w:jc w:val="right"/>
      <w:rPr>
        <w:rFonts w:ascii="Arial" w:hAnsi="Arial" w:cs="Arial"/>
        <w:sz w:val="18"/>
        <w:szCs w:val="18"/>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4FBB" w14:textId="39A38987" w:rsidR="00CD7F57" w:rsidRPr="00E30D0D" w:rsidRDefault="00CD7F57">
    <w:pPr>
      <w:pStyle w:val="Header"/>
      <w:rPr>
        <w:lang w:val="fr-FR"/>
      </w:rPr>
    </w:pPr>
    <w:r w:rsidRPr="00E30D0D">
      <w:rPr>
        <w:lang w:val="fr-FR"/>
      </w:rPr>
      <w:t>CS/TC/TTFSC/VI/20/6(a)</w:t>
    </w:r>
    <w:proofErr w:type="spellStart"/>
    <w:r w:rsidRPr="00E30D0D">
      <w:rPr>
        <w:lang w:val="fr-FR"/>
      </w:rPr>
      <w:t>cont</w:t>
    </w:r>
    <w:proofErr w:type="spellEnd"/>
    <w:r w:rsidRPr="00E30D0D">
      <w:rPr>
        <w:lang w:val="fr-FR"/>
      </w:rPr>
      <w:t>.</w:t>
    </w:r>
  </w:p>
  <w:p w14:paraId="5939E5B5" w14:textId="31DCB1F8" w:rsidR="00CD7F57" w:rsidRPr="00E30D0D" w:rsidRDefault="00CD7F57">
    <w:pPr>
      <w:pStyle w:val="Header"/>
      <w:rPr>
        <w:lang w:val="fr-FR"/>
      </w:rPr>
    </w:pPr>
    <w:r w:rsidRPr="00E30D0D">
      <w:rPr>
        <w:lang w:val="fr-FR"/>
      </w:rPr>
      <w:t xml:space="preserve">Page </w:t>
    </w:r>
    <w:sdt>
      <w:sdtPr>
        <w:id w:val="-936358987"/>
        <w:docPartObj>
          <w:docPartGallery w:val="Page Numbers (Top of Page)"/>
          <w:docPartUnique/>
        </w:docPartObj>
      </w:sdtPr>
      <w:sdtEndPr>
        <w:rPr>
          <w:noProof/>
        </w:rPr>
      </w:sdtEndPr>
      <w:sdtContent>
        <w:r>
          <w:fldChar w:fldCharType="begin"/>
        </w:r>
        <w:r w:rsidRPr="00E30D0D">
          <w:rPr>
            <w:lang w:val="fr-FR"/>
          </w:rPr>
          <w:instrText xml:space="preserve"> PAGE   \* MERGEFORMAT </w:instrText>
        </w:r>
        <w:r>
          <w:fldChar w:fldCharType="separate"/>
        </w:r>
        <w:r w:rsidR="00DF49DC">
          <w:rPr>
            <w:noProof/>
            <w:lang w:val="fr-FR"/>
          </w:rPr>
          <w:t>3</w:t>
        </w:r>
        <w:r>
          <w:rPr>
            <w:noProof/>
          </w:rPr>
          <w:fldChar w:fldCharType="end"/>
        </w:r>
      </w:sdtContent>
    </w:sdt>
  </w:p>
  <w:p w14:paraId="32217323" w14:textId="77777777" w:rsidR="00D2243E" w:rsidRPr="003C5F8F" w:rsidRDefault="00E344B0" w:rsidP="000B7BED">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68"/>
    <w:multiLevelType w:val="hybridMultilevel"/>
    <w:tmpl w:val="B9D2280C"/>
    <w:lvl w:ilvl="0" w:tplc="CA06D56E">
      <w:start w:val="1"/>
      <w:numFmt w:val="decimal"/>
      <w:lvlText w:val="%1."/>
      <w:lvlJc w:val="left"/>
      <w:pPr>
        <w:tabs>
          <w:tab w:val="num" w:pos="720"/>
        </w:tabs>
        <w:ind w:left="720" w:hanging="360"/>
      </w:pPr>
    </w:lvl>
    <w:lvl w:ilvl="1" w:tplc="8C3A1C1E" w:tentative="1">
      <w:start w:val="1"/>
      <w:numFmt w:val="decimal"/>
      <w:lvlText w:val="%2."/>
      <w:lvlJc w:val="left"/>
      <w:pPr>
        <w:tabs>
          <w:tab w:val="num" w:pos="1440"/>
        </w:tabs>
        <w:ind w:left="1440" w:hanging="360"/>
      </w:pPr>
    </w:lvl>
    <w:lvl w:ilvl="2" w:tplc="0952FE5A" w:tentative="1">
      <w:start w:val="1"/>
      <w:numFmt w:val="decimal"/>
      <w:lvlText w:val="%3."/>
      <w:lvlJc w:val="left"/>
      <w:pPr>
        <w:tabs>
          <w:tab w:val="num" w:pos="2160"/>
        </w:tabs>
        <w:ind w:left="2160" w:hanging="360"/>
      </w:pPr>
    </w:lvl>
    <w:lvl w:ilvl="3" w:tplc="7242F228" w:tentative="1">
      <w:start w:val="1"/>
      <w:numFmt w:val="decimal"/>
      <w:lvlText w:val="%4."/>
      <w:lvlJc w:val="left"/>
      <w:pPr>
        <w:tabs>
          <w:tab w:val="num" w:pos="2880"/>
        </w:tabs>
        <w:ind w:left="2880" w:hanging="360"/>
      </w:pPr>
    </w:lvl>
    <w:lvl w:ilvl="4" w:tplc="6876E0FA" w:tentative="1">
      <w:start w:val="1"/>
      <w:numFmt w:val="decimal"/>
      <w:lvlText w:val="%5."/>
      <w:lvlJc w:val="left"/>
      <w:pPr>
        <w:tabs>
          <w:tab w:val="num" w:pos="3600"/>
        </w:tabs>
        <w:ind w:left="3600" w:hanging="360"/>
      </w:pPr>
    </w:lvl>
    <w:lvl w:ilvl="5" w:tplc="794CC640" w:tentative="1">
      <w:start w:val="1"/>
      <w:numFmt w:val="decimal"/>
      <w:lvlText w:val="%6."/>
      <w:lvlJc w:val="left"/>
      <w:pPr>
        <w:tabs>
          <w:tab w:val="num" w:pos="4320"/>
        </w:tabs>
        <w:ind w:left="4320" w:hanging="360"/>
      </w:pPr>
    </w:lvl>
    <w:lvl w:ilvl="6" w:tplc="2D0A57F8" w:tentative="1">
      <w:start w:val="1"/>
      <w:numFmt w:val="decimal"/>
      <w:lvlText w:val="%7."/>
      <w:lvlJc w:val="left"/>
      <w:pPr>
        <w:tabs>
          <w:tab w:val="num" w:pos="5040"/>
        </w:tabs>
        <w:ind w:left="5040" w:hanging="360"/>
      </w:pPr>
    </w:lvl>
    <w:lvl w:ilvl="7" w:tplc="40BE078A" w:tentative="1">
      <w:start w:val="1"/>
      <w:numFmt w:val="decimal"/>
      <w:lvlText w:val="%8."/>
      <w:lvlJc w:val="left"/>
      <w:pPr>
        <w:tabs>
          <w:tab w:val="num" w:pos="5760"/>
        </w:tabs>
        <w:ind w:left="5760" w:hanging="360"/>
      </w:pPr>
    </w:lvl>
    <w:lvl w:ilvl="8" w:tplc="9F6ED844" w:tentative="1">
      <w:start w:val="1"/>
      <w:numFmt w:val="decimal"/>
      <w:lvlText w:val="%9."/>
      <w:lvlJc w:val="left"/>
      <w:pPr>
        <w:tabs>
          <w:tab w:val="num" w:pos="6480"/>
        </w:tabs>
        <w:ind w:left="6480" w:hanging="360"/>
      </w:pPr>
    </w:lvl>
  </w:abstractNum>
  <w:abstractNum w:abstractNumId="1">
    <w:nsid w:val="074C2481"/>
    <w:multiLevelType w:val="hybridMultilevel"/>
    <w:tmpl w:val="8BBA009E"/>
    <w:lvl w:ilvl="0" w:tplc="6A84D07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7647F7"/>
    <w:multiLevelType w:val="hybridMultilevel"/>
    <w:tmpl w:val="F5902DE4"/>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1C9F439D"/>
    <w:multiLevelType w:val="hybridMultilevel"/>
    <w:tmpl w:val="40183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517CB4"/>
    <w:multiLevelType w:val="hybridMultilevel"/>
    <w:tmpl w:val="B1B2AA1E"/>
    <w:lvl w:ilvl="0" w:tplc="30AC8A2C">
      <w:start w:val="1"/>
      <w:numFmt w:val="arabicAbjad"/>
      <w:lvlText w:val="(%1)"/>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31CC12FF"/>
    <w:multiLevelType w:val="hybridMultilevel"/>
    <w:tmpl w:val="EE0E4EFE"/>
    <w:lvl w:ilvl="0" w:tplc="28D87558">
      <w:start w:val="1"/>
      <w:numFmt w:val="arabicAbjad"/>
      <w:lvlText w:val="%1."/>
      <w:lvlJc w:val="left"/>
      <w:pPr>
        <w:ind w:left="1504" w:hanging="360"/>
      </w:pPr>
      <w:rPr>
        <w:rFonts w:eastAsiaTheme="majorEastAsia" w:hint="default"/>
        <w:i w:val="0"/>
        <w:iCs w:val="0"/>
      </w:rPr>
    </w:lvl>
    <w:lvl w:ilvl="1" w:tplc="20000019" w:tentative="1">
      <w:start w:val="1"/>
      <w:numFmt w:val="lowerLetter"/>
      <w:lvlText w:val="%2."/>
      <w:lvlJc w:val="left"/>
      <w:pPr>
        <w:ind w:left="2224" w:hanging="360"/>
      </w:pPr>
    </w:lvl>
    <w:lvl w:ilvl="2" w:tplc="2000001B" w:tentative="1">
      <w:start w:val="1"/>
      <w:numFmt w:val="lowerRoman"/>
      <w:lvlText w:val="%3."/>
      <w:lvlJc w:val="right"/>
      <w:pPr>
        <w:ind w:left="2944" w:hanging="180"/>
      </w:pPr>
    </w:lvl>
    <w:lvl w:ilvl="3" w:tplc="2000000F" w:tentative="1">
      <w:start w:val="1"/>
      <w:numFmt w:val="decimal"/>
      <w:lvlText w:val="%4."/>
      <w:lvlJc w:val="left"/>
      <w:pPr>
        <w:ind w:left="3664" w:hanging="360"/>
      </w:pPr>
    </w:lvl>
    <w:lvl w:ilvl="4" w:tplc="20000019" w:tentative="1">
      <w:start w:val="1"/>
      <w:numFmt w:val="lowerLetter"/>
      <w:lvlText w:val="%5."/>
      <w:lvlJc w:val="left"/>
      <w:pPr>
        <w:ind w:left="4384" w:hanging="360"/>
      </w:pPr>
    </w:lvl>
    <w:lvl w:ilvl="5" w:tplc="2000001B" w:tentative="1">
      <w:start w:val="1"/>
      <w:numFmt w:val="lowerRoman"/>
      <w:lvlText w:val="%6."/>
      <w:lvlJc w:val="right"/>
      <w:pPr>
        <w:ind w:left="5104" w:hanging="180"/>
      </w:pPr>
    </w:lvl>
    <w:lvl w:ilvl="6" w:tplc="2000000F" w:tentative="1">
      <w:start w:val="1"/>
      <w:numFmt w:val="decimal"/>
      <w:lvlText w:val="%7."/>
      <w:lvlJc w:val="left"/>
      <w:pPr>
        <w:ind w:left="5824" w:hanging="360"/>
      </w:pPr>
    </w:lvl>
    <w:lvl w:ilvl="7" w:tplc="20000019" w:tentative="1">
      <w:start w:val="1"/>
      <w:numFmt w:val="lowerLetter"/>
      <w:lvlText w:val="%8."/>
      <w:lvlJc w:val="left"/>
      <w:pPr>
        <w:ind w:left="6544" w:hanging="360"/>
      </w:pPr>
    </w:lvl>
    <w:lvl w:ilvl="8" w:tplc="2000001B" w:tentative="1">
      <w:start w:val="1"/>
      <w:numFmt w:val="lowerRoman"/>
      <w:lvlText w:val="%9."/>
      <w:lvlJc w:val="right"/>
      <w:pPr>
        <w:ind w:left="7264" w:hanging="180"/>
      </w:pPr>
    </w:lvl>
  </w:abstractNum>
  <w:abstractNum w:abstractNumId="6">
    <w:nsid w:val="33311EED"/>
    <w:multiLevelType w:val="hybridMultilevel"/>
    <w:tmpl w:val="657CAD3E"/>
    <w:lvl w:ilvl="0" w:tplc="66985596">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334B07B2"/>
    <w:multiLevelType w:val="hybridMultilevel"/>
    <w:tmpl w:val="BAE8F0D6"/>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3B32210D"/>
    <w:multiLevelType w:val="hybridMultilevel"/>
    <w:tmpl w:val="1264062C"/>
    <w:lvl w:ilvl="0" w:tplc="8F902336">
      <w:start w:val="1"/>
      <w:numFmt w:val="lowerRoman"/>
      <w:lvlText w:val="%1)"/>
      <w:lvlJc w:val="left"/>
      <w:pPr>
        <w:ind w:left="1896" w:hanging="72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nsid w:val="3D3C79C8"/>
    <w:multiLevelType w:val="hybridMultilevel"/>
    <w:tmpl w:val="97C879A6"/>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nsid w:val="403F64E3"/>
    <w:multiLevelType w:val="hybridMultilevel"/>
    <w:tmpl w:val="DCC63750"/>
    <w:lvl w:ilvl="0" w:tplc="D0CA8638">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4B02CFF"/>
    <w:multiLevelType w:val="hybridMultilevel"/>
    <w:tmpl w:val="F6941334"/>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nsid w:val="55322FC8"/>
    <w:multiLevelType w:val="hybridMultilevel"/>
    <w:tmpl w:val="985EEC08"/>
    <w:lvl w:ilvl="0" w:tplc="1C090001">
      <w:start w:val="1"/>
      <w:numFmt w:val="bullet"/>
      <w:lvlText w:val=""/>
      <w:lvlJc w:val="left"/>
      <w:pPr>
        <w:ind w:left="4320" w:hanging="360"/>
      </w:pPr>
      <w:rPr>
        <w:rFonts w:ascii="Symbol" w:hAnsi="Symbol" w:hint="default"/>
      </w:rPr>
    </w:lvl>
    <w:lvl w:ilvl="1" w:tplc="1C090003">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13">
    <w:nsid w:val="5686192B"/>
    <w:multiLevelType w:val="hybridMultilevel"/>
    <w:tmpl w:val="E65C16F4"/>
    <w:lvl w:ilvl="0" w:tplc="D0CA8638">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68111FCB"/>
    <w:multiLevelType w:val="multilevel"/>
    <w:tmpl w:val="CCF431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BFB4E84"/>
    <w:multiLevelType w:val="hybridMultilevel"/>
    <w:tmpl w:val="FF842148"/>
    <w:lvl w:ilvl="0" w:tplc="04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CB6409F"/>
    <w:multiLevelType w:val="hybridMultilevel"/>
    <w:tmpl w:val="B29484D4"/>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nsid w:val="6EF041D1"/>
    <w:multiLevelType w:val="hybridMultilevel"/>
    <w:tmpl w:val="5BA066CE"/>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nsid w:val="6F542E06"/>
    <w:multiLevelType w:val="hybridMultilevel"/>
    <w:tmpl w:val="7F36C894"/>
    <w:lvl w:ilvl="0" w:tplc="04090011">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nsid w:val="73F12683"/>
    <w:multiLevelType w:val="hybridMultilevel"/>
    <w:tmpl w:val="5B6CAF74"/>
    <w:lvl w:ilvl="0" w:tplc="1C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nsid w:val="759B0580"/>
    <w:multiLevelType w:val="hybridMultilevel"/>
    <w:tmpl w:val="3DD44962"/>
    <w:lvl w:ilvl="0" w:tplc="67826058">
      <w:start w:val="1"/>
      <w:numFmt w:val="decimal"/>
      <w:lvlText w:val="%1."/>
      <w:lvlJc w:val="left"/>
      <w:pPr>
        <w:ind w:left="720" w:hanging="360"/>
      </w:pPr>
      <w:rPr>
        <w:rFonts w:hint="default"/>
        <w:b w:val="0"/>
      </w:rPr>
    </w:lvl>
    <w:lvl w:ilvl="1" w:tplc="CB66BFA2">
      <w:start w:val="1"/>
      <w:numFmt w:val="arabicAbjad"/>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44954"/>
    <w:multiLevelType w:val="hybridMultilevel"/>
    <w:tmpl w:val="E2102CA0"/>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F820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B343DA2"/>
    <w:multiLevelType w:val="hybridMultilevel"/>
    <w:tmpl w:val="81B80ED2"/>
    <w:lvl w:ilvl="0" w:tplc="CA8CF99C">
      <w:start w:val="1"/>
      <w:numFmt w:val="bullet"/>
      <w:lvlText w:val="•"/>
      <w:lvlJc w:val="left"/>
      <w:pPr>
        <w:tabs>
          <w:tab w:val="num" w:pos="720"/>
        </w:tabs>
        <w:ind w:left="720" w:hanging="360"/>
      </w:pPr>
      <w:rPr>
        <w:rFonts w:ascii="Times New Roman" w:hAnsi="Times New Roman" w:hint="default"/>
      </w:rPr>
    </w:lvl>
    <w:lvl w:ilvl="1" w:tplc="A2DAF3D0" w:tentative="1">
      <w:start w:val="1"/>
      <w:numFmt w:val="bullet"/>
      <w:lvlText w:val="•"/>
      <w:lvlJc w:val="left"/>
      <w:pPr>
        <w:tabs>
          <w:tab w:val="num" w:pos="1440"/>
        </w:tabs>
        <w:ind w:left="1440" w:hanging="360"/>
      </w:pPr>
      <w:rPr>
        <w:rFonts w:ascii="Times New Roman" w:hAnsi="Times New Roman" w:hint="default"/>
      </w:rPr>
    </w:lvl>
    <w:lvl w:ilvl="2" w:tplc="1F22E5A8" w:tentative="1">
      <w:start w:val="1"/>
      <w:numFmt w:val="bullet"/>
      <w:lvlText w:val="•"/>
      <w:lvlJc w:val="left"/>
      <w:pPr>
        <w:tabs>
          <w:tab w:val="num" w:pos="2160"/>
        </w:tabs>
        <w:ind w:left="2160" w:hanging="360"/>
      </w:pPr>
      <w:rPr>
        <w:rFonts w:ascii="Times New Roman" w:hAnsi="Times New Roman" w:hint="default"/>
      </w:rPr>
    </w:lvl>
    <w:lvl w:ilvl="3" w:tplc="FBCAF776" w:tentative="1">
      <w:start w:val="1"/>
      <w:numFmt w:val="bullet"/>
      <w:lvlText w:val="•"/>
      <w:lvlJc w:val="left"/>
      <w:pPr>
        <w:tabs>
          <w:tab w:val="num" w:pos="2880"/>
        </w:tabs>
        <w:ind w:left="2880" w:hanging="360"/>
      </w:pPr>
      <w:rPr>
        <w:rFonts w:ascii="Times New Roman" w:hAnsi="Times New Roman" w:hint="default"/>
      </w:rPr>
    </w:lvl>
    <w:lvl w:ilvl="4" w:tplc="131C8BF6" w:tentative="1">
      <w:start w:val="1"/>
      <w:numFmt w:val="bullet"/>
      <w:lvlText w:val="•"/>
      <w:lvlJc w:val="left"/>
      <w:pPr>
        <w:tabs>
          <w:tab w:val="num" w:pos="3600"/>
        </w:tabs>
        <w:ind w:left="3600" w:hanging="360"/>
      </w:pPr>
      <w:rPr>
        <w:rFonts w:ascii="Times New Roman" w:hAnsi="Times New Roman" w:hint="default"/>
      </w:rPr>
    </w:lvl>
    <w:lvl w:ilvl="5" w:tplc="E166A050" w:tentative="1">
      <w:start w:val="1"/>
      <w:numFmt w:val="bullet"/>
      <w:lvlText w:val="•"/>
      <w:lvlJc w:val="left"/>
      <w:pPr>
        <w:tabs>
          <w:tab w:val="num" w:pos="4320"/>
        </w:tabs>
        <w:ind w:left="4320" w:hanging="360"/>
      </w:pPr>
      <w:rPr>
        <w:rFonts w:ascii="Times New Roman" w:hAnsi="Times New Roman" w:hint="default"/>
      </w:rPr>
    </w:lvl>
    <w:lvl w:ilvl="6" w:tplc="B35E9B48" w:tentative="1">
      <w:start w:val="1"/>
      <w:numFmt w:val="bullet"/>
      <w:lvlText w:val="•"/>
      <w:lvlJc w:val="left"/>
      <w:pPr>
        <w:tabs>
          <w:tab w:val="num" w:pos="5040"/>
        </w:tabs>
        <w:ind w:left="5040" w:hanging="360"/>
      </w:pPr>
      <w:rPr>
        <w:rFonts w:ascii="Times New Roman" w:hAnsi="Times New Roman" w:hint="default"/>
      </w:rPr>
    </w:lvl>
    <w:lvl w:ilvl="7" w:tplc="B5C03056" w:tentative="1">
      <w:start w:val="1"/>
      <w:numFmt w:val="bullet"/>
      <w:lvlText w:val="•"/>
      <w:lvlJc w:val="left"/>
      <w:pPr>
        <w:tabs>
          <w:tab w:val="num" w:pos="5760"/>
        </w:tabs>
        <w:ind w:left="5760" w:hanging="360"/>
      </w:pPr>
      <w:rPr>
        <w:rFonts w:ascii="Times New Roman" w:hAnsi="Times New Roman" w:hint="default"/>
      </w:rPr>
    </w:lvl>
    <w:lvl w:ilvl="8" w:tplc="BDB0AA4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B8A37CA"/>
    <w:multiLevelType w:val="hybridMultilevel"/>
    <w:tmpl w:val="94AE5416"/>
    <w:lvl w:ilvl="0" w:tplc="3009000F">
      <w:start w:val="1"/>
      <w:numFmt w:val="bullet"/>
      <w:lvlText w:val=""/>
      <w:lvlJc w:val="left"/>
      <w:pPr>
        <w:ind w:left="720" w:hanging="360"/>
      </w:pPr>
      <w:rPr>
        <w:rFonts w:ascii="Symbol" w:hAnsi="Symbol" w:hint="default"/>
      </w:rPr>
    </w:lvl>
    <w:lvl w:ilvl="1" w:tplc="30090019">
      <w:start w:val="1"/>
      <w:numFmt w:val="bullet"/>
      <w:lvlText w:val="o"/>
      <w:lvlJc w:val="left"/>
      <w:pPr>
        <w:ind w:left="1440" w:hanging="360"/>
      </w:pPr>
      <w:rPr>
        <w:rFonts w:ascii="Courier New" w:hAnsi="Courier New" w:cs="Courier New" w:hint="default"/>
      </w:rPr>
    </w:lvl>
    <w:lvl w:ilvl="2" w:tplc="66985596">
      <w:start w:val="1"/>
      <w:numFmt w:val="lowerRoman"/>
      <w:lvlText w:val="%3)"/>
      <w:lvlJc w:val="left"/>
      <w:pPr>
        <w:ind w:left="2160" w:hanging="360"/>
      </w:pPr>
      <w:rPr>
        <w:rFonts w:hint="default"/>
      </w:rPr>
    </w:lvl>
    <w:lvl w:ilvl="3" w:tplc="BF628A66">
      <w:start w:val="1"/>
      <w:numFmt w:val="decimal"/>
      <w:lvlText w:val="%4."/>
      <w:lvlJc w:val="left"/>
      <w:pPr>
        <w:ind w:left="2880" w:hanging="360"/>
      </w:pPr>
      <w:rPr>
        <w:rFonts w:hint="default"/>
      </w:rPr>
    </w:lvl>
    <w:lvl w:ilvl="4" w:tplc="30090019" w:tentative="1">
      <w:start w:val="1"/>
      <w:numFmt w:val="bullet"/>
      <w:lvlText w:val="o"/>
      <w:lvlJc w:val="left"/>
      <w:pPr>
        <w:ind w:left="3600" w:hanging="360"/>
      </w:pPr>
      <w:rPr>
        <w:rFonts w:ascii="Courier New" w:hAnsi="Courier New" w:cs="Courier New" w:hint="default"/>
      </w:rPr>
    </w:lvl>
    <w:lvl w:ilvl="5" w:tplc="3009001B" w:tentative="1">
      <w:start w:val="1"/>
      <w:numFmt w:val="bullet"/>
      <w:lvlText w:val=""/>
      <w:lvlJc w:val="left"/>
      <w:pPr>
        <w:ind w:left="4320" w:hanging="360"/>
      </w:pPr>
      <w:rPr>
        <w:rFonts w:ascii="Wingdings" w:hAnsi="Wingdings" w:hint="default"/>
      </w:rPr>
    </w:lvl>
    <w:lvl w:ilvl="6" w:tplc="3009000F" w:tentative="1">
      <w:start w:val="1"/>
      <w:numFmt w:val="bullet"/>
      <w:lvlText w:val=""/>
      <w:lvlJc w:val="left"/>
      <w:pPr>
        <w:ind w:left="5040" w:hanging="360"/>
      </w:pPr>
      <w:rPr>
        <w:rFonts w:ascii="Symbol" w:hAnsi="Symbol" w:hint="default"/>
      </w:rPr>
    </w:lvl>
    <w:lvl w:ilvl="7" w:tplc="30090019" w:tentative="1">
      <w:start w:val="1"/>
      <w:numFmt w:val="bullet"/>
      <w:lvlText w:val="o"/>
      <w:lvlJc w:val="left"/>
      <w:pPr>
        <w:ind w:left="5760" w:hanging="360"/>
      </w:pPr>
      <w:rPr>
        <w:rFonts w:ascii="Courier New" w:hAnsi="Courier New" w:cs="Courier New" w:hint="default"/>
      </w:rPr>
    </w:lvl>
    <w:lvl w:ilvl="8" w:tplc="3009001B"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5"/>
  </w:num>
  <w:num w:numId="4">
    <w:abstractNumId w:val="21"/>
  </w:num>
  <w:num w:numId="5">
    <w:abstractNumId w:val="8"/>
  </w:num>
  <w:num w:numId="6">
    <w:abstractNumId w:val="1"/>
  </w:num>
  <w:num w:numId="7">
    <w:abstractNumId w:val="15"/>
  </w:num>
  <w:num w:numId="8">
    <w:abstractNumId w:val="10"/>
  </w:num>
  <w:num w:numId="9">
    <w:abstractNumId w:val="9"/>
  </w:num>
  <w:num w:numId="10">
    <w:abstractNumId w:val="13"/>
  </w:num>
  <w:num w:numId="11">
    <w:abstractNumId w:val="14"/>
  </w:num>
  <w:num w:numId="12">
    <w:abstractNumId w:val="24"/>
  </w:num>
  <w:num w:numId="13">
    <w:abstractNumId w:val="16"/>
  </w:num>
  <w:num w:numId="14">
    <w:abstractNumId w:val="12"/>
  </w:num>
  <w:num w:numId="15">
    <w:abstractNumId w:val="19"/>
  </w:num>
  <w:num w:numId="16">
    <w:abstractNumId w:val="6"/>
  </w:num>
  <w:num w:numId="17">
    <w:abstractNumId w:val="2"/>
  </w:num>
  <w:num w:numId="18">
    <w:abstractNumId w:val="11"/>
  </w:num>
  <w:num w:numId="19">
    <w:abstractNumId w:val="17"/>
  </w:num>
  <w:num w:numId="20">
    <w:abstractNumId w:val="18"/>
  </w:num>
  <w:num w:numId="21">
    <w:abstractNumId w:val="3"/>
  </w:num>
  <w:num w:numId="22">
    <w:abstractNumId w:val="4"/>
  </w:num>
  <w:num w:numId="23">
    <w:abstractNumId w:val="23"/>
  </w:num>
  <w:num w:numId="24">
    <w:abstractNumId w:val="0"/>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A5"/>
    <w:rsid w:val="0000002E"/>
    <w:rsid w:val="00005F75"/>
    <w:rsid w:val="00007316"/>
    <w:rsid w:val="00012F3F"/>
    <w:rsid w:val="00014336"/>
    <w:rsid w:val="000146BA"/>
    <w:rsid w:val="00022A81"/>
    <w:rsid w:val="00023DC6"/>
    <w:rsid w:val="0002509F"/>
    <w:rsid w:val="000265D8"/>
    <w:rsid w:val="0002725E"/>
    <w:rsid w:val="00032306"/>
    <w:rsid w:val="000333D1"/>
    <w:rsid w:val="000363A7"/>
    <w:rsid w:val="00046090"/>
    <w:rsid w:val="00051D1D"/>
    <w:rsid w:val="00053752"/>
    <w:rsid w:val="000618B0"/>
    <w:rsid w:val="00067091"/>
    <w:rsid w:val="0007521B"/>
    <w:rsid w:val="00075981"/>
    <w:rsid w:val="00076B29"/>
    <w:rsid w:val="00080E85"/>
    <w:rsid w:val="000811A3"/>
    <w:rsid w:val="00081D13"/>
    <w:rsid w:val="00083984"/>
    <w:rsid w:val="000937C7"/>
    <w:rsid w:val="000A2441"/>
    <w:rsid w:val="000A543F"/>
    <w:rsid w:val="000A58D1"/>
    <w:rsid w:val="000B628F"/>
    <w:rsid w:val="000B7383"/>
    <w:rsid w:val="000B7BED"/>
    <w:rsid w:val="000C0B91"/>
    <w:rsid w:val="000D04BC"/>
    <w:rsid w:val="000D456A"/>
    <w:rsid w:val="000D6C94"/>
    <w:rsid w:val="000D7979"/>
    <w:rsid w:val="000E178D"/>
    <w:rsid w:val="000E2952"/>
    <w:rsid w:val="000E7529"/>
    <w:rsid w:val="000F0CA0"/>
    <w:rsid w:val="000F2256"/>
    <w:rsid w:val="000F3383"/>
    <w:rsid w:val="000F4C60"/>
    <w:rsid w:val="000F647B"/>
    <w:rsid w:val="0010065A"/>
    <w:rsid w:val="00102530"/>
    <w:rsid w:val="0010307F"/>
    <w:rsid w:val="00106275"/>
    <w:rsid w:val="00117FE5"/>
    <w:rsid w:val="001251F8"/>
    <w:rsid w:val="001253B9"/>
    <w:rsid w:val="001420C8"/>
    <w:rsid w:val="00142C40"/>
    <w:rsid w:val="00153EF9"/>
    <w:rsid w:val="00156FF4"/>
    <w:rsid w:val="0016083B"/>
    <w:rsid w:val="00161C73"/>
    <w:rsid w:val="00162811"/>
    <w:rsid w:val="00163411"/>
    <w:rsid w:val="00172144"/>
    <w:rsid w:val="00173503"/>
    <w:rsid w:val="0018212F"/>
    <w:rsid w:val="00193317"/>
    <w:rsid w:val="001962F1"/>
    <w:rsid w:val="0019636F"/>
    <w:rsid w:val="00196A63"/>
    <w:rsid w:val="00197B38"/>
    <w:rsid w:val="001A2126"/>
    <w:rsid w:val="001A30A8"/>
    <w:rsid w:val="001A6D2D"/>
    <w:rsid w:val="001B1B11"/>
    <w:rsid w:val="001B2015"/>
    <w:rsid w:val="001B6BF3"/>
    <w:rsid w:val="001C2AED"/>
    <w:rsid w:val="001C6876"/>
    <w:rsid w:val="001C71DA"/>
    <w:rsid w:val="001D223A"/>
    <w:rsid w:val="001E6666"/>
    <w:rsid w:val="001F01F8"/>
    <w:rsid w:val="001F3D68"/>
    <w:rsid w:val="001F6FF6"/>
    <w:rsid w:val="001F7421"/>
    <w:rsid w:val="00200062"/>
    <w:rsid w:val="00203B8E"/>
    <w:rsid w:val="00212353"/>
    <w:rsid w:val="0021242C"/>
    <w:rsid w:val="00213E13"/>
    <w:rsid w:val="0022045D"/>
    <w:rsid w:val="0022192D"/>
    <w:rsid w:val="0023621E"/>
    <w:rsid w:val="002362E1"/>
    <w:rsid w:val="00237EDF"/>
    <w:rsid w:val="00240549"/>
    <w:rsid w:val="0025352C"/>
    <w:rsid w:val="00255594"/>
    <w:rsid w:val="00263A27"/>
    <w:rsid w:val="0026401D"/>
    <w:rsid w:val="00264AA0"/>
    <w:rsid w:val="00265877"/>
    <w:rsid w:val="002737B8"/>
    <w:rsid w:val="002810E9"/>
    <w:rsid w:val="00282038"/>
    <w:rsid w:val="002852CC"/>
    <w:rsid w:val="0028726B"/>
    <w:rsid w:val="002950B2"/>
    <w:rsid w:val="00295B78"/>
    <w:rsid w:val="002A0C60"/>
    <w:rsid w:val="002A0D3B"/>
    <w:rsid w:val="002A3830"/>
    <w:rsid w:val="002A6AC8"/>
    <w:rsid w:val="002A70A2"/>
    <w:rsid w:val="002B2826"/>
    <w:rsid w:val="002B3860"/>
    <w:rsid w:val="002B4036"/>
    <w:rsid w:val="002B6B93"/>
    <w:rsid w:val="002C0964"/>
    <w:rsid w:val="002C14B5"/>
    <w:rsid w:val="002C53D5"/>
    <w:rsid w:val="002D1F52"/>
    <w:rsid w:val="002D43B9"/>
    <w:rsid w:val="0030235D"/>
    <w:rsid w:val="003248AF"/>
    <w:rsid w:val="00326F07"/>
    <w:rsid w:val="00327E82"/>
    <w:rsid w:val="003342CC"/>
    <w:rsid w:val="003364D3"/>
    <w:rsid w:val="0034018A"/>
    <w:rsid w:val="00341DDE"/>
    <w:rsid w:val="00361328"/>
    <w:rsid w:val="00361DF1"/>
    <w:rsid w:val="0036438D"/>
    <w:rsid w:val="00373DB9"/>
    <w:rsid w:val="00374149"/>
    <w:rsid w:val="00376119"/>
    <w:rsid w:val="0038041A"/>
    <w:rsid w:val="00381D21"/>
    <w:rsid w:val="00394E51"/>
    <w:rsid w:val="00395CD0"/>
    <w:rsid w:val="003965CF"/>
    <w:rsid w:val="003968F7"/>
    <w:rsid w:val="003C3089"/>
    <w:rsid w:val="003C5856"/>
    <w:rsid w:val="003C5F8F"/>
    <w:rsid w:val="003D3403"/>
    <w:rsid w:val="003D4DC3"/>
    <w:rsid w:val="003E13A2"/>
    <w:rsid w:val="003F055B"/>
    <w:rsid w:val="003F622D"/>
    <w:rsid w:val="003F6A78"/>
    <w:rsid w:val="00410BEA"/>
    <w:rsid w:val="00411B6C"/>
    <w:rsid w:val="00416025"/>
    <w:rsid w:val="00416410"/>
    <w:rsid w:val="004206E4"/>
    <w:rsid w:val="00427D6E"/>
    <w:rsid w:val="00443B49"/>
    <w:rsid w:val="00451283"/>
    <w:rsid w:val="00451CEC"/>
    <w:rsid w:val="0045339E"/>
    <w:rsid w:val="00455050"/>
    <w:rsid w:val="004620FA"/>
    <w:rsid w:val="004643B8"/>
    <w:rsid w:val="00471991"/>
    <w:rsid w:val="00484F8A"/>
    <w:rsid w:val="0048619B"/>
    <w:rsid w:val="00486FF8"/>
    <w:rsid w:val="004911B6"/>
    <w:rsid w:val="00491D88"/>
    <w:rsid w:val="004930CD"/>
    <w:rsid w:val="004A158A"/>
    <w:rsid w:val="004A1E3D"/>
    <w:rsid w:val="004A4967"/>
    <w:rsid w:val="004C0253"/>
    <w:rsid w:val="004C2F0B"/>
    <w:rsid w:val="004E0FA4"/>
    <w:rsid w:val="004E572D"/>
    <w:rsid w:val="004E5D92"/>
    <w:rsid w:val="004E5E6C"/>
    <w:rsid w:val="004F148E"/>
    <w:rsid w:val="004F3192"/>
    <w:rsid w:val="004F6827"/>
    <w:rsid w:val="0051612A"/>
    <w:rsid w:val="00516426"/>
    <w:rsid w:val="005164C0"/>
    <w:rsid w:val="00516D53"/>
    <w:rsid w:val="00516D65"/>
    <w:rsid w:val="005179F8"/>
    <w:rsid w:val="0052113E"/>
    <w:rsid w:val="0052234C"/>
    <w:rsid w:val="0052408A"/>
    <w:rsid w:val="00524BD9"/>
    <w:rsid w:val="00525EE4"/>
    <w:rsid w:val="00531173"/>
    <w:rsid w:val="005326E7"/>
    <w:rsid w:val="005342ED"/>
    <w:rsid w:val="005358D6"/>
    <w:rsid w:val="00537136"/>
    <w:rsid w:val="0054167D"/>
    <w:rsid w:val="00543F59"/>
    <w:rsid w:val="00544C84"/>
    <w:rsid w:val="00546BC8"/>
    <w:rsid w:val="0055395F"/>
    <w:rsid w:val="0055523E"/>
    <w:rsid w:val="00555A63"/>
    <w:rsid w:val="0056152A"/>
    <w:rsid w:val="005624FC"/>
    <w:rsid w:val="00566C3B"/>
    <w:rsid w:val="0057696C"/>
    <w:rsid w:val="00580D65"/>
    <w:rsid w:val="0058457F"/>
    <w:rsid w:val="00586DF0"/>
    <w:rsid w:val="005A0190"/>
    <w:rsid w:val="005A10B5"/>
    <w:rsid w:val="005B06BE"/>
    <w:rsid w:val="005C14B6"/>
    <w:rsid w:val="005D0CAD"/>
    <w:rsid w:val="005E1611"/>
    <w:rsid w:val="005E1CBB"/>
    <w:rsid w:val="005E3963"/>
    <w:rsid w:val="005F2866"/>
    <w:rsid w:val="0060216D"/>
    <w:rsid w:val="00602426"/>
    <w:rsid w:val="0060726F"/>
    <w:rsid w:val="006125AB"/>
    <w:rsid w:val="0062097F"/>
    <w:rsid w:val="00627B8F"/>
    <w:rsid w:val="006326AA"/>
    <w:rsid w:val="00642A2E"/>
    <w:rsid w:val="006439E8"/>
    <w:rsid w:val="0065521D"/>
    <w:rsid w:val="00663697"/>
    <w:rsid w:val="00671846"/>
    <w:rsid w:val="00674E9C"/>
    <w:rsid w:val="00690D96"/>
    <w:rsid w:val="00690F19"/>
    <w:rsid w:val="00692504"/>
    <w:rsid w:val="00692E79"/>
    <w:rsid w:val="006A0225"/>
    <w:rsid w:val="006A39E7"/>
    <w:rsid w:val="006A43EF"/>
    <w:rsid w:val="006B5B9E"/>
    <w:rsid w:val="006C1E52"/>
    <w:rsid w:val="006E0389"/>
    <w:rsid w:val="006E55BB"/>
    <w:rsid w:val="006E5FDF"/>
    <w:rsid w:val="006F00A4"/>
    <w:rsid w:val="006F3F87"/>
    <w:rsid w:val="006F59E7"/>
    <w:rsid w:val="006F5CA9"/>
    <w:rsid w:val="006F67E7"/>
    <w:rsid w:val="007017FC"/>
    <w:rsid w:val="00704617"/>
    <w:rsid w:val="007137BA"/>
    <w:rsid w:val="007139F4"/>
    <w:rsid w:val="00732B1F"/>
    <w:rsid w:val="00734887"/>
    <w:rsid w:val="00734F86"/>
    <w:rsid w:val="00736C3A"/>
    <w:rsid w:val="007427DE"/>
    <w:rsid w:val="0074330E"/>
    <w:rsid w:val="00750439"/>
    <w:rsid w:val="00751D72"/>
    <w:rsid w:val="00752AED"/>
    <w:rsid w:val="00754B22"/>
    <w:rsid w:val="00756004"/>
    <w:rsid w:val="007561CF"/>
    <w:rsid w:val="0076242C"/>
    <w:rsid w:val="00765063"/>
    <w:rsid w:val="00767581"/>
    <w:rsid w:val="00772D9B"/>
    <w:rsid w:val="00773141"/>
    <w:rsid w:val="00773420"/>
    <w:rsid w:val="00773ACC"/>
    <w:rsid w:val="007829AD"/>
    <w:rsid w:val="007A441B"/>
    <w:rsid w:val="007A4DBB"/>
    <w:rsid w:val="007A797B"/>
    <w:rsid w:val="007B5E82"/>
    <w:rsid w:val="007B7FFE"/>
    <w:rsid w:val="007C5DFC"/>
    <w:rsid w:val="007D0B43"/>
    <w:rsid w:val="007D6D2E"/>
    <w:rsid w:val="007E00B7"/>
    <w:rsid w:val="007E1444"/>
    <w:rsid w:val="007E2A99"/>
    <w:rsid w:val="007E3108"/>
    <w:rsid w:val="007F2662"/>
    <w:rsid w:val="007F2D51"/>
    <w:rsid w:val="007F6AC0"/>
    <w:rsid w:val="007F761A"/>
    <w:rsid w:val="00803166"/>
    <w:rsid w:val="00805A08"/>
    <w:rsid w:val="008067BD"/>
    <w:rsid w:val="00812D48"/>
    <w:rsid w:val="00815A91"/>
    <w:rsid w:val="0082003F"/>
    <w:rsid w:val="00820C91"/>
    <w:rsid w:val="00821EC7"/>
    <w:rsid w:val="0082462E"/>
    <w:rsid w:val="00833829"/>
    <w:rsid w:val="008372A4"/>
    <w:rsid w:val="00850900"/>
    <w:rsid w:val="00855B3F"/>
    <w:rsid w:val="00855EA3"/>
    <w:rsid w:val="00860879"/>
    <w:rsid w:val="008625DA"/>
    <w:rsid w:val="00867687"/>
    <w:rsid w:val="008738DD"/>
    <w:rsid w:val="00886E01"/>
    <w:rsid w:val="00890249"/>
    <w:rsid w:val="008913BE"/>
    <w:rsid w:val="00894C65"/>
    <w:rsid w:val="0089697C"/>
    <w:rsid w:val="00897A71"/>
    <w:rsid w:val="008A06EA"/>
    <w:rsid w:val="008A5D6E"/>
    <w:rsid w:val="008B20A3"/>
    <w:rsid w:val="008B26EC"/>
    <w:rsid w:val="008B585A"/>
    <w:rsid w:val="008C6E05"/>
    <w:rsid w:val="008D014D"/>
    <w:rsid w:val="008D0D8F"/>
    <w:rsid w:val="008D443F"/>
    <w:rsid w:val="008D6FE6"/>
    <w:rsid w:val="008E57BD"/>
    <w:rsid w:val="008E5BCA"/>
    <w:rsid w:val="008E7FD7"/>
    <w:rsid w:val="008F0968"/>
    <w:rsid w:val="008F227E"/>
    <w:rsid w:val="008F39F0"/>
    <w:rsid w:val="008F61D3"/>
    <w:rsid w:val="00901F2A"/>
    <w:rsid w:val="0090462D"/>
    <w:rsid w:val="009110E7"/>
    <w:rsid w:val="00912210"/>
    <w:rsid w:val="00912F5C"/>
    <w:rsid w:val="00914F25"/>
    <w:rsid w:val="00926858"/>
    <w:rsid w:val="00931216"/>
    <w:rsid w:val="0093244E"/>
    <w:rsid w:val="00934F8A"/>
    <w:rsid w:val="0093556E"/>
    <w:rsid w:val="00936891"/>
    <w:rsid w:val="00941859"/>
    <w:rsid w:val="00941BEB"/>
    <w:rsid w:val="0094226B"/>
    <w:rsid w:val="00943BB4"/>
    <w:rsid w:val="00943BD0"/>
    <w:rsid w:val="00945576"/>
    <w:rsid w:val="00947D01"/>
    <w:rsid w:val="009501E3"/>
    <w:rsid w:val="0095233B"/>
    <w:rsid w:val="00957370"/>
    <w:rsid w:val="0096333E"/>
    <w:rsid w:val="00964339"/>
    <w:rsid w:val="00973250"/>
    <w:rsid w:val="009744A1"/>
    <w:rsid w:val="00976691"/>
    <w:rsid w:val="0098004A"/>
    <w:rsid w:val="00983A7C"/>
    <w:rsid w:val="00994A26"/>
    <w:rsid w:val="009972C0"/>
    <w:rsid w:val="009A2EB3"/>
    <w:rsid w:val="009A4D38"/>
    <w:rsid w:val="009A57EA"/>
    <w:rsid w:val="009B3C89"/>
    <w:rsid w:val="009C1679"/>
    <w:rsid w:val="009C21DF"/>
    <w:rsid w:val="009D01F0"/>
    <w:rsid w:val="009E038E"/>
    <w:rsid w:val="009E09B6"/>
    <w:rsid w:val="009E3237"/>
    <w:rsid w:val="00A01354"/>
    <w:rsid w:val="00A04759"/>
    <w:rsid w:val="00A06719"/>
    <w:rsid w:val="00A10AD1"/>
    <w:rsid w:val="00A120E8"/>
    <w:rsid w:val="00A126CC"/>
    <w:rsid w:val="00A137CD"/>
    <w:rsid w:val="00A13873"/>
    <w:rsid w:val="00A13FC4"/>
    <w:rsid w:val="00A30A2D"/>
    <w:rsid w:val="00A31B23"/>
    <w:rsid w:val="00A32A17"/>
    <w:rsid w:val="00A33213"/>
    <w:rsid w:val="00A40294"/>
    <w:rsid w:val="00A40467"/>
    <w:rsid w:val="00A436CB"/>
    <w:rsid w:val="00A45801"/>
    <w:rsid w:val="00A4624B"/>
    <w:rsid w:val="00A46A7F"/>
    <w:rsid w:val="00A5093B"/>
    <w:rsid w:val="00A51DD9"/>
    <w:rsid w:val="00A61B29"/>
    <w:rsid w:val="00A64B40"/>
    <w:rsid w:val="00A66477"/>
    <w:rsid w:val="00A66601"/>
    <w:rsid w:val="00A70925"/>
    <w:rsid w:val="00A74719"/>
    <w:rsid w:val="00A8573E"/>
    <w:rsid w:val="00A92F70"/>
    <w:rsid w:val="00A9416A"/>
    <w:rsid w:val="00A94208"/>
    <w:rsid w:val="00AA054E"/>
    <w:rsid w:val="00AB16F9"/>
    <w:rsid w:val="00AB193E"/>
    <w:rsid w:val="00AB3885"/>
    <w:rsid w:val="00AB7FFB"/>
    <w:rsid w:val="00AC079D"/>
    <w:rsid w:val="00AC10BC"/>
    <w:rsid w:val="00AD142B"/>
    <w:rsid w:val="00AD44AB"/>
    <w:rsid w:val="00AE2821"/>
    <w:rsid w:val="00AE7CF3"/>
    <w:rsid w:val="00AF45F7"/>
    <w:rsid w:val="00B01D6A"/>
    <w:rsid w:val="00B027D3"/>
    <w:rsid w:val="00B03F5A"/>
    <w:rsid w:val="00B06EE5"/>
    <w:rsid w:val="00B11FAC"/>
    <w:rsid w:val="00B16138"/>
    <w:rsid w:val="00B16B37"/>
    <w:rsid w:val="00B34A82"/>
    <w:rsid w:val="00B351E0"/>
    <w:rsid w:val="00B367A2"/>
    <w:rsid w:val="00B41305"/>
    <w:rsid w:val="00B41C50"/>
    <w:rsid w:val="00B52BF3"/>
    <w:rsid w:val="00B57D45"/>
    <w:rsid w:val="00B62E1D"/>
    <w:rsid w:val="00B6304C"/>
    <w:rsid w:val="00B77D48"/>
    <w:rsid w:val="00B87C77"/>
    <w:rsid w:val="00B90E3E"/>
    <w:rsid w:val="00BA05F6"/>
    <w:rsid w:val="00BA4D22"/>
    <w:rsid w:val="00BA6784"/>
    <w:rsid w:val="00BA79F2"/>
    <w:rsid w:val="00BB0CF3"/>
    <w:rsid w:val="00BB72E3"/>
    <w:rsid w:val="00BC73B4"/>
    <w:rsid w:val="00BD2AB4"/>
    <w:rsid w:val="00BD4135"/>
    <w:rsid w:val="00BE28BD"/>
    <w:rsid w:val="00BE5586"/>
    <w:rsid w:val="00BE562F"/>
    <w:rsid w:val="00BE5C2E"/>
    <w:rsid w:val="00BF08B8"/>
    <w:rsid w:val="00BF16AA"/>
    <w:rsid w:val="00C02E02"/>
    <w:rsid w:val="00C05862"/>
    <w:rsid w:val="00C066BA"/>
    <w:rsid w:val="00C079CE"/>
    <w:rsid w:val="00C13F36"/>
    <w:rsid w:val="00C15AC5"/>
    <w:rsid w:val="00C176A2"/>
    <w:rsid w:val="00C215A9"/>
    <w:rsid w:val="00C268DC"/>
    <w:rsid w:val="00C358AB"/>
    <w:rsid w:val="00C42020"/>
    <w:rsid w:val="00C467B6"/>
    <w:rsid w:val="00C5583E"/>
    <w:rsid w:val="00C70F0D"/>
    <w:rsid w:val="00C8553B"/>
    <w:rsid w:val="00C8575B"/>
    <w:rsid w:val="00C927F3"/>
    <w:rsid w:val="00C93B4C"/>
    <w:rsid w:val="00C95CF8"/>
    <w:rsid w:val="00CA2EB9"/>
    <w:rsid w:val="00CB559B"/>
    <w:rsid w:val="00CC0732"/>
    <w:rsid w:val="00CC7480"/>
    <w:rsid w:val="00CC76D3"/>
    <w:rsid w:val="00CD145E"/>
    <w:rsid w:val="00CD1DCD"/>
    <w:rsid w:val="00CD2415"/>
    <w:rsid w:val="00CD48DC"/>
    <w:rsid w:val="00CD7F57"/>
    <w:rsid w:val="00CE7AE6"/>
    <w:rsid w:val="00CF06CD"/>
    <w:rsid w:val="00CF22FC"/>
    <w:rsid w:val="00CF46AF"/>
    <w:rsid w:val="00CF730E"/>
    <w:rsid w:val="00D02C81"/>
    <w:rsid w:val="00D0713C"/>
    <w:rsid w:val="00D11F5D"/>
    <w:rsid w:val="00D1555D"/>
    <w:rsid w:val="00D24107"/>
    <w:rsid w:val="00D26517"/>
    <w:rsid w:val="00D30B84"/>
    <w:rsid w:val="00D32160"/>
    <w:rsid w:val="00D33859"/>
    <w:rsid w:val="00D356F0"/>
    <w:rsid w:val="00D43E79"/>
    <w:rsid w:val="00D45FA9"/>
    <w:rsid w:val="00D507EE"/>
    <w:rsid w:val="00D50B55"/>
    <w:rsid w:val="00D5394A"/>
    <w:rsid w:val="00D62FED"/>
    <w:rsid w:val="00D65714"/>
    <w:rsid w:val="00D7231C"/>
    <w:rsid w:val="00D7460B"/>
    <w:rsid w:val="00D76564"/>
    <w:rsid w:val="00D76C28"/>
    <w:rsid w:val="00D8155A"/>
    <w:rsid w:val="00D815EC"/>
    <w:rsid w:val="00D864A5"/>
    <w:rsid w:val="00D949F1"/>
    <w:rsid w:val="00D953D0"/>
    <w:rsid w:val="00D963D2"/>
    <w:rsid w:val="00D97229"/>
    <w:rsid w:val="00DA1EC6"/>
    <w:rsid w:val="00DA51BC"/>
    <w:rsid w:val="00DA6E20"/>
    <w:rsid w:val="00DB4DB7"/>
    <w:rsid w:val="00DB5ED7"/>
    <w:rsid w:val="00DB6165"/>
    <w:rsid w:val="00DD1F32"/>
    <w:rsid w:val="00DD4088"/>
    <w:rsid w:val="00DD7EC0"/>
    <w:rsid w:val="00DE0520"/>
    <w:rsid w:val="00DE0DAB"/>
    <w:rsid w:val="00DE0FE9"/>
    <w:rsid w:val="00DE5315"/>
    <w:rsid w:val="00DE69B8"/>
    <w:rsid w:val="00DE748A"/>
    <w:rsid w:val="00DE78DA"/>
    <w:rsid w:val="00DF1BBE"/>
    <w:rsid w:val="00DF2451"/>
    <w:rsid w:val="00DF35F3"/>
    <w:rsid w:val="00DF49DC"/>
    <w:rsid w:val="00E02D42"/>
    <w:rsid w:val="00E07477"/>
    <w:rsid w:val="00E10DA4"/>
    <w:rsid w:val="00E162C2"/>
    <w:rsid w:val="00E23F4C"/>
    <w:rsid w:val="00E24E22"/>
    <w:rsid w:val="00E30D0D"/>
    <w:rsid w:val="00E32613"/>
    <w:rsid w:val="00E33D81"/>
    <w:rsid w:val="00E344B0"/>
    <w:rsid w:val="00E541AF"/>
    <w:rsid w:val="00E54A4E"/>
    <w:rsid w:val="00E55289"/>
    <w:rsid w:val="00E6087D"/>
    <w:rsid w:val="00E7096A"/>
    <w:rsid w:val="00E71AEA"/>
    <w:rsid w:val="00E723E0"/>
    <w:rsid w:val="00E72822"/>
    <w:rsid w:val="00E7551D"/>
    <w:rsid w:val="00E75EC4"/>
    <w:rsid w:val="00E80599"/>
    <w:rsid w:val="00E80809"/>
    <w:rsid w:val="00E857CE"/>
    <w:rsid w:val="00E85BF6"/>
    <w:rsid w:val="00E8778D"/>
    <w:rsid w:val="00E879EE"/>
    <w:rsid w:val="00E87CF6"/>
    <w:rsid w:val="00E93D8E"/>
    <w:rsid w:val="00EA1FB3"/>
    <w:rsid w:val="00EB7A83"/>
    <w:rsid w:val="00EC3BB2"/>
    <w:rsid w:val="00EC63C1"/>
    <w:rsid w:val="00ED046F"/>
    <w:rsid w:val="00ED3757"/>
    <w:rsid w:val="00ED52D4"/>
    <w:rsid w:val="00EE16C2"/>
    <w:rsid w:val="00EE2652"/>
    <w:rsid w:val="00EE703A"/>
    <w:rsid w:val="00EF14CF"/>
    <w:rsid w:val="00EF1B2D"/>
    <w:rsid w:val="00EF40B4"/>
    <w:rsid w:val="00F044ED"/>
    <w:rsid w:val="00F054C5"/>
    <w:rsid w:val="00F115AF"/>
    <w:rsid w:val="00F116F2"/>
    <w:rsid w:val="00F1382F"/>
    <w:rsid w:val="00F15924"/>
    <w:rsid w:val="00F30B6F"/>
    <w:rsid w:val="00F34313"/>
    <w:rsid w:val="00F42AA7"/>
    <w:rsid w:val="00F434CE"/>
    <w:rsid w:val="00F52E64"/>
    <w:rsid w:val="00F53926"/>
    <w:rsid w:val="00F5598E"/>
    <w:rsid w:val="00F55C8A"/>
    <w:rsid w:val="00F56D5C"/>
    <w:rsid w:val="00F573F4"/>
    <w:rsid w:val="00F72C36"/>
    <w:rsid w:val="00F74CCC"/>
    <w:rsid w:val="00F756D5"/>
    <w:rsid w:val="00F76E92"/>
    <w:rsid w:val="00F80AB0"/>
    <w:rsid w:val="00F8171C"/>
    <w:rsid w:val="00F90C94"/>
    <w:rsid w:val="00FA56E4"/>
    <w:rsid w:val="00FA5BAD"/>
    <w:rsid w:val="00FB33D0"/>
    <w:rsid w:val="00FB6026"/>
    <w:rsid w:val="00FB69FA"/>
    <w:rsid w:val="00FB7039"/>
    <w:rsid w:val="00FB7F76"/>
    <w:rsid w:val="00FC5273"/>
    <w:rsid w:val="00FC610A"/>
    <w:rsid w:val="00FE4841"/>
    <w:rsid w:val="00FF04D3"/>
    <w:rsid w:val="00FF1244"/>
    <w:rsid w:val="00FF1A25"/>
    <w:rsid w:val="00FF4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A5"/>
  </w:style>
  <w:style w:type="paragraph" w:styleId="Heading1">
    <w:name w:val="heading 1"/>
    <w:basedOn w:val="Normal"/>
    <w:next w:val="Normal"/>
    <w:link w:val="Heading1Char"/>
    <w:qFormat/>
    <w:rsid w:val="00D864A5"/>
    <w:pPr>
      <w:keepNext/>
      <w:keepLines/>
      <w:numPr>
        <w:numId w:val="1"/>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864A5"/>
    <w:pPr>
      <w:keepNext/>
      <w:keepLines/>
      <w:numPr>
        <w:ilvl w:val="1"/>
        <w:numId w:val="1"/>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864A5"/>
    <w:pPr>
      <w:keepNext/>
      <w:keepLines/>
      <w:numPr>
        <w:ilvl w:val="2"/>
        <w:numId w:val="1"/>
      </w:numPr>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D864A5"/>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D864A5"/>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D864A5"/>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D864A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864A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864A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A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D864A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D864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D864A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semiHidden/>
    <w:rsid w:val="00D864A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semiHidden/>
    <w:rsid w:val="00D864A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semiHidden/>
    <w:rsid w:val="00D864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D864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864A5"/>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s,List Paragraph1,List Bulet,AB List 1,Bullet Points,ProcessA,Liste couleur - Accent 1,Liste couleur - Accent 14,References,Source,List Paragraph (numbered (a)),lp1,Title Style 1,List Bullet Mary,COMESA Text 2,Standard 12 pt,Liste 1"/>
    <w:basedOn w:val="Normal"/>
    <w:link w:val="ListParagraphChar"/>
    <w:uiPriority w:val="34"/>
    <w:qFormat/>
    <w:rsid w:val="00D864A5"/>
    <w:pPr>
      <w:spacing w:after="0" w:line="240" w:lineRule="auto"/>
      <w:ind w:left="720"/>
    </w:pPr>
    <w:rPr>
      <w:rFonts w:ascii="Calibri" w:hAnsi="Calibri" w:cs="Times New Roman"/>
    </w:rPr>
  </w:style>
  <w:style w:type="character" w:customStyle="1" w:styleId="ListParagraphChar">
    <w:name w:val="List Paragraph Char"/>
    <w:aliases w:val="Bullets Char,List Paragraph1 Char,List Bulet Char,AB List 1 Char,Bullet Points Char,ProcessA Char,Liste couleur - Accent 1 Char,Liste couleur - Accent 14 Char,References Char,Source Char,List Paragraph (numbered (a)) Char,lp1 Char"/>
    <w:link w:val="ListParagraph"/>
    <w:uiPriority w:val="34"/>
    <w:qFormat/>
    <w:rsid w:val="00D864A5"/>
    <w:rPr>
      <w:rFonts w:ascii="Calibri" w:hAnsi="Calibri" w:cs="Times New Roman"/>
    </w:rPr>
  </w:style>
  <w:style w:type="paragraph" w:styleId="Header">
    <w:name w:val="header"/>
    <w:basedOn w:val="Normal"/>
    <w:link w:val="HeaderChar"/>
    <w:uiPriority w:val="99"/>
    <w:unhideWhenUsed/>
    <w:rsid w:val="00D86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A5"/>
  </w:style>
  <w:style w:type="character" w:customStyle="1" w:styleId="apple-style-span">
    <w:name w:val="apple-style-span"/>
    <w:rsid w:val="00D864A5"/>
    <w:rPr>
      <w:lang w:val="en-US"/>
    </w:rPr>
  </w:style>
  <w:style w:type="table" w:styleId="TableGrid">
    <w:name w:val="Table Grid"/>
    <w:basedOn w:val="TableNormal"/>
    <w:uiPriority w:val="59"/>
    <w:rsid w:val="00D8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5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5BB"/>
  </w:style>
  <w:style w:type="paragraph" w:customStyle="1" w:styleId="Default">
    <w:name w:val="Default"/>
    <w:rsid w:val="00642A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1">
    <w:name w:val="Text 1"/>
    <w:basedOn w:val="Normal"/>
    <w:rsid w:val="00B01D6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Fichedinformationtitre">
    <w:name w:val="Fiche d'information titre"/>
    <w:basedOn w:val="Normal"/>
    <w:next w:val="Normal"/>
    <w:rsid w:val="00B01D6A"/>
    <w:pPr>
      <w:spacing w:before="120" w:after="120" w:line="240" w:lineRule="auto"/>
      <w:jc w:val="center"/>
    </w:pPr>
    <w:rPr>
      <w:rFonts w:ascii="Times New Roman" w:eastAsia="Times New Roman" w:hAnsi="Times New Roman" w:cs="Times New Roman"/>
      <w:b/>
      <w:sz w:val="24"/>
      <w:szCs w:val="24"/>
      <w:u w:val="single"/>
      <w:lang w:val="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3,single spa"/>
    <w:basedOn w:val="Normal"/>
    <w:link w:val="FootnoteTextChar"/>
    <w:uiPriority w:val="99"/>
    <w:unhideWhenUsed/>
    <w:qFormat/>
    <w:rsid w:val="00F34313"/>
    <w:pPr>
      <w:spacing w:after="200" w:line="276" w:lineRule="auto"/>
    </w:pPr>
    <w:rPr>
      <w:rFonts w:ascii="Calibri" w:eastAsia="Calibri" w:hAnsi="Calibri" w:cs="Times New Roman"/>
      <w:sz w:val="20"/>
      <w:szCs w:val="20"/>
      <w:lang w:val="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F34313"/>
    <w:rPr>
      <w:rFonts w:ascii="Calibri" w:eastAsia="Calibri" w:hAnsi="Calibri" w:cs="Times New Roman"/>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Footnote symbol,Footnote Reference Superscrip"/>
    <w:link w:val="BVIfnrCarCarCarCarChar"/>
    <w:uiPriority w:val="99"/>
    <w:unhideWhenUsed/>
    <w:qFormat/>
    <w:rsid w:val="00F34313"/>
    <w:rPr>
      <w:vertAlign w:val="superscript"/>
    </w:rPr>
  </w:style>
  <w:style w:type="paragraph" w:customStyle="1" w:styleId="BVIfnrCarCarCarCarChar">
    <w:name w:val="BVI fnr Car Car Car Car Char"/>
    <w:basedOn w:val="Normal"/>
    <w:link w:val="FootnoteReference"/>
    <w:uiPriority w:val="99"/>
    <w:rsid w:val="00F34313"/>
    <w:pPr>
      <w:spacing w:line="240" w:lineRule="exact"/>
    </w:pPr>
    <w:rPr>
      <w:vertAlign w:val="superscript"/>
    </w:rPr>
  </w:style>
  <w:style w:type="paragraph" w:styleId="BalloonText">
    <w:name w:val="Balloon Text"/>
    <w:basedOn w:val="Normal"/>
    <w:link w:val="BalloonTextChar"/>
    <w:uiPriority w:val="99"/>
    <w:semiHidden/>
    <w:unhideWhenUsed/>
    <w:rsid w:val="008C6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E05"/>
    <w:rPr>
      <w:rFonts w:ascii="Segoe UI" w:hAnsi="Segoe UI" w:cs="Segoe UI"/>
      <w:sz w:val="18"/>
      <w:szCs w:val="18"/>
    </w:rPr>
  </w:style>
  <w:style w:type="paragraph" w:styleId="Title">
    <w:name w:val="Title"/>
    <w:basedOn w:val="Normal"/>
    <w:next w:val="Normal"/>
    <w:link w:val="TitleChar"/>
    <w:qFormat/>
    <w:rsid w:val="00A10A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A10AD1"/>
    <w:rPr>
      <w:rFonts w:asciiTheme="majorHAnsi" w:eastAsiaTheme="majorEastAsia" w:hAnsiTheme="majorHAnsi" w:cstheme="majorBidi"/>
      <w:color w:val="323E4F" w:themeColor="text2" w:themeShade="BF"/>
      <w:spacing w:val="5"/>
      <w:kern w:val="28"/>
      <w:sz w:val="52"/>
      <w:szCs w:val="52"/>
      <w:lang w:eastAsia="zh-CN"/>
    </w:rPr>
  </w:style>
  <w:style w:type="character" w:styleId="CommentReference">
    <w:name w:val="annotation reference"/>
    <w:basedOn w:val="DefaultParagraphFont"/>
    <w:semiHidden/>
    <w:rsid w:val="009E3237"/>
    <w:rPr>
      <w:sz w:val="16"/>
      <w:szCs w:val="16"/>
    </w:rPr>
  </w:style>
  <w:style w:type="paragraph" w:styleId="CommentText">
    <w:name w:val="annotation text"/>
    <w:basedOn w:val="Normal"/>
    <w:link w:val="CommentTextChar"/>
    <w:semiHidden/>
    <w:rsid w:val="009E323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9E3237"/>
    <w:rPr>
      <w:rFonts w:ascii="Times New Roman" w:eastAsia="SimSun" w:hAnsi="Times New Roman" w:cs="Times New Roman"/>
      <w:sz w:val="20"/>
      <w:szCs w:val="20"/>
      <w:lang w:eastAsia="zh-CN"/>
    </w:rPr>
  </w:style>
  <w:style w:type="character" w:styleId="Hyperlink">
    <w:name w:val="Hyperlink"/>
    <w:basedOn w:val="DefaultParagraphFont"/>
    <w:uiPriority w:val="99"/>
    <w:unhideWhenUsed/>
    <w:rsid w:val="00E8778D"/>
    <w:rPr>
      <w:color w:val="0563C1" w:themeColor="hyperlink"/>
      <w:u w:val="single"/>
    </w:rPr>
  </w:style>
  <w:style w:type="character" w:customStyle="1" w:styleId="UnresolvedMention1">
    <w:name w:val="Unresolved Mention1"/>
    <w:basedOn w:val="DefaultParagraphFont"/>
    <w:uiPriority w:val="99"/>
    <w:semiHidden/>
    <w:unhideWhenUsed/>
    <w:rsid w:val="00E8778D"/>
    <w:rPr>
      <w:color w:val="605E5C"/>
      <w:shd w:val="clear" w:color="auto" w:fill="E1DFDD"/>
    </w:rPr>
  </w:style>
  <w:style w:type="table" w:customStyle="1" w:styleId="TableGrid1">
    <w:name w:val="Table Grid1"/>
    <w:basedOn w:val="TableNormal"/>
    <w:next w:val="TableGrid"/>
    <w:uiPriority w:val="39"/>
    <w:rsid w:val="00FF04D3"/>
    <w:pPr>
      <w:spacing w:after="0" w:line="240" w:lineRule="auto"/>
    </w:pPr>
    <w:rPr>
      <w:rFonts w:ascii="Times New Roman" w:eastAsia="Times New Roman"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D340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D3403"/>
    <w:rPr>
      <w:rFonts w:ascii="Times New Roman" w:eastAsia="SimSun" w:hAnsi="Times New Roman" w:cs="Times New Roman"/>
      <w:b/>
      <w:bCs/>
      <w:sz w:val="20"/>
      <w:szCs w:val="20"/>
      <w:lang w:eastAsia="zh-CN"/>
    </w:rPr>
  </w:style>
  <w:style w:type="paragraph" w:customStyle="1" w:styleId="standard1">
    <w:name w:val="standard1"/>
    <w:basedOn w:val="Normal"/>
    <w:uiPriority w:val="99"/>
    <w:rsid w:val="00F116F2"/>
    <w:pPr>
      <w:spacing w:before="60" w:after="6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A5"/>
  </w:style>
  <w:style w:type="paragraph" w:styleId="Heading1">
    <w:name w:val="heading 1"/>
    <w:basedOn w:val="Normal"/>
    <w:next w:val="Normal"/>
    <w:link w:val="Heading1Char"/>
    <w:qFormat/>
    <w:rsid w:val="00D864A5"/>
    <w:pPr>
      <w:keepNext/>
      <w:keepLines/>
      <w:numPr>
        <w:numId w:val="1"/>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864A5"/>
    <w:pPr>
      <w:keepNext/>
      <w:keepLines/>
      <w:numPr>
        <w:ilvl w:val="1"/>
        <w:numId w:val="1"/>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864A5"/>
    <w:pPr>
      <w:keepNext/>
      <w:keepLines/>
      <w:numPr>
        <w:ilvl w:val="2"/>
        <w:numId w:val="1"/>
      </w:numPr>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D864A5"/>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rsid w:val="00D864A5"/>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D864A5"/>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D864A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864A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864A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A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D864A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D864A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D864A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semiHidden/>
    <w:rsid w:val="00D864A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semiHidden/>
    <w:rsid w:val="00D864A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semiHidden/>
    <w:rsid w:val="00D864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D864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864A5"/>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s,List Paragraph1,List Bulet,AB List 1,Bullet Points,ProcessA,Liste couleur - Accent 1,Liste couleur - Accent 14,References,Source,List Paragraph (numbered (a)),lp1,Title Style 1,List Bullet Mary,COMESA Text 2,Standard 12 pt,Liste 1"/>
    <w:basedOn w:val="Normal"/>
    <w:link w:val="ListParagraphChar"/>
    <w:uiPriority w:val="34"/>
    <w:qFormat/>
    <w:rsid w:val="00D864A5"/>
    <w:pPr>
      <w:spacing w:after="0" w:line="240" w:lineRule="auto"/>
      <w:ind w:left="720"/>
    </w:pPr>
    <w:rPr>
      <w:rFonts w:ascii="Calibri" w:hAnsi="Calibri" w:cs="Times New Roman"/>
    </w:rPr>
  </w:style>
  <w:style w:type="character" w:customStyle="1" w:styleId="ListParagraphChar">
    <w:name w:val="List Paragraph Char"/>
    <w:aliases w:val="Bullets Char,List Paragraph1 Char,List Bulet Char,AB List 1 Char,Bullet Points Char,ProcessA Char,Liste couleur - Accent 1 Char,Liste couleur - Accent 14 Char,References Char,Source Char,List Paragraph (numbered (a)) Char,lp1 Char"/>
    <w:link w:val="ListParagraph"/>
    <w:uiPriority w:val="34"/>
    <w:qFormat/>
    <w:rsid w:val="00D864A5"/>
    <w:rPr>
      <w:rFonts w:ascii="Calibri" w:hAnsi="Calibri" w:cs="Times New Roman"/>
    </w:rPr>
  </w:style>
  <w:style w:type="paragraph" w:styleId="Header">
    <w:name w:val="header"/>
    <w:basedOn w:val="Normal"/>
    <w:link w:val="HeaderChar"/>
    <w:uiPriority w:val="99"/>
    <w:unhideWhenUsed/>
    <w:rsid w:val="00D86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A5"/>
  </w:style>
  <w:style w:type="character" w:customStyle="1" w:styleId="apple-style-span">
    <w:name w:val="apple-style-span"/>
    <w:rsid w:val="00D864A5"/>
    <w:rPr>
      <w:lang w:val="en-US"/>
    </w:rPr>
  </w:style>
  <w:style w:type="table" w:styleId="TableGrid">
    <w:name w:val="Table Grid"/>
    <w:basedOn w:val="TableNormal"/>
    <w:uiPriority w:val="59"/>
    <w:rsid w:val="00D8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E5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5BB"/>
  </w:style>
  <w:style w:type="paragraph" w:customStyle="1" w:styleId="Default">
    <w:name w:val="Default"/>
    <w:rsid w:val="00642A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1">
    <w:name w:val="Text 1"/>
    <w:basedOn w:val="Normal"/>
    <w:rsid w:val="00B01D6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Fichedinformationtitre">
    <w:name w:val="Fiche d'information titre"/>
    <w:basedOn w:val="Normal"/>
    <w:next w:val="Normal"/>
    <w:rsid w:val="00B01D6A"/>
    <w:pPr>
      <w:spacing w:before="120" w:after="120" w:line="240" w:lineRule="auto"/>
      <w:jc w:val="center"/>
    </w:pPr>
    <w:rPr>
      <w:rFonts w:ascii="Times New Roman" w:eastAsia="Times New Roman" w:hAnsi="Times New Roman" w:cs="Times New Roman"/>
      <w:b/>
      <w:sz w:val="24"/>
      <w:szCs w:val="24"/>
      <w:u w:val="single"/>
      <w:lang w:val="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3,single spa"/>
    <w:basedOn w:val="Normal"/>
    <w:link w:val="FootnoteTextChar"/>
    <w:uiPriority w:val="99"/>
    <w:unhideWhenUsed/>
    <w:qFormat/>
    <w:rsid w:val="00F34313"/>
    <w:pPr>
      <w:spacing w:after="200" w:line="276" w:lineRule="auto"/>
    </w:pPr>
    <w:rPr>
      <w:rFonts w:ascii="Calibri" w:eastAsia="Calibri" w:hAnsi="Calibri" w:cs="Times New Roman"/>
      <w:sz w:val="20"/>
      <w:szCs w:val="20"/>
      <w:lang w:val="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F34313"/>
    <w:rPr>
      <w:rFonts w:ascii="Calibri" w:eastAsia="Calibri" w:hAnsi="Calibri" w:cs="Times New Roman"/>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Footnote symbol,Footnote Reference Superscrip"/>
    <w:link w:val="BVIfnrCarCarCarCarChar"/>
    <w:uiPriority w:val="99"/>
    <w:unhideWhenUsed/>
    <w:qFormat/>
    <w:rsid w:val="00F34313"/>
    <w:rPr>
      <w:vertAlign w:val="superscript"/>
    </w:rPr>
  </w:style>
  <w:style w:type="paragraph" w:customStyle="1" w:styleId="BVIfnrCarCarCarCarChar">
    <w:name w:val="BVI fnr Car Car Car Car Char"/>
    <w:basedOn w:val="Normal"/>
    <w:link w:val="FootnoteReference"/>
    <w:uiPriority w:val="99"/>
    <w:rsid w:val="00F34313"/>
    <w:pPr>
      <w:spacing w:line="240" w:lineRule="exact"/>
    </w:pPr>
    <w:rPr>
      <w:vertAlign w:val="superscript"/>
    </w:rPr>
  </w:style>
  <w:style w:type="paragraph" w:styleId="BalloonText">
    <w:name w:val="Balloon Text"/>
    <w:basedOn w:val="Normal"/>
    <w:link w:val="BalloonTextChar"/>
    <w:uiPriority w:val="99"/>
    <w:semiHidden/>
    <w:unhideWhenUsed/>
    <w:rsid w:val="008C6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E05"/>
    <w:rPr>
      <w:rFonts w:ascii="Segoe UI" w:hAnsi="Segoe UI" w:cs="Segoe UI"/>
      <w:sz w:val="18"/>
      <w:szCs w:val="18"/>
    </w:rPr>
  </w:style>
  <w:style w:type="paragraph" w:styleId="Title">
    <w:name w:val="Title"/>
    <w:basedOn w:val="Normal"/>
    <w:next w:val="Normal"/>
    <w:link w:val="TitleChar"/>
    <w:qFormat/>
    <w:rsid w:val="00A10A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A10AD1"/>
    <w:rPr>
      <w:rFonts w:asciiTheme="majorHAnsi" w:eastAsiaTheme="majorEastAsia" w:hAnsiTheme="majorHAnsi" w:cstheme="majorBidi"/>
      <w:color w:val="323E4F" w:themeColor="text2" w:themeShade="BF"/>
      <w:spacing w:val="5"/>
      <w:kern w:val="28"/>
      <w:sz w:val="52"/>
      <w:szCs w:val="52"/>
      <w:lang w:eastAsia="zh-CN"/>
    </w:rPr>
  </w:style>
  <w:style w:type="character" w:styleId="CommentReference">
    <w:name w:val="annotation reference"/>
    <w:basedOn w:val="DefaultParagraphFont"/>
    <w:semiHidden/>
    <w:rsid w:val="009E3237"/>
    <w:rPr>
      <w:sz w:val="16"/>
      <w:szCs w:val="16"/>
    </w:rPr>
  </w:style>
  <w:style w:type="paragraph" w:styleId="CommentText">
    <w:name w:val="annotation text"/>
    <w:basedOn w:val="Normal"/>
    <w:link w:val="CommentTextChar"/>
    <w:semiHidden/>
    <w:rsid w:val="009E323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9E3237"/>
    <w:rPr>
      <w:rFonts w:ascii="Times New Roman" w:eastAsia="SimSun" w:hAnsi="Times New Roman" w:cs="Times New Roman"/>
      <w:sz w:val="20"/>
      <w:szCs w:val="20"/>
      <w:lang w:eastAsia="zh-CN"/>
    </w:rPr>
  </w:style>
  <w:style w:type="character" w:styleId="Hyperlink">
    <w:name w:val="Hyperlink"/>
    <w:basedOn w:val="DefaultParagraphFont"/>
    <w:uiPriority w:val="99"/>
    <w:unhideWhenUsed/>
    <w:rsid w:val="00E8778D"/>
    <w:rPr>
      <w:color w:val="0563C1" w:themeColor="hyperlink"/>
      <w:u w:val="single"/>
    </w:rPr>
  </w:style>
  <w:style w:type="character" w:customStyle="1" w:styleId="UnresolvedMention1">
    <w:name w:val="Unresolved Mention1"/>
    <w:basedOn w:val="DefaultParagraphFont"/>
    <w:uiPriority w:val="99"/>
    <w:semiHidden/>
    <w:unhideWhenUsed/>
    <w:rsid w:val="00E8778D"/>
    <w:rPr>
      <w:color w:val="605E5C"/>
      <w:shd w:val="clear" w:color="auto" w:fill="E1DFDD"/>
    </w:rPr>
  </w:style>
  <w:style w:type="table" w:customStyle="1" w:styleId="TableGrid1">
    <w:name w:val="Table Grid1"/>
    <w:basedOn w:val="TableNormal"/>
    <w:next w:val="TableGrid"/>
    <w:uiPriority w:val="39"/>
    <w:rsid w:val="00FF04D3"/>
    <w:pPr>
      <w:spacing w:after="0" w:line="240" w:lineRule="auto"/>
    </w:pPr>
    <w:rPr>
      <w:rFonts w:ascii="Times New Roman" w:eastAsia="Times New Roman"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D340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D3403"/>
    <w:rPr>
      <w:rFonts w:ascii="Times New Roman" w:eastAsia="SimSun" w:hAnsi="Times New Roman" w:cs="Times New Roman"/>
      <w:b/>
      <w:bCs/>
      <w:sz w:val="20"/>
      <w:szCs w:val="20"/>
      <w:lang w:eastAsia="zh-CN"/>
    </w:rPr>
  </w:style>
  <w:style w:type="paragraph" w:customStyle="1" w:styleId="standard1">
    <w:name w:val="standard1"/>
    <w:basedOn w:val="Normal"/>
    <w:uiPriority w:val="99"/>
    <w:rsid w:val="00F116F2"/>
    <w:pPr>
      <w:spacing w:before="60" w:after="6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114">
      <w:bodyDiv w:val="1"/>
      <w:marLeft w:val="0"/>
      <w:marRight w:val="0"/>
      <w:marTop w:val="0"/>
      <w:marBottom w:val="0"/>
      <w:divBdr>
        <w:top w:val="none" w:sz="0" w:space="0" w:color="auto"/>
        <w:left w:val="none" w:sz="0" w:space="0" w:color="auto"/>
        <w:bottom w:val="none" w:sz="0" w:space="0" w:color="auto"/>
        <w:right w:val="none" w:sz="0" w:space="0" w:color="auto"/>
      </w:divBdr>
      <w:divsChild>
        <w:div w:id="2057004172">
          <w:marLeft w:val="547"/>
          <w:marRight w:val="0"/>
          <w:marTop w:val="0"/>
          <w:marBottom w:val="0"/>
          <w:divBdr>
            <w:top w:val="none" w:sz="0" w:space="0" w:color="auto"/>
            <w:left w:val="none" w:sz="0" w:space="0" w:color="auto"/>
            <w:bottom w:val="none" w:sz="0" w:space="0" w:color="auto"/>
            <w:right w:val="none" w:sz="0" w:space="0" w:color="auto"/>
          </w:divBdr>
        </w:div>
      </w:divsChild>
    </w:div>
    <w:div w:id="12071971">
      <w:bodyDiv w:val="1"/>
      <w:marLeft w:val="0"/>
      <w:marRight w:val="0"/>
      <w:marTop w:val="0"/>
      <w:marBottom w:val="0"/>
      <w:divBdr>
        <w:top w:val="none" w:sz="0" w:space="0" w:color="auto"/>
        <w:left w:val="none" w:sz="0" w:space="0" w:color="auto"/>
        <w:bottom w:val="none" w:sz="0" w:space="0" w:color="auto"/>
        <w:right w:val="none" w:sz="0" w:space="0" w:color="auto"/>
      </w:divBdr>
      <w:divsChild>
        <w:div w:id="666907471">
          <w:marLeft w:val="547"/>
          <w:marRight w:val="0"/>
          <w:marTop w:val="0"/>
          <w:marBottom w:val="0"/>
          <w:divBdr>
            <w:top w:val="none" w:sz="0" w:space="0" w:color="auto"/>
            <w:left w:val="none" w:sz="0" w:space="0" w:color="auto"/>
            <w:bottom w:val="none" w:sz="0" w:space="0" w:color="auto"/>
            <w:right w:val="none" w:sz="0" w:space="0" w:color="auto"/>
          </w:divBdr>
        </w:div>
      </w:divsChild>
    </w:div>
    <w:div w:id="164563504">
      <w:bodyDiv w:val="1"/>
      <w:marLeft w:val="0"/>
      <w:marRight w:val="0"/>
      <w:marTop w:val="0"/>
      <w:marBottom w:val="0"/>
      <w:divBdr>
        <w:top w:val="none" w:sz="0" w:space="0" w:color="auto"/>
        <w:left w:val="none" w:sz="0" w:space="0" w:color="auto"/>
        <w:bottom w:val="none" w:sz="0" w:space="0" w:color="auto"/>
        <w:right w:val="none" w:sz="0" w:space="0" w:color="auto"/>
      </w:divBdr>
    </w:div>
    <w:div w:id="530991390">
      <w:bodyDiv w:val="1"/>
      <w:marLeft w:val="0"/>
      <w:marRight w:val="0"/>
      <w:marTop w:val="0"/>
      <w:marBottom w:val="0"/>
      <w:divBdr>
        <w:top w:val="none" w:sz="0" w:space="0" w:color="auto"/>
        <w:left w:val="none" w:sz="0" w:space="0" w:color="auto"/>
        <w:bottom w:val="none" w:sz="0" w:space="0" w:color="auto"/>
        <w:right w:val="none" w:sz="0" w:space="0" w:color="auto"/>
      </w:divBdr>
      <w:divsChild>
        <w:div w:id="1931041973">
          <w:marLeft w:val="547"/>
          <w:marRight w:val="0"/>
          <w:marTop w:val="0"/>
          <w:marBottom w:val="0"/>
          <w:divBdr>
            <w:top w:val="none" w:sz="0" w:space="0" w:color="auto"/>
            <w:left w:val="none" w:sz="0" w:space="0" w:color="auto"/>
            <w:bottom w:val="none" w:sz="0" w:space="0" w:color="auto"/>
            <w:right w:val="none" w:sz="0" w:space="0" w:color="auto"/>
          </w:divBdr>
        </w:div>
      </w:divsChild>
    </w:div>
    <w:div w:id="589899411">
      <w:bodyDiv w:val="1"/>
      <w:marLeft w:val="0"/>
      <w:marRight w:val="0"/>
      <w:marTop w:val="0"/>
      <w:marBottom w:val="0"/>
      <w:divBdr>
        <w:top w:val="none" w:sz="0" w:space="0" w:color="auto"/>
        <w:left w:val="none" w:sz="0" w:space="0" w:color="auto"/>
        <w:bottom w:val="none" w:sz="0" w:space="0" w:color="auto"/>
        <w:right w:val="none" w:sz="0" w:space="0" w:color="auto"/>
      </w:divBdr>
      <w:divsChild>
        <w:div w:id="1070154874">
          <w:marLeft w:val="547"/>
          <w:marRight w:val="0"/>
          <w:marTop w:val="0"/>
          <w:marBottom w:val="0"/>
          <w:divBdr>
            <w:top w:val="none" w:sz="0" w:space="0" w:color="auto"/>
            <w:left w:val="none" w:sz="0" w:space="0" w:color="auto"/>
            <w:bottom w:val="none" w:sz="0" w:space="0" w:color="auto"/>
            <w:right w:val="none" w:sz="0" w:space="0" w:color="auto"/>
          </w:divBdr>
        </w:div>
      </w:divsChild>
    </w:div>
    <w:div w:id="804784058">
      <w:bodyDiv w:val="1"/>
      <w:marLeft w:val="0"/>
      <w:marRight w:val="0"/>
      <w:marTop w:val="0"/>
      <w:marBottom w:val="0"/>
      <w:divBdr>
        <w:top w:val="none" w:sz="0" w:space="0" w:color="auto"/>
        <w:left w:val="none" w:sz="0" w:space="0" w:color="auto"/>
        <w:bottom w:val="none" w:sz="0" w:space="0" w:color="auto"/>
        <w:right w:val="none" w:sz="0" w:space="0" w:color="auto"/>
      </w:divBdr>
      <w:divsChild>
        <w:div w:id="299726918">
          <w:marLeft w:val="806"/>
          <w:marRight w:val="0"/>
          <w:marTop w:val="200"/>
          <w:marBottom w:val="0"/>
          <w:divBdr>
            <w:top w:val="none" w:sz="0" w:space="0" w:color="auto"/>
            <w:left w:val="none" w:sz="0" w:space="0" w:color="auto"/>
            <w:bottom w:val="none" w:sz="0" w:space="0" w:color="auto"/>
            <w:right w:val="none" w:sz="0" w:space="0" w:color="auto"/>
          </w:divBdr>
        </w:div>
      </w:divsChild>
    </w:div>
    <w:div w:id="865025964">
      <w:bodyDiv w:val="1"/>
      <w:marLeft w:val="0"/>
      <w:marRight w:val="0"/>
      <w:marTop w:val="0"/>
      <w:marBottom w:val="0"/>
      <w:divBdr>
        <w:top w:val="none" w:sz="0" w:space="0" w:color="auto"/>
        <w:left w:val="none" w:sz="0" w:space="0" w:color="auto"/>
        <w:bottom w:val="none" w:sz="0" w:space="0" w:color="auto"/>
        <w:right w:val="none" w:sz="0" w:space="0" w:color="auto"/>
      </w:divBdr>
      <w:divsChild>
        <w:div w:id="1970819943">
          <w:marLeft w:val="547"/>
          <w:marRight w:val="0"/>
          <w:marTop w:val="0"/>
          <w:marBottom w:val="0"/>
          <w:divBdr>
            <w:top w:val="none" w:sz="0" w:space="0" w:color="auto"/>
            <w:left w:val="none" w:sz="0" w:space="0" w:color="auto"/>
            <w:bottom w:val="none" w:sz="0" w:space="0" w:color="auto"/>
            <w:right w:val="none" w:sz="0" w:space="0" w:color="auto"/>
          </w:divBdr>
        </w:div>
      </w:divsChild>
    </w:div>
    <w:div w:id="972371956">
      <w:bodyDiv w:val="1"/>
      <w:marLeft w:val="0"/>
      <w:marRight w:val="0"/>
      <w:marTop w:val="0"/>
      <w:marBottom w:val="0"/>
      <w:divBdr>
        <w:top w:val="none" w:sz="0" w:space="0" w:color="auto"/>
        <w:left w:val="none" w:sz="0" w:space="0" w:color="auto"/>
        <w:bottom w:val="none" w:sz="0" w:space="0" w:color="auto"/>
        <w:right w:val="none" w:sz="0" w:space="0" w:color="auto"/>
      </w:divBdr>
    </w:div>
    <w:div w:id="1164474385">
      <w:bodyDiv w:val="1"/>
      <w:marLeft w:val="0"/>
      <w:marRight w:val="0"/>
      <w:marTop w:val="0"/>
      <w:marBottom w:val="0"/>
      <w:divBdr>
        <w:top w:val="none" w:sz="0" w:space="0" w:color="auto"/>
        <w:left w:val="none" w:sz="0" w:space="0" w:color="auto"/>
        <w:bottom w:val="none" w:sz="0" w:space="0" w:color="auto"/>
        <w:right w:val="none" w:sz="0" w:space="0" w:color="auto"/>
      </w:divBdr>
      <w:divsChild>
        <w:div w:id="1272322889">
          <w:marLeft w:val="547"/>
          <w:marRight w:val="0"/>
          <w:marTop w:val="0"/>
          <w:marBottom w:val="0"/>
          <w:divBdr>
            <w:top w:val="none" w:sz="0" w:space="0" w:color="auto"/>
            <w:left w:val="none" w:sz="0" w:space="0" w:color="auto"/>
            <w:bottom w:val="none" w:sz="0" w:space="0" w:color="auto"/>
            <w:right w:val="none" w:sz="0" w:space="0" w:color="auto"/>
          </w:divBdr>
        </w:div>
      </w:divsChild>
    </w:div>
    <w:div w:id="1835728910">
      <w:bodyDiv w:val="1"/>
      <w:marLeft w:val="0"/>
      <w:marRight w:val="0"/>
      <w:marTop w:val="0"/>
      <w:marBottom w:val="0"/>
      <w:divBdr>
        <w:top w:val="none" w:sz="0" w:space="0" w:color="auto"/>
        <w:left w:val="none" w:sz="0" w:space="0" w:color="auto"/>
        <w:bottom w:val="none" w:sz="0" w:space="0" w:color="auto"/>
        <w:right w:val="none" w:sz="0" w:space="0" w:color="auto"/>
      </w:divBdr>
    </w:div>
    <w:div w:id="1911429642">
      <w:bodyDiv w:val="1"/>
      <w:marLeft w:val="0"/>
      <w:marRight w:val="0"/>
      <w:marTop w:val="0"/>
      <w:marBottom w:val="0"/>
      <w:divBdr>
        <w:top w:val="none" w:sz="0" w:space="0" w:color="auto"/>
        <w:left w:val="none" w:sz="0" w:space="0" w:color="auto"/>
        <w:bottom w:val="none" w:sz="0" w:space="0" w:color="auto"/>
        <w:right w:val="none" w:sz="0" w:space="0" w:color="auto"/>
      </w:divBdr>
      <w:divsChild>
        <w:div w:id="1449424223">
          <w:marLeft w:val="360"/>
          <w:marRight w:val="0"/>
          <w:marTop w:val="200"/>
          <w:marBottom w:val="0"/>
          <w:divBdr>
            <w:top w:val="none" w:sz="0" w:space="0" w:color="auto"/>
            <w:left w:val="none" w:sz="0" w:space="0" w:color="auto"/>
            <w:bottom w:val="none" w:sz="0" w:space="0" w:color="auto"/>
            <w:right w:val="none" w:sz="0" w:space="0" w:color="auto"/>
          </w:divBdr>
        </w:div>
      </w:divsChild>
    </w:div>
    <w:div w:id="21462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70588DCD7CB4CB4215888A9EB5EE9" ma:contentTypeVersion="13" ma:contentTypeDescription="Create a new document." ma:contentTypeScope="" ma:versionID="ed1873c69822081d1712ef48b5b14e1a">
  <xsd:schema xmlns:xsd="http://www.w3.org/2001/XMLSchema" xmlns:xs="http://www.w3.org/2001/XMLSchema" xmlns:p="http://schemas.microsoft.com/office/2006/metadata/properties" xmlns:ns3="fb830ed4-a07e-4da9-b098-bfd16c63476f" xmlns:ns4="f82f53cb-1b11-4da4-9314-1b6699be3b1e" targetNamespace="http://schemas.microsoft.com/office/2006/metadata/properties" ma:root="true" ma:fieldsID="7cf77cd098cc34f541ea563156728161" ns3:_="" ns4:_="">
    <xsd:import namespace="fb830ed4-a07e-4da9-b098-bfd16c63476f"/>
    <xsd:import namespace="f82f53cb-1b11-4da4-9314-1b6699be3b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30ed4-a07e-4da9-b098-bfd16c634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53cb-1b11-4da4-9314-1b6699be3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C568-ADCE-41ED-9CD7-E9334386E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264F3B-C9DF-4440-822A-D27948456536}">
  <ds:schemaRefs>
    <ds:schemaRef ds:uri="http://schemas.microsoft.com/sharepoint/v3/contenttype/forms"/>
  </ds:schemaRefs>
</ds:datastoreItem>
</file>

<file path=customXml/itemProps3.xml><?xml version="1.0" encoding="utf-8"?>
<ds:datastoreItem xmlns:ds="http://schemas.openxmlformats.org/officeDocument/2006/customXml" ds:itemID="{84004B8B-04CB-499A-8486-EBE86C1DC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30ed4-a07e-4da9-b098-bfd16c63476f"/>
    <ds:schemaRef ds:uri="f82f53cb-1b11-4da4-9314-1b6699be3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A8B08-E282-4210-911B-032E51CF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Mshuka Kamwela</dc:creator>
  <cp:keywords/>
  <dc:description/>
  <cp:lastModifiedBy>ALFAFA</cp:lastModifiedBy>
  <cp:revision>40</cp:revision>
  <cp:lastPrinted>2019-09-25T13:50:00Z</cp:lastPrinted>
  <dcterms:created xsi:type="dcterms:W3CDTF">2021-09-01T12:30:00Z</dcterms:created>
  <dcterms:modified xsi:type="dcterms:W3CDTF">2021-09-16T21:14:00Z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0x01010018070588DCD7CB4CB4215888A9EB5EE9</vt:lpwstr>
  </property>
</Properties>
</file>