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3F8D" w14:textId="77777777" w:rsidR="005C5C4F" w:rsidRDefault="005C5C4F" w:rsidP="005C5C4F">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rPr>
      </w:pPr>
    </w:p>
    <w:p w14:paraId="160E149F" w14:textId="77777777" w:rsidR="005C5C4F" w:rsidRDefault="005C5C4F" w:rsidP="005C5C4F">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rPr>
      </w:pPr>
    </w:p>
    <w:p w14:paraId="5DAE881D" w14:textId="00AA0853" w:rsidR="002821C9" w:rsidRPr="005C5C4F" w:rsidRDefault="002821C9" w:rsidP="005C5C4F">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rPr>
      </w:pPr>
      <w:r w:rsidRPr="001913F9">
        <w:rPr>
          <w:rFonts w:ascii="Arial" w:eastAsia="Arial" w:hAnsi="Arial" w:cs="Arial"/>
          <w:noProof/>
          <w:lang w:val="fr-FR" w:eastAsia="fr-FR"/>
        </w:rPr>
        <w:drawing>
          <wp:inline distT="0" distB="0" distL="0" distR="0" wp14:anchorId="43F84A12" wp14:editId="273E708E">
            <wp:extent cx="1009650" cy="100144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1009650" cy="1001442"/>
                    </a:xfrm>
                    <a:prstGeom prst="rect">
                      <a:avLst/>
                    </a:prstGeom>
                    <a:ln w="12700" cap="flat">
                      <a:noFill/>
                      <a:miter lim="400000"/>
                    </a:ln>
                    <a:effectLst/>
                  </pic:spPr>
                </pic:pic>
              </a:graphicData>
            </a:graphic>
          </wp:inline>
        </w:drawing>
      </w:r>
    </w:p>
    <w:p w14:paraId="0BA8B86D" w14:textId="77777777" w:rsidR="002821C9" w:rsidRPr="005C5C4F"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411A8068" w14:textId="77777777" w:rsidR="002821C9" w:rsidRPr="005C5C4F"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30BCE0C9" w14:textId="77777777" w:rsidR="002821C9" w:rsidRPr="008B4F62"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lang w:val="fr-FR"/>
        </w:rPr>
      </w:pPr>
      <w:r w:rsidRPr="008B4F62">
        <w:rPr>
          <w:rFonts w:ascii="Arial" w:hAnsi="Arial" w:cs="Arial"/>
          <w:lang w:val="fr-FR"/>
        </w:rPr>
        <w:t>Distr.</w:t>
      </w:r>
    </w:p>
    <w:p w14:paraId="5908520A" w14:textId="6BB98B79" w:rsidR="002821C9" w:rsidRPr="008B4F62"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lang w:val="fr-FR"/>
        </w:rPr>
      </w:pPr>
      <w:r w:rsidRPr="008B4F62">
        <w:rPr>
          <w:rFonts w:ascii="Arial" w:hAnsi="Arial" w:cs="Arial"/>
          <w:b/>
          <w:bCs/>
          <w:lang w:val="fr-FR"/>
        </w:rPr>
        <w:t>LIMIT</w:t>
      </w:r>
      <w:r w:rsidR="000742C0" w:rsidRPr="008B4F62">
        <w:rPr>
          <w:rFonts w:ascii="Arial" w:hAnsi="Arial" w:cs="Arial"/>
          <w:b/>
          <w:bCs/>
          <w:lang w:val="fr-FR"/>
        </w:rPr>
        <w:t>É</w:t>
      </w:r>
      <w:r w:rsidRPr="008B4F62">
        <w:rPr>
          <w:rFonts w:ascii="Arial" w:hAnsi="Arial" w:cs="Arial"/>
          <w:b/>
          <w:bCs/>
          <w:lang w:val="fr-FR"/>
        </w:rPr>
        <w:t>E</w:t>
      </w:r>
    </w:p>
    <w:p w14:paraId="49079EDA" w14:textId="77777777" w:rsidR="005C5C4F" w:rsidRPr="008B4F62" w:rsidRDefault="005C5C4F"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bCs/>
          <w:lang w:val="fr-FR"/>
        </w:rPr>
      </w:pPr>
    </w:p>
    <w:p w14:paraId="2F402D5D" w14:textId="65CFD806" w:rsidR="002821C9" w:rsidRPr="008B4F62"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lang w:val="fr-FR"/>
        </w:rPr>
      </w:pPr>
      <w:r w:rsidRPr="008B4F62">
        <w:rPr>
          <w:rFonts w:ascii="Arial" w:hAnsi="Arial" w:cs="Arial"/>
          <w:b/>
          <w:bCs/>
          <w:lang w:val="fr-FR"/>
        </w:rPr>
        <w:t>CS/</w:t>
      </w:r>
      <w:r w:rsidR="00E031AB" w:rsidRPr="008B4F62">
        <w:rPr>
          <w:rFonts w:ascii="Arial" w:hAnsi="Arial" w:cs="Arial"/>
          <w:b/>
          <w:bCs/>
          <w:lang w:val="fr-FR"/>
        </w:rPr>
        <w:t>TC/</w:t>
      </w:r>
      <w:r w:rsidRPr="008B4F62">
        <w:rPr>
          <w:rFonts w:ascii="Arial" w:hAnsi="Arial" w:cs="Arial"/>
          <w:b/>
          <w:bCs/>
          <w:lang w:val="fr-FR"/>
        </w:rPr>
        <w:t>TWGCCB/1</w:t>
      </w:r>
      <w:r w:rsidR="005C5C4F" w:rsidRPr="008B4F62">
        <w:rPr>
          <w:rFonts w:ascii="Arial" w:hAnsi="Arial" w:cs="Arial"/>
          <w:b/>
          <w:bCs/>
          <w:lang w:val="fr-FR"/>
        </w:rPr>
        <w:t>/1</w:t>
      </w:r>
    </w:p>
    <w:p w14:paraId="4C19198F" w14:textId="71BA1B3E" w:rsidR="002821C9" w:rsidRPr="008B4F62" w:rsidRDefault="00286D03"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lang w:val="fr-FR"/>
        </w:rPr>
      </w:pPr>
      <w:r w:rsidRPr="008B4F62">
        <w:rPr>
          <w:rFonts w:ascii="Arial" w:hAnsi="Arial" w:cs="Arial"/>
          <w:lang w:val="fr-FR"/>
        </w:rPr>
        <w:t>Septemb</w:t>
      </w:r>
      <w:r w:rsidR="00AB0F95" w:rsidRPr="008B4F62">
        <w:rPr>
          <w:rFonts w:ascii="Arial" w:hAnsi="Arial" w:cs="Arial"/>
          <w:lang w:val="fr-FR"/>
        </w:rPr>
        <w:t>re</w:t>
      </w:r>
      <w:r w:rsidRPr="008B4F62">
        <w:rPr>
          <w:rFonts w:ascii="Arial" w:hAnsi="Arial" w:cs="Arial"/>
          <w:lang w:val="fr-FR"/>
        </w:rPr>
        <w:t xml:space="preserve"> 2021</w:t>
      </w:r>
    </w:p>
    <w:p w14:paraId="5EE6096F" w14:textId="4A2CC056" w:rsidR="0054395E" w:rsidRPr="008B4F62" w:rsidRDefault="0054395E"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lang w:val="fr-FR"/>
        </w:rPr>
      </w:pPr>
    </w:p>
    <w:p w14:paraId="31DB743E" w14:textId="4924EF34" w:rsidR="0054395E" w:rsidRPr="0054395E" w:rsidRDefault="0054395E"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lang w:val="fr-FR"/>
        </w:rPr>
      </w:pPr>
      <w:r w:rsidRPr="0054395E">
        <w:rPr>
          <w:rFonts w:ascii="Arial" w:hAnsi="Arial" w:cs="Arial"/>
          <w:b/>
          <w:lang w:val="fr-FR"/>
        </w:rPr>
        <w:t>FRANÇAIS</w:t>
      </w:r>
    </w:p>
    <w:p w14:paraId="154CC611" w14:textId="77777777" w:rsidR="005C5C4F" w:rsidRPr="0054395E" w:rsidRDefault="005C5C4F"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lang w:val="fr-FR"/>
        </w:rPr>
      </w:pPr>
    </w:p>
    <w:p w14:paraId="7A38CFBA" w14:textId="621F28C5" w:rsidR="002821C9" w:rsidRPr="0054395E" w:rsidRDefault="000C5E6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Cs/>
          <w:lang w:val="fr-FR"/>
        </w:rPr>
      </w:pPr>
      <w:r w:rsidRPr="0054395E">
        <w:rPr>
          <w:rFonts w:ascii="Arial" w:hAnsi="Arial" w:cs="Arial"/>
          <w:lang w:val="fr-FR"/>
        </w:rPr>
        <w:t>Original :</w:t>
      </w:r>
      <w:r w:rsidR="002821C9" w:rsidRPr="0054395E">
        <w:rPr>
          <w:rFonts w:ascii="Arial" w:hAnsi="Arial" w:cs="Arial"/>
          <w:lang w:val="fr-FR"/>
        </w:rPr>
        <w:t xml:space="preserve"> </w:t>
      </w:r>
      <w:r w:rsidR="0054395E" w:rsidRPr="0054395E">
        <w:rPr>
          <w:rFonts w:ascii="Arial" w:hAnsi="Arial" w:cs="Arial"/>
          <w:lang w:val="fr-FR"/>
        </w:rPr>
        <w:t>A</w:t>
      </w:r>
      <w:r w:rsidR="002821C9" w:rsidRPr="0054395E">
        <w:rPr>
          <w:rFonts w:ascii="Arial" w:hAnsi="Arial" w:cs="Arial"/>
          <w:bCs/>
          <w:lang w:val="fr-FR"/>
        </w:rPr>
        <w:t>NGL</w:t>
      </w:r>
      <w:r w:rsidR="0054395E" w:rsidRPr="0054395E">
        <w:rPr>
          <w:rFonts w:ascii="Arial" w:hAnsi="Arial" w:cs="Arial"/>
          <w:bCs/>
          <w:lang w:val="fr-FR"/>
        </w:rPr>
        <w:t>A</w:t>
      </w:r>
      <w:r w:rsidR="002821C9" w:rsidRPr="0054395E">
        <w:rPr>
          <w:rFonts w:ascii="Arial" w:hAnsi="Arial" w:cs="Arial"/>
          <w:bCs/>
          <w:lang w:val="fr-FR"/>
        </w:rPr>
        <w:t>I</w:t>
      </w:r>
      <w:r w:rsidR="0054395E" w:rsidRPr="0054395E">
        <w:rPr>
          <w:rFonts w:ascii="Arial" w:hAnsi="Arial" w:cs="Arial"/>
          <w:bCs/>
          <w:lang w:val="fr-FR"/>
        </w:rPr>
        <w:t>S</w:t>
      </w:r>
    </w:p>
    <w:p w14:paraId="089239AB" w14:textId="6CBB1239" w:rsidR="005C5C4F" w:rsidRPr="0054395E" w:rsidRDefault="005C5C4F"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bCs/>
          <w:lang w:val="fr-FR"/>
        </w:rPr>
      </w:pPr>
    </w:p>
    <w:p w14:paraId="5FB706A2" w14:textId="77777777" w:rsidR="005C5C4F" w:rsidRPr="0054395E" w:rsidRDefault="005C5C4F"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lang w:val="fr-FR"/>
        </w:rPr>
      </w:pPr>
    </w:p>
    <w:p w14:paraId="70860030" w14:textId="77777777" w:rsidR="002821C9" w:rsidRPr="0054395E"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lang w:val="fr-FR"/>
        </w:rPr>
      </w:pPr>
    </w:p>
    <w:p w14:paraId="5FC227BF" w14:textId="7321D9C6" w:rsidR="002821C9" w:rsidRPr="0054395E" w:rsidRDefault="0054395E"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r w:rsidRPr="0054395E">
        <w:rPr>
          <w:rFonts w:ascii="Arial" w:hAnsi="Arial" w:cs="Arial"/>
          <w:b/>
          <w:bCs/>
          <w:lang w:val="fr-FR"/>
        </w:rPr>
        <w:t xml:space="preserve">MARCHÉ </w:t>
      </w:r>
      <w:r w:rsidR="002821C9" w:rsidRPr="0054395E">
        <w:rPr>
          <w:rFonts w:ascii="Arial" w:hAnsi="Arial" w:cs="Arial"/>
          <w:b/>
          <w:bCs/>
          <w:lang w:val="fr-FR"/>
        </w:rPr>
        <w:t>COMM</w:t>
      </w:r>
      <w:r w:rsidRPr="0054395E">
        <w:rPr>
          <w:rFonts w:ascii="Arial" w:hAnsi="Arial" w:cs="Arial"/>
          <w:b/>
          <w:bCs/>
          <w:lang w:val="fr-FR"/>
        </w:rPr>
        <w:t>U</w:t>
      </w:r>
      <w:r w:rsidR="002821C9" w:rsidRPr="0054395E">
        <w:rPr>
          <w:rFonts w:ascii="Arial" w:hAnsi="Arial" w:cs="Arial"/>
          <w:b/>
          <w:bCs/>
          <w:lang w:val="fr-FR"/>
        </w:rPr>
        <w:t xml:space="preserve">N </w:t>
      </w:r>
    </w:p>
    <w:p w14:paraId="367BC366" w14:textId="02F3D8AA" w:rsidR="002821C9" w:rsidRPr="0054395E" w:rsidRDefault="0054395E"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r>
        <w:rPr>
          <w:rFonts w:ascii="Arial" w:hAnsi="Arial" w:cs="Arial"/>
          <w:b/>
          <w:bCs/>
          <w:lang w:val="fr-FR"/>
        </w:rPr>
        <w:t>d</w:t>
      </w:r>
      <w:r w:rsidRPr="0054395E">
        <w:rPr>
          <w:rFonts w:ascii="Arial" w:hAnsi="Arial" w:cs="Arial"/>
          <w:b/>
          <w:bCs/>
          <w:lang w:val="fr-FR"/>
        </w:rPr>
        <w:t>e l’Afrique orientale et australe</w:t>
      </w:r>
    </w:p>
    <w:p w14:paraId="4503E0F1" w14:textId="77777777" w:rsidR="002821C9" w:rsidRPr="0054395E"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7C0126FE" w14:textId="77777777" w:rsidR="004924D8" w:rsidRPr="0054395E" w:rsidRDefault="004924D8" w:rsidP="004924D8">
      <w:pPr>
        <w:pStyle w:val="PlainText"/>
        <w:pBdr>
          <w:top w:val="single" w:sz="24" w:space="0" w:color="000000"/>
          <w:left w:val="single" w:sz="24" w:space="0" w:color="000000"/>
          <w:bottom w:val="single" w:sz="24" w:space="0" w:color="000000"/>
          <w:right w:val="single" w:sz="24" w:space="0" w:color="000000"/>
        </w:pBdr>
        <w:rPr>
          <w:rFonts w:ascii="Arial" w:hAnsi="Arial" w:cs="Arial"/>
          <w:lang w:val="fr-FR"/>
        </w:rPr>
      </w:pPr>
      <w:r w:rsidRPr="0054395E">
        <w:rPr>
          <w:rFonts w:ascii="Arial" w:hAnsi="Arial" w:cs="Arial"/>
          <w:b/>
          <w:bCs/>
          <w:lang w:val="fr-FR"/>
        </w:rPr>
        <w:t>RÉUNION INAUGURALE DU GROUPE DE TRAVAIL TECHNIQUE SUR LE RENFORCEMENT DES CAPACITÉS DOUANIÈRES</w:t>
      </w:r>
    </w:p>
    <w:p w14:paraId="1BA71C3C" w14:textId="77777777" w:rsidR="004924D8" w:rsidRDefault="004924D8" w:rsidP="004924D8">
      <w:pPr>
        <w:pStyle w:val="PlainText"/>
        <w:pBdr>
          <w:top w:val="single" w:sz="24" w:space="0" w:color="000000"/>
          <w:left w:val="single" w:sz="24" w:space="0" w:color="000000"/>
          <w:bottom w:val="single" w:sz="24" w:space="0" w:color="000000"/>
          <w:right w:val="single" w:sz="24" w:space="0" w:color="000000"/>
        </w:pBdr>
        <w:rPr>
          <w:rFonts w:ascii="Arial" w:hAnsi="Arial" w:cs="Arial"/>
          <w:lang w:val="fr-FR"/>
        </w:rPr>
      </w:pPr>
    </w:p>
    <w:p w14:paraId="2375FFBC" w14:textId="77777777" w:rsidR="004924D8" w:rsidRDefault="004924D8"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2E18546F" w14:textId="74F2D8D9" w:rsidR="005C5C4F" w:rsidRPr="0054395E" w:rsidRDefault="0054395E"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r w:rsidRPr="0054395E">
        <w:rPr>
          <w:rFonts w:ascii="Arial" w:hAnsi="Arial" w:cs="Arial"/>
          <w:lang w:val="fr-FR"/>
        </w:rPr>
        <w:t>Par visioconférence</w:t>
      </w:r>
    </w:p>
    <w:p w14:paraId="6AD8CD49" w14:textId="33E7E912" w:rsidR="00BB70CA" w:rsidRPr="0054395E" w:rsidRDefault="00BB70CA"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r w:rsidRPr="0054395E">
        <w:rPr>
          <w:rFonts w:ascii="Arial" w:hAnsi="Arial" w:cs="Arial"/>
          <w:lang w:val="fr-FR"/>
        </w:rPr>
        <w:t xml:space="preserve">16-17 </w:t>
      </w:r>
      <w:r w:rsidR="0054395E" w:rsidRPr="0054395E">
        <w:rPr>
          <w:rFonts w:ascii="Arial" w:hAnsi="Arial" w:cs="Arial"/>
          <w:lang w:val="fr-FR"/>
        </w:rPr>
        <w:t>s</w:t>
      </w:r>
      <w:r w:rsidRPr="0054395E">
        <w:rPr>
          <w:rFonts w:ascii="Arial" w:hAnsi="Arial" w:cs="Arial"/>
          <w:lang w:val="fr-FR"/>
        </w:rPr>
        <w:t>eptemb</w:t>
      </w:r>
      <w:r w:rsidR="0054395E" w:rsidRPr="0054395E">
        <w:rPr>
          <w:rFonts w:ascii="Arial" w:hAnsi="Arial" w:cs="Arial"/>
          <w:lang w:val="fr-FR"/>
        </w:rPr>
        <w:t>re</w:t>
      </w:r>
      <w:r w:rsidRPr="0054395E">
        <w:rPr>
          <w:rFonts w:ascii="Arial" w:hAnsi="Arial" w:cs="Arial"/>
          <w:lang w:val="fr-FR"/>
        </w:rPr>
        <w:t xml:space="preserve"> 2021</w:t>
      </w:r>
    </w:p>
    <w:p w14:paraId="33F6B18D" w14:textId="77777777" w:rsidR="002821C9" w:rsidRPr="0054395E"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b/>
          <w:bCs/>
          <w:lang w:val="fr-FR"/>
        </w:rPr>
      </w:pPr>
    </w:p>
    <w:p w14:paraId="1A064FDB" w14:textId="77777777" w:rsidR="002821C9" w:rsidRPr="0054395E"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4881F611" w14:textId="7124CC35" w:rsidR="00286D03" w:rsidRPr="0054395E" w:rsidRDefault="0054395E" w:rsidP="005C5C4F">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lang w:val="fr-FR"/>
        </w:rPr>
      </w:pPr>
      <w:r w:rsidRPr="0054395E">
        <w:rPr>
          <w:rFonts w:ascii="Arial" w:hAnsi="Arial" w:cs="Arial"/>
          <w:b/>
          <w:bCs/>
          <w:lang w:val="fr-FR"/>
        </w:rPr>
        <w:t>RAPPORT DE LA RÉUNION INAUGURALE DU GROUPE DE TRAVAIL TECHNIQUE SUR LE RENFORCEMENT DES CAPACITÉS DOUANIÈRES</w:t>
      </w:r>
    </w:p>
    <w:p w14:paraId="3CC9B913" w14:textId="77777777" w:rsidR="002821C9" w:rsidRPr="0054395E" w:rsidRDefault="002821C9" w:rsidP="00F65FEE">
      <w:pPr>
        <w:pStyle w:val="PlainText"/>
        <w:pBdr>
          <w:top w:val="single" w:sz="24" w:space="0" w:color="000000"/>
          <w:left w:val="single" w:sz="24" w:space="0" w:color="000000"/>
          <w:bottom w:val="single" w:sz="24" w:space="0" w:color="000000"/>
          <w:right w:val="single" w:sz="24" w:space="0" w:color="000000"/>
        </w:pBdr>
        <w:jc w:val="both"/>
        <w:rPr>
          <w:rFonts w:ascii="Arial" w:hAnsi="Arial" w:cs="Arial"/>
          <w:b/>
          <w:bCs/>
          <w:lang w:val="fr-FR"/>
        </w:rPr>
      </w:pPr>
    </w:p>
    <w:p w14:paraId="21CDF202" w14:textId="77777777" w:rsidR="002821C9" w:rsidRPr="0054395E"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2466C9F0" w14:textId="2CE5C31D" w:rsidR="005C5C4F" w:rsidRPr="0054395E" w:rsidRDefault="005C5C4F"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2550C59A" w14:textId="26B9665C" w:rsidR="005C5C4F" w:rsidRPr="0054395E" w:rsidRDefault="005C5C4F"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3B569B6D" w14:textId="5341DE8D" w:rsidR="005C5C4F" w:rsidRDefault="005C5C4F"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21039FDD" w14:textId="2318B68E" w:rsidR="004924D8" w:rsidRDefault="004924D8"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06203431" w14:textId="77777777" w:rsidR="004924D8" w:rsidRPr="0054395E" w:rsidRDefault="004924D8"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4484F41C" w14:textId="77777777" w:rsidR="002821C9" w:rsidRPr="0054395E"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3B95A9DE" w14:textId="10A55BFF" w:rsidR="002821C9" w:rsidRPr="000742C0" w:rsidRDefault="000742C0" w:rsidP="005C5C4F">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lang w:val="fr-FR"/>
        </w:rPr>
      </w:pPr>
      <w:r w:rsidRPr="0054395E">
        <w:rPr>
          <w:rFonts w:ascii="Arial" w:hAnsi="Arial" w:cs="Arial"/>
          <w:b/>
          <w:bCs/>
          <w:i/>
          <w:iCs/>
          <w:lang w:val="fr-FR"/>
        </w:rPr>
        <w:t>THÈME :</w:t>
      </w:r>
      <w:r w:rsidR="002821C9" w:rsidRPr="0054395E">
        <w:rPr>
          <w:rFonts w:ascii="Arial" w:hAnsi="Arial" w:cs="Arial"/>
          <w:b/>
          <w:bCs/>
          <w:i/>
          <w:iCs/>
          <w:lang w:val="fr-FR"/>
        </w:rPr>
        <w:t xml:space="preserve"> </w:t>
      </w:r>
      <w:r w:rsidR="0054395E" w:rsidRPr="000742C0">
        <w:rPr>
          <w:rFonts w:ascii="Arial" w:hAnsi="Arial" w:cs="Arial"/>
          <w:bCs/>
          <w:i/>
          <w:iCs/>
          <w:lang w:val="fr-FR"/>
        </w:rPr>
        <w:t xml:space="preserve">Le </w:t>
      </w:r>
      <w:r w:rsidR="002821C9" w:rsidRPr="000742C0">
        <w:rPr>
          <w:rFonts w:ascii="Arial" w:hAnsi="Arial" w:cs="Arial"/>
          <w:bCs/>
          <w:i/>
          <w:iCs/>
          <w:lang w:val="fr-FR"/>
        </w:rPr>
        <w:t xml:space="preserve">COMESA </w:t>
      </w:r>
      <w:r w:rsidR="0054395E" w:rsidRPr="000742C0">
        <w:rPr>
          <w:rFonts w:ascii="Arial" w:hAnsi="Arial" w:cs="Arial"/>
          <w:bCs/>
          <w:i/>
          <w:iCs/>
          <w:lang w:val="fr-FR"/>
        </w:rPr>
        <w:t>@ l’heure de l’intégration numérique</w:t>
      </w:r>
    </w:p>
    <w:p w14:paraId="29B819C3" w14:textId="77777777" w:rsidR="002821C9" w:rsidRPr="0054395E"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08A96C14" w14:textId="77612899" w:rsidR="002821C9"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655F5C28" w14:textId="164BFFFB" w:rsidR="0006077C" w:rsidRDefault="0006077C"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7CA81094" w14:textId="556E390B" w:rsidR="0006077C" w:rsidRDefault="0006077C"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008F4327" w14:textId="77777777" w:rsidR="0006077C" w:rsidRPr="0054395E" w:rsidRDefault="0006077C"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p>
    <w:p w14:paraId="66A3FE53" w14:textId="77777777" w:rsidR="002821C9" w:rsidRPr="0070352D" w:rsidRDefault="00286D03"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lang w:val="fr-FR"/>
        </w:rPr>
      </w:pPr>
      <w:r w:rsidRPr="0070352D">
        <w:rPr>
          <w:rFonts w:ascii="Arial" w:hAnsi="Arial" w:cs="Arial"/>
          <w:i/>
          <w:iCs/>
          <w:lang w:val="fr-FR"/>
        </w:rPr>
        <w:t>BS/CC</w:t>
      </w:r>
      <w:r w:rsidR="002821C9" w:rsidRPr="0070352D">
        <w:rPr>
          <w:rFonts w:ascii="Arial" w:hAnsi="Arial" w:cs="Arial"/>
          <w:i/>
          <w:iCs/>
          <w:lang w:val="fr-FR"/>
        </w:rPr>
        <w:t>-eck(2021)</w:t>
      </w:r>
    </w:p>
    <w:p w14:paraId="1CADDF72" w14:textId="5C863C07" w:rsidR="00105884" w:rsidRPr="0070352D" w:rsidRDefault="00105884" w:rsidP="00E0221C">
      <w:pPr>
        <w:jc w:val="both"/>
        <w:rPr>
          <w:rFonts w:ascii="Arial" w:hAnsi="Arial" w:cs="Arial"/>
          <w:b/>
          <w:lang w:val="fr-FR"/>
        </w:rPr>
      </w:pPr>
      <w:bookmarkStart w:id="0" w:name="4"/>
      <w:bookmarkStart w:id="1" w:name="_Toc372892353"/>
      <w:bookmarkEnd w:id="0"/>
      <w:bookmarkEnd w:id="1"/>
      <w:r w:rsidRPr="0070352D">
        <w:rPr>
          <w:rFonts w:ascii="Arial" w:hAnsi="Arial" w:cs="Arial"/>
          <w:b/>
          <w:lang w:val="fr-FR"/>
        </w:rPr>
        <w:lastRenderedPageBreak/>
        <w:t>INTRODUCTION</w:t>
      </w:r>
    </w:p>
    <w:p w14:paraId="25CBE500" w14:textId="38DF440E" w:rsidR="00105884" w:rsidRPr="0070352D" w:rsidRDefault="00E031AB" w:rsidP="0070352D">
      <w:pPr>
        <w:widowControl w:val="0"/>
        <w:spacing w:after="0" w:line="240" w:lineRule="auto"/>
        <w:jc w:val="both"/>
        <w:rPr>
          <w:rFonts w:ascii="Arial" w:hAnsi="Arial" w:cs="Arial"/>
          <w:snapToGrid w:val="0"/>
          <w:lang w:val="fr-FR"/>
        </w:rPr>
      </w:pPr>
      <w:r w:rsidRPr="0070352D">
        <w:rPr>
          <w:rFonts w:ascii="Arial" w:hAnsi="Arial" w:cs="Arial"/>
          <w:snapToGrid w:val="0"/>
          <w:lang w:val="fr-FR"/>
        </w:rPr>
        <w:t xml:space="preserve"> </w:t>
      </w:r>
      <w:r w:rsidR="0070352D" w:rsidRPr="0070352D">
        <w:rPr>
          <w:rFonts w:ascii="Arial" w:hAnsi="Arial" w:cs="Arial"/>
          <w:snapToGrid w:val="0"/>
          <w:lang w:val="fr-FR"/>
        </w:rPr>
        <w:t>1.</w:t>
      </w:r>
      <w:r w:rsidR="0070352D" w:rsidRPr="0070352D">
        <w:rPr>
          <w:rFonts w:ascii="Arial" w:hAnsi="Arial" w:cs="Arial"/>
          <w:snapToGrid w:val="0"/>
          <w:lang w:val="fr-FR"/>
        </w:rPr>
        <w:tab/>
        <w:t>La réunion inaugurale du Groupe de travail technique (GTT) sur le renforcement des capacités douanières (</w:t>
      </w:r>
      <w:r w:rsidR="0070352D">
        <w:rPr>
          <w:rFonts w:ascii="Arial" w:hAnsi="Arial" w:cs="Arial"/>
          <w:snapToGrid w:val="0"/>
          <w:lang w:val="fr-FR"/>
        </w:rPr>
        <w:t>R</w:t>
      </w:r>
      <w:r w:rsidR="0070352D" w:rsidRPr="0070352D">
        <w:rPr>
          <w:rFonts w:ascii="Arial" w:hAnsi="Arial" w:cs="Arial"/>
          <w:snapToGrid w:val="0"/>
          <w:lang w:val="fr-FR"/>
        </w:rPr>
        <w:t>C</w:t>
      </w:r>
      <w:r w:rsidR="0070352D">
        <w:rPr>
          <w:rFonts w:ascii="Arial" w:hAnsi="Arial" w:cs="Arial"/>
          <w:snapToGrid w:val="0"/>
          <w:lang w:val="fr-FR"/>
        </w:rPr>
        <w:t>D</w:t>
      </w:r>
      <w:r w:rsidR="0070352D" w:rsidRPr="0070352D">
        <w:rPr>
          <w:rFonts w:ascii="Arial" w:hAnsi="Arial" w:cs="Arial"/>
          <w:snapToGrid w:val="0"/>
          <w:lang w:val="fr-FR"/>
        </w:rPr>
        <w:t>) s'est tenue virtuellement les 16 et 17 septembre 2021. L'objectif principal de la réunion était d</w:t>
      </w:r>
      <w:r w:rsidR="0070352D">
        <w:rPr>
          <w:rFonts w:ascii="Arial" w:hAnsi="Arial" w:cs="Arial"/>
          <w:snapToGrid w:val="0"/>
          <w:lang w:val="fr-FR"/>
        </w:rPr>
        <w:t xml:space="preserve">e créer </w:t>
      </w:r>
      <w:r w:rsidR="0070352D" w:rsidRPr="0070352D">
        <w:rPr>
          <w:rFonts w:ascii="Arial" w:hAnsi="Arial" w:cs="Arial"/>
          <w:snapToGrid w:val="0"/>
          <w:lang w:val="fr-FR"/>
        </w:rPr>
        <w:t xml:space="preserve">le GTT sur le renforcement des capacités douanières et d'examiner les modalités de ses opérations telles que </w:t>
      </w:r>
      <w:r w:rsidR="0070352D">
        <w:rPr>
          <w:rFonts w:ascii="Arial" w:hAnsi="Arial" w:cs="Arial"/>
          <w:snapToGrid w:val="0"/>
          <w:lang w:val="fr-FR"/>
        </w:rPr>
        <w:t xml:space="preserve">les </w:t>
      </w:r>
      <w:r w:rsidR="0070352D" w:rsidRPr="0070352D">
        <w:rPr>
          <w:rFonts w:ascii="Arial" w:hAnsi="Arial" w:cs="Arial"/>
          <w:snapToGrid w:val="0"/>
          <w:lang w:val="fr-FR"/>
        </w:rPr>
        <w:t xml:space="preserve">termes de référence, </w:t>
      </w:r>
      <w:r w:rsidR="0070352D">
        <w:rPr>
          <w:rFonts w:ascii="Arial" w:hAnsi="Arial" w:cs="Arial"/>
          <w:snapToGrid w:val="0"/>
          <w:lang w:val="fr-FR"/>
        </w:rPr>
        <w:t xml:space="preserve">le </w:t>
      </w:r>
      <w:r w:rsidR="0070352D" w:rsidRPr="0070352D">
        <w:rPr>
          <w:rFonts w:ascii="Arial" w:hAnsi="Arial" w:cs="Arial"/>
          <w:snapToGrid w:val="0"/>
          <w:lang w:val="fr-FR"/>
        </w:rPr>
        <w:t>règle</w:t>
      </w:r>
      <w:r w:rsidR="0070352D">
        <w:rPr>
          <w:rFonts w:ascii="Arial" w:hAnsi="Arial" w:cs="Arial"/>
          <w:snapToGrid w:val="0"/>
          <w:lang w:val="fr-FR"/>
        </w:rPr>
        <w:t>ment intérieur</w:t>
      </w:r>
      <w:r w:rsidR="0070352D" w:rsidRPr="0070352D">
        <w:rPr>
          <w:rFonts w:ascii="Arial" w:hAnsi="Arial" w:cs="Arial"/>
          <w:snapToGrid w:val="0"/>
          <w:lang w:val="fr-FR"/>
        </w:rPr>
        <w:t xml:space="preserve"> et </w:t>
      </w:r>
      <w:r w:rsidR="0070352D">
        <w:rPr>
          <w:rFonts w:ascii="Arial" w:hAnsi="Arial" w:cs="Arial"/>
          <w:snapToGrid w:val="0"/>
          <w:lang w:val="fr-FR"/>
        </w:rPr>
        <w:t xml:space="preserve">le </w:t>
      </w:r>
      <w:r w:rsidR="0070352D" w:rsidRPr="0070352D">
        <w:rPr>
          <w:rFonts w:ascii="Arial" w:hAnsi="Arial" w:cs="Arial"/>
          <w:snapToGrid w:val="0"/>
          <w:lang w:val="fr-FR"/>
        </w:rPr>
        <w:t>programme de travail</w:t>
      </w:r>
      <w:r w:rsidR="00105884" w:rsidRPr="0070352D">
        <w:rPr>
          <w:rFonts w:ascii="Arial" w:hAnsi="Arial" w:cs="Arial"/>
          <w:snapToGrid w:val="0"/>
          <w:lang w:val="fr-FR"/>
        </w:rPr>
        <w:t>.</w:t>
      </w:r>
    </w:p>
    <w:p w14:paraId="7396BD96" w14:textId="77777777" w:rsidR="005C5C4F" w:rsidRPr="0070352D" w:rsidRDefault="005C5C4F" w:rsidP="00E0221C">
      <w:pPr>
        <w:pStyle w:val="BodyTextIndent2"/>
        <w:ind w:left="567" w:hanging="567"/>
        <w:rPr>
          <w:bCs w:val="0"/>
          <w:i w:val="0"/>
          <w:iCs w:val="0"/>
          <w:lang w:val="fr-FR"/>
        </w:rPr>
      </w:pPr>
    </w:p>
    <w:p w14:paraId="632ADA55" w14:textId="0C942B31" w:rsidR="00105884" w:rsidRPr="0070352D" w:rsidRDefault="0070352D" w:rsidP="00E0221C">
      <w:pPr>
        <w:pStyle w:val="BodyTextIndent2"/>
        <w:ind w:left="567" w:hanging="567"/>
        <w:rPr>
          <w:bCs w:val="0"/>
          <w:i w:val="0"/>
          <w:iCs w:val="0"/>
          <w:lang w:val="fr-FR"/>
        </w:rPr>
      </w:pPr>
      <w:r w:rsidRPr="0070352D">
        <w:rPr>
          <w:bCs w:val="0"/>
          <w:i w:val="0"/>
          <w:iCs w:val="0"/>
          <w:lang w:val="fr-FR"/>
        </w:rPr>
        <w:t>PARTICIPATION</w:t>
      </w:r>
    </w:p>
    <w:p w14:paraId="7E06E20A" w14:textId="77777777" w:rsidR="00105884" w:rsidRPr="0070352D" w:rsidRDefault="00105884" w:rsidP="00E0221C">
      <w:pPr>
        <w:pStyle w:val="Heading2"/>
        <w:jc w:val="both"/>
        <w:rPr>
          <w:bCs w:val="0"/>
          <w:sz w:val="22"/>
          <w:szCs w:val="22"/>
          <w:lang w:val="fr-FR"/>
        </w:rPr>
      </w:pPr>
    </w:p>
    <w:p w14:paraId="691AA0CD" w14:textId="12ECAA68" w:rsidR="007D193F" w:rsidRPr="0070352D" w:rsidRDefault="0070352D" w:rsidP="0070352D">
      <w:pPr>
        <w:widowControl w:val="0"/>
        <w:spacing w:after="0" w:line="240" w:lineRule="auto"/>
        <w:jc w:val="both"/>
        <w:rPr>
          <w:rFonts w:ascii="Arial" w:hAnsi="Arial" w:cs="Arial"/>
          <w:b/>
          <w:lang w:val="fr-FR"/>
        </w:rPr>
      </w:pPr>
      <w:bookmarkStart w:id="2" w:name="_Hlk14099857"/>
      <w:r>
        <w:rPr>
          <w:rFonts w:ascii="Arial" w:hAnsi="Arial" w:cs="Arial"/>
          <w:lang w:val="fr-FR"/>
        </w:rPr>
        <w:t>2.</w:t>
      </w:r>
      <w:r>
        <w:rPr>
          <w:rFonts w:ascii="Arial" w:hAnsi="Arial" w:cs="Arial"/>
          <w:lang w:val="fr-FR"/>
        </w:rPr>
        <w:tab/>
        <w:t>Participent à</w:t>
      </w:r>
      <w:r w:rsidR="00DE604C">
        <w:rPr>
          <w:rFonts w:ascii="Arial" w:hAnsi="Arial" w:cs="Arial"/>
          <w:lang w:val="fr-FR"/>
        </w:rPr>
        <w:t xml:space="preserve"> cette</w:t>
      </w:r>
      <w:r w:rsidRPr="0070352D">
        <w:rPr>
          <w:rFonts w:ascii="Arial" w:hAnsi="Arial" w:cs="Arial"/>
          <w:lang w:val="fr-FR"/>
        </w:rPr>
        <w:t xml:space="preserve"> réunion</w:t>
      </w:r>
      <w:r w:rsidR="00DE604C">
        <w:rPr>
          <w:rFonts w:ascii="Arial" w:hAnsi="Arial" w:cs="Arial"/>
          <w:lang w:val="fr-FR"/>
        </w:rPr>
        <w:t>,</w:t>
      </w:r>
      <w:r w:rsidRPr="0070352D">
        <w:rPr>
          <w:rFonts w:ascii="Arial" w:hAnsi="Arial" w:cs="Arial"/>
          <w:lang w:val="fr-FR"/>
        </w:rPr>
        <w:t xml:space="preserve"> </w:t>
      </w:r>
      <w:r>
        <w:rPr>
          <w:rFonts w:ascii="Arial" w:hAnsi="Arial" w:cs="Arial"/>
          <w:lang w:val="fr-FR"/>
        </w:rPr>
        <w:t>les</w:t>
      </w:r>
      <w:r w:rsidRPr="0070352D">
        <w:rPr>
          <w:rFonts w:ascii="Arial" w:hAnsi="Arial" w:cs="Arial"/>
          <w:lang w:val="fr-FR"/>
        </w:rPr>
        <w:t xml:space="preserve"> experts douaniers issus des États membres suivants : Burundi, Égypte ; Eswatini, Malawi, Maurice, Rwanda, Seychelles, Ouganda</w:t>
      </w:r>
      <w:r>
        <w:rPr>
          <w:rFonts w:ascii="Arial" w:hAnsi="Arial" w:cs="Arial"/>
          <w:lang w:val="fr-FR"/>
        </w:rPr>
        <w:t>,</w:t>
      </w:r>
      <w:r w:rsidRPr="0070352D">
        <w:rPr>
          <w:rFonts w:ascii="Arial" w:hAnsi="Arial" w:cs="Arial"/>
          <w:lang w:val="fr-FR"/>
        </w:rPr>
        <w:t xml:space="preserve"> Zambie et Zimbabwe qui sont membres du GTT sur le </w:t>
      </w:r>
      <w:r w:rsidR="00DE604C">
        <w:rPr>
          <w:rFonts w:ascii="Arial" w:hAnsi="Arial" w:cs="Arial"/>
          <w:lang w:val="fr-FR"/>
        </w:rPr>
        <w:t>RCD</w:t>
      </w:r>
      <w:r w:rsidRPr="0070352D">
        <w:rPr>
          <w:rFonts w:ascii="Arial" w:hAnsi="Arial" w:cs="Arial"/>
          <w:lang w:val="fr-FR"/>
        </w:rPr>
        <w:t xml:space="preserve"> du Secrétariat. La liste des participants est jointe en annexe 1</w:t>
      </w:r>
      <w:r w:rsidR="00105884" w:rsidRPr="0070352D">
        <w:rPr>
          <w:rFonts w:ascii="Arial" w:hAnsi="Arial" w:cs="Arial"/>
          <w:lang w:val="fr-FR"/>
        </w:rPr>
        <w:t>.</w:t>
      </w:r>
      <w:r w:rsidR="007D193F" w:rsidRPr="0070352D">
        <w:rPr>
          <w:rFonts w:ascii="Arial" w:hAnsi="Arial" w:cs="Arial"/>
          <w:lang w:val="fr-FR"/>
        </w:rPr>
        <w:t xml:space="preserve"> </w:t>
      </w:r>
    </w:p>
    <w:p w14:paraId="3D97CC63" w14:textId="77777777" w:rsidR="00F65FEE" w:rsidRPr="0070352D" w:rsidRDefault="00F65FEE" w:rsidP="00E0221C">
      <w:pPr>
        <w:widowControl w:val="0"/>
        <w:spacing w:after="0" w:line="240" w:lineRule="auto"/>
        <w:jc w:val="both"/>
        <w:rPr>
          <w:rFonts w:ascii="Arial" w:hAnsi="Arial" w:cs="Arial"/>
          <w:b/>
          <w:lang w:val="fr-FR"/>
        </w:rPr>
      </w:pPr>
    </w:p>
    <w:p w14:paraId="0388CBBC" w14:textId="51F13892" w:rsidR="007D193F" w:rsidRPr="0070352D" w:rsidRDefault="007D193F" w:rsidP="00E0221C">
      <w:pPr>
        <w:tabs>
          <w:tab w:val="left" w:pos="3480"/>
        </w:tabs>
        <w:jc w:val="both"/>
        <w:rPr>
          <w:rFonts w:ascii="Arial" w:hAnsi="Arial" w:cs="Arial"/>
          <w:i/>
          <w:lang w:val="fr-FR"/>
        </w:rPr>
      </w:pPr>
      <w:r w:rsidRPr="0070352D">
        <w:rPr>
          <w:rFonts w:ascii="Arial" w:hAnsi="Arial" w:cs="Arial"/>
          <w:b/>
          <w:lang w:val="fr-FR"/>
        </w:rPr>
        <w:t>O</w:t>
      </w:r>
      <w:r w:rsidR="0070352D" w:rsidRPr="0070352D">
        <w:rPr>
          <w:rFonts w:ascii="Arial" w:hAnsi="Arial" w:cs="Arial"/>
          <w:b/>
          <w:lang w:val="fr-FR"/>
        </w:rPr>
        <w:t>UVERTURE DE LA R</w:t>
      </w:r>
      <w:r w:rsidR="008B66D6">
        <w:rPr>
          <w:rFonts w:ascii="Arial" w:hAnsi="Arial" w:cs="Arial"/>
          <w:b/>
          <w:lang w:val="fr-FR" w:eastAsia="en-ZA"/>
        </w:rPr>
        <w:t>É</w:t>
      </w:r>
      <w:r w:rsidR="0070352D" w:rsidRPr="0070352D">
        <w:rPr>
          <w:rFonts w:ascii="Arial" w:hAnsi="Arial" w:cs="Arial"/>
          <w:b/>
          <w:lang w:val="fr-FR"/>
        </w:rPr>
        <w:t>UNION</w:t>
      </w:r>
      <w:r w:rsidRPr="0070352D">
        <w:rPr>
          <w:rFonts w:ascii="Arial" w:hAnsi="Arial" w:cs="Arial"/>
          <w:b/>
          <w:lang w:val="fr-FR"/>
        </w:rPr>
        <w:t xml:space="preserve"> </w:t>
      </w:r>
      <w:r w:rsidR="00F42914" w:rsidRPr="00F41606">
        <w:rPr>
          <w:rFonts w:ascii="Arial" w:hAnsi="Arial" w:cs="Arial"/>
          <w:lang w:val="fr-FR"/>
        </w:rPr>
        <w:t>(</w:t>
      </w:r>
      <w:r w:rsidR="0070352D" w:rsidRPr="0070352D">
        <w:rPr>
          <w:rFonts w:ascii="Arial" w:hAnsi="Arial" w:cs="Arial"/>
          <w:bCs/>
          <w:i/>
          <w:lang w:val="fr-FR"/>
        </w:rPr>
        <w:t>Premier point de l’ordre du jour</w:t>
      </w:r>
      <w:r w:rsidRPr="0070352D">
        <w:rPr>
          <w:rFonts w:ascii="Arial" w:hAnsi="Arial" w:cs="Arial"/>
          <w:bCs/>
          <w:i/>
          <w:lang w:val="fr-FR"/>
        </w:rPr>
        <w:t>)</w:t>
      </w:r>
    </w:p>
    <w:p w14:paraId="495591C1" w14:textId="4574491A" w:rsidR="00E06B97" w:rsidRPr="0070352D" w:rsidRDefault="0070352D" w:rsidP="0070352D">
      <w:pPr>
        <w:widowControl w:val="0"/>
        <w:spacing w:after="0" w:line="240" w:lineRule="auto"/>
        <w:jc w:val="both"/>
        <w:rPr>
          <w:rFonts w:ascii="Arial" w:hAnsi="Arial" w:cs="Arial"/>
          <w:lang w:val="fr-FR" w:eastAsia="en-ZA"/>
        </w:rPr>
      </w:pPr>
      <w:r>
        <w:rPr>
          <w:rFonts w:ascii="Arial" w:hAnsi="Arial" w:cs="Arial"/>
          <w:lang w:val="fr-FR"/>
        </w:rPr>
        <w:t>3.</w:t>
      </w:r>
      <w:r>
        <w:rPr>
          <w:rFonts w:ascii="Arial" w:hAnsi="Arial" w:cs="Arial"/>
          <w:lang w:val="fr-FR"/>
        </w:rPr>
        <w:tab/>
      </w:r>
      <w:r w:rsidRPr="0070352D">
        <w:rPr>
          <w:rFonts w:ascii="Arial" w:hAnsi="Arial" w:cs="Arial"/>
          <w:lang w:val="fr-FR"/>
        </w:rPr>
        <w:t xml:space="preserve">Alice Twizeye, </w:t>
      </w:r>
      <w:r>
        <w:rPr>
          <w:rFonts w:ascii="Arial" w:hAnsi="Arial" w:cs="Arial"/>
          <w:lang w:val="fr-FR"/>
        </w:rPr>
        <w:t xml:space="preserve">fonctionnaire </w:t>
      </w:r>
      <w:r w:rsidRPr="0070352D">
        <w:rPr>
          <w:rFonts w:ascii="Arial" w:hAnsi="Arial" w:cs="Arial"/>
          <w:lang w:val="fr-FR"/>
        </w:rPr>
        <w:t>principale du commerce au Secrétariat du COMESA, prononc</w:t>
      </w:r>
      <w:r>
        <w:rPr>
          <w:rFonts w:ascii="Arial" w:hAnsi="Arial" w:cs="Arial"/>
          <w:lang w:val="fr-FR"/>
        </w:rPr>
        <w:t>e</w:t>
      </w:r>
      <w:r w:rsidRPr="0070352D">
        <w:rPr>
          <w:rFonts w:ascii="Arial" w:hAnsi="Arial" w:cs="Arial"/>
          <w:lang w:val="fr-FR"/>
        </w:rPr>
        <w:t xml:space="preserve"> une allocution d'ouverture au nom du directeur de la Division</w:t>
      </w:r>
      <w:r>
        <w:rPr>
          <w:rFonts w:ascii="Arial" w:hAnsi="Arial" w:cs="Arial"/>
          <w:lang w:val="fr-FR"/>
        </w:rPr>
        <w:t>, Commerce</w:t>
      </w:r>
      <w:r w:rsidRPr="0070352D">
        <w:rPr>
          <w:rFonts w:ascii="Arial" w:hAnsi="Arial" w:cs="Arial"/>
          <w:lang w:val="fr-FR"/>
        </w:rPr>
        <w:t xml:space="preserve"> et douanes. Elle souhaite la bienvenue aux experts techniques à la réunion inaugurale du GTT - </w:t>
      </w:r>
      <w:r>
        <w:rPr>
          <w:rFonts w:ascii="Arial" w:hAnsi="Arial" w:cs="Arial"/>
          <w:lang w:val="fr-FR"/>
        </w:rPr>
        <w:t>RCD</w:t>
      </w:r>
      <w:r w:rsidRPr="0070352D">
        <w:rPr>
          <w:rFonts w:ascii="Arial" w:hAnsi="Arial" w:cs="Arial"/>
          <w:lang w:val="fr-FR"/>
        </w:rPr>
        <w:t xml:space="preserve"> qui se tenait virtuellement car c'est devenu une nouvelle norme pour contenir la propagation de COVID-19</w:t>
      </w:r>
      <w:r w:rsidR="00E06B97" w:rsidRPr="0070352D">
        <w:rPr>
          <w:rFonts w:ascii="Arial" w:hAnsi="Arial" w:cs="Arial"/>
          <w:lang w:val="fr-FR" w:eastAsia="en-ZA"/>
        </w:rPr>
        <w:t>.</w:t>
      </w:r>
    </w:p>
    <w:p w14:paraId="5C04AA95" w14:textId="77777777" w:rsidR="005C5C4F" w:rsidRPr="0070352D" w:rsidRDefault="005C5C4F" w:rsidP="005C5C4F">
      <w:pPr>
        <w:widowControl w:val="0"/>
        <w:spacing w:after="0" w:line="240" w:lineRule="auto"/>
        <w:jc w:val="both"/>
        <w:rPr>
          <w:rFonts w:ascii="Arial" w:hAnsi="Arial" w:cs="Arial"/>
          <w:lang w:val="fr-FR" w:eastAsia="en-ZA"/>
        </w:rPr>
      </w:pPr>
    </w:p>
    <w:p w14:paraId="4DBA659E" w14:textId="049220C1" w:rsidR="004F3422" w:rsidRPr="0070352D" w:rsidRDefault="008824C4" w:rsidP="008824C4">
      <w:pPr>
        <w:widowControl w:val="0"/>
        <w:spacing w:after="0" w:line="240" w:lineRule="auto"/>
        <w:jc w:val="both"/>
        <w:rPr>
          <w:rFonts w:ascii="Arial" w:hAnsi="Arial" w:cs="Arial"/>
          <w:lang w:val="fr-FR" w:eastAsia="en-ZA"/>
        </w:rPr>
      </w:pPr>
      <w:r>
        <w:rPr>
          <w:rFonts w:ascii="Arial" w:hAnsi="Arial" w:cs="Arial"/>
          <w:lang w:val="fr-FR" w:eastAsia="en-ZA"/>
        </w:rPr>
        <w:t>4.</w:t>
      </w:r>
      <w:r>
        <w:rPr>
          <w:rFonts w:ascii="Arial" w:hAnsi="Arial" w:cs="Arial"/>
          <w:lang w:val="fr-FR" w:eastAsia="en-ZA"/>
        </w:rPr>
        <w:tab/>
      </w:r>
      <w:r w:rsidR="0070352D" w:rsidRPr="0070352D">
        <w:rPr>
          <w:rFonts w:ascii="Arial" w:hAnsi="Arial" w:cs="Arial"/>
          <w:lang w:val="fr-FR" w:eastAsia="en-ZA"/>
        </w:rPr>
        <w:t xml:space="preserve">Elle </w:t>
      </w:r>
      <w:r>
        <w:rPr>
          <w:rFonts w:ascii="Arial" w:hAnsi="Arial" w:cs="Arial"/>
          <w:lang w:val="fr-FR" w:eastAsia="en-ZA"/>
        </w:rPr>
        <w:t xml:space="preserve">commence son allocution </w:t>
      </w:r>
      <w:r w:rsidR="0070352D" w:rsidRPr="0070352D">
        <w:rPr>
          <w:rFonts w:ascii="Arial" w:hAnsi="Arial" w:cs="Arial"/>
          <w:lang w:val="fr-FR" w:eastAsia="en-ZA"/>
        </w:rPr>
        <w:t xml:space="preserve">en rappelant que c'était en reconnaissant l'importance du renforcement des capacités douanières </w:t>
      </w:r>
      <w:r w:rsidR="009541F0">
        <w:rPr>
          <w:rFonts w:ascii="Arial" w:hAnsi="Arial" w:cs="Arial"/>
          <w:lang w:val="fr-FR" w:eastAsia="en-ZA"/>
        </w:rPr>
        <w:t xml:space="preserve">en vue de </w:t>
      </w:r>
      <w:r w:rsidR="0070352D" w:rsidRPr="0070352D">
        <w:rPr>
          <w:rFonts w:ascii="Arial" w:hAnsi="Arial" w:cs="Arial"/>
          <w:lang w:val="fr-FR" w:eastAsia="en-ZA"/>
        </w:rPr>
        <w:t xml:space="preserve">la réalisation des engagements </w:t>
      </w:r>
      <w:r w:rsidR="00A96AFE">
        <w:rPr>
          <w:rFonts w:ascii="Arial" w:hAnsi="Arial" w:cs="Arial"/>
          <w:lang w:val="fr-FR" w:eastAsia="en-ZA"/>
        </w:rPr>
        <w:t xml:space="preserve">pris par </w:t>
      </w:r>
      <w:r w:rsidR="0070352D" w:rsidRPr="0070352D">
        <w:rPr>
          <w:rFonts w:ascii="Arial" w:hAnsi="Arial" w:cs="Arial"/>
          <w:lang w:val="fr-FR" w:eastAsia="en-ZA"/>
        </w:rPr>
        <w:t xml:space="preserve">la région envers l'Accord de l'OMC sur la facilitation des échanges, et en reconnaissant </w:t>
      </w:r>
      <w:r w:rsidR="00686A71">
        <w:rPr>
          <w:rFonts w:ascii="Arial" w:hAnsi="Arial" w:cs="Arial"/>
          <w:lang w:val="fr-FR" w:eastAsia="en-ZA"/>
        </w:rPr>
        <w:t xml:space="preserve">que </w:t>
      </w:r>
      <w:r w:rsidR="0070352D" w:rsidRPr="0070352D">
        <w:rPr>
          <w:rFonts w:ascii="Arial" w:hAnsi="Arial" w:cs="Arial"/>
          <w:lang w:val="fr-FR" w:eastAsia="en-ZA"/>
        </w:rPr>
        <w:t>le renforcement des capacités était une activité continue</w:t>
      </w:r>
      <w:r w:rsidR="009541F0">
        <w:rPr>
          <w:rFonts w:ascii="Arial" w:hAnsi="Arial" w:cs="Arial"/>
          <w:lang w:val="fr-FR" w:eastAsia="en-ZA"/>
        </w:rPr>
        <w:t xml:space="preserve">. </w:t>
      </w:r>
      <w:r w:rsidR="00A96AFE">
        <w:rPr>
          <w:rFonts w:ascii="Arial" w:hAnsi="Arial" w:cs="Arial"/>
          <w:lang w:val="fr-FR" w:eastAsia="en-ZA"/>
        </w:rPr>
        <w:t>C’est d</w:t>
      </w:r>
      <w:r w:rsidR="009541F0">
        <w:rPr>
          <w:rFonts w:ascii="Arial" w:hAnsi="Arial" w:cs="Arial"/>
          <w:lang w:val="fr-FR" w:eastAsia="en-ZA"/>
        </w:rPr>
        <w:t>ans cette perspective</w:t>
      </w:r>
      <w:r w:rsidR="00A96AFE">
        <w:rPr>
          <w:rFonts w:ascii="Arial" w:hAnsi="Arial" w:cs="Arial"/>
          <w:lang w:val="fr-FR" w:eastAsia="en-ZA"/>
        </w:rPr>
        <w:t xml:space="preserve"> que</w:t>
      </w:r>
      <w:r>
        <w:rPr>
          <w:rFonts w:ascii="Arial" w:hAnsi="Arial" w:cs="Arial"/>
          <w:lang w:val="fr-FR" w:eastAsia="en-ZA"/>
        </w:rPr>
        <w:t xml:space="preserve"> le Conseil </w:t>
      </w:r>
      <w:r w:rsidR="0070352D" w:rsidRPr="0070352D">
        <w:rPr>
          <w:rFonts w:ascii="Arial" w:hAnsi="Arial" w:cs="Arial"/>
          <w:lang w:val="fr-FR" w:eastAsia="en-ZA"/>
        </w:rPr>
        <w:t xml:space="preserve">a noté </w:t>
      </w:r>
      <w:r>
        <w:rPr>
          <w:rFonts w:ascii="Arial" w:hAnsi="Arial" w:cs="Arial"/>
          <w:lang w:val="fr-FR" w:eastAsia="en-ZA"/>
        </w:rPr>
        <w:t>lors de</w:t>
      </w:r>
      <w:r w:rsidR="0070352D" w:rsidRPr="0070352D">
        <w:rPr>
          <w:rFonts w:ascii="Arial" w:hAnsi="Arial" w:cs="Arial"/>
          <w:lang w:val="fr-FR" w:eastAsia="en-ZA"/>
        </w:rPr>
        <w:t xml:space="preserve"> </w:t>
      </w:r>
      <w:r>
        <w:rPr>
          <w:rFonts w:ascii="Arial" w:hAnsi="Arial" w:cs="Arial"/>
          <w:lang w:val="fr-FR" w:eastAsia="en-ZA"/>
        </w:rPr>
        <w:t xml:space="preserve">sa </w:t>
      </w:r>
      <w:r w:rsidR="0070352D" w:rsidRPr="0070352D">
        <w:rPr>
          <w:rFonts w:ascii="Arial" w:hAnsi="Arial" w:cs="Arial"/>
          <w:lang w:val="fr-FR" w:eastAsia="en-ZA"/>
        </w:rPr>
        <w:t xml:space="preserve">quarante et unième </w:t>
      </w:r>
      <w:r>
        <w:rPr>
          <w:rFonts w:ascii="Arial" w:hAnsi="Arial" w:cs="Arial"/>
          <w:lang w:val="fr-FR" w:eastAsia="en-ZA"/>
        </w:rPr>
        <w:t>session tenue le</w:t>
      </w:r>
      <w:r w:rsidR="0070352D" w:rsidRPr="0070352D">
        <w:rPr>
          <w:rFonts w:ascii="Arial" w:hAnsi="Arial" w:cs="Arial"/>
          <w:lang w:val="fr-FR" w:eastAsia="en-ZA"/>
        </w:rPr>
        <w:t xml:space="preserve"> 26 novembre 2020, </w:t>
      </w:r>
      <w:r>
        <w:rPr>
          <w:rFonts w:ascii="Arial" w:hAnsi="Arial" w:cs="Arial"/>
          <w:lang w:val="fr-FR" w:eastAsia="en-ZA"/>
        </w:rPr>
        <w:t xml:space="preserve">qu’il était </w:t>
      </w:r>
      <w:r w:rsidR="009541F0">
        <w:rPr>
          <w:rFonts w:ascii="Arial" w:hAnsi="Arial" w:cs="Arial"/>
          <w:lang w:val="fr-FR" w:eastAsia="en-ZA"/>
        </w:rPr>
        <w:t xml:space="preserve">donc </w:t>
      </w:r>
      <w:r>
        <w:rPr>
          <w:rFonts w:ascii="Arial" w:hAnsi="Arial" w:cs="Arial"/>
          <w:lang w:val="fr-FR" w:eastAsia="en-ZA"/>
        </w:rPr>
        <w:t xml:space="preserve">nécessaire de créer </w:t>
      </w:r>
      <w:r w:rsidR="0070352D" w:rsidRPr="0070352D">
        <w:rPr>
          <w:rFonts w:ascii="Arial" w:hAnsi="Arial" w:cs="Arial"/>
          <w:lang w:val="fr-FR" w:eastAsia="en-ZA"/>
        </w:rPr>
        <w:t xml:space="preserve">le GTT – </w:t>
      </w:r>
      <w:r>
        <w:rPr>
          <w:rFonts w:ascii="Arial" w:hAnsi="Arial" w:cs="Arial"/>
          <w:lang w:val="fr-FR" w:eastAsia="en-ZA"/>
        </w:rPr>
        <w:t>RCD</w:t>
      </w:r>
      <w:r w:rsidR="004F3422" w:rsidRPr="0070352D">
        <w:rPr>
          <w:rFonts w:ascii="Arial" w:hAnsi="Arial" w:cs="Arial"/>
          <w:lang w:val="fr-FR"/>
        </w:rPr>
        <w:t xml:space="preserve">. </w:t>
      </w:r>
    </w:p>
    <w:p w14:paraId="2DBD87F1" w14:textId="77777777" w:rsidR="00E031AB" w:rsidRPr="0070352D" w:rsidRDefault="00E031AB" w:rsidP="00E031AB">
      <w:pPr>
        <w:pStyle w:val="ListParagraph"/>
        <w:spacing w:after="0" w:line="240" w:lineRule="auto"/>
        <w:contextualSpacing w:val="0"/>
        <w:rPr>
          <w:rFonts w:ascii="Arial" w:hAnsi="Arial" w:cs="Arial"/>
          <w:lang w:val="fr-FR" w:eastAsia="en-ZA"/>
        </w:rPr>
      </w:pPr>
    </w:p>
    <w:p w14:paraId="09350CFB" w14:textId="650C0258" w:rsidR="004F3422" w:rsidRPr="008824C4" w:rsidRDefault="008824C4" w:rsidP="008824C4">
      <w:pPr>
        <w:spacing w:after="0" w:line="240" w:lineRule="auto"/>
        <w:jc w:val="both"/>
        <w:rPr>
          <w:rFonts w:ascii="Arial" w:hAnsi="Arial" w:cs="Arial"/>
          <w:lang w:val="fr-FR"/>
        </w:rPr>
      </w:pPr>
      <w:r>
        <w:rPr>
          <w:rFonts w:ascii="Arial" w:hAnsi="Arial" w:cs="Arial"/>
          <w:lang w:val="fr-FR"/>
        </w:rPr>
        <w:t>5.</w:t>
      </w:r>
      <w:r>
        <w:rPr>
          <w:rFonts w:ascii="Arial" w:hAnsi="Arial" w:cs="Arial"/>
          <w:lang w:val="fr-FR"/>
        </w:rPr>
        <w:tab/>
      </w:r>
      <w:r w:rsidRPr="008824C4">
        <w:rPr>
          <w:rFonts w:ascii="Arial" w:hAnsi="Arial" w:cs="Arial"/>
          <w:lang w:val="fr-FR"/>
        </w:rPr>
        <w:t>Elle souligne en outre l'importance de l'approche régionale du renforcement des capacités, car elle contribue à renforcer la confiance mutuelle entre les États membres grâce à l'échange et au partage des meilleures pratiques, expériences et compétences.</w:t>
      </w:r>
      <w:r w:rsidR="004F3422" w:rsidRPr="008824C4">
        <w:rPr>
          <w:rFonts w:ascii="Arial" w:hAnsi="Arial" w:cs="Arial"/>
          <w:lang w:val="fr-FR"/>
        </w:rPr>
        <w:t xml:space="preserve"> </w:t>
      </w:r>
    </w:p>
    <w:p w14:paraId="13027836" w14:textId="77777777" w:rsidR="00E031AB" w:rsidRPr="008824C4" w:rsidRDefault="00E031AB" w:rsidP="00E031AB">
      <w:pPr>
        <w:spacing w:after="0" w:line="240" w:lineRule="auto"/>
        <w:jc w:val="both"/>
        <w:rPr>
          <w:rFonts w:ascii="Arial" w:hAnsi="Arial" w:cs="Arial"/>
          <w:lang w:val="fr-FR"/>
        </w:rPr>
      </w:pPr>
    </w:p>
    <w:p w14:paraId="489A6FAE" w14:textId="0E4EE283" w:rsidR="004F3422" w:rsidRPr="008824C4" w:rsidRDefault="004F3422" w:rsidP="005C5C4F">
      <w:pPr>
        <w:spacing w:after="100" w:afterAutospacing="1" w:line="240" w:lineRule="auto"/>
        <w:jc w:val="both"/>
        <w:rPr>
          <w:rFonts w:ascii="Arial" w:hAnsi="Arial" w:cs="Arial"/>
          <w:lang w:val="fr-FR"/>
        </w:rPr>
      </w:pPr>
      <w:r w:rsidRPr="008B4F62">
        <w:rPr>
          <w:rFonts w:ascii="Arial" w:hAnsi="Arial" w:cs="Arial"/>
          <w:lang w:val="fr-FR"/>
        </w:rPr>
        <w:t xml:space="preserve">6. </w:t>
      </w:r>
      <w:r w:rsidR="00E031AB" w:rsidRPr="008B4F62">
        <w:rPr>
          <w:rFonts w:ascii="Arial" w:hAnsi="Arial" w:cs="Arial"/>
          <w:lang w:val="fr-FR"/>
        </w:rPr>
        <w:t xml:space="preserve"> </w:t>
      </w:r>
      <w:r w:rsidR="00E031AB" w:rsidRPr="008B4F62">
        <w:rPr>
          <w:rFonts w:ascii="Arial" w:hAnsi="Arial" w:cs="Arial"/>
          <w:lang w:val="fr-FR"/>
        </w:rPr>
        <w:tab/>
      </w:r>
      <w:r w:rsidR="008824C4" w:rsidRPr="008824C4">
        <w:rPr>
          <w:rFonts w:ascii="Arial" w:hAnsi="Arial" w:cs="Arial"/>
          <w:lang w:val="fr-FR"/>
        </w:rPr>
        <w:t xml:space="preserve">Elle </w:t>
      </w:r>
      <w:r w:rsidR="008824C4">
        <w:rPr>
          <w:rFonts w:ascii="Arial" w:hAnsi="Arial" w:cs="Arial"/>
          <w:lang w:val="fr-FR"/>
        </w:rPr>
        <w:t xml:space="preserve">fait </w:t>
      </w:r>
      <w:r w:rsidR="008824C4" w:rsidRPr="008824C4">
        <w:rPr>
          <w:rFonts w:ascii="Arial" w:hAnsi="Arial" w:cs="Arial"/>
          <w:lang w:val="fr-FR"/>
        </w:rPr>
        <w:t>observ</w:t>
      </w:r>
      <w:r w:rsidR="008824C4">
        <w:rPr>
          <w:rFonts w:ascii="Arial" w:hAnsi="Arial" w:cs="Arial"/>
          <w:lang w:val="fr-FR"/>
        </w:rPr>
        <w:t>er</w:t>
      </w:r>
      <w:r w:rsidR="008824C4" w:rsidRPr="008824C4">
        <w:rPr>
          <w:rFonts w:ascii="Arial" w:hAnsi="Arial" w:cs="Arial"/>
          <w:lang w:val="fr-FR"/>
        </w:rPr>
        <w:t xml:space="preserve"> que le GTT - </w:t>
      </w:r>
      <w:r w:rsidR="008824C4">
        <w:rPr>
          <w:rFonts w:ascii="Arial" w:hAnsi="Arial" w:cs="Arial"/>
          <w:lang w:val="fr-FR"/>
        </w:rPr>
        <w:t>RCD</w:t>
      </w:r>
      <w:r w:rsidR="008824C4" w:rsidRPr="008824C4">
        <w:rPr>
          <w:rFonts w:ascii="Arial" w:hAnsi="Arial" w:cs="Arial"/>
          <w:lang w:val="fr-FR"/>
        </w:rPr>
        <w:t xml:space="preserve"> avait beaucoup de travail concernant le développement et l'exploitation des compétences humaines dans la région, en particulier dans les domaines que le Conseil a priorisés lors de sa quarante et unième réunion</w:t>
      </w:r>
      <w:r w:rsidRPr="008824C4">
        <w:rPr>
          <w:rFonts w:ascii="Arial" w:hAnsi="Arial" w:cs="Arial"/>
          <w:lang w:val="fr-FR"/>
        </w:rPr>
        <w:t>.</w:t>
      </w:r>
    </w:p>
    <w:p w14:paraId="2BA574DB" w14:textId="2CF320DF" w:rsidR="004F3422" w:rsidRPr="00DC702B" w:rsidRDefault="003B0222" w:rsidP="005C5C4F">
      <w:pPr>
        <w:spacing w:after="100" w:afterAutospacing="1" w:line="240" w:lineRule="auto"/>
        <w:jc w:val="both"/>
        <w:rPr>
          <w:rFonts w:ascii="Arial" w:hAnsi="Arial" w:cs="Arial"/>
          <w:lang w:val="fr-FR"/>
        </w:rPr>
      </w:pPr>
      <w:r w:rsidRPr="008B4F62">
        <w:rPr>
          <w:rFonts w:ascii="Arial" w:hAnsi="Arial" w:cs="Arial"/>
          <w:lang w:val="fr-FR"/>
        </w:rPr>
        <w:t xml:space="preserve">7.  </w:t>
      </w:r>
      <w:r w:rsidR="00E031AB" w:rsidRPr="008B4F62">
        <w:rPr>
          <w:rFonts w:ascii="Arial" w:hAnsi="Arial" w:cs="Arial"/>
          <w:lang w:val="fr-FR"/>
        </w:rPr>
        <w:t xml:space="preserve"> </w:t>
      </w:r>
      <w:r w:rsidR="00E031AB" w:rsidRPr="008B4F62">
        <w:rPr>
          <w:rFonts w:ascii="Arial" w:hAnsi="Arial" w:cs="Arial"/>
          <w:lang w:val="fr-FR"/>
        </w:rPr>
        <w:tab/>
      </w:r>
      <w:r w:rsidR="00DC702B" w:rsidRPr="00DC702B">
        <w:rPr>
          <w:rFonts w:ascii="Arial" w:hAnsi="Arial" w:cs="Arial"/>
          <w:lang w:val="fr-FR"/>
        </w:rPr>
        <w:t>En clôturant s</w:t>
      </w:r>
      <w:r w:rsidR="003315E5">
        <w:rPr>
          <w:rFonts w:ascii="Arial" w:hAnsi="Arial" w:cs="Arial"/>
          <w:lang w:val="fr-FR"/>
        </w:rPr>
        <w:t>on discours</w:t>
      </w:r>
      <w:r w:rsidR="00DC702B" w:rsidRPr="00DC702B">
        <w:rPr>
          <w:rFonts w:ascii="Arial" w:hAnsi="Arial" w:cs="Arial"/>
          <w:lang w:val="fr-FR"/>
        </w:rPr>
        <w:t>, l</w:t>
      </w:r>
      <w:r w:rsidR="003315E5">
        <w:rPr>
          <w:rFonts w:ascii="Arial" w:hAnsi="Arial" w:cs="Arial"/>
          <w:lang w:val="fr-FR"/>
        </w:rPr>
        <w:t xml:space="preserve">a fonctionnaire </w:t>
      </w:r>
      <w:r w:rsidR="00DC702B" w:rsidRPr="00DC702B">
        <w:rPr>
          <w:rFonts w:ascii="Arial" w:hAnsi="Arial" w:cs="Arial"/>
          <w:lang w:val="fr-FR"/>
        </w:rPr>
        <w:t>principal</w:t>
      </w:r>
      <w:r w:rsidR="003315E5">
        <w:rPr>
          <w:rFonts w:ascii="Arial" w:hAnsi="Arial" w:cs="Arial"/>
          <w:lang w:val="fr-FR"/>
        </w:rPr>
        <w:t>e du commerce</w:t>
      </w:r>
      <w:r w:rsidR="00DC702B" w:rsidRPr="00DC702B">
        <w:rPr>
          <w:rFonts w:ascii="Arial" w:hAnsi="Arial" w:cs="Arial"/>
          <w:lang w:val="fr-FR"/>
        </w:rPr>
        <w:t xml:space="preserve"> </w:t>
      </w:r>
      <w:r w:rsidR="003315E5">
        <w:rPr>
          <w:rFonts w:ascii="Arial" w:hAnsi="Arial" w:cs="Arial"/>
          <w:lang w:val="fr-FR"/>
        </w:rPr>
        <w:t>exhorte</w:t>
      </w:r>
      <w:r w:rsidR="00DC702B" w:rsidRPr="00DC702B">
        <w:rPr>
          <w:rFonts w:ascii="Arial" w:hAnsi="Arial" w:cs="Arial"/>
          <w:lang w:val="fr-FR"/>
        </w:rPr>
        <w:t xml:space="preserve"> les délégués </w:t>
      </w:r>
      <w:r w:rsidR="003315E5">
        <w:rPr>
          <w:rFonts w:ascii="Arial" w:hAnsi="Arial" w:cs="Arial"/>
          <w:lang w:val="fr-FR"/>
        </w:rPr>
        <w:t>à</w:t>
      </w:r>
      <w:r w:rsidR="00DC702B" w:rsidRPr="00DC702B">
        <w:rPr>
          <w:rFonts w:ascii="Arial" w:hAnsi="Arial" w:cs="Arial"/>
          <w:lang w:val="fr-FR"/>
        </w:rPr>
        <w:t xml:space="preserve"> participer pleinement, librement et en se concentrant davantage sur les intérêts régionaux que nationaux étant donné leur participation au GTT-CCB en tant qu'experts techniques du renforcement des capacités douanières.</w:t>
      </w:r>
    </w:p>
    <w:p w14:paraId="668FD66B" w14:textId="7C8B96D8" w:rsidR="007D193F" w:rsidRPr="00393BAD" w:rsidRDefault="008B66D6" w:rsidP="00E0221C">
      <w:pPr>
        <w:widowControl w:val="0"/>
        <w:spacing w:after="0" w:line="240" w:lineRule="auto"/>
        <w:jc w:val="both"/>
        <w:rPr>
          <w:rFonts w:ascii="Arial" w:hAnsi="Arial" w:cs="Arial"/>
          <w:i/>
          <w:lang w:val="fr-FR"/>
        </w:rPr>
      </w:pPr>
      <w:r>
        <w:rPr>
          <w:rFonts w:ascii="Arial" w:hAnsi="Arial" w:cs="Arial"/>
          <w:b/>
          <w:lang w:val="fr-FR" w:eastAsia="en-ZA"/>
        </w:rPr>
        <w:t>É</w:t>
      </w:r>
      <w:r w:rsidR="007D193F" w:rsidRPr="00393BAD">
        <w:rPr>
          <w:rFonts w:ascii="Arial" w:hAnsi="Arial" w:cs="Arial"/>
          <w:b/>
          <w:lang w:val="fr-FR"/>
        </w:rPr>
        <w:t xml:space="preserve">LECTION </w:t>
      </w:r>
      <w:r w:rsidR="00393BAD" w:rsidRPr="00393BAD">
        <w:rPr>
          <w:rFonts w:ascii="Arial" w:hAnsi="Arial" w:cs="Arial"/>
          <w:b/>
          <w:lang w:val="fr-FR"/>
        </w:rPr>
        <w:t>DU</w:t>
      </w:r>
      <w:r w:rsidR="007D193F" w:rsidRPr="00393BAD">
        <w:rPr>
          <w:rFonts w:ascii="Arial" w:hAnsi="Arial" w:cs="Arial"/>
          <w:b/>
          <w:lang w:val="fr-FR"/>
        </w:rPr>
        <w:t xml:space="preserve"> BUREAU</w:t>
      </w:r>
      <w:r w:rsidR="00F42914" w:rsidRPr="00393BAD">
        <w:rPr>
          <w:rFonts w:ascii="Arial" w:hAnsi="Arial" w:cs="Arial"/>
          <w:b/>
          <w:lang w:val="fr-FR"/>
        </w:rPr>
        <w:t xml:space="preserve"> (</w:t>
      </w:r>
      <w:r w:rsidR="00393BAD" w:rsidRPr="00393BAD">
        <w:rPr>
          <w:rFonts w:ascii="Arial" w:hAnsi="Arial" w:cs="Arial"/>
          <w:i/>
          <w:lang w:val="fr-FR"/>
        </w:rPr>
        <w:t>point 2 de l’ordre du jour</w:t>
      </w:r>
      <w:r w:rsidR="00F42914" w:rsidRPr="00393BAD">
        <w:rPr>
          <w:rFonts w:ascii="Arial" w:hAnsi="Arial" w:cs="Arial"/>
          <w:i/>
          <w:lang w:val="fr-FR"/>
        </w:rPr>
        <w:t>)</w:t>
      </w:r>
    </w:p>
    <w:p w14:paraId="3721BC82" w14:textId="77777777" w:rsidR="007D193F" w:rsidRPr="00393BAD" w:rsidRDefault="007D193F" w:rsidP="00E0221C">
      <w:pPr>
        <w:widowControl w:val="0"/>
        <w:spacing w:after="0" w:line="240" w:lineRule="auto"/>
        <w:jc w:val="both"/>
        <w:rPr>
          <w:rFonts w:ascii="Arial" w:hAnsi="Arial" w:cs="Arial"/>
          <w:lang w:val="fr-FR"/>
        </w:rPr>
      </w:pPr>
    </w:p>
    <w:p w14:paraId="2449A7D0" w14:textId="3B432AE4" w:rsidR="007D193F" w:rsidRPr="00393BAD" w:rsidRDefault="003B0222" w:rsidP="005C5C4F">
      <w:pPr>
        <w:widowControl w:val="0"/>
        <w:spacing w:after="0" w:line="240" w:lineRule="auto"/>
        <w:jc w:val="both"/>
        <w:rPr>
          <w:rFonts w:ascii="Arial" w:hAnsi="Arial" w:cs="Arial"/>
          <w:bCs/>
          <w:lang w:val="fr-FR" w:eastAsia="zh-CN"/>
        </w:rPr>
      </w:pPr>
      <w:r w:rsidRPr="008B4F62">
        <w:rPr>
          <w:rFonts w:ascii="Arial" w:hAnsi="Arial" w:cs="Arial"/>
          <w:bCs/>
          <w:lang w:val="fr-FR" w:eastAsia="zh-CN"/>
        </w:rPr>
        <w:t xml:space="preserve">8. </w:t>
      </w:r>
      <w:r w:rsidR="00E031AB" w:rsidRPr="008B4F62">
        <w:rPr>
          <w:rFonts w:ascii="Arial" w:hAnsi="Arial" w:cs="Arial"/>
          <w:bCs/>
          <w:lang w:val="fr-FR" w:eastAsia="zh-CN"/>
        </w:rPr>
        <w:t xml:space="preserve"> </w:t>
      </w:r>
      <w:r w:rsidR="00E031AB" w:rsidRPr="008B4F62">
        <w:rPr>
          <w:rFonts w:ascii="Arial" w:hAnsi="Arial" w:cs="Arial"/>
          <w:bCs/>
          <w:lang w:val="fr-FR" w:eastAsia="zh-CN"/>
        </w:rPr>
        <w:tab/>
      </w:r>
      <w:r w:rsidR="00393BAD" w:rsidRPr="00393BAD">
        <w:rPr>
          <w:rFonts w:ascii="Arial" w:hAnsi="Arial" w:cs="Arial"/>
          <w:bCs/>
          <w:lang w:val="fr-FR" w:eastAsia="zh-CN"/>
        </w:rPr>
        <w:t xml:space="preserve">La </w:t>
      </w:r>
      <w:r w:rsidR="00393BAD">
        <w:rPr>
          <w:rFonts w:ascii="Arial" w:hAnsi="Arial" w:cs="Arial"/>
          <w:bCs/>
          <w:lang w:val="fr-FR" w:eastAsia="zh-CN"/>
        </w:rPr>
        <w:t>ré</w:t>
      </w:r>
      <w:r w:rsidR="00393BAD" w:rsidRPr="00393BAD">
        <w:rPr>
          <w:rFonts w:ascii="Arial" w:hAnsi="Arial" w:cs="Arial"/>
          <w:bCs/>
          <w:lang w:val="fr-FR" w:eastAsia="zh-CN"/>
        </w:rPr>
        <w:t>union élit le bureau suivant</w:t>
      </w:r>
      <w:r w:rsidR="007D193F" w:rsidRPr="00393BAD">
        <w:rPr>
          <w:rFonts w:ascii="Arial" w:hAnsi="Arial" w:cs="Arial"/>
          <w:bCs/>
          <w:lang w:val="fr-FR" w:eastAsia="zh-CN"/>
        </w:rPr>
        <w:t>:</w:t>
      </w:r>
    </w:p>
    <w:p w14:paraId="44D1660A" w14:textId="77777777" w:rsidR="005C5C4F" w:rsidRPr="00393BAD" w:rsidRDefault="005C5C4F" w:rsidP="005C5C4F">
      <w:pPr>
        <w:widowControl w:val="0"/>
        <w:spacing w:after="0" w:line="240" w:lineRule="auto"/>
        <w:jc w:val="both"/>
        <w:rPr>
          <w:rFonts w:ascii="Arial" w:hAnsi="Arial" w:cs="Arial"/>
          <w:bCs/>
          <w:lang w:val="fr-FR" w:eastAsia="zh-CN"/>
        </w:rPr>
      </w:pPr>
    </w:p>
    <w:p w14:paraId="38B78F36" w14:textId="13BAF1EF" w:rsidR="007D193F" w:rsidRDefault="007D193F" w:rsidP="005C5C4F">
      <w:pPr>
        <w:spacing w:after="0" w:line="240" w:lineRule="auto"/>
        <w:ind w:left="720"/>
        <w:jc w:val="both"/>
        <w:rPr>
          <w:rFonts w:ascii="Arial" w:hAnsi="Arial" w:cs="Arial"/>
          <w:bCs/>
          <w:lang w:val="fr-FR" w:eastAsia="zh-CN"/>
        </w:rPr>
      </w:pPr>
      <w:r w:rsidRPr="00393BAD">
        <w:rPr>
          <w:rFonts w:ascii="Arial" w:hAnsi="Arial" w:cs="Arial"/>
          <w:bCs/>
          <w:lang w:val="fr-FR" w:eastAsia="zh-CN"/>
        </w:rPr>
        <w:t xml:space="preserve">  </w:t>
      </w:r>
      <w:r w:rsidR="00393BAD">
        <w:rPr>
          <w:rFonts w:ascii="Arial" w:hAnsi="Arial" w:cs="Arial"/>
          <w:bCs/>
          <w:lang w:val="fr-FR" w:eastAsia="zh-CN"/>
        </w:rPr>
        <w:t>Président</w:t>
      </w:r>
      <w:r w:rsidRPr="006E4B10">
        <w:rPr>
          <w:rFonts w:ascii="Arial" w:hAnsi="Arial" w:cs="Arial"/>
          <w:bCs/>
          <w:lang w:val="fr-FR" w:eastAsia="zh-CN"/>
        </w:rPr>
        <w:t xml:space="preserve">: </w:t>
      </w:r>
      <w:r w:rsidR="00393BAD">
        <w:rPr>
          <w:rFonts w:ascii="Arial" w:hAnsi="Arial" w:cs="Arial"/>
          <w:bCs/>
          <w:lang w:val="fr-FR" w:eastAsia="zh-CN"/>
        </w:rPr>
        <w:tab/>
        <w:t xml:space="preserve">     </w:t>
      </w:r>
      <w:r w:rsidR="00044EC8" w:rsidRPr="00044EC8">
        <w:rPr>
          <w:rFonts w:ascii="Arial" w:hAnsi="Arial" w:cs="Arial"/>
          <w:bCs/>
          <w:lang w:val="fr-FR" w:eastAsia="zh-CN"/>
        </w:rPr>
        <w:t>Chikumbi Chama  (</w:t>
      </w:r>
      <w:r w:rsidR="00961E20" w:rsidRPr="006E4B10">
        <w:rPr>
          <w:rFonts w:ascii="Arial" w:hAnsi="Arial" w:cs="Arial"/>
          <w:bCs/>
          <w:lang w:val="fr-FR" w:eastAsia="zh-CN"/>
        </w:rPr>
        <w:t>Zambi</w:t>
      </w:r>
      <w:r w:rsidR="00393BAD">
        <w:rPr>
          <w:rFonts w:ascii="Arial" w:hAnsi="Arial" w:cs="Arial"/>
          <w:bCs/>
          <w:lang w:val="fr-FR" w:eastAsia="zh-CN"/>
        </w:rPr>
        <w:t>e</w:t>
      </w:r>
      <w:r w:rsidR="00044EC8">
        <w:rPr>
          <w:rFonts w:ascii="Arial" w:hAnsi="Arial" w:cs="Arial"/>
          <w:bCs/>
          <w:lang w:val="fr-FR" w:eastAsia="zh-CN"/>
        </w:rPr>
        <w:t>)</w:t>
      </w:r>
    </w:p>
    <w:p w14:paraId="05E01ABF" w14:textId="77777777" w:rsidR="009440E6" w:rsidRPr="006E4B10" w:rsidRDefault="009440E6" w:rsidP="005C5C4F">
      <w:pPr>
        <w:spacing w:after="0" w:line="240" w:lineRule="auto"/>
        <w:ind w:left="720"/>
        <w:jc w:val="both"/>
        <w:rPr>
          <w:rFonts w:ascii="Arial" w:hAnsi="Arial" w:cs="Arial"/>
          <w:bCs/>
          <w:lang w:val="fr-FR" w:eastAsia="zh-CN"/>
        </w:rPr>
      </w:pPr>
    </w:p>
    <w:p w14:paraId="74FDCA61" w14:textId="3D950F4C" w:rsidR="007D193F" w:rsidRDefault="007D193F" w:rsidP="005C5C4F">
      <w:pPr>
        <w:spacing w:after="0" w:line="240" w:lineRule="auto"/>
        <w:ind w:left="720"/>
        <w:jc w:val="both"/>
        <w:rPr>
          <w:rFonts w:ascii="Arial" w:hAnsi="Arial" w:cs="Arial"/>
          <w:bCs/>
          <w:lang w:val="fr-FR" w:eastAsia="zh-CN"/>
        </w:rPr>
      </w:pPr>
      <w:r w:rsidRPr="006E4B10">
        <w:rPr>
          <w:rFonts w:ascii="Arial" w:hAnsi="Arial" w:cs="Arial"/>
          <w:bCs/>
          <w:lang w:val="fr-FR" w:eastAsia="zh-CN"/>
        </w:rPr>
        <w:t xml:space="preserve">  Vice</w:t>
      </w:r>
      <w:r w:rsidR="00393BAD">
        <w:rPr>
          <w:rFonts w:ascii="Arial" w:hAnsi="Arial" w:cs="Arial"/>
          <w:bCs/>
          <w:lang w:val="fr-FR" w:eastAsia="zh-CN"/>
        </w:rPr>
        <w:t>-président :</w:t>
      </w:r>
      <w:r w:rsidRPr="006E4B10">
        <w:rPr>
          <w:rFonts w:ascii="Arial" w:hAnsi="Arial" w:cs="Arial"/>
          <w:bCs/>
          <w:lang w:val="fr-FR" w:eastAsia="zh-CN"/>
        </w:rPr>
        <w:t xml:space="preserve"> </w:t>
      </w:r>
      <w:r w:rsidR="00044EC8" w:rsidRPr="00044EC8">
        <w:rPr>
          <w:rFonts w:ascii="Arial" w:hAnsi="Arial" w:cs="Arial"/>
          <w:bCs/>
          <w:lang w:val="fr-FR" w:eastAsia="zh-CN"/>
        </w:rPr>
        <w:t xml:space="preserve">Vikash </w:t>
      </w:r>
      <w:r w:rsidR="00044EC8" w:rsidRPr="00044EC8">
        <w:rPr>
          <w:rFonts w:ascii="Arial" w:hAnsi="Arial" w:cs="Arial"/>
          <w:bCs/>
          <w:color w:val="000000"/>
          <w:shd w:val="clear" w:color="auto" w:fill="FFFFFF"/>
          <w:lang w:val="fr-FR"/>
        </w:rPr>
        <w:t>Rampadaruth</w:t>
      </w:r>
      <w:r w:rsidR="00044EC8" w:rsidRPr="00044EC8">
        <w:rPr>
          <w:rFonts w:ascii="Arial" w:hAnsi="Arial" w:cs="Arial"/>
          <w:bCs/>
          <w:lang w:val="fr-FR" w:eastAsia="zh-CN"/>
        </w:rPr>
        <w:t xml:space="preserve"> (</w:t>
      </w:r>
      <w:r w:rsidR="00961E20" w:rsidRPr="006E4B10">
        <w:rPr>
          <w:rFonts w:ascii="Arial" w:hAnsi="Arial" w:cs="Arial"/>
          <w:bCs/>
          <w:lang w:val="fr-FR" w:eastAsia="zh-CN"/>
        </w:rPr>
        <w:t>Mauri</w:t>
      </w:r>
      <w:r w:rsidR="00393BAD">
        <w:rPr>
          <w:rFonts w:ascii="Arial" w:hAnsi="Arial" w:cs="Arial"/>
          <w:bCs/>
          <w:lang w:val="fr-FR" w:eastAsia="zh-CN"/>
        </w:rPr>
        <w:t>ce</w:t>
      </w:r>
      <w:r w:rsidR="00044EC8">
        <w:rPr>
          <w:rFonts w:ascii="Arial" w:hAnsi="Arial" w:cs="Arial"/>
          <w:bCs/>
          <w:lang w:val="fr-FR" w:eastAsia="zh-CN"/>
        </w:rPr>
        <w:t>)</w:t>
      </w:r>
    </w:p>
    <w:p w14:paraId="1A78A523" w14:textId="77777777" w:rsidR="009440E6" w:rsidRPr="006E4B10" w:rsidRDefault="009440E6" w:rsidP="005C5C4F">
      <w:pPr>
        <w:spacing w:after="0" w:line="240" w:lineRule="auto"/>
        <w:ind w:left="720"/>
        <w:jc w:val="both"/>
        <w:rPr>
          <w:rFonts w:ascii="Arial" w:hAnsi="Arial" w:cs="Arial"/>
          <w:bCs/>
          <w:lang w:val="fr-FR" w:eastAsia="zh-CN"/>
        </w:rPr>
      </w:pPr>
    </w:p>
    <w:p w14:paraId="4749DB2E" w14:textId="209481DB" w:rsidR="007D193F" w:rsidRPr="006E4B10" w:rsidRDefault="007D193F" w:rsidP="005C5C4F">
      <w:pPr>
        <w:spacing w:after="0" w:line="240" w:lineRule="auto"/>
        <w:ind w:left="720"/>
        <w:jc w:val="both"/>
        <w:rPr>
          <w:rFonts w:ascii="Arial" w:hAnsi="Arial" w:cs="Arial"/>
          <w:lang w:val="fr-FR" w:eastAsia="zh-CN"/>
        </w:rPr>
      </w:pPr>
      <w:r w:rsidRPr="006E4B10">
        <w:rPr>
          <w:rFonts w:ascii="Arial" w:hAnsi="Arial" w:cs="Arial"/>
          <w:bCs/>
          <w:lang w:val="fr-FR" w:eastAsia="zh-CN"/>
        </w:rPr>
        <w:lastRenderedPageBreak/>
        <w:t xml:space="preserve">  </w:t>
      </w:r>
      <w:r w:rsidR="00212A37" w:rsidRPr="006E4B10">
        <w:rPr>
          <w:rFonts w:ascii="Arial" w:hAnsi="Arial" w:cs="Arial"/>
          <w:bCs/>
          <w:lang w:val="fr-FR" w:eastAsia="zh-CN"/>
        </w:rPr>
        <w:t>Rapporteur :</w:t>
      </w:r>
      <w:r w:rsidRPr="006E4B10">
        <w:rPr>
          <w:rFonts w:ascii="Arial" w:hAnsi="Arial" w:cs="Arial"/>
          <w:bCs/>
          <w:lang w:val="fr-FR" w:eastAsia="zh-CN"/>
        </w:rPr>
        <w:t xml:space="preserve"> </w:t>
      </w:r>
      <w:r w:rsidRPr="006E4B10">
        <w:rPr>
          <w:rFonts w:ascii="Arial" w:hAnsi="Arial" w:cs="Arial"/>
          <w:b/>
          <w:lang w:val="fr-FR" w:eastAsia="zh-CN"/>
        </w:rPr>
        <w:t xml:space="preserve"> </w:t>
      </w:r>
      <w:r w:rsidR="00393BAD">
        <w:rPr>
          <w:rFonts w:ascii="Arial" w:hAnsi="Arial" w:cs="Arial"/>
          <w:b/>
          <w:lang w:val="fr-FR" w:eastAsia="zh-CN"/>
        </w:rPr>
        <w:tab/>
        <w:t xml:space="preserve">    </w:t>
      </w:r>
      <w:r w:rsidR="009440E6" w:rsidRPr="009440E6">
        <w:rPr>
          <w:rFonts w:ascii="Arial" w:hAnsi="Arial" w:cs="Arial"/>
          <w:bCs/>
          <w:lang w:val="fr-FR" w:eastAsia="zh-CN"/>
        </w:rPr>
        <w:t>Patience Dlamini</w:t>
      </w:r>
      <w:r w:rsidR="009440E6" w:rsidRPr="009440E6">
        <w:rPr>
          <w:rFonts w:ascii="Arial" w:hAnsi="Arial" w:cs="Arial"/>
          <w:b/>
          <w:lang w:val="fr-FR" w:eastAsia="zh-CN"/>
        </w:rPr>
        <w:t xml:space="preserve"> (</w:t>
      </w:r>
      <w:r w:rsidR="00961E20" w:rsidRPr="006E4B10">
        <w:rPr>
          <w:rFonts w:ascii="Arial" w:hAnsi="Arial" w:cs="Arial"/>
          <w:lang w:val="fr-FR" w:eastAsia="zh-CN"/>
        </w:rPr>
        <w:t>Eswatini</w:t>
      </w:r>
      <w:r w:rsidR="009440E6">
        <w:rPr>
          <w:rFonts w:ascii="Arial" w:hAnsi="Arial" w:cs="Arial"/>
          <w:lang w:val="fr-FR" w:eastAsia="zh-CN"/>
        </w:rPr>
        <w:t>)</w:t>
      </w:r>
    </w:p>
    <w:p w14:paraId="7C7010FA" w14:textId="0980B572" w:rsidR="005C5C4F" w:rsidRPr="006E4B10" w:rsidRDefault="000E5639" w:rsidP="005C5C4F">
      <w:pPr>
        <w:spacing w:after="0" w:line="240" w:lineRule="auto"/>
        <w:ind w:left="720"/>
        <w:jc w:val="both"/>
        <w:rPr>
          <w:rFonts w:ascii="Arial" w:hAnsi="Arial" w:cs="Arial"/>
          <w:bCs/>
          <w:lang w:val="fr-FR" w:eastAsia="zh-CN"/>
        </w:rPr>
      </w:pPr>
      <w:r>
        <w:rPr>
          <w:rFonts w:ascii="Arial" w:hAnsi="Arial" w:cs="Arial"/>
          <w:bCs/>
          <w:lang w:val="fr-FR" w:eastAsia="zh-CN"/>
        </w:rPr>
        <w:t xml:space="preserve">  </w:t>
      </w:r>
    </w:p>
    <w:p w14:paraId="776A5BEF" w14:textId="62F009BF" w:rsidR="007D193F" w:rsidRPr="00393BAD" w:rsidRDefault="007D193F" w:rsidP="00E0221C">
      <w:pPr>
        <w:widowControl w:val="0"/>
        <w:jc w:val="both"/>
        <w:rPr>
          <w:rFonts w:ascii="Arial" w:hAnsi="Arial" w:cs="Arial"/>
          <w:b/>
          <w:lang w:val="fr-FR"/>
        </w:rPr>
      </w:pPr>
      <w:r w:rsidRPr="00393BAD">
        <w:rPr>
          <w:rFonts w:ascii="Arial" w:hAnsi="Arial" w:cs="Arial"/>
          <w:b/>
          <w:lang w:val="fr-FR"/>
        </w:rPr>
        <w:t xml:space="preserve">ADOPTION </w:t>
      </w:r>
      <w:r w:rsidR="00393BAD">
        <w:rPr>
          <w:rFonts w:ascii="Arial" w:hAnsi="Arial" w:cs="Arial"/>
          <w:b/>
          <w:lang w:val="fr-FR"/>
        </w:rPr>
        <w:t>DE L’ORDRE DU JOUR ET</w:t>
      </w:r>
      <w:r w:rsidR="008B66D6">
        <w:rPr>
          <w:rFonts w:ascii="Arial" w:hAnsi="Arial" w:cs="Arial"/>
          <w:b/>
          <w:lang w:val="fr-FR"/>
        </w:rPr>
        <w:t xml:space="preserve"> </w:t>
      </w:r>
      <w:r w:rsidR="00393BAD">
        <w:rPr>
          <w:rFonts w:ascii="Arial" w:hAnsi="Arial" w:cs="Arial"/>
          <w:b/>
          <w:lang w:val="fr-FR"/>
        </w:rPr>
        <w:t>ORGANI</w:t>
      </w:r>
      <w:r w:rsidR="00F42914" w:rsidRPr="00393BAD">
        <w:rPr>
          <w:rFonts w:ascii="Arial" w:hAnsi="Arial" w:cs="Arial"/>
          <w:b/>
          <w:lang w:val="fr-FR"/>
        </w:rPr>
        <w:t xml:space="preserve">SATION </w:t>
      </w:r>
      <w:r w:rsidR="00393BAD">
        <w:rPr>
          <w:rFonts w:ascii="Arial" w:hAnsi="Arial" w:cs="Arial"/>
          <w:b/>
          <w:lang w:val="fr-FR"/>
        </w:rPr>
        <w:t>DES TRAVAUX</w:t>
      </w:r>
      <w:r w:rsidR="008745B8">
        <w:rPr>
          <w:rFonts w:ascii="Arial" w:hAnsi="Arial" w:cs="Arial"/>
          <w:b/>
          <w:lang w:val="fr-FR"/>
        </w:rPr>
        <w:t xml:space="preserve"> </w:t>
      </w:r>
      <w:r w:rsidRPr="00393BAD">
        <w:rPr>
          <w:rFonts w:ascii="Arial" w:hAnsi="Arial" w:cs="Arial"/>
          <w:bCs/>
          <w:i/>
          <w:lang w:val="fr-FR"/>
        </w:rPr>
        <w:t>(</w:t>
      </w:r>
      <w:r w:rsidR="00393BAD">
        <w:rPr>
          <w:rFonts w:ascii="Arial" w:hAnsi="Arial" w:cs="Arial"/>
          <w:bCs/>
          <w:i/>
          <w:lang w:val="fr-FR"/>
        </w:rPr>
        <w:t>point 3 de l’ordre du jour</w:t>
      </w:r>
      <w:r w:rsidRPr="00393BAD">
        <w:rPr>
          <w:rFonts w:ascii="Arial" w:hAnsi="Arial" w:cs="Arial"/>
          <w:bCs/>
          <w:i/>
          <w:lang w:val="fr-FR"/>
        </w:rPr>
        <w:t>)</w:t>
      </w:r>
    </w:p>
    <w:p w14:paraId="4655D310" w14:textId="7009E2D9" w:rsidR="007D193F" w:rsidRPr="007F3C79" w:rsidRDefault="003B0222" w:rsidP="005C5C4F">
      <w:pPr>
        <w:widowControl w:val="0"/>
        <w:spacing w:after="0" w:line="240" w:lineRule="auto"/>
        <w:jc w:val="both"/>
        <w:rPr>
          <w:rFonts w:ascii="Arial" w:hAnsi="Arial" w:cs="Arial"/>
          <w:lang w:val="fr-FR"/>
        </w:rPr>
      </w:pPr>
      <w:r w:rsidRPr="00393BAD">
        <w:rPr>
          <w:rFonts w:ascii="Arial" w:hAnsi="Arial" w:cs="Arial"/>
          <w:lang w:val="fr-FR"/>
        </w:rPr>
        <w:t xml:space="preserve">9. </w:t>
      </w:r>
      <w:r w:rsidR="00E031AB" w:rsidRPr="00393BAD">
        <w:rPr>
          <w:rFonts w:ascii="Arial" w:hAnsi="Arial" w:cs="Arial"/>
          <w:lang w:val="fr-FR"/>
        </w:rPr>
        <w:t xml:space="preserve"> </w:t>
      </w:r>
      <w:r w:rsidR="00E031AB" w:rsidRPr="00393BAD">
        <w:rPr>
          <w:rFonts w:ascii="Arial" w:hAnsi="Arial" w:cs="Arial"/>
          <w:lang w:val="fr-FR"/>
        </w:rPr>
        <w:tab/>
      </w:r>
      <w:r w:rsidR="007F3C79" w:rsidRPr="007F3C79">
        <w:rPr>
          <w:rFonts w:ascii="Arial" w:hAnsi="Arial" w:cs="Arial"/>
          <w:lang w:val="fr-FR"/>
        </w:rPr>
        <w:t>La r</w:t>
      </w:r>
      <w:r w:rsidR="007F3C79">
        <w:rPr>
          <w:rFonts w:ascii="Arial" w:hAnsi="Arial" w:cs="Arial"/>
          <w:lang w:val="fr-FR"/>
        </w:rPr>
        <w:t>é</w:t>
      </w:r>
      <w:r w:rsidR="007F3C79" w:rsidRPr="007F3C79">
        <w:rPr>
          <w:rFonts w:ascii="Arial" w:hAnsi="Arial" w:cs="Arial"/>
          <w:lang w:val="fr-FR"/>
        </w:rPr>
        <w:t>union adopte l’ordre du jour suivant</w:t>
      </w:r>
      <w:r w:rsidR="007F3C79">
        <w:rPr>
          <w:rFonts w:ascii="Arial" w:hAnsi="Arial" w:cs="Arial"/>
          <w:lang w:val="fr-FR"/>
        </w:rPr>
        <w:t> :</w:t>
      </w:r>
    </w:p>
    <w:p w14:paraId="658EF4BC" w14:textId="77777777" w:rsidR="00F42914" w:rsidRPr="007F3C79" w:rsidRDefault="00F42914" w:rsidP="00E0221C">
      <w:pPr>
        <w:pStyle w:val="ListParagraph"/>
        <w:widowControl w:val="0"/>
        <w:spacing w:after="0" w:line="240" w:lineRule="auto"/>
        <w:ind w:left="360"/>
        <w:jc w:val="both"/>
        <w:rPr>
          <w:rFonts w:ascii="Arial" w:hAnsi="Arial" w:cs="Arial"/>
          <w:lang w:val="fr-FR"/>
        </w:rPr>
      </w:pPr>
    </w:p>
    <w:bookmarkEnd w:id="2"/>
    <w:p w14:paraId="384FCE07" w14:textId="0BA98ECA" w:rsidR="00F42914" w:rsidRPr="006B53B0" w:rsidRDefault="00F42914" w:rsidP="005C5C4F">
      <w:pPr>
        <w:numPr>
          <w:ilvl w:val="0"/>
          <w:numId w:val="3"/>
        </w:numPr>
        <w:spacing w:after="0" w:line="240" w:lineRule="auto"/>
        <w:jc w:val="both"/>
        <w:rPr>
          <w:rFonts w:ascii="Arial" w:hAnsi="Arial" w:cs="Arial"/>
          <w:lang w:val="en-ZA" w:eastAsia="en-ZA"/>
        </w:rPr>
      </w:pPr>
      <w:r w:rsidRPr="00393BAD">
        <w:rPr>
          <w:rFonts w:ascii="Arial" w:hAnsi="Arial" w:cs="Arial"/>
          <w:lang w:val="fr-FR" w:eastAsia="en-ZA"/>
        </w:rPr>
        <w:t>O</w:t>
      </w:r>
      <w:r w:rsidR="007F3C79" w:rsidRPr="00393BAD">
        <w:rPr>
          <w:rFonts w:ascii="Arial" w:hAnsi="Arial" w:cs="Arial"/>
          <w:lang w:val="fr-FR" w:eastAsia="en-ZA"/>
        </w:rPr>
        <w:t xml:space="preserve">uverture de </w:t>
      </w:r>
      <w:r w:rsidR="007F3C79">
        <w:rPr>
          <w:rFonts w:ascii="Arial" w:hAnsi="Arial" w:cs="Arial"/>
          <w:lang w:val="en-ZA" w:eastAsia="en-ZA"/>
        </w:rPr>
        <w:t>la réunion</w:t>
      </w:r>
      <w:r w:rsidRPr="006B53B0">
        <w:rPr>
          <w:rFonts w:ascii="Arial" w:hAnsi="Arial" w:cs="Arial"/>
          <w:lang w:val="en-ZA" w:eastAsia="en-ZA"/>
        </w:rPr>
        <w:t xml:space="preserve"> </w:t>
      </w:r>
    </w:p>
    <w:p w14:paraId="51DA1AFB" w14:textId="7D8F0B53" w:rsidR="00F42914" w:rsidRPr="007F3C79" w:rsidRDefault="007F3C79" w:rsidP="007F3C79">
      <w:pPr>
        <w:numPr>
          <w:ilvl w:val="0"/>
          <w:numId w:val="3"/>
        </w:numPr>
        <w:spacing w:after="0" w:line="360" w:lineRule="auto"/>
        <w:jc w:val="both"/>
        <w:rPr>
          <w:rFonts w:ascii="Arial" w:hAnsi="Arial" w:cs="Arial"/>
          <w:lang w:val="fr-FR" w:eastAsia="en-ZA"/>
        </w:rPr>
      </w:pPr>
      <w:r w:rsidRPr="00DF2260">
        <w:rPr>
          <w:rFonts w:ascii="Arial" w:hAnsi="Arial" w:cs="Arial"/>
          <w:lang w:val="fr" w:eastAsia="en-ZA"/>
        </w:rPr>
        <w:t>Adoption de l’ordre du jour et organisation des travaux</w:t>
      </w:r>
    </w:p>
    <w:p w14:paraId="3749F769" w14:textId="26FF2692" w:rsidR="00F42914" w:rsidRPr="006B53B0" w:rsidRDefault="00F42914" w:rsidP="005C5C4F">
      <w:pPr>
        <w:numPr>
          <w:ilvl w:val="0"/>
          <w:numId w:val="3"/>
        </w:numPr>
        <w:spacing w:after="0" w:line="240" w:lineRule="auto"/>
        <w:jc w:val="both"/>
        <w:rPr>
          <w:rFonts w:ascii="Arial" w:hAnsi="Arial" w:cs="Arial"/>
          <w:lang w:val="en-ZA" w:eastAsia="en-ZA"/>
        </w:rPr>
      </w:pPr>
      <w:r w:rsidRPr="006B53B0">
        <w:rPr>
          <w:rFonts w:ascii="Arial" w:hAnsi="Arial" w:cs="Arial"/>
          <w:lang w:val="en-ZA" w:eastAsia="en-ZA"/>
        </w:rPr>
        <w:t>Term</w:t>
      </w:r>
      <w:r w:rsidR="007F3C79">
        <w:rPr>
          <w:rFonts w:ascii="Arial" w:hAnsi="Arial" w:cs="Arial"/>
          <w:lang w:val="en-ZA" w:eastAsia="en-ZA"/>
        </w:rPr>
        <w:t>e</w:t>
      </w:r>
      <w:r w:rsidRPr="006B53B0">
        <w:rPr>
          <w:rFonts w:ascii="Arial" w:hAnsi="Arial" w:cs="Arial"/>
          <w:lang w:val="en-ZA" w:eastAsia="en-ZA"/>
        </w:rPr>
        <w:t xml:space="preserve">s </w:t>
      </w:r>
      <w:r w:rsidR="007F3C79">
        <w:rPr>
          <w:rFonts w:ascii="Arial" w:hAnsi="Arial" w:cs="Arial"/>
          <w:lang w:val="en-ZA" w:eastAsia="en-ZA"/>
        </w:rPr>
        <w:t>de référence</w:t>
      </w:r>
    </w:p>
    <w:p w14:paraId="2BA54406" w14:textId="5DBEE221" w:rsidR="00F42914" w:rsidRPr="006B53B0" w:rsidRDefault="00F42914" w:rsidP="005C5C4F">
      <w:pPr>
        <w:numPr>
          <w:ilvl w:val="0"/>
          <w:numId w:val="3"/>
        </w:numPr>
        <w:spacing w:after="0" w:line="240" w:lineRule="auto"/>
        <w:jc w:val="both"/>
        <w:rPr>
          <w:rFonts w:ascii="Arial" w:hAnsi="Arial" w:cs="Arial"/>
          <w:lang w:val="en-ZA" w:eastAsia="en-ZA"/>
        </w:rPr>
      </w:pPr>
      <w:r w:rsidRPr="006B53B0">
        <w:rPr>
          <w:rFonts w:ascii="Arial" w:hAnsi="Arial" w:cs="Arial"/>
          <w:lang w:val="en-ZA" w:eastAsia="en-ZA"/>
        </w:rPr>
        <w:t>R</w:t>
      </w:r>
      <w:r w:rsidR="007F3C79">
        <w:rPr>
          <w:rFonts w:ascii="Arial" w:hAnsi="Arial" w:cs="Arial"/>
          <w:lang w:val="en-ZA" w:eastAsia="en-ZA"/>
        </w:rPr>
        <w:t>èglement intérieur</w:t>
      </w:r>
    </w:p>
    <w:p w14:paraId="0BC10198" w14:textId="296736C9" w:rsidR="00945C04" w:rsidRPr="006B53B0" w:rsidRDefault="00945C04" w:rsidP="005C5C4F">
      <w:pPr>
        <w:numPr>
          <w:ilvl w:val="0"/>
          <w:numId w:val="3"/>
        </w:numPr>
        <w:spacing w:after="0" w:line="240" w:lineRule="auto"/>
        <w:jc w:val="both"/>
        <w:rPr>
          <w:rFonts w:ascii="Arial" w:hAnsi="Arial" w:cs="Arial"/>
          <w:lang w:val="en-ZA" w:eastAsia="en-ZA"/>
        </w:rPr>
      </w:pPr>
      <w:r w:rsidRPr="006B53B0">
        <w:rPr>
          <w:rFonts w:ascii="Arial" w:hAnsi="Arial" w:cs="Arial"/>
          <w:lang w:val="en-ZA" w:eastAsia="en-ZA"/>
        </w:rPr>
        <w:t xml:space="preserve">Election </w:t>
      </w:r>
      <w:r w:rsidR="007F3C79">
        <w:rPr>
          <w:rFonts w:ascii="Arial" w:hAnsi="Arial" w:cs="Arial"/>
          <w:lang w:val="en-ZA" w:eastAsia="en-ZA"/>
        </w:rPr>
        <w:t>du bureau</w:t>
      </w:r>
    </w:p>
    <w:p w14:paraId="7E2F5B97" w14:textId="14F0642B" w:rsidR="00F42914" w:rsidRPr="007F3C79" w:rsidRDefault="00F42914" w:rsidP="005C5C4F">
      <w:pPr>
        <w:numPr>
          <w:ilvl w:val="0"/>
          <w:numId w:val="3"/>
        </w:numPr>
        <w:spacing w:after="0" w:line="240" w:lineRule="auto"/>
        <w:jc w:val="both"/>
        <w:rPr>
          <w:rFonts w:ascii="Arial" w:hAnsi="Arial" w:cs="Arial"/>
          <w:lang w:val="fr-FR" w:eastAsia="en-ZA"/>
        </w:rPr>
      </w:pPr>
      <w:r w:rsidRPr="007F3C79">
        <w:rPr>
          <w:rFonts w:ascii="Arial" w:hAnsi="Arial" w:cs="Arial"/>
          <w:lang w:val="fr-FR" w:eastAsia="en-ZA"/>
        </w:rPr>
        <w:t xml:space="preserve">Programme </w:t>
      </w:r>
      <w:r w:rsidR="007F3C79" w:rsidRPr="007F3C79">
        <w:rPr>
          <w:rFonts w:ascii="Arial" w:hAnsi="Arial" w:cs="Arial"/>
          <w:lang w:val="fr-FR" w:eastAsia="en-ZA"/>
        </w:rPr>
        <w:t xml:space="preserve">de travail </w:t>
      </w:r>
    </w:p>
    <w:p w14:paraId="08AF45AD" w14:textId="6A02FF95" w:rsidR="00F42914" w:rsidRPr="006B53B0" w:rsidRDefault="00F42914" w:rsidP="005C5C4F">
      <w:pPr>
        <w:numPr>
          <w:ilvl w:val="0"/>
          <w:numId w:val="3"/>
        </w:numPr>
        <w:spacing w:after="0" w:line="240" w:lineRule="auto"/>
        <w:jc w:val="both"/>
        <w:rPr>
          <w:rFonts w:ascii="Arial" w:hAnsi="Arial" w:cs="Arial"/>
          <w:lang w:val="en-ZA" w:eastAsia="en-ZA"/>
        </w:rPr>
      </w:pPr>
      <w:r w:rsidRPr="006B53B0">
        <w:rPr>
          <w:rFonts w:ascii="Arial" w:hAnsi="Arial" w:cs="Arial"/>
          <w:lang w:val="en-ZA" w:eastAsia="en-ZA"/>
        </w:rPr>
        <w:t xml:space="preserve">Cooperation </w:t>
      </w:r>
      <w:r w:rsidR="007F3C79">
        <w:rPr>
          <w:rFonts w:ascii="Arial" w:hAnsi="Arial" w:cs="Arial"/>
          <w:lang w:val="en-ZA" w:eastAsia="en-ZA"/>
        </w:rPr>
        <w:t>avec l’OMD</w:t>
      </w:r>
    </w:p>
    <w:p w14:paraId="4710A75C" w14:textId="64A4D2EF" w:rsidR="00F42914" w:rsidRPr="006B53B0" w:rsidRDefault="007F3C79" w:rsidP="005C5C4F">
      <w:pPr>
        <w:numPr>
          <w:ilvl w:val="0"/>
          <w:numId w:val="3"/>
        </w:numPr>
        <w:spacing w:after="0" w:line="240" w:lineRule="auto"/>
        <w:jc w:val="both"/>
        <w:rPr>
          <w:rFonts w:ascii="Arial" w:hAnsi="Arial" w:cs="Arial"/>
          <w:lang w:val="en-ZA" w:eastAsia="en-ZA"/>
        </w:rPr>
      </w:pPr>
      <w:r>
        <w:rPr>
          <w:rFonts w:ascii="Arial" w:hAnsi="Arial" w:cs="Arial"/>
          <w:lang w:val="en-ZA" w:eastAsia="en-ZA"/>
        </w:rPr>
        <w:t>Questions diverses</w:t>
      </w:r>
    </w:p>
    <w:p w14:paraId="64F14006" w14:textId="35FB5736" w:rsidR="00F42914" w:rsidRPr="00845701" w:rsidRDefault="00F42914" w:rsidP="005C5C4F">
      <w:pPr>
        <w:numPr>
          <w:ilvl w:val="0"/>
          <w:numId w:val="3"/>
        </w:numPr>
        <w:spacing w:after="0" w:line="240" w:lineRule="auto"/>
        <w:jc w:val="both"/>
        <w:rPr>
          <w:rFonts w:ascii="Arial" w:hAnsi="Arial" w:cs="Arial"/>
        </w:rPr>
      </w:pPr>
      <w:r w:rsidRPr="006B53B0">
        <w:rPr>
          <w:rFonts w:ascii="Arial" w:hAnsi="Arial" w:cs="Arial"/>
          <w:lang w:val="en-ZA" w:eastAsia="en-ZA"/>
        </w:rPr>
        <w:t xml:space="preserve">Adoption </w:t>
      </w:r>
      <w:r w:rsidR="007F3C79">
        <w:rPr>
          <w:rFonts w:ascii="Arial" w:hAnsi="Arial" w:cs="Arial"/>
          <w:lang w:val="en-ZA" w:eastAsia="en-ZA"/>
        </w:rPr>
        <w:t>du rapport</w:t>
      </w:r>
      <w:r w:rsidRPr="006B53B0">
        <w:rPr>
          <w:rFonts w:ascii="Arial" w:hAnsi="Arial" w:cs="Arial"/>
          <w:lang w:val="en-ZA" w:eastAsia="en-ZA"/>
        </w:rPr>
        <w:t xml:space="preserve"> </w:t>
      </w:r>
    </w:p>
    <w:p w14:paraId="069D9463" w14:textId="77777777" w:rsidR="00286D03" w:rsidRPr="005C5C4F" w:rsidRDefault="00286D03" w:rsidP="00E0221C">
      <w:pPr>
        <w:spacing w:after="0" w:line="360" w:lineRule="auto"/>
        <w:ind w:left="360"/>
        <w:jc w:val="both"/>
        <w:rPr>
          <w:rFonts w:ascii="Arial" w:hAnsi="Arial" w:cs="Arial"/>
        </w:rPr>
      </w:pPr>
    </w:p>
    <w:p w14:paraId="66525049" w14:textId="0F06CC3A" w:rsidR="00F42914" w:rsidRPr="0006735F" w:rsidRDefault="00F42914" w:rsidP="005C5C4F">
      <w:pPr>
        <w:spacing w:after="0" w:line="240" w:lineRule="auto"/>
        <w:jc w:val="both"/>
        <w:rPr>
          <w:rFonts w:ascii="Arial" w:hAnsi="Arial" w:cs="Arial"/>
          <w:i/>
          <w:lang w:val="fr-FR" w:eastAsia="en-ZA"/>
        </w:rPr>
      </w:pPr>
      <w:r w:rsidRPr="0006735F">
        <w:rPr>
          <w:rFonts w:ascii="Arial" w:hAnsi="Arial" w:cs="Arial"/>
          <w:b/>
          <w:lang w:val="fr-FR" w:eastAsia="en-ZA"/>
        </w:rPr>
        <w:t>TERM</w:t>
      </w:r>
      <w:r w:rsidR="0006735F" w:rsidRPr="0006735F">
        <w:rPr>
          <w:rFonts w:ascii="Arial" w:hAnsi="Arial" w:cs="Arial"/>
          <w:b/>
          <w:lang w:val="fr-FR" w:eastAsia="en-ZA"/>
        </w:rPr>
        <w:t>E</w:t>
      </w:r>
      <w:r w:rsidRPr="0006735F">
        <w:rPr>
          <w:rFonts w:ascii="Arial" w:hAnsi="Arial" w:cs="Arial"/>
          <w:b/>
          <w:lang w:val="fr-FR" w:eastAsia="en-ZA"/>
        </w:rPr>
        <w:t xml:space="preserve">S </w:t>
      </w:r>
      <w:r w:rsidR="0006735F" w:rsidRPr="0006735F">
        <w:rPr>
          <w:rFonts w:ascii="Arial" w:hAnsi="Arial" w:cs="Arial"/>
          <w:b/>
          <w:lang w:val="fr-FR" w:eastAsia="en-ZA"/>
        </w:rPr>
        <w:t xml:space="preserve">DE </w:t>
      </w:r>
      <w:r w:rsidRPr="0006735F">
        <w:rPr>
          <w:rFonts w:ascii="Arial" w:hAnsi="Arial" w:cs="Arial"/>
          <w:b/>
          <w:lang w:val="fr-FR" w:eastAsia="en-ZA"/>
        </w:rPr>
        <w:t>R</w:t>
      </w:r>
      <w:r w:rsidR="008B66D6">
        <w:rPr>
          <w:rFonts w:ascii="Arial" w:hAnsi="Arial" w:cs="Arial"/>
          <w:b/>
          <w:lang w:val="fr-FR" w:eastAsia="en-ZA"/>
        </w:rPr>
        <w:t>É</w:t>
      </w:r>
      <w:r w:rsidRPr="0006735F">
        <w:rPr>
          <w:rFonts w:ascii="Arial" w:hAnsi="Arial" w:cs="Arial"/>
          <w:b/>
          <w:lang w:val="fr-FR" w:eastAsia="en-ZA"/>
        </w:rPr>
        <w:t>F</w:t>
      </w:r>
      <w:r w:rsidR="008B66D6">
        <w:rPr>
          <w:rFonts w:ascii="Arial" w:hAnsi="Arial" w:cs="Arial"/>
          <w:b/>
          <w:lang w:val="fr-FR" w:eastAsia="en-ZA"/>
        </w:rPr>
        <w:t>É</w:t>
      </w:r>
      <w:r w:rsidRPr="0006735F">
        <w:rPr>
          <w:rFonts w:ascii="Arial" w:hAnsi="Arial" w:cs="Arial"/>
          <w:b/>
          <w:lang w:val="fr-FR" w:eastAsia="en-ZA"/>
        </w:rPr>
        <w:t>RENCE (T</w:t>
      </w:r>
      <w:r w:rsidR="0006735F" w:rsidRPr="0006735F">
        <w:rPr>
          <w:rFonts w:ascii="Arial" w:hAnsi="Arial" w:cs="Arial"/>
          <w:b/>
          <w:lang w:val="fr-FR" w:eastAsia="en-ZA"/>
        </w:rPr>
        <w:t>d</w:t>
      </w:r>
      <w:r w:rsidRPr="0006735F">
        <w:rPr>
          <w:rFonts w:ascii="Arial" w:hAnsi="Arial" w:cs="Arial"/>
          <w:b/>
          <w:lang w:val="fr-FR" w:eastAsia="en-ZA"/>
        </w:rPr>
        <w:t>R)</w:t>
      </w:r>
      <w:r w:rsidR="002821C9" w:rsidRPr="0006735F">
        <w:rPr>
          <w:rFonts w:ascii="Arial" w:hAnsi="Arial" w:cs="Arial"/>
          <w:b/>
          <w:lang w:val="fr-FR" w:eastAsia="en-ZA"/>
        </w:rPr>
        <w:t xml:space="preserve"> (</w:t>
      </w:r>
      <w:r w:rsidR="0006735F" w:rsidRPr="0006735F">
        <w:rPr>
          <w:rFonts w:ascii="Arial" w:hAnsi="Arial" w:cs="Arial"/>
          <w:i/>
          <w:lang w:val="fr-FR" w:eastAsia="en-ZA"/>
        </w:rPr>
        <w:t>point 4 de l’ordre du jour</w:t>
      </w:r>
      <w:r w:rsidR="002821C9" w:rsidRPr="0006735F">
        <w:rPr>
          <w:rFonts w:ascii="Arial" w:hAnsi="Arial" w:cs="Arial"/>
          <w:i/>
          <w:lang w:val="fr-FR" w:eastAsia="en-ZA"/>
        </w:rPr>
        <w:t>)</w:t>
      </w:r>
    </w:p>
    <w:p w14:paraId="16F1C93B" w14:textId="77777777" w:rsidR="005C5C4F" w:rsidRPr="0006735F" w:rsidRDefault="005C5C4F" w:rsidP="005C5C4F">
      <w:pPr>
        <w:spacing w:after="0" w:line="240" w:lineRule="auto"/>
        <w:jc w:val="both"/>
        <w:rPr>
          <w:rFonts w:ascii="Arial" w:hAnsi="Arial" w:cs="Arial"/>
          <w:i/>
          <w:lang w:val="fr-FR" w:eastAsia="en-ZA"/>
        </w:rPr>
      </w:pPr>
    </w:p>
    <w:p w14:paraId="7EDEF4CE" w14:textId="2676D59F" w:rsidR="00F42914" w:rsidRPr="0006735F" w:rsidRDefault="00602C9C" w:rsidP="005C5C4F">
      <w:pPr>
        <w:spacing w:after="0" w:line="240" w:lineRule="auto"/>
        <w:jc w:val="both"/>
        <w:rPr>
          <w:rFonts w:ascii="Arial" w:hAnsi="Arial" w:cs="Arial"/>
          <w:lang w:val="fr-FR" w:eastAsia="en-ZA"/>
        </w:rPr>
      </w:pPr>
      <w:r w:rsidRPr="008B4F62">
        <w:rPr>
          <w:rFonts w:ascii="Arial" w:hAnsi="Arial" w:cs="Arial"/>
          <w:lang w:val="fr-FR" w:eastAsia="en-ZA"/>
        </w:rPr>
        <w:t xml:space="preserve">10. </w:t>
      </w:r>
      <w:r w:rsidR="005C5C4F" w:rsidRPr="008B4F62">
        <w:rPr>
          <w:rFonts w:ascii="Arial" w:hAnsi="Arial" w:cs="Arial"/>
          <w:lang w:val="fr-FR" w:eastAsia="en-ZA"/>
        </w:rPr>
        <w:t xml:space="preserve"> </w:t>
      </w:r>
      <w:r w:rsidR="005C5C4F" w:rsidRPr="008B4F62">
        <w:rPr>
          <w:rFonts w:ascii="Arial" w:hAnsi="Arial" w:cs="Arial"/>
          <w:lang w:val="fr-FR" w:eastAsia="en-ZA"/>
        </w:rPr>
        <w:tab/>
      </w:r>
      <w:r w:rsidR="0006735F" w:rsidRPr="00DF2260">
        <w:rPr>
          <w:rFonts w:ascii="Arial" w:hAnsi="Arial" w:cs="Arial"/>
          <w:lang w:val="fr" w:eastAsia="en-ZA"/>
        </w:rPr>
        <w:t xml:space="preserve">Le Secrétariat </w:t>
      </w:r>
      <w:bookmarkStart w:id="3" w:name="_Hlk82772479"/>
      <w:r w:rsidR="0006735F">
        <w:rPr>
          <w:rFonts w:ascii="Arial" w:hAnsi="Arial" w:cs="Arial"/>
          <w:lang w:val="fr" w:eastAsia="en-ZA"/>
        </w:rPr>
        <w:t xml:space="preserve">présente </w:t>
      </w:r>
      <w:bookmarkEnd w:id="3"/>
      <w:r w:rsidR="0006735F" w:rsidRPr="00DF2260">
        <w:rPr>
          <w:rFonts w:ascii="Arial" w:hAnsi="Arial" w:cs="Arial"/>
          <w:lang w:val="fr" w:eastAsia="en-ZA"/>
        </w:rPr>
        <w:t>un exposé sur le projet de TdR pour le GTT</w:t>
      </w:r>
      <w:r w:rsidR="0006735F">
        <w:rPr>
          <w:rFonts w:ascii="Arial" w:hAnsi="Arial" w:cs="Arial"/>
          <w:lang w:val="fr" w:eastAsia="en-ZA"/>
        </w:rPr>
        <w:t>-RCD</w:t>
      </w:r>
      <w:r w:rsidR="0006735F" w:rsidRPr="00DF2260">
        <w:rPr>
          <w:rFonts w:ascii="Arial" w:hAnsi="Arial" w:cs="Arial"/>
          <w:lang w:val="fr" w:eastAsia="en-ZA"/>
        </w:rPr>
        <w:t>. La présentation</w:t>
      </w:r>
      <w:r w:rsidR="0006735F">
        <w:rPr>
          <w:rFonts w:ascii="Arial" w:hAnsi="Arial" w:cs="Arial"/>
          <w:lang w:val="fr" w:eastAsia="en-ZA"/>
        </w:rPr>
        <w:t xml:space="preserve"> </w:t>
      </w:r>
      <w:r w:rsidR="0006735F" w:rsidRPr="0060034E">
        <w:rPr>
          <w:rFonts w:ascii="Arial" w:hAnsi="Arial" w:cs="Arial"/>
          <w:lang w:val="fr" w:eastAsia="en-ZA"/>
        </w:rPr>
        <w:t>souligne la composition, la participation aux réunions et les responsabilités</w:t>
      </w:r>
      <w:r w:rsidR="00FC5138" w:rsidRPr="0006735F">
        <w:rPr>
          <w:rFonts w:ascii="Arial" w:hAnsi="Arial" w:cs="Arial"/>
          <w:lang w:val="fr-FR" w:eastAsia="en-ZA"/>
        </w:rPr>
        <w:t>.</w:t>
      </w:r>
    </w:p>
    <w:p w14:paraId="2310946B" w14:textId="77777777" w:rsidR="005C5C4F" w:rsidRPr="0006735F" w:rsidRDefault="005C5C4F" w:rsidP="005C5C4F">
      <w:pPr>
        <w:spacing w:after="0" w:line="240" w:lineRule="auto"/>
        <w:jc w:val="both"/>
        <w:rPr>
          <w:rFonts w:ascii="Arial" w:hAnsi="Arial" w:cs="Arial"/>
          <w:lang w:val="fr-FR" w:eastAsia="en-ZA"/>
        </w:rPr>
      </w:pPr>
    </w:p>
    <w:p w14:paraId="4A627F71" w14:textId="0AC94A24" w:rsidR="00A55E78" w:rsidRPr="00BB4B7F" w:rsidRDefault="00FC5138" w:rsidP="00E0221C">
      <w:pPr>
        <w:jc w:val="both"/>
        <w:rPr>
          <w:rFonts w:ascii="Arial" w:hAnsi="Arial" w:cs="Arial"/>
          <w:b/>
          <w:lang w:val="fr-FR"/>
        </w:rPr>
      </w:pPr>
      <w:r w:rsidRPr="00BB4B7F">
        <w:rPr>
          <w:rFonts w:ascii="Arial" w:hAnsi="Arial" w:cs="Arial"/>
          <w:b/>
          <w:lang w:val="fr-FR"/>
        </w:rPr>
        <w:t>D</w:t>
      </w:r>
      <w:r w:rsidR="0006735F" w:rsidRPr="00BB4B7F">
        <w:rPr>
          <w:rFonts w:ascii="Arial" w:hAnsi="Arial" w:cs="Arial"/>
          <w:b/>
          <w:lang w:val="fr-FR"/>
        </w:rPr>
        <w:t>élibérations</w:t>
      </w:r>
    </w:p>
    <w:p w14:paraId="3FBFEE96" w14:textId="6F625C56" w:rsidR="00FC5138" w:rsidRPr="0006735F" w:rsidRDefault="00602C9C" w:rsidP="00E0221C">
      <w:pPr>
        <w:jc w:val="both"/>
        <w:rPr>
          <w:rFonts w:ascii="Arial" w:hAnsi="Arial" w:cs="Arial"/>
          <w:lang w:val="fr-FR" w:eastAsia="en-ZA"/>
        </w:rPr>
      </w:pPr>
      <w:r w:rsidRPr="00BB4B7F">
        <w:rPr>
          <w:rFonts w:ascii="Arial" w:hAnsi="Arial" w:cs="Arial"/>
          <w:lang w:val="fr-FR" w:eastAsia="en-ZA"/>
        </w:rPr>
        <w:t>11.</w:t>
      </w:r>
      <w:r w:rsidR="00F34648" w:rsidRPr="00BB4B7F">
        <w:rPr>
          <w:rFonts w:ascii="Arial" w:hAnsi="Arial" w:cs="Arial"/>
          <w:lang w:val="fr-FR" w:eastAsia="en-ZA"/>
        </w:rPr>
        <w:t xml:space="preserve"> </w:t>
      </w:r>
      <w:r w:rsidR="005C5C4F" w:rsidRPr="00BB4B7F">
        <w:rPr>
          <w:rFonts w:ascii="Arial" w:hAnsi="Arial" w:cs="Arial"/>
          <w:lang w:val="fr-FR" w:eastAsia="en-ZA"/>
        </w:rPr>
        <w:t xml:space="preserve"> </w:t>
      </w:r>
      <w:r w:rsidR="005C5C4F" w:rsidRPr="00BB4B7F">
        <w:rPr>
          <w:rFonts w:ascii="Arial" w:hAnsi="Arial" w:cs="Arial"/>
          <w:lang w:val="fr-FR" w:eastAsia="en-ZA"/>
        </w:rPr>
        <w:tab/>
      </w:r>
      <w:r w:rsidR="00BB4B7F" w:rsidRPr="00BB4B7F">
        <w:rPr>
          <w:rFonts w:ascii="Arial" w:hAnsi="Arial" w:cs="Arial"/>
          <w:lang w:val="fr" w:eastAsia="en-ZA"/>
        </w:rPr>
        <w:t>La réunion examin</w:t>
      </w:r>
      <w:r w:rsidR="00BB4B7F">
        <w:rPr>
          <w:rFonts w:ascii="Arial" w:hAnsi="Arial" w:cs="Arial"/>
          <w:lang w:val="fr" w:eastAsia="en-ZA"/>
        </w:rPr>
        <w:t>e</w:t>
      </w:r>
      <w:r w:rsidR="00BB4B7F" w:rsidRPr="00BB4B7F">
        <w:rPr>
          <w:rFonts w:ascii="Arial" w:hAnsi="Arial" w:cs="Arial"/>
          <w:lang w:val="fr" w:eastAsia="en-ZA"/>
        </w:rPr>
        <w:t xml:space="preserve"> les termes de référence du </w:t>
      </w:r>
      <w:r w:rsidR="007C16E8">
        <w:rPr>
          <w:rFonts w:ascii="Arial" w:hAnsi="Arial" w:cs="Arial"/>
          <w:lang w:val="fr" w:eastAsia="en-ZA"/>
        </w:rPr>
        <w:t>GTT</w:t>
      </w:r>
      <w:r w:rsidR="00BB4B7F" w:rsidRPr="00BB4B7F">
        <w:rPr>
          <w:rFonts w:ascii="Arial" w:hAnsi="Arial" w:cs="Arial"/>
          <w:lang w:val="fr" w:eastAsia="en-ZA"/>
        </w:rPr>
        <w:t>-</w:t>
      </w:r>
      <w:r w:rsidR="007C16E8">
        <w:rPr>
          <w:rFonts w:ascii="Arial" w:hAnsi="Arial" w:cs="Arial"/>
          <w:lang w:val="fr" w:eastAsia="en-ZA"/>
        </w:rPr>
        <w:t>RCD</w:t>
      </w:r>
      <w:r w:rsidR="00F34648" w:rsidRPr="0006735F">
        <w:rPr>
          <w:rFonts w:ascii="Arial" w:hAnsi="Arial" w:cs="Arial"/>
          <w:lang w:val="fr-FR" w:eastAsia="en-ZA"/>
        </w:rPr>
        <w:t>.</w:t>
      </w:r>
    </w:p>
    <w:p w14:paraId="51E3DCD4" w14:textId="6F7F1577" w:rsidR="00F34648" w:rsidRPr="00BB4B7F" w:rsidRDefault="00F34648" w:rsidP="00E0221C">
      <w:pPr>
        <w:jc w:val="both"/>
        <w:rPr>
          <w:rFonts w:ascii="Arial" w:hAnsi="Arial" w:cs="Arial"/>
          <w:b/>
          <w:lang w:val="fr-FR" w:eastAsia="en-ZA"/>
        </w:rPr>
      </w:pPr>
      <w:r w:rsidRPr="00BB4B7F">
        <w:rPr>
          <w:rFonts w:ascii="Arial" w:hAnsi="Arial" w:cs="Arial"/>
          <w:b/>
          <w:lang w:val="fr-FR" w:eastAsia="en-ZA"/>
        </w:rPr>
        <w:t>Recomm</w:t>
      </w:r>
      <w:r w:rsidR="0006735F" w:rsidRPr="00BB4B7F">
        <w:rPr>
          <w:rFonts w:ascii="Arial" w:hAnsi="Arial" w:cs="Arial"/>
          <w:b/>
          <w:lang w:val="fr-FR" w:eastAsia="en-ZA"/>
        </w:rPr>
        <w:t>a</w:t>
      </w:r>
      <w:r w:rsidRPr="00BB4B7F">
        <w:rPr>
          <w:rFonts w:ascii="Arial" w:hAnsi="Arial" w:cs="Arial"/>
          <w:b/>
          <w:lang w:val="fr-FR" w:eastAsia="en-ZA"/>
        </w:rPr>
        <w:t>ndation</w:t>
      </w:r>
    </w:p>
    <w:p w14:paraId="2BE0CE9B" w14:textId="5BBC7CA8" w:rsidR="00F34648" w:rsidRPr="0006735F" w:rsidRDefault="00903FF2" w:rsidP="00E0221C">
      <w:pPr>
        <w:jc w:val="both"/>
        <w:rPr>
          <w:rFonts w:ascii="Arial" w:hAnsi="Arial" w:cs="Arial"/>
          <w:lang w:val="fr-FR" w:eastAsia="en-ZA"/>
        </w:rPr>
      </w:pPr>
      <w:r w:rsidRPr="00BB4B7F">
        <w:rPr>
          <w:rFonts w:ascii="Arial" w:hAnsi="Arial" w:cs="Arial"/>
          <w:lang w:val="fr-FR" w:eastAsia="en-ZA"/>
        </w:rPr>
        <w:t xml:space="preserve">12. </w:t>
      </w:r>
      <w:r w:rsidR="005C5C4F" w:rsidRPr="00BB4B7F">
        <w:rPr>
          <w:rFonts w:ascii="Arial" w:hAnsi="Arial" w:cs="Arial"/>
          <w:lang w:val="fr-FR" w:eastAsia="en-ZA"/>
        </w:rPr>
        <w:t xml:space="preserve"> </w:t>
      </w:r>
      <w:r w:rsidR="005C5C4F" w:rsidRPr="00BB4B7F">
        <w:rPr>
          <w:rFonts w:ascii="Arial" w:hAnsi="Arial" w:cs="Arial"/>
          <w:lang w:val="fr-FR" w:eastAsia="en-ZA"/>
        </w:rPr>
        <w:tab/>
      </w:r>
      <w:r w:rsidR="0006735F" w:rsidRPr="0006735F">
        <w:rPr>
          <w:rFonts w:ascii="Arial" w:hAnsi="Arial" w:cs="Arial"/>
          <w:lang w:val="fr-FR" w:eastAsia="en-ZA"/>
        </w:rPr>
        <w:t>La réunion recommand</w:t>
      </w:r>
      <w:r w:rsidR="0006735F">
        <w:rPr>
          <w:rFonts w:ascii="Arial" w:hAnsi="Arial" w:cs="Arial"/>
          <w:lang w:val="fr-FR" w:eastAsia="en-ZA"/>
        </w:rPr>
        <w:t>e</w:t>
      </w:r>
      <w:r w:rsidR="0006735F" w:rsidRPr="0006735F">
        <w:rPr>
          <w:rFonts w:ascii="Arial" w:hAnsi="Arial" w:cs="Arial"/>
          <w:lang w:val="fr-FR" w:eastAsia="en-ZA"/>
        </w:rPr>
        <w:t xml:space="preserve"> que les termes de référence </w:t>
      </w:r>
      <w:r w:rsidR="0006735F">
        <w:rPr>
          <w:rFonts w:ascii="Arial" w:hAnsi="Arial" w:cs="Arial"/>
          <w:lang w:val="fr-FR" w:eastAsia="en-ZA"/>
        </w:rPr>
        <w:t xml:space="preserve">figurant </w:t>
      </w:r>
      <w:r w:rsidR="003A444D">
        <w:rPr>
          <w:rFonts w:ascii="Arial" w:hAnsi="Arial" w:cs="Arial"/>
          <w:lang w:val="fr-FR" w:eastAsia="en-ZA"/>
        </w:rPr>
        <w:t>en</w:t>
      </w:r>
      <w:r w:rsidR="0006735F">
        <w:rPr>
          <w:rFonts w:ascii="Arial" w:hAnsi="Arial" w:cs="Arial"/>
          <w:lang w:val="fr-FR" w:eastAsia="en-ZA"/>
        </w:rPr>
        <w:t xml:space="preserve"> </w:t>
      </w:r>
      <w:r w:rsidR="0006735F" w:rsidRPr="0006735F">
        <w:rPr>
          <w:rFonts w:ascii="Arial" w:hAnsi="Arial" w:cs="Arial"/>
          <w:lang w:val="fr-FR" w:eastAsia="en-ZA"/>
        </w:rPr>
        <w:t>annexe 2 soient adoptés</w:t>
      </w:r>
      <w:r w:rsidR="00F34648" w:rsidRPr="0006735F">
        <w:rPr>
          <w:rFonts w:ascii="Arial" w:hAnsi="Arial" w:cs="Arial"/>
          <w:lang w:val="fr-FR" w:eastAsia="en-ZA"/>
        </w:rPr>
        <w:t>.</w:t>
      </w:r>
    </w:p>
    <w:p w14:paraId="4130D6D8" w14:textId="5EBA6267" w:rsidR="00FC5138" w:rsidRPr="0006735F" w:rsidRDefault="0006735F" w:rsidP="00E0221C">
      <w:pPr>
        <w:jc w:val="both"/>
        <w:rPr>
          <w:rFonts w:ascii="Arial" w:hAnsi="Arial" w:cs="Arial"/>
          <w:i/>
          <w:lang w:val="fr-FR" w:eastAsia="en-ZA"/>
        </w:rPr>
      </w:pPr>
      <w:r w:rsidRPr="0006735F">
        <w:rPr>
          <w:rFonts w:ascii="Arial" w:hAnsi="Arial" w:cs="Arial"/>
          <w:b/>
          <w:lang w:val="fr-FR" w:eastAsia="en-ZA"/>
        </w:rPr>
        <w:t xml:space="preserve">RÈGLEMENT INTÉRIEUR </w:t>
      </w:r>
      <w:r w:rsidRPr="0006735F">
        <w:rPr>
          <w:rFonts w:ascii="Arial" w:hAnsi="Arial" w:cs="Arial"/>
          <w:i/>
          <w:lang w:val="fr-FR" w:eastAsia="en-ZA"/>
        </w:rPr>
        <w:t>(point 5 de l’ordre du jour</w:t>
      </w:r>
      <w:r w:rsidR="002821C9" w:rsidRPr="0006735F">
        <w:rPr>
          <w:rFonts w:ascii="Arial" w:hAnsi="Arial" w:cs="Arial"/>
          <w:i/>
          <w:lang w:val="fr-FR" w:eastAsia="en-ZA"/>
        </w:rPr>
        <w:t>)</w:t>
      </w:r>
    </w:p>
    <w:p w14:paraId="59BA437E" w14:textId="1F9062CA" w:rsidR="005C5C4F" w:rsidRDefault="00903FF2" w:rsidP="005C5C4F">
      <w:pPr>
        <w:spacing w:after="0" w:line="240" w:lineRule="auto"/>
        <w:jc w:val="both"/>
        <w:rPr>
          <w:rFonts w:ascii="Arial" w:hAnsi="Arial" w:cs="Arial"/>
          <w:lang w:val="fr" w:eastAsia="en-ZA"/>
        </w:rPr>
      </w:pPr>
      <w:r w:rsidRPr="008B4F62">
        <w:rPr>
          <w:rFonts w:ascii="Arial" w:hAnsi="Arial" w:cs="Arial"/>
          <w:lang w:val="fr-FR" w:eastAsia="en-ZA"/>
        </w:rPr>
        <w:t xml:space="preserve">13. </w:t>
      </w:r>
      <w:r w:rsidR="005C5C4F" w:rsidRPr="008B4F62">
        <w:rPr>
          <w:rFonts w:ascii="Arial" w:hAnsi="Arial" w:cs="Arial"/>
          <w:lang w:val="fr-FR" w:eastAsia="en-ZA"/>
        </w:rPr>
        <w:t xml:space="preserve"> </w:t>
      </w:r>
      <w:r w:rsidR="005C5C4F" w:rsidRPr="008B4F62">
        <w:rPr>
          <w:rFonts w:ascii="Arial" w:hAnsi="Arial" w:cs="Arial"/>
          <w:lang w:val="fr-FR" w:eastAsia="en-ZA"/>
        </w:rPr>
        <w:tab/>
      </w:r>
      <w:r w:rsidR="0006735F" w:rsidRPr="0060034E">
        <w:rPr>
          <w:rFonts w:ascii="Arial" w:hAnsi="Arial" w:cs="Arial"/>
          <w:lang w:val="fr" w:eastAsia="en-ZA"/>
        </w:rPr>
        <w:t xml:space="preserve">Le Secrétariat </w:t>
      </w:r>
      <w:r w:rsidR="00626B57">
        <w:rPr>
          <w:rFonts w:ascii="Arial" w:hAnsi="Arial" w:cs="Arial"/>
          <w:lang w:val="fr" w:eastAsia="en-ZA"/>
        </w:rPr>
        <w:t xml:space="preserve">présente </w:t>
      </w:r>
      <w:r w:rsidR="0006735F" w:rsidRPr="0060034E">
        <w:rPr>
          <w:rFonts w:ascii="Arial" w:hAnsi="Arial" w:cs="Arial"/>
          <w:lang w:val="fr" w:eastAsia="en-ZA"/>
        </w:rPr>
        <w:t>un exposé sur le projet de r</w:t>
      </w:r>
      <w:r w:rsidR="00626B57">
        <w:rPr>
          <w:rFonts w:ascii="Arial" w:hAnsi="Arial" w:cs="Arial"/>
          <w:lang w:val="fr" w:eastAsia="en-ZA"/>
        </w:rPr>
        <w:t>èglement intérieur du GTT sur le RCD</w:t>
      </w:r>
      <w:r w:rsidR="0006735F" w:rsidRPr="0060034E">
        <w:rPr>
          <w:rFonts w:ascii="Arial" w:hAnsi="Arial" w:cs="Arial"/>
          <w:lang w:val="fr" w:eastAsia="en-ZA"/>
        </w:rPr>
        <w:t xml:space="preserve">. La présentation a mis en évidence des questions clés telles que l’élection des membres du bureau et </w:t>
      </w:r>
      <w:r w:rsidR="007919C2">
        <w:rPr>
          <w:rFonts w:ascii="Arial" w:hAnsi="Arial" w:cs="Arial"/>
          <w:lang w:val="fr" w:eastAsia="en-ZA"/>
        </w:rPr>
        <w:t>la convocation</w:t>
      </w:r>
      <w:r w:rsidR="0006735F" w:rsidRPr="0060034E">
        <w:rPr>
          <w:rFonts w:ascii="Arial" w:hAnsi="Arial" w:cs="Arial"/>
          <w:lang w:val="fr" w:eastAsia="en-ZA"/>
        </w:rPr>
        <w:t>, la fréquence, le lieu des réunions et les coûts</w:t>
      </w:r>
      <w:r w:rsidR="007919C2" w:rsidRPr="007919C2">
        <w:rPr>
          <w:rFonts w:ascii="Arial" w:hAnsi="Arial" w:cs="Arial"/>
          <w:lang w:val="fr" w:eastAsia="en-ZA"/>
        </w:rPr>
        <w:t xml:space="preserve"> </w:t>
      </w:r>
      <w:r w:rsidR="007919C2" w:rsidRPr="0060034E">
        <w:rPr>
          <w:rFonts w:ascii="Arial" w:hAnsi="Arial" w:cs="Arial"/>
          <w:lang w:val="fr" w:eastAsia="en-ZA"/>
        </w:rPr>
        <w:t>des réunions</w:t>
      </w:r>
      <w:r w:rsidR="0006735F">
        <w:rPr>
          <w:rFonts w:ascii="Arial" w:hAnsi="Arial" w:cs="Arial"/>
          <w:lang w:val="fr" w:eastAsia="en-ZA"/>
        </w:rPr>
        <w:t xml:space="preserve"> </w:t>
      </w:r>
      <w:r w:rsidR="0006735F" w:rsidRPr="0060034E">
        <w:rPr>
          <w:rFonts w:ascii="Arial" w:hAnsi="Arial" w:cs="Arial"/>
          <w:lang w:val="fr" w:eastAsia="en-ZA"/>
        </w:rPr>
        <w:t>; le vote, les langues, l’amendement et l’entrée en vigueur</w:t>
      </w:r>
      <w:r w:rsidR="007919C2">
        <w:rPr>
          <w:rFonts w:ascii="Arial" w:hAnsi="Arial" w:cs="Arial"/>
          <w:lang w:val="fr" w:eastAsia="en-ZA"/>
        </w:rPr>
        <w:t>.</w:t>
      </w:r>
    </w:p>
    <w:p w14:paraId="5E11BC6E" w14:textId="77777777" w:rsidR="0006735F" w:rsidRPr="0006735F" w:rsidRDefault="0006735F" w:rsidP="005C5C4F">
      <w:pPr>
        <w:spacing w:after="0" w:line="240" w:lineRule="auto"/>
        <w:jc w:val="both"/>
        <w:rPr>
          <w:rFonts w:ascii="Arial" w:hAnsi="Arial" w:cs="Arial"/>
          <w:lang w:val="fr-FR" w:eastAsia="en-ZA"/>
        </w:rPr>
      </w:pPr>
    </w:p>
    <w:p w14:paraId="18DE3E5B" w14:textId="61EB8BE2" w:rsidR="00160C3B" w:rsidRPr="008B4F62" w:rsidRDefault="00160C3B" w:rsidP="00E0221C">
      <w:pPr>
        <w:jc w:val="both"/>
        <w:rPr>
          <w:rFonts w:ascii="Arial" w:hAnsi="Arial" w:cs="Arial"/>
          <w:b/>
          <w:lang w:val="fr-FR" w:eastAsia="en-ZA"/>
        </w:rPr>
      </w:pPr>
      <w:r w:rsidRPr="008B4F62">
        <w:rPr>
          <w:rFonts w:ascii="Arial" w:hAnsi="Arial" w:cs="Arial"/>
          <w:b/>
          <w:lang w:val="fr-FR" w:eastAsia="en-ZA"/>
        </w:rPr>
        <w:t>D</w:t>
      </w:r>
      <w:r w:rsidR="0006735F" w:rsidRPr="008B4F62">
        <w:rPr>
          <w:rFonts w:ascii="Arial" w:hAnsi="Arial" w:cs="Arial"/>
          <w:b/>
          <w:lang w:val="fr-FR" w:eastAsia="en-ZA"/>
        </w:rPr>
        <w:t>élibérations</w:t>
      </w:r>
    </w:p>
    <w:p w14:paraId="45095FD8" w14:textId="4191E0FE" w:rsidR="00945C04" w:rsidRPr="0006735F" w:rsidRDefault="00903FF2" w:rsidP="005C5C4F">
      <w:pPr>
        <w:spacing w:after="0" w:line="240" w:lineRule="auto"/>
        <w:jc w:val="both"/>
        <w:rPr>
          <w:rFonts w:ascii="Arial" w:hAnsi="Arial" w:cs="Arial"/>
          <w:lang w:val="fr-FR"/>
        </w:rPr>
      </w:pPr>
      <w:r w:rsidRPr="008B4F62">
        <w:rPr>
          <w:rFonts w:ascii="Arial" w:hAnsi="Arial" w:cs="Arial"/>
          <w:lang w:val="fr-FR" w:eastAsia="en-ZA"/>
        </w:rPr>
        <w:t>14.</w:t>
      </w:r>
      <w:r w:rsidR="005C5C4F" w:rsidRPr="008B4F62">
        <w:rPr>
          <w:rFonts w:ascii="Arial" w:hAnsi="Arial" w:cs="Arial"/>
          <w:lang w:val="fr-FR" w:eastAsia="en-ZA"/>
        </w:rPr>
        <w:t xml:space="preserve"> </w:t>
      </w:r>
      <w:r w:rsidRPr="008B4F62">
        <w:rPr>
          <w:rFonts w:ascii="Arial" w:hAnsi="Arial" w:cs="Arial"/>
          <w:lang w:val="fr-FR" w:eastAsia="en-ZA"/>
        </w:rPr>
        <w:t xml:space="preserve"> </w:t>
      </w:r>
      <w:r w:rsidR="005C5C4F" w:rsidRPr="008B4F62">
        <w:rPr>
          <w:rFonts w:ascii="Arial" w:hAnsi="Arial" w:cs="Arial"/>
          <w:lang w:val="fr-FR" w:eastAsia="en-ZA"/>
        </w:rPr>
        <w:t xml:space="preserve"> </w:t>
      </w:r>
      <w:r w:rsidR="005C5C4F" w:rsidRPr="008B4F62">
        <w:rPr>
          <w:rFonts w:ascii="Arial" w:hAnsi="Arial" w:cs="Arial"/>
          <w:lang w:val="fr-FR" w:eastAsia="en-ZA"/>
        </w:rPr>
        <w:tab/>
      </w:r>
      <w:r w:rsidR="0006735F" w:rsidRPr="0006735F">
        <w:rPr>
          <w:rFonts w:ascii="Arial" w:hAnsi="Arial" w:cs="Arial"/>
          <w:lang w:val="fr-FR" w:eastAsia="en-ZA"/>
        </w:rPr>
        <w:t>Au cours de</w:t>
      </w:r>
      <w:r w:rsidR="007919C2">
        <w:rPr>
          <w:rFonts w:ascii="Arial" w:hAnsi="Arial" w:cs="Arial"/>
          <w:lang w:val="fr-FR" w:eastAsia="en-ZA"/>
        </w:rPr>
        <w:t>s délibérations</w:t>
      </w:r>
      <w:r w:rsidR="0006735F" w:rsidRPr="0006735F">
        <w:rPr>
          <w:rFonts w:ascii="Arial" w:hAnsi="Arial" w:cs="Arial"/>
          <w:lang w:val="fr-FR" w:eastAsia="en-ZA"/>
        </w:rPr>
        <w:t>, la réunion propos</w:t>
      </w:r>
      <w:r w:rsidR="0006735F">
        <w:rPr>
          <w:rFonts w:ascii="Arial" w:hAnsi="Arial" w:cs="Arial"/>
          <w:lang w:val="fr-FR" w:eastAsia="en-ZA"/>
        </w:rPr>
        <w:t>e</w:t>
      </w:r>
      <w:r w:rsidR="0006735F" w:rsidRPr="0006735F">
        <w:rPr>
          <w:rFonts w:ascii="Arial" w:hAnsi="Arial" w:cs="Arial"/>
          <w:lang w:val="fr-FR" w:eastAsia="en-ZA"/>
        </w:rPr>
        <w:t xml:space="preserve"> que le GTT s'efforce d'aborder les questions de manière experte et objective et uniquement en dernier recours et lorsque toutes les autres voies ont échoué. Le Bureau peut </w:t>
      </w:r>
      <w:r w:rsidR="007919C2">
        <w:rPr>
          <w:rFonts w:ascii="Arial" w:hAnsi="Arial" w:cs="Arial"/>
          <w:lang w:val="fr-FR" w:eastAsia="en-ZA"/>
        </w:rPr>
        <w:t xml:space="preserve">alors </w:t>
      </w:r>
      <w:r w:rsidR="0006735F" w:rsidRPr="0006735F">
        <w:rPr>
          <w:rFonts w:ascii="Arial" w:hAnsi="Arial" w:cs="Arial"/>
          <w:lang w:val="fr-FR" w:eastAsia="en-ZA"/>
        </w:rPr>
        <w:t xml:space="preserve">décider qu'une question </w:t>
      </w:r>
      <w:r w:rsidR="0006735F">
        <w:rPr>
          <w:rFonts w:ascii="Arial" w:hAnsi="Arial" w:cs="Arial"/>
          <w:lang w:val="fr-FR" w:eastAsia="en-ZA"/>
        </w:rPr>
        <w:t xml:space="preserve">à l’examen </w:t>
      </w:r>
      <w:r w:rsidR="0006735F" w:rsidRPr="0006735F">
        <w:rPr>
          <w:rFonts w:ascii="Arial" w:hAnsi="Arial" w:cs="Arial"/>
          <w:lang w:val="fr-FR" w:eastAsia="en-ZA"/>
        </w:rPr>
        <w:t xml:space="preserve">par le GTT - </w:t>
      </w:r>
      <w:r w:rsidR="00A306B9">
        <w:rPr>
          <w:rFonts w:ascii="Arial" w:hAnsi="Arial" w:cs="Arial"/>
          <w:lang w:val="fr-FR" w:eastAsia="en-ZA"/>
        </w:rPr>
        <w:t>RCD</w:t>
      </w:r>
      <w:r w:rsidR="0006735F" w:rsidRPr="0006735F">
        <w:rPr>
          <w:rFonts w:ascii="Arial" w:hAnsi="Arial" w:cs="Arial"/>
          <w:lang w:val="fr-FR" w:eastAsia="en-ZA"/>
        </w:rPr>
        <w:t xml:space="preserve"> soit soumise </w:t>
      </w:r>
      <w:r w:rsidR="0006735F">
        <w:rPr>
          <w:rFonts w:ascii="Arial" w:hAnsi="Arial" w:cs="Arial"/>
          <w:lang w:val="fr-FR" w:eastAsia="en-ZA"/>
        </w:rPr>
        <w:t xml:space="preserve">au </w:t>
      </w:r>
      <w:r w:rsidR="0006735F" w:rsidRPr="0006735F">
        <w:rPr>
          <w:rFonts w:ascii="Arial" w:hAnsi="Arial" w:cs="Arial"/>
          <w:lang w:val="fr-FR" w:eastAsia="en-ZA"/>
        </w:rPr>
        <w:t>vote</w:t>
      </w:r>
      <w:r w:rsidR="00B80BC7">
        <w:rPr>
          <w:rFonts w:ascii="Arial" w:hAnsi="Arial" w:cs="Arial"/>
          <w:lang w:val="fr-FR" w:eastAsia="en-ZA"/>
        </w:rPr>
        <w:t xml:space="preserve"> secret</w:t>
      </w:r>
      <w:r w:rsidR="0033716A" w:rsidRPr="0006735F">
        <w:rPr>
          <w:rFonts w:ascii="Arial" w:hAnsi="Arial" w:cs="Arial"/>
          <w:lang w:val="fr-FR"/>
        </w:rPr>
        <w:t xml:space="preserve">. </w:t>
      </w:r>
    </w:p>
    <w:p w14:paraId="62D89584" w14:textId="77777777" w:rsidR="005C5C4F" w:rsidRPr="0006735F" w:rsidRDefault="005C5C4F" w:rsidP="005C5C4F">
      <w:pPr>
        <w:spacing w:after="0" w:line="240" w:lineRule="auto"/>
        <w:jc w:val="both"/>
        <w:rPr>
          <w:rFonts w:ascii="Arial" w:hAnsi="Arial" w:cs="Arial"/>
          <w:lang w:val="fr-FR" w:eastAsia="en-ZA"/>
        </w:rPr>
      </w:pPr>
    </w:p>
    <w:p w14:paraId="3B074B5C" w14:textId="7F42C7DF" w:rsidR="00F34648" w:rsidRPr="008B4F62" w:rsidRDefault="00F34648" w:rsidP="00F34648">
      <w:pPr>
        <w:jc w:val="both"/>
        <w:rPr>
          <w:rFonts w:ascii="Arial" w:hAnsi="Arial" w:cs="Arial"/>
          <w:b/>
          <w:lang w:val="fr-FR" w:eastAsia="en-ZA"/>
        </w:rPr>
      </w:pPr>
      <w:r w:rsidRPr="008B4F62">
        <w:rPr>
          <w:rFonts w:ascii="Arial" w:hAnsi="Arial" w:cs="Arial"/>
          <w:b/>
          <w:lang w:val="fr-FR" w:eastAsia="en-ZA"/>
        </w:rPr>
        <w:t>Recomm</w:t>
      </w:r>
      <w:r w:rsidR="006B59B8" w:rsidRPr="008B4F62">
        <w:rPr>
          <w:rFonts w:ascii="Arial" w:hAnsi="Arial" w:cs="Arial"/>
          <w:b/>
          <w:lang w:val="fr-FR" w:eastAsia="en-ZA"/>
        </w:rPr>
        <w:t>a</w:t>
      </w:r>
      <w:r w:rsidRPr="008B4F62">
        <w:rPr>
          <w:rFonts w:ascii="Arial" w:hAnsi="Arial" w:cs="Arial"/>
          <w:b/>
          <w:lang w:val="fr-FR" w:eastAsia="en-ZA"/>
        </w:rPr>
        <w:t>ndation</w:t>
      </w:r>
    </w:p>
    <w:p w14:paraId="21E2E75C" w14:textId="30215A0A" w:rsidR="00F34648" w:rsidRPr="00227CCA" w:rsidRDefault="00903FF2" w:rsidP="00F34648">
      <w:pPr>
        <w:jc w:val="both"/>
        <w:rPr>
          <w:rFonts w:ascii="Arial" w:hAnsi="Arial" w:cs="Arial"/>
          <w:lang w:val="fr-FR" w:eastAsia="en-ZA"/>
        </w:rPr>
      </w:pPr>
      <w:r w:rsidRPr="008B4F62">
        <w:rPr>
          <w:rFonts w:ascii="Arial" w:hAnsi="Arial" w:cs="Arial"/>
          <w:lang w:val="fr-FR" w:eastAsia="en-ZA"/>
        </w:rPr>
        <w:t xml:space="preserve">15. </w:t>
      </w:r>
      <w:r w:rsidR="005C5C4F" w:rsidRPr="008B4F62">
        <w:rPr>
          <w:rFonts w:ascii="Arial" w:hAnsi="Arial" w:cs="Arial"/>
          <w:lang w:val="fr-FR" w:eastAsia="en-ZA"/>
        </w:rPr>
        <w:t xml:space="preserve"> </w:t>
      </w:r>
      <w:r w:rsidR="005C5C4F" w:rsidRPr="008B4F62">
        <w:rPr>
          <w:rFonts w:ascii="Arial" w:hAnsi="Arial" w:cs="Arial"/>
          <w:lang w:val="fr-FR" w:eastAsia="en-ZA"/>
        </w:rPr>
        <w:tab/>
      </w:r>
      <w:r w:rsidR="006B59B8" w:rsidRPr="00227CCA">
        <w:rPr>
          <w:rFonts w:ascii="Arial" w:hAnsi="Arial" w:cs="Arial"/>
          <w:lang w:val="fr-FR" w:eastAsia="en-ZA"/>
        </w:rPr>
        <w:t>La r</w:t>
      </w:r>
      <w:r w:rsidR="00227CCA" w:rsidRPr="00227CCA">
        <w:rPr>
          <w:rFonts w:ascii="Arial" w:hAnsi="Arial" w:cs="Arial"/>
          <w:lang w:val="fr-FR" w:eastAsia="en-ZA"/>
        </w:rPr>
        <w:t>é</w:t>
      </w:r>
      <w:r w:rsidR="006B59B8" w:rsidRPr="00227CCA">
        <w:rPr>
          <w:rFonts w:ascii="Arial" w:hAnsi="Arial" w:cs="Arial"/>
          <w:lang w:val="fr-FR" w:eastAsia="en-ZA"/>
        </w:rPr>
        <w:t xml:space="preserve">union recommande que le Règlement intérieur figurant </w:t>
      </w:r>
      <w:r w:rsidR="006041E9">
        <w:rPr>
          <w:rFonts w:ascii="Arial" w:hAnsi="Arial" w:cs="Arial"/>
          <w:lang w:val="fr-FR" w:eastAsia="en-ZA"/>
        </w:rPr>
        <w:t xml:space="preserve">en </w:t>
      </w:r>
      <w:r w:rsidR="006B59B8" w:rsidRPr="00227CCA">
        <w:rPr>
          <w:rFonts w:ascii="Arial" w:hAnsi="Arial" w:cs="Arial"/>
          <w:lang w:val="fr-FR" w:eastAsia="en-ZA"/>
        </w:rPr>
        <w:t>annexe 3 soit adopté</w:t>
      </w:r>
      <w:r w:rsidR="00F34648" w:rsidRPr="00227CCA">
        <w:rPr>
          <w:rFonts w:ascii="Arial" w:hAnsi="Arial" w:cs="Arial"/>
          <w:lang w:val="fr-FR" w:eastAsia="en-ZA"/>
        </w:rPr>
        <w:t>.</w:t>
      </w:r>
    </w:p>
    <w:p w14:paraId="61995712" w14:textId="751B4294" w:rsidR="002821C9" w:rsidRPr="00227CCA" w:rsidRDefault="002821C9" w:rsidP="005C5C4F">
      <w:pPr>
        <w:spacing w:after="0" w:line="240" w:lineRule="auto"/>
        <w:jc w:val="both"/>
        <w:rPr>
          <w:rFonts w:ascii="Arial" w:hAnsi="Arial" w:cs="Arial"/>
          <w:i/>
          <w:lang w:val="fr-FR" w:eastAsia="en-ZA"/>
        </w:rPr>
      </w:pPr>
      <w:r w:rsidRPr="00227CCA">
        <w:rPr>
          <w:rFonts w:ascii="Arial" w:hAnsi="Arial" w:cs="Arial"/>
          <w:b/>
          <w:lang w:val="fr-FR" w:eastAsia="en-ZA"/>
        </w:rPr>
        <w:t xml:space="preserve">PROGRAMME </w:t>
      </w:r>
      <w:r w:rsidR="00227CCA" w:rsidRPr="00227CCA">
        <w:rPr>
          <w:rFonts w:ascii="Arial" w:hAnsi="Arial" w:cs="Arial"/>
          <w:b/>
          <w:lang w:val="fr-FR" w:eastAsia="en-ZA"/>
        </w:rPr>
        <w:t>DE TRAVAIL :</w:t>
      </w:r>
      <w:r w:rsidRPr="00227CCA">
        <w:rPr>
          <w:rFonts w:ascii="Arial" w:hAnsi="Arial" w:cs="Arial"/>
          <w:lang w:val="fr-FR" w:eastAsia="en-ZA"/>
        </w:rPr>
        <w:t xml:space="preserve"> </w:t>
      </w:r>
      <w:r w:rsidR="00227CCA" w:rsidRPr="007F3C79">
        <w:rPr>
          <w:rFonts w:ascii="Arial" w:hAnsi="Arial" w:cs="Arial"/>
          <w:lang w:val="fr-FR" w:eastAsia="en-ZA"/>
        </w:rPr>
        <w:t xml:space="preserve">examen du </w:t>
      </w:r>
      <w:r w:rsidR="00227CCA" w:rsidRPr="007F3C79">
        <w:rPr>
          <w:rFonts w:ascii="Arial" w:hAnsi="Arial" w:cs="Arial"/>
          <w:i/>
          <w:iCs/>
          <w:lang w:val="fr-FR" w:eastAsia="en-ZA"/>
        </w:rPr>
        <w:t>modus operandi</w:t>
      </w:r>
      <w:r w:rsidR="00227CCA" w:rsidRPr="007F3C79">
        <w:rPr>
          <w:rFonts w:ascii="Arial" w:hAnsi="Arial" w:cs="Arial"/>
          <w:lang w:val="fr-FR" w:eastAsia="en-ZA"/>
        </w:rPr>
        <w:t>.</w:t>
      </w:r>
      <w:r w:rsidRPr="00227CCA">
        <w:rPr>
          <w:rFonts w:ascii="Arial" w:hAnsi="Arial" w:cs="Arial"/>
          <w:lang w:val="fr-FR" w:eastAsia="en-ZA"/>
        </w:rPr>
        <w:t xml:space="preserve"> </w:t>
      </w:r>
      <w:r w:rsidRPr="00227CCA">
        <w:rPr>
          <w:rFonts w:ascii="Arial" w:hAnsi="Arial" w:cs="Arial"/>
          <w:i/>
          <w:lang w:val="fr-FR" w:eastAsia="en-ZA"/>
        </w:rPr>
        <w:t>(</w:t>
      </w:r>
      <w:r w:rsidR="00797904">
        <w:rPr>
          <w:rFonts w:ascii="Arial" w:hAnsi="Arial" w:cs="Arial"/>
          <w:i/>
          <w:lang w:val="fr-FR" w:eastAsia="en-ZA"/>
        </w:rPr>
        <w:t>point</w:t>
      </w:r>
      <w:r w:rsidR="00227CCA">
        <w:rPr>
          <w:rFonts w:ascii="Arial" w:hAnsi="Arial" w:cs="Arial"/>
          <w:i/>
          <w:lang w:val="fr-FR" w:eastAsia="en-ZA"/>
        </w:rPr>
        <w:t xml:space="preserve"> 6 de l’ordre du jour</w:t>
      </w:r>
      <w:r w:rsidRPr="00227CCA">
        <w:rPr>
          <w:rFonts w:ascii="Arial" w:hAnsi="Arial" w:cs="Arial"/>
          <w:i/>
          <w:lang w:val="fr-FR" w:eastAsia="en-ZA"/>
        </w:rPr>
        <w:t>)</w:t>
      </w:r>
    </w:p>
    <w:p w14:paraId="4C86C81C" w14:textId="77777777" w:rsidR="005C5C4F" w:rsidRPr="00227CCA" w:rsidRDefault="005C5C4F" w:rsidP="005C5C4F">
      <w:pPr>
        <w:spacing w:after="0" w:line="240" w:lineRule="auto"/>
        <w:jc w:val="both"/>
        <w:rPr>
          <w:rFonts w:ascii="Arial" w:hAnsi="Arial" w:cs="Arial"/>
          <w:i/>
          <w:lang w:val="fr-FR" w:eastAsia="en-ZA"/>
        </w:rPr>
      </w:pPr>
    </w:p>
    <w:p w14:paraId="2FD897F7" w14:textId="740564CE" w:rsidR="00197D3E" w:rsidRPr="00227CCA" w:rsidRDefault="00903FF2" w:rsidP="005C5C4F">
      <w:pPr>
        <w:spacing w:after="0" w:line="240" w:lineRule="auto"/>
        <w:jc w:val="both"/>
        <w:rPr>
          <w:rFonts w:ascii="Arial" w:hAnsi="Arial" w:cs="Arial"/>
          <w:lang w:val="fr-FR" w:eastAsia="en-ZA"/>
        </w:rPr>
      </w:pPr>
      <w:r w:rsidRPr="00227CCA">
        <w:rPr>
          <w:rFonts w:ascii="Arial" w:hAnsi="Arial" w:cs="Arial"/>
          <w:lang w:val="fr-FR" w:eastAsia="en-ZA"/>
        </w:rPr>
        <w:t xml:space="preserve">16. </w:t>
      </w:r>
      <w:r w:rsidR="00227CCA" w:rsidRPr="00227CCA">
        <w:rPr>
          <w:rFonts w:ascii="Arial" w:hAnsi="Arial" w:cs="Arial"/>
          <w:lang w:val="fr-FR" w:eastAsia="en-ZA"/>
        </w:rPr>
        <w:t xml:space="preserve">Le Secrétariat </w:t>
      </w:r>
      <w:r w:rsidR="00227CCA">
        <w:rPr>
          <w:rFonts w:ascii="Arial" w:hAnsi="Arial" w:cs="Arial"/>
          <w:lang w:val="fr-FR" w:eastAsia="en-ZA"/>
        </w:rPr>
        <w:t xml:space="preserve">présente un exposé </w:t>
      </w:r>
      <w:r w:rsidR="00227CCA" w:rsidRPr="00227CCA">
        <w:rPr>
          <w:rFonts w:ascii="Arial" w:hAnsi="Arial" w:cs="Arial"/>
          <w:lang w:val="fr-FR" w:eastAsia="en-ZA"/>
        </w:rPr>
        <w:t xml:space="preserve">sur le travail en suspens du programme de travail 2018-2020 du COMESA </w:t>
      </w:r>
      <w:r w:rsidR="00227CCA">
        <w:rPr>
          <w:rFonts w:ascii="Arial" w:hAnsi="Arial" w:cs="Arial"/>
          <w:lang w:val="fr-FR" w:eastAsia="en-ZA"/>
        </w:rPr>
        <w:t>relatif a</w:t>
      </w:r>
      <w:r w:rsidR="00227CCA" w:rsidRPr="00227CCA">
        <w:rPr>
          <w:rFonts w:ascii="Arial" w:hAnsi="Arial" w:cs="Arial"/>
          <w:lang w:val="fr-FR" w:eastAsia="en-ZA"/>
        </w:rPr>
        <w:t>u renforcement des capacités. L</w:t>
      </w:r>
      <w:r w:rsidR="00227CCA">
        <w:rPr>
          <w:rFonts w:ascii="Arial" w:hAnsi="Arial" w:cs="Arial"/>
          <w:lang w:val="fr-FR" w:eastAsia="en-ZA"/>
        </w:rPr>
        <w:t xml:space="preserve">’exposé </w:t>
      </w:r>
      <w:r w:rsidR="00227CCA" w:rsidRPr="00227CCA">
        <w:rPr>
          <w:rFonts w:ascii="Arial" w:hAnsi="Arial" w:cs="Arial"/>
          <w:lang w:val="fr-FR" w:eastAsia="en-ZA"/>
        </w:rPr>
        <w:t>soulign</w:t>
      </w:r>
      <w:r w:rsidR="00227CCA">
        <w:rPr>
          <w:rFonts w:ascii="Arial" w:hAnsi="Arial" w:cs="Arial"/>
          <w:lang w:val="fr-FR" w:eastAsia="en-ZA"/>
        </w:rPr>
        <w:t>e</w:t>
      </w:r>
      <w:r w:rsidR="00227CCA" w:rsidRPr="00227CCA">
        <w:rPr>
          <w:rFonts w:ascii="Arial" w:hAnsi="Arial" w:cs="Arial"/>
          <w:lang w:val="fr-FR" w:eastAsia="en-ZA"/>
        </w:rPr>
        <w:t xml:space="preserve"> les domaines </w:t>
      </w:r>
      <w:r w:rsidR="00227CCA" w:rsidRPr="00227CCA">
        <w:rPr>
          <w:rFonts w:ascii="Arial" w:hAnsi="Arial" w:cs="Arial"/>
          <w:lang w:val="fr-FR" w:eastAsia="en-ZA"/>
        </w:rPr>
        <w:lastRenderedPageBreak/>
        <w:t xml:space="preserve">suivants qui ont été priorisés par la 41e réunion du Conseil comme nécessitant des activités de renforcement des </w:t>
      </w:r>
      <w:r w:rsidR="00D364E5" w:rsidRPr="00227CCA">
        <w:rPr>
          <w:rFonts w:ascii="Arial" w:hAnsi="Arial" w:cs="Arial"/>
          <w:lang w:val="fr-FR" w:eastAsia="en-ZA"/>
        </w:rPr>
        <w:t>capacités :</w:t>
      </w:r>
    </w:p>
    <w:p w14:paraId="23191A26" w14:textId="77777777" w:rsidR="005C5C4F" w:rsidRPr="00227CCA" w:rsidRDefault="005C5C4F" w:rsidP="005C5C4F">
      <w:pPr>
        <w:spacing w:after="0" w:line="240" w:lineRule="auto"/>
        <w:jc w:val="both"/>
        <w:rPr>
          <w:rFonts w:ascii="Arial" w:hAnsi="Arial" w:cs="Arial"/>
          <w:lang w:val="fr-FR" w:eastAsia="en-ZA"/>
        </w:rPr>
      </w:pPr>
    </w:p>
    <w:p w14:paraId="511DB8A0" w14:textId="59A44D48" w:rsidR="007747DB" w:rsidRDefault="007805A3"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La gestion coordonné</w:t>
      </w:r>
      <w:r w:rsidR="00F1587E" w:rsidRPr="002307B0">
        <w:rPr>
          <w:rFonts w:ascii="Arial" w:hAnsi="Arial" w:cs="Arial"/>
          <w:lang w:val="fr-FR" w:eastAsia="en-ZA"/>
        </w:rPr>
        <w:t>e des frontière</w:t>
      </w:r>
      <w:r w:rsidR="00797904" w:rsidRPr="002307B0">
        <w:rPr>
          <w:rFonts w:ascii="Arial" w:hAnsi="Arial" w:cs="Arial"/>
          <w:lang w:val="fr-FR" w:eastAsia="en-ZA"/>
        </w:rPr>
        <w:t>s</w:t>
      </w:r>
    </w:p>
    <w:p w14:paraId="0F35A098" w14:textId="77777777" w:rsidR="002307B0" w:rsidRDefault="002307B0" w:rsidP="002307B0">
      <w:pPr>
        <w:pStyle w:val="ListParagraph"/>
        <w:spacing w:after="0" w:line="240" w:lineRule="auto"/>
        <w:ind w:left="1440"/>
        <w:rPr>
          <w:rFonts w:ascii="Arial" w:hAnsi="Arial" w:cs="Arial"/>
          <w:lang w:val="fr-FR" w:eastAsia="en-ZA"/>
        </w:rPr>
      </w:pPr>
    </w:p>
    <w:p w14:paraId="1E4BA737" w14:textId="220A7EA3" w:rsidR="00F1587E"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Le guichet unique électronique</w:t>
      </w:r>
    </w:p>
    <w:p w14:paraId="54072A2D" w14:textId="77777777" w:rsidR="002307B0" w:rsidRPr="002307B0" w:rsidRDefault="002307B0" w:rsidP="002307B0">
      <w:pPr>
        <w:pStyle w:val="ListParagraph"/>
        <w:rPr>
          <w:rFonts w:ascii="Arial" w:hAnsi="Arial" w:cs="Arial"/>
          <w:lang w:val="fr-FR" w:eastAsia="en-ZA"/>
        </w:rPr>
      </w:pPr>
    </w:p>
    <w:p w14:paraId="5931C2AC" w14:textId="00DC1D01" w:rsidR="00F1587E"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Le poste frontière à guichet unique</w:t>
      </w:r>
    </w:p>
    <w:p w14:paraId="6967E724" w14:textId="77777777" w:rsidR="002307B0" w:rsidRPr="002307B0" w:rsidRDefault="002307B0" w:rsidP="002307B0">
      <w:pPr>
        <w:pStyle w:val="ListParagraph"/>
        <w:rPr>
          <w:rFonts w:ascii="Arial" w:hAnsi="Arial" w:cs="Arial"/>
          <w:lang w:val="fr-FR" w:eastAsia="en-ZA"/>
        </w:rPr>
      </w:pPr>
    </w:p>
    <w:p w14:paraId="7C62F382" w14:textId="36BCC340" w:rsidR="00F1587E"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La création d'une plateforme d'apprentissage en ligne</w:t>
      </w:r>
    </w:p>
    <w:p w14:paraId="5E6C9B3F" w14:textId="77777777" w:rsidR="002307B0" w:rsidRPr="002307B0" w:rsidRDefault="002307B0" w:rsidP="002307B0">
      <w:pPr>
        <w:pStyle w:val="ListParagraph"/>
        <w:rPr>
          <w:rFonts w:ascii="Arial" w:hAnsi="Arial" w:cs="Arial"/>
          <w:lang w:val="fr-FR" w:eastAsia="en-ZA"/>
        </w:rPr>
      </w:pPr>
    </w:p>
    <w:p w14:paraId="5EBB8EF9" w14:textId="312D811A" w:rsidR="00F1587E"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Le portail d'informations commerciales</w:t>
      </w:r>
    </w:p>
    <w:p w14:paraId="15036432" w14:textId="77777777" w:rsidR="002307B0" w:rsidRPr="002307B0" w:rsidRDefault="002307B0" w:rsidP="002307B0">
      <w:pPr>
        <w:pStyle w:val="ListParagraph"/>
        <w:rPr>
          <w:rFonts w:ascii="Arial" w:hAnsi="Arial" w:cs="Arial"/>
          <w:lang w:val="fr-FR" w:eastAsia="en-ZA"/>
        </w:rPr>
      </w:pPr>
    </w:p>
    <w:p w14:paraId="16F7F0BB" w14:textId="2ADFA942" w:rsidR="00F1587E"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L’au</w:t>
      </w:r>
      <w:r w:rsidR="00AC4DD8" w:rsidRPr="002307B0">
        <w:rPr>
          <w:rFonts w:ascii="Arial" w:hAnsi="Arial" w:cs="Arial"/>
          <w:lang w:val="fr-FR" w:eastAsia="en-ZA"/>
        </w:rPr>
        <w:t>tomatisation des douanes</w:t>
      </w:r>
    </w:p>
    <w:p w14:paraId="2928A453" w14:textId="77777777" w:rsidR="002307B0" w:rsidRPr="002307B0" w:rsidRDefault="002307B0" w:rsidP="002307B0">
      <w:pPr>
        <w:pStyle w:val="ListParagraph"/>
        <w:rPr>
          <w:rFonts w:ascii="Arial" w:hAnsi="Arial" w:cs="Arial"/>
          <w:lang w:val="fr-FR" w:eastAsia="en-ZA"/>
        </w:rPr>
      </w:pPr>
    </w:p>
    <w:p w14:paraId="743622E0" w14:textId="54FBA10A" w:rsidR="00F1587E"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Le certificat d'origine électronique</w:t>
      </w:r>
    </w:p>
    <w:p w14:paraId="64E6333C" w14:textId="77777777" w:rsidR="002307B0" w:rsidRPr="002307B0" w:rsidRDefault="002307B0" w:rsidP="002307B0">
      <w:pPr>
        <w:pStyle w:val="ListParagraph"/>
        <w:rPr>
          <w:rFonts w:ascii="Arial" w:hAnsi="Arial" w:cs="Arial"/>
          <w:lang w:val="fr-FR" w:eastAsia="en-ZA"/>
        </w:rPr>
      </w:pPr>
    </w:p>
    <w:p w14:paraId="7C40B840" w14:textId="165969F4" w:rsidR="007747DB"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Les opérateurs économiques agréés (OEA)</w:t>
      </w:r>
    </w:p>
    <w:p w14:paraId="7149EF4E" w14:textId="77777777" w:rsidR="002307B0" w:rsidRPr="002307B0" w:rsidRDefault="002307B0" w:rsidP="002307B0">
      <w:pPr>
        <w:pStyle w:val="ListParagraph"/>
        <w:rPr>
          <w:rFonts w:ascii="Arial" w:hAnsi="Arial" w:cs="Arial"/>
          <w:lang w:val="fr-FR" w:eastAsia="en-ZA"/>
        </w:rPr>
      </w:pPr>
    </w:p>
    <w:p w14:paraId="62667F4B" w14:textId="75BD83EF" w:rsidR="00F1587E"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Le système de suivi électronique de cargaison</w:t>
      </w:r>
    </w:p>
    <w:p w14:paraId="646A1FBC" w14:textId="77777777" w:rsidR="002307B0" w:rsidRPr="002307B0" w:rsidRDefault="002307B0" w:rsidP="002307B0">
      <w:pPr>
        <w:pStyle w:val="ListParagraph"/>
        <w:rPr>
          <w:rFonts w:ascii="Arial" w:hAnsi="Arial" w:cs="Arial"/>
          <w:lang w:val="fr-FR" w:eastAsia="en-ZA"/>
        </w:rPr>
      </w:pPr>
    </w:p>
    <w:p w14:paraId="571BE4C6" w14:textId="3D0FCD31" w:rsidR="00AC4DD8"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Les mesures de la performance du temps de la mainlevée (TRS)</w:t>
      </w:r>
    </w:p>
    <w:p w14:paraId="48134EDA" w14:textId="77777777" w:rsidR="002307B0" w:rsidRPr="002307B0" w:rsidRDefault="002307B0" w:rsidP="002307B0">
      <w:pPr>
        <w:pStyle w:val="ListParagraph"/>
        <w:rPr>
          <w:rFonts w:ascii="Arial" w:hAnsi="Arial" w:cs="Arial"/>
          <w:lang w:val="fr-FR" w:eastAsia="en-ZA"/>
        </w:rPr>
      </w:pPr>
    </w:p>
    <w:p w14:paraId="73481B65" w14:textId="35945719" w:rsidR="00F1587E" w:rsidRDefault="00F1587E"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Le commerce électronique</w:t>
      </w:r>
    </w:p>
    <w:p w14:paraId="2BC766E6" w14:textId="77777777" w:rsidR="002307B0" w:rsidRPr="002307B0" w:rsidRDefault="002307B0" w:rsidP="002307B0">
      <w:pPr>
        <w:pStyle w:val="ListParagraph"/>
        <w:rPr>
          <w:rFonts w:ascii="Arial" w:hAnsi="Arial" w:cs="Arial"/>
          <w:lang w:val="fr-FR" w:eastAsia="en-ZA"/>
        </w:rPr>
      </w:pPr>
    </w:p>
    <w:p w14:paraId="5DCF50AA" w14:textId="018D3CED" w:rsidR="00AC4DD8" w:rsidRPr="002307B0" w:rsidRDefault="00AC4DD8" w:rsidP="002307B0">
      <w:pPr>
        <w:pStyle w:val="ListParagraph"/>
        <w:numPr>
          <w:ilvl w:val="1"/>
          <w:numId w:val="5"/>
        </w:numPr>
        <w:spacing w:after="0" w:line="240" w:lineRule="auto"/>
        <w:rPr>
          <w:rFonts w:ascii="Arial" w:hAnsi="Arial" w:cs="Arial"/>
          <w:lang w:val="fr-FR" w:eastAsia="en-ZA"/>
        </w:rPr>
      </w:pPr>
      <w:r w:rsidRPr="002307B0">
        <w:rPr>
          <w:rFonts w:ascii="Arial" w:hAnsi="Arial" w:cs="Arial"/>
          <w:lang w:val="fr-FR" w:eastAsia="en-ZA"/>
        </w:rPr>
        <w:t>Les autres systèmes douaniers et de facilitation du commerce</w:t>
      </w:r>
    </w:p>
    <w:p w14:paraId="0C38EC88" w14:textId="6BF41205" w:rsidR="007747DB" w:rsidRPr="00AC4DD8" w:rsidRDefault="007747DB" w:rsidP="00AC4DD8">
      <w:pPr>
        <w:spacing w:after="0" w:line="240" w:lineRule="auto"/>
        <w:ind w:left="1800"/>
        <w:rPr>
          <w:rFonts w:ascii="Arial" w:hAnsi="Arial" w:cs="Arial"/>
          <w:lang w:val="fr-FR" w:eastAsia="en-ZA"/>
        </w:rPr>
      </w:pPr>
    </w:p>
    <w:p w14:paraId="02362622" w14:textId="77777777" w:rsidR="00197D3E" w:rsidRPr="00AC4DD8" w:rsidRDefault="00197D3E" w:rsidP="00E0221C">
      <w:pPr>
        <w:spacing w:after="0" w:line="360" w:lineRule="auto"/>
        <w:jc w:val="both"/>
        <w:rPr>
          <w:rFonts w:ascii="Arial" w:hAnsi="Arial" w:cs="Arial"/>
          <w:lang w:val="fr-FR" w:eastAsia="en-ZA"/>
        </w:rPr>
      </w:pPr>
    </w:p>
    <w:p w14:paraId="23C290C7" w14:textId="5CAF5358" w:rsidR="0066387D" w:rsidRPr="00E34320" w:rsidRDefault="00903FF2" w:rsidP="005C5C4F">
      <w:pPr>
        <w:spacing w:after="0" w:line="240" w:lineRule="auto"/>
        <w:jc w:val="both"/>
        <w:rPr>
          <w:rFonts w:ascii="Arial" w:hAnsi="Arial" w:cs="Arial"/>
          <w:lang w:val="fr-FR"/>
        </w:rPr>
      </w:pPr>
      <w:r w:rsidRPr="00E34320">
        <w:rPr>
          <w:rFonts w:ascii="Arial" w:hAnsi="Arial" w:cs="Arial"/>
          <w:lang w:val="fr-FR" w:eastAsia="en-ZA"/>
        </w:rPr>
        <w:t xml:space="preserve">17. </w:t>
      </w:r>
      <w:r w:rsidR="00E34320">
        <w:rPr>
          <w:rFonts w:ascii="Arial" w:hAnsi="Arial" w:cs="Arial"/>
          <w:lang w:val="fr-FR" w:eastAsia="en-ZA"/>
        </w:rPr>
        <w:t>Il a été présenté à l</w:t>
      </w:r>
      <w:r w:rsidR="00E34320" w:rsidRPr="00E34320">
        <w:rPr>
          <w:rFonts w:ascii="Arial" w:hAnsi="Arial" w:cs="Arial"/>
          <w:lang w:val="fr-FR" w:eastAsia="en-ZA"/>
        </w:rPr>
        <w:t xml:space="preserve">a réunion quatre options pour l'exécution </w:t>
      </w:r>
      <w:r w:rsidR="00075800">
        <w:rPr>
          <w:rFonts w:ascii="Arial" w:hAnsi="Arial" w:cs="Arial"/>
          <w:lang w:val="fr-FR" w:eastAsia="en-ZA"/>
        </w:rPr>
        <w:t>de</w:t>
      </w:r>
      <w:r w:rsidR="00E34320">
        <w:rPr>
          <w:rFonts w:ascii="Arial" w:hAnsi="Arial" w:cs="Arial"/>
          <w:lang w:val="fr-FR" w:eastAsia="en-ZA"/>
        </w:rPr>
        <w:t xml:space="preserve"> l’élaboration</w:t>
      </w:r>
      <w:r w:rsidR="00E34320" w:rsidRPr="00E34320">
        <w:rPr>
          <w:rFonts w:ascii="Arial" w:hAnsi="Arial" w:cs="Arial"/>
          <w:lang w:val="fr-FR" w:eastAsia="en-ZA"/>
        </w:rPr>
        <w:t xml:space="preserve"> de modules/matériels de formation dans les domaines prioritaires ci-dessus. Les modalités de travail suivantes ont été proposées pour le </w:t>
      </w:r>
      <w:r w:rsidR="00A6570F">
        <w:rPr>
          <w:rFonts w:ascii="Arial" w:hAnsi="Arial" w:cs="Arial"/>
          <w:lang w:val="fr-FR" w:eastAsia="en-ZA"/>
        </w:rPr>
        <w:t>GTT-</w:t>
      </w:r>
      <w:r w:rsidR="00075800">
        <w:rPr>
          <w:rFonts w:ascii="Arial" w:hAnsi="Arial" w:cs="Arial"/>
          <w:lang w:val="fr-FR" w:eastAsia="en-ZA"/>
        </w:rPr>
        <w:t>RCD</w:t>
      </w:r>
      <w:r w:rsidR="00075800" w:rsidRPr="00E34320">
        <w:rPr>
          <w:rFonts w:ascii="Arial" w:hAnsi="Arial" w:cs="Arial"/>
          <w:lang w:val="fr-FR"/>
        </w:rPr>
        <w:t xml:space="preserve"> :</w:t>
      </w:r>
    </w:p>
    <w:p w14:paraId="137B8C0B" w14:textId="77777777" w:rsidR="005C5C4F" w:rsidRPr="00E34320" w:rsidRDefault="005C5C4F" w:rsidP="005C5C4F">
      <w:pPr>
        <w:spacing w:after="0" w:line="240" w:lineRule="auto"/>
        <w:jc w:val="both"/>
        <w:rPr>
          <w:rFonts w:ascii="Arial" w:hAnsi="Arial" w:cs="Arial"/>
          <w:lang w:val="fr-FR"/>
        </w:rPr>
      </w:pPr>
    </w:p>
    <w:p w14:paraId="7A2B861C" w14:textId="7FC9AE30" w:rsidR="00593BD2" w:rsidRPr="007F0C0C" w:rsidRDefault="00075800" w:rsidP="007F0C0C">
      <w:pPr>
        <w:pStyle w:val="ListParagraph"/>
        <w:widowControl w:val="0"/>
        <w:numPr>
          <w:ilvl w:val="0"/>
          <w:numId w:val="6"/>
        </w:numPr>
        <w:spacing w:after="0" w:line="240" w:lineRule="auto"/>
        <w:jc w:val="both"/>
        <w:rPr>
          <w:rFonts w:ascii="Arial" w:hAnsi="Arial" w:cs="Arial"/>
          <w:lang w:val="fr-FR"/>
        </w:rPr>
      </w:pPr>
      <w:r w:rsidRPr="007F0C0C">
        <w:rPr>
          <w:rFonts w:ascii="Arial" w:hAnsi="Arial" w:cs="Arial"/>
          <w:lang w:val="fr-FR"/>
        </w:rPr>
        <w:t>Attribuer des domaines de travail spécifiques aux membres du GTT - RCD pour élaborer des projets. Les membres présenteraient ensuite les projets au GTT – RCD à un moment convenu</w:t>
      </w:r>
      <w:r w:rsidR="00593BD2" w:rsidRPr="007F0C0C">
        <w:rPr>
          <w:rFonts w:ascii="Arial" w:hAnsi="Arial" w:cs="Arial"/>
          <w:lang w:val="fr-FR"/>
        </w:rPr>
        <w:t>.</w:t>
      </w:r>
    </w:p>
    <w:p w14:paraId="72C4CC24" w14:textId="5FA3CA12" w:rsidR="00593BD2" w:rsidRPr="00075800" w:rsidRDefault="00075800" w:rsidP="00593BD2">
      <w:pPr>
        <w:pStyle w:val="ListParagraph"/>
        <w:widowControl w:val="0"/>
        <w:numPr>
          <w:ilvl w:val="0"/>
          <w:numId w:val="6"/>
        </w:numPr>
        <w:spacing w:after="0" w:line="240" w:lineRule="auto"/>
        <w:jc w:val="both"/>
        <w:rPr>
          <w:rFonts w:ascii="Arial" w:hAnsi="Arial" w:cs="Arial"/>
          <w:lang w:val="fr-FR"/>
        </w:rPr>
      </w:pPr>
      <w:r w:rsidRPr="0097020A">
        <w:rPr>
          <w:rFonts w:ascii="Arial" w:hAnsi="Arial" w:cs="Arial"/>
          <w:lang w:val="fr-FR"/>
        </w:rPr>
        <w:t>Choisi</w:t>
      </w:r>
      <w:r>
        <w:rPr>
          <w:rFonts w:ascii="Arial" w:hAnsi="Arial" w:cs="Arial"/>
          <w:lang w:val="fr-FR"/>
        </w:rPr>
        <w:t xml:space="preserve">r </w:t>
      </w:r>
      <w:r w:rsidRPr="0097020A">
        <w:rPr>
          <w:rFonts w:ascii="Arial" w:hAnsi="Arial" w:cs="Arial"/>
          <w:lang w:val="fr-FR"/>
        </w:rPr>
        <w:t xml:space="preserve">un petit groupe de quatre ou cinq membres pour se rencontrer et élaborer des projets qui devraient ensuite être présentés au GTT – </w:t>
      </w:r>
      <w:r>
        <w:rPr>
          <w:rFonts w:ascii="Arial" w:hAnsi="Arial" w:cs="Arial"/>
          <w:lang w:val="fr-FR"/>
        </w:rPr>
        <w:t>RCD</w:t>
      </w:r>
      <w:r w:rsidRPr="0097020A">
        <w:rPr>
          <w:rFonts w:ascii="Arial" w:hAnsi="Arial" w:cs="Arial"/>
          <w:lang w:val="fr-FR"/>
        </w:rPr>
        <w:t xml:space="preserve"> à un moment convenu</w:t>
      </w:r>
      <w:r w:rsidR="00593BD2" w:rsidRPr="00075800">
        <w:rPr>
          <w:rFonts w:ascii="Arial" w:hAnsi="Arial" w:cs="Arial"/>
          <w:lang w:val="fr-FR"/>
        </w:rPr>
        <w:t xml:space="preserve">. </w:t>
      </w:r>
    </w:p>
    <w:p w14:paraId="02D88315" w14:textId="6E999A1F" w:rsidR="00593BD2" w:rsidRPr="00075800" w:rsidRDefault="00075800" w:rsidP="00593BD2">
      <w:pPr>
        <w:pStyle w:val="ListParagraph"/>
        <w:widowControl w:val="0"/>
        <w:numPr>
          <w:ilvl w:val="0"/>
          <w:numId w:val="6"/>
        </w:numPr>
        <w:spacing w:after="0" w:line="240" w:lineRule="auto"/>
        <w:jc w:val="both"/>
        <w:rPr>
          <w:rFonts w:ascii="Arial" w:hAnsi="Arial" w:cs="Arial"/>
          <w:lang w:val="fr-FR"/>
        </w:rPr>
      </w:pPr>
      <w:r w:rsidRPr="0097020A">
        <w:rPr>
          <w:rFonts w:ascii="Arial" w:hAnsi="Arial" w:cs="Arial"/>
          <w:lang w:val="fr-FR"/>
        </w:rPr>
        <w:t xml:space="preserve">L'ensemble du GTT - RCD se réunit à un moment donné et travaille en petits groupes sur des sujets spécifiques </w:t>
      </w:r>
      <w:r>
        <w:rPr>
          <w:rFonts w:ascii="Arial" w:hAnsi="Arial" w:cs="Arial"/>
          <w:lang w:val="fr-FR"/>
        </w:rPr>
        <w:t>en vue d’élaborer</w:t>
      </w:r>
      <w:r w:rsidRPr="0097020A">
        <w:rPr>
          <w:rFonts w:ascii="Arial" w:hAnsi="Arial" w:cs="Arial"/>
          <w:lang w:val="fr-FR"/>
        </w:rPr>
        <w:t xml:space="preserve"> des </w:t>
      </w:r>
      <w:r>
        <w:rPr>
          <w:rFonts w:ascii="Arial" w:hAnsi="Arial" w:cs="Arial"/>
          <w:lang w:val="fr-FR"/>
        </w:rPr>
        <w:t>projets</w:t>
      </w:r>
      <w:r w:rsidRPr="0097020A">
        <w:rPr>
          <w:rFonts w:ascii="Arial" w:hAnsi="Arial" w:cs="Arial"/>
          <w:lang w:val="fr-FR"/>
        </w:rPr>
        <w:t xml:space="preserve">. Chaque petit groupe doit ensuite présenter ses </w:t>
      </w:r>
      <w:r>
        <w:rPr>
          <w:rFonts w:ascii="Arial" w:hAnsi="Arial" w:cs="Arial"/>
          <w:lang w:val="fr-FR"/>
        </w:rPr>
        <w:t>projets</w:t>
      </w:r>
      <w:r w:rsidRPr="0097020A">
        <w:rPr>
          <w:rFonts w:ascii="Arial" w:hAnsi="Arial" w:cs="Arial"/>
          <w:lang w:val="fr-FR"/>
        </w:rPr>
        <w:t xml:space="preserve"> aux autres membres du GTT – </w:t>
      </w:r>
      <w:r>
        <w:rPr>
          <w:rFonts w:ascii="Arial" w:hAnsi="Arial" w:cs="Arial"/>
          <w:lang w:val="fr-FR"/>
        </w:rPr>
        <w:t>RCD</w:t>
      </w:r>
      <w:r w:rsidRPr="0097020A">
        <w:rPr>
          <w:rFonts w:ascii="Arial" w:hAnsi="Arial" w:cs="Arial"/>
          <w:lang w:val="fr-FR"/>
        </w:rPr>
        <w:t xml:space="preserve"> pour leur contribution</w:t>
      </w:r>
      <w:r w:rsidR="00593BD2" w:rsidRPr="00075800">
        <w:rPr>
          <w:rFonts w:ascii="Arial" w:hAnsi="Arial" w:cs="Arial"/>
          <w:lang w:val="fr-FR"/>
        </w:rPr>
        <w:t xml:space="preserve">. </w:t>
      </w:r>
    </w:p>
    <w:p w14:paraId="352E07C4" w14:textId="6D47679D" w:rsidR="00593BD2" w:rsidRPr="00075800" w:rsidRDefault="00075800" w:rsidP="00075800">
      <w:pPr>
        <w:pStyle w:val="ListParagraph"/>
        <w:widowControl w:val="0"/>
        <w:numPr>
          <w:ilvl w:val="0"/>
          <w:numId w:val="6"/>
        </w:numPr>
        <w:spacing w:after="0" w:line="240" w:lineRule="auto"/>
        <w:jc w:val="both"/>
        <w:rPr>
          <w:rFonts w:ascii="Arial" w:hAnsi="Arial" w:cs="Arial"/>
          <w:lang w:val="fr-FR"/>
        </w:rPr>
      </w:pPr>
      <w:r w:rsidRPr="00075800">
        <w:rPr>
          <w:rFonts w:ascii="Arial" w:hAnsi="Arial" w:cs="Arial"/>
          <w:lang w:val="fr-FR"/>
        </w:rPr>
        <w:t>Engage</w:t>
      </w:r>
      <w:r>
        <w:rPr>
          <w:rFonts w:ascii="Arial" w:hAnsi="Arial" w:cs="Arial"/>
          <w:lang w:val="fr-FR"/>
        </w:rPr>
        <w:t>r</w:t>
      </w:r>
      <w:r w:rsidRPr="00075800">
        <w:rPr>
          <w:rFonts w:ascii="Arial" w:hAnsi="Arial" w:cs="Arial"/>
          <w:lang w:val="fr-FR"/>
        </w:rPr>
        <w:t xml:space="preserve"> de</w:t>
      </w:r>
      <w:r>
        <w:rPr>
          <w:rFonts w:ascii="Arial" w:hAnsi="Arial" w:cs="Arial"/>
          <w:lang w:val="fr-FR"/>
        </w:rPr>
        <w:t>s</w:t>
      </w:r>
      <w:r w:rsidRPr="00075800">
        <w:rPr>
          <w:rFonts w:ascii="Arial" w:hAnsi="Arial" w:cs="Arial"/>
          <w:lang w:val="fr-FR"/>
        </w:rPr>
        <w:t xml:space="preserve"> consultants pour </w:t>
      </w:r>
      <w:r>
        <w:rPr>
          <w:rFonts w:ascii="Arial" w:hAnsi="Arial" w:cs="Arial"/>
          <w:lang w:val="fr-FR"/>
        </w:rPr>
        <w:t>élaborer les projets</w:t>
      </w:r>
      <w:r w:rsidRPr="00075800">
        <w:rPr>
          <w:rFonts w:ascii="Arial" w:hAnsi="Arial" w:cs="Arial"/>
          <w:lang w:val="fr-FR"/>
        </w:rPr>
        <w:t xml:space="preserve"> dans des domaines où il n'y a pas d'expertise au sein du </w:t>
      </w:r>
      <w:r>
        <w:rPr>
          <w:rFonts w:ascii="Arial" w:hAnsi="Arial" w:cs="Arial"/>
          <w:lang w:val="fr-FR"/>
        </w:rPr>
        <w:t>GTT-RCD</w:t>
      </w:r>
    </w:p>
    <w:p w14:paraId="472975CD" w14:textId="77777777" w:rsidR="00593BD2" w:rsidRPr="00075800" w:rsidRDefault="00593BD2" w:rsidP="00593BD2">
      <w:pPr>
        <w:contextualSpacing/>
        <w:jc w:val="both"/>
        <w:rPr>
          <w:rFonts w:ascii="Arial" w:hAnsi="Arial" w:cs="Arial"/>
          <w:lang w:val="fr-FR"/>
        </w:rPr>
      </w:pPr>
    </w:p>
    <w:p w14:paraId="0724286C" w14:textId="19F89910" w:rsidR="009D56B6" w:rsidRPr="009D56B6" w:rsidRDefault="009D56B6" w:rsidP="009D56B6">
      <w:pPr>
        <w:spacing w:after="0" w:line="360" w:lineRule="auto"/>
        <w:jc w:val="both"/>
        <w:rPr>
          <w:rFonts w:ascii="Arial" w:hAnsi="Arial" w:cs="Arial"/>
          <w:b/>
          <w:lang w:val="fr-FR"/>
        </w:rPr>
      </w:pPr>
      <w:r w:rsidRPr="009D56B6">
        <w:rPr>
          <w:rFonts w:ascii="Arial" w:hAnsi="Arial" w:cs="Arial"/>
          <w:b/>
          <w:lang w:val="fr-FR"/>
        </w:rPr>
        <w:t>D</w:t>
      </w:r>
      <w:r w:rsidR="005412F7">
        <w:rPr>
          <w:rFonts w:ascii="Arial" w:hAnsi="Arial" w:cs="Arial"/>
          <w:b/>
          <w:lang w:val="fr-FR"/>
        </w:rPr>
        <w:t>élibérations</w:t>
      </w:r>
    </w:p>
    <w:p w14:paraId="112F6BB0" w14:textId="1D69AA8B" w:rsidR="009D56B6" w:rsidRPr="00CE6915" w:rsidRDefault="009D56B6" w:rsidP="009D56B6">
      <w:pPr>
        <w:spacing w:after="0" w:line="240" w:lineRule="auto"/>
        <w:jc w:val="both"/>
        <w:rPr>
          <w:rFonts w:ascii="Arial" w:hAnsi="Arial" w:cs="Arial"/>
          <w:lang w:val="fr-FR"/>
        </w:rPr>
      </w:pPr>
      <w:r w:rsidRPr="00CE6915">
        <w:rPr>
          <w:rFonts w:ascii="Arial" w:hAnsi="Arial" w:cs="Arial"/>
          <w:lang w:val="fr-FR"/>
        </w:rPr>
        <w:t>18.</w:t>
      </w:r>
      <w:r w:rsidRPr="00CE6915">
        <w:rPr>
          <w:rFonts w:ascii="Arial" w:hAnsi="Arial" w:cs="Arial"/>
          <w:lang w:val="fr-FR"/>
        </w:rPr>
        <w:tab/>
      </w:r>
      <w:r w:rsidR="005412F7">
        <w:rPr>
          <w:rFonts w:ascii="Arial" w:hAnsi="Arial" w:cs="Arial"/>
          <w:lang w:val="fr-FR"/>
        </w:rPr>
        <w:t>Au cours des</w:t>
      </w:r>
      <w:r w:rsidRPr="00CE6915">
        <w:rPr>
          <w:rFonts w:ascii="Arial" w:hAnsi="Arial" w:cs="Arial"/>
          <w:lang w:val="fr-FR"/>
        </w:rPr>
        <w:t xml:space="preserve"> </w:t>
      </w:r>
      <w:r w:rsidR="00653DEF" w:rsidRPr="00CE6915">
        <w:rPr>
          <w:rFonts w:ascii="Arial" w:hAnsi="Arial" w:cs="Arial"/>
          <w:lang w:val="fr-FR"/>
        </w:rPr>
        <w:t>dé</w:t>
      </w:r>
      <w:r w:rsidR="00653DEF">
        <w:rPr>
          <w:rFonts w:ascii="Arial" w:hAnsi="Arial" w:cs="Arial"/>
          <w:lang w:val="fr-FR"/>
        </w:rPr>
        <w:t>libérations</w:t>
      </w:r>
      <w:r w:rsidRPr="00CE6915">
        <w:rPr>
          <w:rFonts w:ascii="Arial" w:hAnsi="Arial" w:cs="Arial"/>
          <w:lang w:val="fr-FR"/>
        </w:rPr>
        <w:t xml:space="preserve"> qui s’en suivent, les participants soulèvent les questions suivantes: </w:t>
      </w:r>
    </w:p>
    <w:p w14:paraId="6342F81B" w14:textId="77777777" w:rsidR="009D56B6" w:rsidRPr="00CE6915" w:rsidRDefault="009D56B6" w:rsidP="009D56B6">
      <w:pPr>
        <w:spacing w:after="0" w:line="240" w:lineRule="auto"/>
        <w:jc w:val="both"/>
        <w:rPr>
          <w:rFonts w:ascii="Arial" w:hAnsi="Arial" w:cs="Arial"/>
          <w:lang w:val="fr-FR"/>
        </w:rPr>
      </w:pPr>
    </w:p>
    <w:p w14:paraId="1B35145A" w14:textId="66575704" w:rsidR="009D56B6" w:rsidRPr="005412F7" w:rsidRDefault="009D56B6" w:rsidP="009D56B6">
      <w:pPr>
        <w:spacing w:after="0" w:line="240" w:lineRule="auto"/>
        <w:jc w:val="both"/>
        <w:rPr>
          <w:rFonts w:ascii="Arial" w:hAnsi="Arial" w:cs="Arial"/>
          <w:lang w:val="fr-FR"/>
        </w:rPr>
      </w:pPr>
      <w:r w:rsidRPr="009D56B6">
        <w:rPr>
          <w:rFonts w:ascii="Arial" w:hAnsi="Arial" w:cs="Arial"/>
          <w:lang w:val="fr-FR"/>
        </w:rPr>
        <w:lastRenderedPageBreak/>
        <w:t xml:space="preserve">19.   </w:t>
      </w:r>
      <w:r w:rsidRPr="009D56B6">
        <w:rPr>
          <w:rFonts w:ascii="Arial" w:hAnsi="Arial" w:cs="Arial"/>
          <w:lang w:val="fr-FR"/>
        </w:rPr>
        <w:tab/>
      </w:r>
      <w:r w:rsidRPr="005412F7">
        <w:rPr>
          <w:rFonts w:ascii="Arial" w:hAnsi="Arial" w:cs="Arial"/>
          <w:lang w:val="fr-FR"/>
        </w:rPr>
        <w:t>Il est souligné que la convocation de la réunion inaugurale du GTT-RCD a été retardée, ce qui a affecté l'exécution du programme de travail tel que prévu par la décision du Conseil. Il est donc nécessaire de réviser le calendrier de l’élaboration d</w:t>
      </w:r>
      <w:r w:rsidR="00833E50">
        <w:rPr>
          <w:rFonts w:ascii="Arial" w:hAnsi="Arial" w:cs="Arial"/>
          <w:lang w:val="fr-FR"/>
        </w:rPr>
        <w:t>es</w:t>
      </w:r>
      <w:r w:rsidRPr="005412F7">
        <w:rPr>
          <w:rFonts w:ascii="Arial" w:hAnsi="Arial" w:cs="Arial"/>
          <w:lang w:val="fr-FR"/>
        </w:rPr>
        <w:t xml:space="preserve"> matériel</w:t>
      </w:r>
      <w:r w:rsidR="00833E50">
        <w:rPr>
          <w:rFonts w:ascii="Arial" w:hAnsi="Arial" w:cs="Arial"/>
          <w:lang w:val="fr-FR"/>
        </w:rPr>
        <w:t>s</w:t>
      </w:r>
      <w:r w:rsidRPr="005412F7">
        <w:rPr>
          <w:rFonts w:ascii="Arial" w:hAnsi="Arial" w:cs="Arial"/>
          <w:lang w:val="fr-FR"/>
        </w:rPr>
        <w:t xml:space="preserve"> de formation.</w:t>
      </w:r>
    </w:p>
    <w:p w14:paraId="5E5A93CA" w14:textId="77777777" w:rsidR="009D56B6" w:rsidRPr="005412F7" w:rsidRDefault="009D56B6" w:rsidP="009D56B6">
      <w:pPr>
        <w:spacing w:after="0" w:line="240" w:lineRule="auto"/>
        <w:jc w:val="both"/>
        <w:rPr>
          <w:rFonts w:ascii="Arial" w:hAnsi="Arial" w:cs="Arial"/>
          <w:lang w:val="fr-FR"/>
        </w:rPr>
      </w:pPr>
    </w:p>
    <w:p w14:paraId="53E49714" w14:textId="77777777" w:rsidR="009D56B6" w:rsidRPr="00CB7A82" w:rsidRDefault="009D56B6" w:rsidP="009D56B6">
      <w:pPr>
        <w:spacing w:after="0" w:line="240" w:lineRule="auto"/>
        <w:jc w:val="both"/>
        <w:rPr>
          <w:rFonts w:ascii="Arial" w:hAnsi="Arial" w:cs="Arial"/>
          <w:lang w:val="fr-FR"/>
        </w:rPr>
      </w:pPr>
      <w:r w:rsidRPr="009D56B6">
        <w:rPr>
          <w:rFonts w:ascii="Arial" w:hAnsi="Arial" w:cs="Arial"/>
          <w:lang w:val="fr-FR"/>
        </w:rPr>
        <w:t xml:space="preserve">20.   </w:t>
      </w:r>
      <w:r w:rsidRPr="009D56B6">
        <w:rPr>
          <w:rFonts w:ascii="Arial" w:hAnsi="Arial" w:cs="Arial"/>
          <w:lang w:val="fr-FR"/>
        </w:rPr>
        <w:tab/>
      </w:r>
      <w:r>
        <w:rPr>
          <w:rFonts w:ascii="Arial" w:hAnsi="Arial" w:cs="Arial"/>
          <w:lang w:val="fr-FR"/>
        </w:rPr>
        <w:t>La réunion note</w:t>
      </w:r>
      <w:r w:rsidRPr="00CB7A82">
        <w:rPr>
          <w:rFonts w:ascii="Arial" w:hAnsi="Arial" w:cs="Arial"/>
          <w:lang w:val="fr-FR"/>
        </w:rPr>
        <w:t xml:space="preserve"> que certains travaux initiaux avaient été effectués </w:t>
      </w:r>
      <w:r>
        <w:rPr>
          <w:rFonts w:ascii="Arial" w:hAnsi="Arial" w:cs="Arial"/>
          <w:lang w:val="fr-FR"/>
        </w:rPr>
        <w:t xml:space="preserve">sur </w:t>
      </w:r>
      <w:r w:rsidRPr="00CB7A82">
        <w:rPr>
          <w:rFonts w:ascii="Arial" w:hAnsi="Arial" w:cs="Arial"/>
          <w:lang w:val="fr-FR"/>
        </w:rPr>
        <w:t>certains des domaines prioritaires</w:t>
      </w:r>
      <w:r>
        <w:rPr>
          <w:rFonts w:ascii="Arial" w:hAnsi="Arial" w:cs="Arial"/>
          <w:lang w:val="fr-FR"/>
        </w:rPr>
        <w:t>,</w:t>
      </w:r>
      <w:r w:rsidRPr="00CB7A82">
        <w:rPr>
          <w:rFonts w:ascii="Arial" w:hAnsi="Arial" w:cs="Arial"/>
          <w:lang w:val="fr-FR"/>
        </w:rPr>
        <w:t xml:space="preserve"> </w:t>
      </w:r>
      <w:r>
        <w:rPr>
          <w:rFonts w:ascii="Arial" w:hAnsi="Arial" w:cs="Arial"/>
          <w:lang w:val="fr-FR"/>
        </w:rPr>
        <w:t xml:space="preserve">en se basant sur les </w:t>
      </w:r>
      <w:r w:rsidRPr="00CB7A82">
        <w:rPr>
          <w:rFonts w:ascii="Arial" w:hAnsi="Arial" w:cs="Arial"/>
          <w:lang w:val="fr-FR"/>
        </w:rPr>
        <w:t>consultations antérieures ou en cours ou d</w:t>
      </w:r>
      <w:r>
        <w:rPr>
          <w:rFonts w:ascii="Arial" w:hAnsi="Arial" w:cs="Arial"/>
          <w:lang w:val="fr-FR"/>
        </w:rPr>
        <w:t xml:space="preserve">es </w:t>
      </w:r>
      <w:r w:rsidRPr="00CB7A82">
        <w:rPr>
          <w:rFonts w:ascii="Arial" w:hAnsi="Arial" w:cs="Arial"/>
          <w:lang w:val="fr-FR"/>
        </w:rPr>
        <w:t>interventions d'assistance technique. Cela couvre des domaines tels que l'OEA, la gestion coordonnée des frontières, le certificat d'origine électronique, l'</w:t>
      </w:r>
      <w:r>
        <w:rPr>
          <w:rFonts w:ascii="Arial" w:hAnsi="Arial" w:cs="Arial"/>
          <w:lang w:val="fr-FR"/>
        </w:rPr>
        <w:t xml:space="preserve">automatisation des douanes. Ceci pourrait </w:t>
      </w:r>
      <w:r w:rsidRPr="00CB7A82">
        <w:rPr>
          <w:rFonts w:ascii="Arial" w:hAnsi="Arial" w:cs="Arial"/>
          <w:lang w:val="fr-FR"/>
        </w:rPr>
        <w:t xml:space="preserve">servir de base </w:t>
      </w:r>
      <w:r>
        <w:rPr>
          <w:rFonts w:ascii="Arial" w:hAnsi="Arial" w:cs="Arial"/>
          <w:lang w:val="fr-FR"/>
        </w:rPr>
        <w:t>d’</w:t>
      </w:r>
      <w:r w:rsidRPr="00CB7A82">
        <w:rPr>
          <w:rFonts w:ascii="Arial" w:hAnsi="Arial" w:cs="Arial"/>
          <w:lang w:val="fr-FR"/>
        </w:rPr>
        <w:t>appu</w:t>
      </w:r>
      <w:r>
        <w:rPr>
          <w:rFonts w:ascii="Arial" w:hAnsi="Arial" w:cs="Arial"/>
          <w:lang w:val="fr-FR"/>
        </w:rPr>
        <w:t xml:space="preserve">i </w:t>
      </w:r>
      <w:r w:rsidRPr="00CB7A82">
        <w:rPr>
          <w:rFonts w:ascii="Arial" w:hAnsi="Arial" w:cs="Arial"/>
          <w:lang w:val="fr-FR"/>
        </w:rPr>
        <w:t>à l'élaboration de manuels/matériels de formation.</w:t>
      </w:r>
    </w:p>
    <w:p w14:paraId="0384CD49" w14:textId="77777777" w:rsidR="009D56B6" w:rsidRPr="00CB7A82" w:rsidRDefault="009D56B6" w:rsidP="009D56B6">
      <w:pPr>
        <w:spacing w:after="0" w:line="240" w:lineRule="auto"/>
        <w:jc w:val="both"/>
        <w:rPr>
          <w:rFonts w:ascii="Arial" w:hAnsi="Arial" w:cs="Arial"/>
          <w:lang w:val="fr-FR"/>
        </w:rPr>
      </w:pPr>
    </w:p>
    <w:p w14:paraId="18C41608" w14:textId="77777777" w:rsidR="009D56B6" w:rsidRPr="00CB7A82" w:rsidRDefault="009D56B6" w:rsidP="009D56B6">
      <w:pPr>
        <w:spacing w:after="0" w:line="240" w:lineRule="auto"/>
        <w:jc w:val="both"/>
        <w:rPr>
          <w:rFonts w:ascii="Arial" w:hAnsi="Arial" w:cs="Arial"/>
          <w:lang w:val="fr-FR"/>
        </w:rPr>
      </w:pPr>
      <w:r w:rsidRPr="009D56B6">
        <w:rPr>
          <w:rFonts w:ascii="Arial" w:hAnsi="Arial" w:cs="Arial"/>
          <w:lang w:val="fr-FR"/>
        </w:rPr>
        <w:t xml:space="preserve">21.   </w:t>
      </w:r>
      <w:r w:rsidRPr="009D56B6">
        <w:rPr>
          <w:rFonts w:ascii="Arial" w:hAnsi="Arial" w:cs="Arial"/>
          <w:lang w:val="fr-FR"/>
        </w:rPr>
        <w:tab/>
      </w:r>
      <w:r w:rsidRPr="008D7F90">
        <w:rPr>
          <w:rFonts w:ascii="Arial" w:hAnsi="Arial" w:cs="Arial"/>
          <w:lang w:val="fr-FR"/>
        </w:rPr>
        <w:t xml:space="preserve">Durant la préparation des modalités d'exécution des travaux sur les domaines prioritaires en suspens, les experts ont indiqué leurs domaines d'expertise au cours de la réunion. </w:t>
      </w:r>
      <w:r w:rsidRPr="00CB7A82">
        <w:rPr>
          <w:rFonts w:ascii="Arial" w:hAnsi="Arial" w:cs="Arial"/>
          <w:lang w:val="fr-FR"/>
        </w:rPr>
        <w:t xml:space="preserve">Suite aux présentations, il </w:t>
      </w:r>
      <w:r>
        <w:rPr>
          <w:rFonts w:ascii="Arial" w:hAnsi="Arial" w:cs="Arial"/>
          <w:lang w:val="fr-FR"/>
        </w:rPr>
        <w:t>est</w:t>
      </w:r>
      <w:r w:rsidRPr="00CB7A82">
        <w:rPr>
          <w:rFonts w:ascii="Arial" w:hAnsi="Arial" w:cs="Arial"/>
          <w:lang w:val="fr-FR"/>
        </w:rPr>
        <w:t xml:space="preserve"> observé que chac</w:t>
      </w:r>
      <w:r>
        <w:rPr>
          <w:rFonts w:ascii="Arial" w:hAnsi="Arial" w:cs="Arial"/>
          <w:lang w:val="fr-FR"/>
        </w:rPr>
        <w:t>un des domaines en suspens a</w:t>
      </w:r>
      <w:r w:rsidRPr="00CB7A82">
        <w:rPr>
          <w:rFonts w:ascii="Arial" w:hAnsi="Arial" w:cs="Arial"/>
          <w:lang w:val="fr-FR"/>
        </w:rPr>
        <w:t xml:space="preserve"> un expert technique parmi les membres du TWG-</w:t>
      </w:r>
      <w:r>
        <w:rPr>
          <w:rFonts w:ascii="Arial" w:hAnsi="Arial" w:cs="Arial"/>
          <w:lang w:val="fr-FR"/>
        </w:rPr>
        <w:t>RCD</w:t>
      </w:r>
    </w:p>
    <w:p w14:paraId="358DE056" w14:textId="77777777" w:rsidR="009D56B6" w:rsidRPr="00CB7A82" w:rsidRDefault="009D56B6" w:rsidP="009D56B6">
      <w:pPr>
        <w:spacing w:after="0" w:line="240" w:lineRule="auto"/>
        <w:jc w:val="both"/>
        <w:rPr>
          <w:rFonts w:ascii="Arial" w:hAnsi="Arial" w:cs="Arial"/>
          <w:color w:val="00B0F0"/>
          <w:lang w:val="fr-FR"/>
        </w:rPr>
      </w:pPr>
    </w:p>
    <w:p w14:paraId="1EE41C42" w14:textId="77777777" w:rsidR="009D56B6" w:rsidRPr="00CB7A82" w:rsidRDefault="009D56B6" w:rsidP="009D56B6">
      <w:pPr>
        <w:spacing w:after="0" w:line="240" w:lineRule="auto"/>
        <w:jc w:val="both"/>
        <w:rPr>
          <w:rFonts w:ascii="Arial" w:hAnsi="Arial" w:cs="Arial"/>
          <w:lang w:val="fr-FR"/>
        </w:rPr>
      </w:pPr>
      <w:r w:rsidRPr="009D56B6">
        <w:rPr>
          <w:rFonts w:ascii="Arial" w:hAnsi="Arial" w:cs="Arial"/>
          <w:color w:val="00B0F0"/>
          <w:lang w:val="fr-FR"/>
        </w:rPr>
        <w:t xml:space="preserve">22.   </w:t>
      </w:r>
      <w:r w:rsidRPr="009D56B6">
        <w:rPr>
          <w:rFonts w:ascii="Arial" w:hAnsi="Arial" w:cs="Arial"/>
          <w:color w:val="00B0F0"/>
          <w:lang w:val="fr-FR"/>
        </w:rPr>
        <w:tab/>
      </w:r>
      <w:r w:rsidRPr="008D7F90">
        <w:rPr>
          <w:rFonts w:ascii="Arial" w:hAnsi="Arial" w:cs="Arial"/>
          <w:lang w:val="fr-FR"/>
        </w:rPr>
        <w:t>Il</w:t>
      </w:r>
      <w:r>
        <w:rPr>
          <w:rFonts w:ascii="Arial" w:hAnsi="Arial" w:cs="Arial"/>
          <w:lang w:val="fr-FR"/>
        </w:rPr>
        <w:t xml:space="preserve"> est convenu de procéder à l'exécution du P</w:t>
      </w:r>
      <w:r w:rsidRPr="008D7F90">
        <w:rPr>
          <w:rFonts w:ascii="Arial" w:hAnsi="Arial" w:cs="Arial"/>
          <w:lang w:val="fr-FR"/>
        </w:rPr>
        <w:t xml:space="preserve">rogramme de travail </w:t>
      </w:r>
      <w:r>
        <w:rPr>
          <w:rFonts w:ascii="Arial" w:hAnsi="Arial" w:cs="Arial"/>
          <w:lang w:val="fr-FR"/>
        </w:rPr>
        <w:t>sous</w:t>
      </w:r>
      <w:r w:rsidRPr="008D7F90">
        <w:rPr>
          <w:rFonts w:ascii="Arial" w:hAnsi="Arial" w:cs="Arial"/>
          <w:lang w:val="fr-FR"/>
        </w:rPr>
        <w:t xml:space="preserve"> l'option 3. </w:t>
      </w:r>
      <w:r w:rsidRPr="00CB7A82">
        <w:rPr>
          <w:rFonts w:ascii="Arial" w:hAnsi="Arial" w:cs="Arial"/>
          <w:lang w:val="fr-FR"/>
        </w:rPr>
        <w:t>En effet, les experts auraient la possibilité d'apprendre les uns de</w:t>
      </w:r>
      <w:r>
        <w:rPr>
          <w:rFonts w:ascii="Arial" w:hAnsi="Arial" w:cs="Arial"/>
          <w:lang w:val="fr-FR"/>
        </w:rPr>
        <w:t>s autres et cette option permet</w:t>
      </w:r>
      <w:r w:rsidRPr="00CB7A82">
        <w:rPr>
          <w:rFonts w:ascii="Arial" w:hAnsi="Arial" w:cs="Arial"/>
          <w:lang w:val="fr-FR"/>
        </w:rPr>
        <w:t xml:space="preserve"> </w:t>
      </w:r>
      <w:r>
        <w:rPr>
          <w:rFonts w:ascii="Arial" w:hAnsi="Arial" w:cs="Arial"/>
          <w:lang w:val="fr-FR"/>
        </w:rPr>
        <w:t xml:space="preserve">aussi </w:t>
      </w:r>
      <w:r w:rsidRPr="00CB7A82">
        <w:rPr>
          <w:rFonts w:ascii="Arial" w:hAnsi="Arial" w:cs="Arial"/>
          <w:lang w:val="fr-FR"/>
        </w:rPr>
        <w:t>de travailler plus rapidement.</w:t>
      </w:r>
    </w:p>
    <w:p w14:paraId="301CE1BA" w14:textId="77777777" w:rsidR="009D56B6" w:rsidRPr="00CB7A82" w:rsidRDefault="009D56B6" w:rsidP="009D56B6">
      <w:pPr>
        <w:spacing w:after="0" w:line="240" w:lineRule="auto"/>
        <w:jc w:val="both"/>
        <w:rPr>
          <w:rFonts w:ascii="Arial" w:hAnsi="Arial" w:cs="Arial"/>
          <w:lang w:val="fr-FR"/>
        </w:rPr>
      </w:pPr>
    </w:p>
    <w:p w14:paraId="5F0C5690" w14:textId="77777777" w:rsidR="009D56B6" w:rsidRPr="009D56B6" w:rsidRDefault="009D56B6" w:rsidP="009D56B6">
      <w:pPr>
        <w:spacing w:after="0" w:line="240" w:lineRule="auto"/>
        <w:jc w:val="both"/>
        <w:rPr>
          <w:rFonts w:ascii="Arial" w:hAnsi="Arial" w:cs="Arial"/>
          <w:b/>
          <w:lang w:val="fr-FR" w:eastAsia="en-ZA"/>
        </w:rPr>
      </w:pPr>
      <w:r w:rsidRPr="009D56B6">
        <w:rPr>
          <w:rFonts w:ascii="Arial" w:hAnsi="Arial" w:cs="Arial"/>
          <w:b/>
          <w:lang w:val="fr-FR" w:eastAsia="en-ZA"/>
        </w:rPr>
        <w:t>Recommandation</w:t>
      </w:r>
    </w:p>
    <w:p w14:paraId="7761C2C7" w14:textId="77777777" w:rsidR="009D56B6" w:rsidRPr="009D56B6" w:rsidRDefault="009D56B6" w:rsidP="009D56B6">
      <w:pPr>
        <w:spacing w:after="0" w:line="240" w:lineRule="auto"/>
        <w:jc w:val="both"/>
        <w:rPr>
          <w:rFonts w:ascii="Arial" w:hAnsi="Arial" w:cs="Arial"/>
          <w:b/>
          <w:lang w:val="fr-FR" w:eastAsia="en-ZA"/>
        </w:rPr>
      </w:pPr>
    </w:p>
    <w:p w14:paraId="7C7A3EC8" w14:textId="77777777" w:rsidR="009D56B6" w:rsidRPr="00CB7A82" w:rsidRDefault="009D56B6" w:rsidP="009D56B6">
      <w:pPr>
        <w:spacing w:after="0" w:line="240" w:lineRule="auto"/>
        <w:jc w:val="both"/>
        <w:rPr>
          <w:rFonts w:ascii="Arial" w:hAnsi="Arial" w:cs="Arial"/>
          <w:lang w:val="fr-FR" w:eastAsia="en-ZA"/>
        </w:rPr>
      </w:pPr>
      <w:r w:rsidRPr="009D56B6">
        <w:rPr>
          <w:rFonts w:ascii="Arial" w:hAnsi="Arial" w:cs="Arial"/>
          <w:lang w:val="fr-FR" w:eastAsia="en-ZA"/>
        </w:rPr>
        <w:t xml:space="preserve">23.  </w:t>
      </w:r>
      <w:r w:rsidRPr="009D56B6">
        <w:rPr>
          <w:rFonts w:ascii="Arial" w:hAnsi="Arial" w:cs="Arial"/>
          <w:lang w:val="fr-FR" w:eastAsia="en-ZA"/>
        </w:rPr>
        <w:tab/>
      </w:r>
      <w:r w:rsidRPr="00CB7A82">
        <w:rPr>
          <w:rFonts w:ascii="Arial" w:hAnsi="Arial" w:cs="Arial"/>
          <w:lang w:val="fr-FR" w:eastAsia="en-ZA"/>
        </w:rPr>
        <w:t>Le GTT-</w:t>
      </w:r>
      <w:r>
        <w:rPr>
          <w:rFonts w:ascii="Arial" w:hAnsi="Arial" w:cs="Arial"/>
          <w:lang w:val="fr-FR" w:eastAsia="en-ZA"/>
        </w:rPr>
        <w:t>R</w:t>
      </w:r>
      <w:r w:rsidRPr="00CB7A82">
        <w:rPr>
          <w:rFonts w:ascii="Arial" w:hAnsi="Arial" w:cs="Arial"/>
          <w:lang w:val="fr-FR" w:eastAsia="en-ZA"/>
        </w:rPr>
        <w:t>C</w:t>
      </w:r>
      <w:r>
        <w:rPr>
          <w:rFonts w:ascii="Arial" w:hAnsi="Arial" w:cs="Arial"/>
          <w:lang w:val="fr-FR" w:eastAsia="en-ZA"/>
        </w:rPr>
        <w:t>D recommande</w:t>
      </w:r>
      <w:r w:rsidRPr="00CB7A82">
        <w:rPr>
          <w:rFonts w:ascii="Arial" w:hAnsi="Arial" w:cs="Arial"/>
          <w:lang w:val="fr-FR" w:eastAsia="en-ZA"/>
        </w:rPr>
        <w:t xml:space="preserve"> que le Conseil soit </w:t>
      </w:r>
      <w:r>
        <w:rPr>
          <w:rFonts w:ascii="Arial" w:hAnsi="Arial" w:cs="Arial"/>
          <w:lang w:val="fr-FR" w:eastAsia="en-ZA"/>
        </w:rPr>
        <w:t xml:space="preserve">invité à </w:t>
      </w:r>
      <w:r w:rsidRPr="00CB7A82">
        <w:rPr>
          <w:rFonts w:ascii="Arial" w:hAnsi="Arial" w:cs="Arial"/>
          <w:lang w:val="fr-FR" w:eastAsia="en-ZA"/>
        </w:rPr>
        <w:t>prolonger l</w:t>
      </w:r>
      <w:r>
        <w:rPr>
          <w:rFonts w:ascii="Arial" w:hAnsi="Arial" w:cs="Arial"/>
          <w:lang w:val="fr-FR" w:eastAsia="en-ZA"/>
        </w:rPr>
        <w:t>e délai de mise en œuvre du P</w:t>
      </w:r>
      <w:r w:rsidRPr="00CB7A82">
        <w:rPr>
          <w:rFonts w:ascii="Arial" w:hAnsi="Arial" w:cs="Arial"/>
          <w:lang w:val="fr-FR" w:eastAsia="en-ZA"/>
        </w:rPr>
        <w:t>rogramme de travail jusqu'à la fin de 2022.</w:t>
      </w:r>
    </w:p>
    <w:p w14:paraId="78C76D79" w14:textId="77777777" w:rsidR="009D56B6" w:rsidRPr="00CB7A82" w:rsidRDefault="009D56B6" w:rsidP="009D56B6">
      <w:pPr>
        <w:spacing w:after="0" w:line="240" w:lineRule="auto"/>
        <w:jc w:val="both"/>
        <w:rPr>
          <w:rFonts w:ascii="Arial" w:hAnsi="Arial" w:cs="Arial"/>
          <w:lang w:val="fr-FR" w:eastAsia="en-ZA"/>
        </w:rPr>
      </w:pPr>
    </w:p>
    <w:p w14:paraId="15BFADAD" w14:textId="77777777" w:rsidR="009D56B6" w:rsidRPr="00CB7A82" w:rsidRDefault="009D56B6" w:rsidP="009D56B6">
      <w:pPr>
        <w:spacing w:after="0" w:line="240" w:lineRule="auto"/>
        <w:jc w:val="both"/>
        <w:rPr>
          <w:rFonts w:ascii="Arial" w:hAnsi="Arial" w:cs="Arial"/>
          <w:b/>
          <w:lang w:val="fr-FR" w:eastAsia="en-ZA"/>
        </w:rPr>
      </w:pPr>
    </w:p>
    <w:p w14:paraId="75767CEB" w14:textId="77777777" w:rsidR="009D56B6" w:rsidRPr="00CB7A82" w:rsidRDefault="009D56B6" w:rsidP="009D56B6">
      <w:pPr>
        <w:spacing w:after="0" w:line="240" w:lineRule="auto"/>
        <w:jc w:val="both"/>
        <w:rPr>
          <w:rFonts w:ascii="Arial" w:hAnsi="Arial" w:cs="Arial"/>
          <w:b/>
          <w:lang w:val="fr-FR" w:eastAsia="en-ZA"/>
        </w:rPr>
      </w:pPr>
    </w:p>
    <w:p w14:paraId="5DA3309D" w14:textId="75BFBDEE" w:rsidR="009D56B6" w:rsidRPr="00AB7DE3" w:rsidRDefault="009D56B6" w:rsidP="009D56B6">
      <w:pPr>
        <w:spacing w:after="0" w:line="240" w:lineRule="auto"/>
        <w:jc w:val="both"/>
        <w:rPr>
          <w:rFonts w:ascii="Arial" w:hAnsi="Arial" w:cs="Arial"/>
          <w:i/>
          <w:lang w:val="fr-FR" w:eastAsia="en-ZA"/>
        </w:rPr>
      </w:pPr>
      <w:r w:rsidRPr="00AB7DE3">
        <w:rPr>
          <w:rFonts w:ascii="Arial" w:hAnsi="Arial" w:cs="Arial"/>
          <w:b/>
          <w:lang w:val="fr-FR" w:eastAsia="en-ZA"/>
        </w:rPr>
        <w:t xml:space="preserve">COOPÉRATION AVEC L’OMD </w:t>
      </w:r>
      <w:r w:rsidRPr="00AB7DE3">
        <w:rPr>
          <w:rFonts w:ascii="Arial" w:hAnsi="Arial" w:cs="Arial"/>
          <w:i/>
          <w:lang w:val="fr-FR" w:eastAsia="en-ZA"/>
        </w:rPr>
        <w:t>(</w:t>
      </w:r>
      <w:r w:rsidR="00DA36A9">
        <w:rPr>
          <w:rFonts w:ascii="Arial" w:hAnsi="Arial" w:cs="Arial"/>
          <w:i/>
          <w:lang w:val="fr-FR" w:eastAsia="en-ZA"/>
        </w:rPr>
        <w:t>p</w:t>
      </w:r>
      <w:r w:rsidRPr="00AB7DE3">
        <w:rPr>
          <w:rFonts w:ascii="Arial" w:hAnsi="Arial" w:cs="Arial"/>
          <w:i/>
          <w:lang w:val="fr-FR" w:eastAsia="en-ZA"/>
        </w:rPr>
        <w:t>oint 7 de l’ordre du jour)</w:t>
      </w:r>
    </w:p>
    <w:p w14:paraId="588CF0F1" w14:textId="77777777" w:rsidR="009D56B6" w:rsidRPr="00AB7DE3" w:rsidRDefault="009D56B6" w:rsidP="009D56B6">
      <w:pPr>
        <w:spacing w:after="0" w:line="240" w:lineRule="auto"/>
        <w:jc w:val="both"/>
        <w:rPr>
          <w:rFonts w:ascii="Arial" w:hAnsi="Arial" w:cs="Arial"/>
          <w:i/>
          <w:lang w:val="fr-FR" w:eastAsia="en-ZA"/>
        </w:rPr>
      </w:pPr>
    </w:p>
    <w:p w14:paraId="32043BB2" w14:textId="77777777" w:rsidR="009D56B6" w:rsidRPr="00DF2260" w:rsidRDefault="009D56B6" w:rsidP="009D56B6">
      <w:pPr>
        <w:pStyle w:val="ListParagraph"/>
        <w:widowControl w:val="0"/>
        <w:spacing w:after="0" w:line="240" w:lineRule="auto"/>
        <w:ind w:left="0"/>
        <w:jc w:val="both"/>
        <w:rPr>
          <w:rFonts w:ascii="Arial" w:hAnsi="Arial" w:cs="Arial"/>
          <w:lang w:val="fr-FR"/>
        </w:rPr>
      </w:pPr>
      <w:r w:rsidRPr="00AB7DE3">
        <w:rPr>
          <w:rFonts w:ascii="Arial" w:hAnsi="Arial" w:cs="Arial"/>
          <w:lang w:val="fr-FR" w:eastAsia="en-ZA"/>
        </w:rPr>
        <w:t xml:space="preserve">24.  </w:t>
      </w:r>
      <w:r w:rsidRPr="00AB7DE3">
        <w:rPr>
          <w:rFonts w:ascii="Arial" w:hAnsi="Arial" w:cs="Arial"/>
          <w:lang w:val="fr-FR" w:eastAsia="en-ZA"/>
        </w:rPr>
        <w:tab/>
      </w:r>
      <w:r w:rsidRPr="009D56B6">
        <w:rPr>
          <w:rFonts w:ascii="Arial" w:hAnsi="Arial" w:cs="Arial"/>
          <w:lang w:val="fr-FR" w:eastAsia="en-ZA"/>
        </w:rPr>
        <w:t>La réunion est informée que le COMESA travaille en collaboration avec l’OMD dans le</w:t>
      </w:r>
    </w:p>
    <w:p w14:paraId="6772F5F3" w14:textId="32A2B590" w:rsidR="009D56B6" w:rsidRPr="00DF2260" w:rsidRDefault="009D56B6" w:rsidP="009D56B6">
      <w:pPr>
        <w:widowControl w:val="0"/>
        <w:spacing w:after="0" w:line="240" w:lineRule="auto"/>
        <w:jc w:val="both"/>
        <w:rPr>
          <w:rFonts w:ascii="Arial" w:hAnsi="Arial" w:cs="Arial"/>
          <w:lang w:val="fr-FR"/>
        </w:rPr>
      </w:pPr>
      <w:r w:rsidRPr="00CE6915">
        <w:rPr>
          <w:rFonts w:ascii="Arial" w:hAnsi="Arial" w:cs="Arial"/>
          <w:lang w:val="fr-FR" w:eastAsia="en-ZA"/>
        </w:rPr>
        <w:t xml:space="preserve">domaine du renforcement des capacités dans le cadre du programme UE-OMD pour un système harmonisé (SH) en Afrique. </w:t>
      </w:r>
      <w:r w:rsidRPr="009D56B6">
        <w:rPr>
          <w:rFonts w:ascii="Arial" w:hAnsi="Arial" w:cs="Arial"/>
          <w:lang w:val="fr-FR" w:eastAsia="en-ZA"/>
        </w:rPr>
        <w:t>L’objectif du programme est de renforcer les capacités en matière de transposition du SH et de questions liées au SH. En outre,</w:t>
      </w:r>
      <w:r w:rsidR="004D0222">
        <w:rPr>
          <w:rFonts w:ascii="Arial" w:hAnsi="Arial" w:cs="Arial"/>
          <w:lang w:val="fr-FR" w:eastAsia="en-ZA"/>
        </w:rPr>
        <w:t xml:space="preserve"> </w:t>
      </w:r>
      <w:r w:rsidR="004D0222" w:rsidRPr="004D0222">
        <w:rPr>
          <w:rFonts w:ascii="Arial" w:hAnsi="Arial" w:cs="Arial"/>
          <w:lang w:val="fr-FR" w:eastAsia="en-ZA"/>
        </w:rPr>
        <w:t>En outre, dans le cadre du programme, le soutien comprendra</w:t>
      </w:r>
      <w:r w:rsidRPr="009D56B6">
        <w:rPr>
          <w:rFonts w:ascii="Arial" w:hAnsi="Arial" w:cs="Arial"/>
          <w:lang w:val="fr-FR"/>
        </w:rPr>
        <w:t xml:space="preserve"> le renforcement général des capacités dans le SH, la formation de formateurs locaux dans le domaine et l’accréditation de certains experts régionaux pour le renforcement continu des capacités et l’approfondissement des connaissances. </w:t>
      </w:r>
    </w:p>
    <w:p w14:paraId="405266C2" w14:textId="77777777" w:rsidR="009D56B6" w:rsidRPr="008D7F90" w:rsidRDefault="009D56B6" w:rsidP="009D56B6">
      <w:pPr>
        <w:spacing w:after="0" w:line="240" w:lineRule="auto"/>
        <w:jc w:val="both"/>
        <w:rPr>
          <w:rFonts w:ascii="Arial" w:hAnsi="Arial" w:cs="Arial"/>
          <w:lang w:val="fr-FR"/>
        </w:rPr>
      </w:pPr>
    </w:p>
    <w:p w14:paraId="343D0781" w14:textId="77777777" w:rsidR="009D56B6" w:rsidRPr="008D7F90" w:rsidRDefault="009D56B6" w:rsidP="009D56B6">
      <w:pPr>
        <w:spacing w:after="0" w:line="240" w:lineRule="auto"/>
        <w:jc w:val="both"/>
        <w:rPr>
          <w:rFonts w:ascii="Arial" w:hAnsi="Arial" w:cs="Arial"/>
          <w:lang w:val="fr-FR"/>
        </w:rPr>
      </w:pPr>
    </w:p>
    <w:p w14:paraId="2455B057" w14:textId="66479FCC" w:rsidR="009D56B6" w:rsidRPr="00443359" w:rsidRDefault="009D56B6" w:rsidP="009D56B6">
      <w:pPr>
        <w:pStyle w:val="ListParagraph"/>
        <w:widowControl w:val="0"/>
        <w:spacing w:after="0" w:line="240" w:lineRule="auto"/>
        <w:ind w:left="0"/>
        <w:jc w:val="both"/>
        <w:rPr>
          <w:rFonts w:ascii="Arial" w:hAnsi="Arial" w:cs="Arial"/>
          <w:lang w:val="fr-FR"/>
        </w:rPr>
      </w:pPr>
      <w:r w:rsidRPr="009D56B6">
        <w:rPr>
          <w:rFonts w:ascii="Arial" w:hAnsi="Arial" w:cs="Arial"/>
          <w:lang w:val="fr-FR" w:eastAsia="en-ZA"/>
        </w:rPr>
        <w:t xml:space="preserve">25.  </w:t>
      </w:r>
      <w:r w:rsidRPr="009D56B6">
        <w:rPr>
          <w:rFonts w:ascii="Arial" w:hAnsi="Arial" w:cs="Arial"/>
          <w:lang w:val="fr-FR" w:eastAsia="en-ZA"/>
        </w:rPr>
        <w:tab/>
        <w:t>L’OMD se</w:t>
      </w:r>
      <w:r w:rsidRPr="009D56B6">
        <w:rPr>
          <w:rFonts w:ascii="Arial" w:hAnsi="Arial" w:cs="Arial"/>
          <w:lang w:val="fr-FR"/>
        </w:rPr>
        <w:t xml:space="preserve"> </w:t>
      </w:r>
      <w:r w:rsidRPr="009D56B6">
        <w:rPr>
          <w:rFonts w:ascii="Arial" w:hAnsi="Arial" w:cs="Arial"/>
          <w:lang w:val="fr-FR" w:eastAsia="en-ZA"/>
        </w:rPr>
        <w:t>déclare également prête</w:t>
      </w:r>
      <w:r w:rsidRPr="009D56B6">
        <w:rPr>
          <w:rFonts w:ascii="Arial" w:hAnsi="Arial" w:cs="Arial"/>
          <w:lang w:val="fr-FR"/>
        </w:rPr>
        <w:t xml:space="preserve"> à apporter son</w:t>
      </w:r>
      <w:r w:rsidRPr="009D56B6">
        <w:rPr>
          <w:rFonts w:ascii="Arial" w:hAnsi="Arial" w:cs="Arial"/>
          <w:lang w:val="fr-FR" w:eastAsia="en-ZA"/>
        </w:rPr>
        <w:t xml:space="preserve"> soutien à</w:t>
      </w:r>
      <w:r w:rsidRPr="009D56B6">
        <w:rPr>
          <w:rFonts w:ascii="Arial" w:hAnsi="Arial" w:cs="Arial"/>
          <w:lang w:val="fr-FR"/>
        </w:rPr>
        <w:t xml:space="preserve"> </w:t>
      </w:r>
      <w:r w:rsidRPr="009D56B6">
        <w:rPr>
          <w:rFonts w:ascii="Arial" w:hAnsi="Arial" w:cs="Arial"/>
          <w:lang w:val="fr-FR" w:eastAsia="en-ZA"/>
        </w:rPr>
        <w:t xml:space="preserve">la </w:t>
      </w:r>
      <w:r w:rsidRPr="009D56B6">
        <w:rPr>
          <w:rFonts w:ascii="Arial" w:hAnsi="Arial" w:cs="Arial"/>
          <w:lang w:val="fr-FR"/>
        </w:rPr>
        <w:t xml:space="preserve">mise </w:t>
      </w:r>
      <w:r w:rsidRPr="009D56B6">
        <w:rPr>
          <w:rFonts w:ascii="Arial" w:hAnsi="Arial" w:cs="Arial"/>
          <w:lang w:val="fr-FR" w:eastAsia="en-ZA"/>
        </w:rPr>
        <w:t>en œuvre</w:t>
      </w:r>
      <w:r w:rsidRPr="009D56B6">
        <w:rPr>
          <w:rFonts w:ascii="Arial" w:hAnsi="Arial" w:cs="Arial"/>
          <w:lang w:val="fr-FR"/>
        </w:rPr>
        <w:t xml:space="preserve"> des décisions anticipées sur le classement tarifaire et les règles d’origine par la format</w:t>
      </w:r>
      <w:r w:rsidR="00BA62EB">
        <w:rPr>
          <w:rFonts w:ascii="Arial" w:hAnsi="Arial" w:cs="Arial"/>
          <w:lang w:val="fr-FR"/>
        </w:rPr>
        <w:t>ion et l’appui à la rédaction des</w:t>
      </w:r>
      <w:r w:rsidRPr="009D56B6">
        <w:rPr>
          <w:rFonts w:ascii="Arial" w:hAnsi="Arial" w:cs="Arial"/>
          <w:lang w:val="fr-FR"/>
        </w:rPr>
        <w:t xml:space="preserve"> cadre</w:t>
      </w:r>
      <w:r w:rsidR="00BA62EB">
        <w:rPr>
          <w:rFonts w:ascii="Arial" w:hAnsi="Arial" w:cs="Arial"/>
          <w:lang w:val="fr-FR"/>
        </w:rPr>
        <w:t>s</w:t>
      </w:r>
      <w:r w:rsidRPr="009D56B6">
        <w:rPr>
          <w:rFonts w:ascii="Arial" w:hAnsi="Arial" w:cs="Arial"/>
          <w:lang w:val="fr-FR"/>
        </w:rPr>
        <w:t xml:space="preserve"> juridique</w:t>
      </w:r>
      <w:r w:rsidR="00BA62EB">
        <w:rPr>
          <w:rFonts w:ascii="Arial" w:hAnsi="Arial" w:cs="Arial"/>
          <w:lang w:val="fr-FR"/>
        </w:rPr>
        <w:t>s</w:t>
      </w:r>
      <w:r w:rsidRPr="009D56B6">
        <w:rPr>
          <w:rFonts w:ascii="Arial" w:hAnsi="Arial" w:cs="Arial"/>
          <w:lang w:val="fr-FR"/>
        </w:rPr>
        <w:t>.</w:t>
      </w:r>
    </w:p>
    <w:p w14:paraId="065AB03B" w14:textId="77777777" w:rsidR="009D56B6" w:rsidRPr="008D7F90" w:rsidRDefault="009D56B6" w:rsidP="009D56B6">
      <w:pPr>
        <w:spacing w:after="0" w:line="240" w:lineRule="auto"/>
        <w:jc w:val="both"/>
        <w:rPr>
          <w:rFonts w:ascii="Arial" w:hAnsi="Arial" w:cs="Arial"/>
          <w:lang w:val="fr-FR"/>
        </w:rPr>
      </w:pPr>
    </w:p>
    <w:p w14:paraId="60278ADE" w14:textId="77777777" w:rsidR="009D56B6" w:rsidRPr="008D7F90" w:rsidRDefault="009D56B6" w:rsidP="009D56B6">
      <w:pPr>
        <w:spacing w:after="0" w:line="240" w:lineRule="auto"/>
        <w:jc w:val="both"/>
        <w:rPr>
          <w:rFonts w:ascii="Arial" w:hAnsi="Arial" w:cs="Arial"/>
          <w:lang w:val="fr-FR"/>
        </w:rPr>
      </w:pPr>
    </w:p>
    <w:p w14:paraId="680752C5" w14:textId="77777777" w:rsidR="009D56B6" w:rsidRPr="008D7F90" w:rsidRDefault="009D56B6" w:rsidP="009D56B6">
      <w:pPr>
        <w:spacing w:after="0" w:line="240" w:lineRule="auto"/>
        <w:jc w:val="both"/>
        <w:rPr>
          <w:rFonts w:ascii="Arial" w:hAnsi="Arial" w:cs="Arial"/>
          <w:lang w:val="fr-FR"/>
        </w:rPr>
      </w:pPr>
      <w:r w:rsidRPr="009D56B6">
        <w:rPr>
          <w:rFonts w:ascii="Arial" w:hAnsi="Arial" w:cs="Arial"/>
          <w:lang w:val="fr-FR"/>
        </w:rPr>
        <w:t xml:space="preserve">26.  </w:t>
      </w:r>
      <w:r w:rsidRPr="009D56B6">
        <w:rPr>
          <w:rFonts w:ascii="Arial" w:hAnsi="Arial" w:cs="Arial"/>
          <w:lang w:val="fr-FR"/>
        </w:rPr>
        <w:tab/>
      </w:r>
      <w:r w:rsidRPr="008D7F90">
        <w:rPr>
          <w:rFonts w:ascii="Arial" w:hAnsi="Arial" w:cs="Arial"/>
          <w:lang w:val="fr-FR"/>
        </w:rPr>
        <w:t xml:space="preserve">En outre, l'OMD </w:t>
      </w:r>
      <w:r>
        <w:rPr>
          <w:rFonts w:ascii="Arial" w:hAnsi="Arial" w:cs="Arial"/>
          <w:lang w:val="fr-FR"/>
        </w:rPr>
        <w:t>a</w:t>
      </w:r>
      <w:r w:rsidRPr="008D7F90">
        <w:rPr>
          <w:rFonts w:ascii="Arial" w:hAnsi="Arial" w:cs="Arial"/>
          <w:lang w:val="fr-FR"/>
        </w:rPr>
        <w:t>ppui</w:t>
      </w:r>
      <w:r>
        <w:rPr>
          <w:rFonts w:ascii="Arial" w:hAnsi="Arial" w:cs="Arial"/>
          <w:lang w:val="fr-FR"/>
        </w:rPr>
        <w:t>e le</w:t>
      </w:r>
      <w:r w:rsidRPr="008D7F90">
        <w:rPr>
          <w:rFonts w:ascii="Arial" w:hAnsi="Arial" w:cs="Arial"/>
          <w:lang w:val="fr-FR"/>
        </w:rPr>
        <w:t xml:space="preserve"> renforcement des capacités du </w:t>
      </w:r>
      <w:r w:rsidRPr="001913F9">
        <w:rPr>
          <w:rFonts w:ascii="Arial" w:hAnsi="Arial" w:cs="Arial"/>
          <w:lang w:val="fr-FR"/>
        </w:rPr>
        <w:t>COMESA</w:t>
      </w:r>
      <w:r w:rsidRPr="008D7F90">
        <w:rPr>
          <w:rFonts w:ascii="Arial" w:hAnsi="Arial" w:cs="Arial"/>
          <w:lang w:val="fr-FR"/>
        </w:rPr>
        <w:t xml:space="preserve"> dans le cadre d'autres programmes tels que le programme conjoint OMD-JICA </w:t>
      </w:r>
      <w:r>
        <w:rPr>
          <w:rFonts w:ascii="Arial" w:hAnsi="Arial" w:cs="Arial"/>
          <w:lang w:val="fr-FR"/>
        </w:rPr>
        <w:t xml:space="preserve">relatif au </w:t>
      </w:r>
      <w:r w:rsidRPr="001913F9">
        <w:rPr>
          <w:rFonts w:ascii="Arial" w:hAnsi="Arial" w:cs="Arial"/>
          <w:color w:val="00B0F0"/>
          <w:lang w:val="fr-FR"/>
        </w:rPr>
        <w:t>Master Trainer Programme (MTP)</w:t>
      </w:r>
      <w:r w:rsidRPr="008D7F90">
        <w:rPr>
          <w:rFonts w:ascii="Arial" w:hAnsi="Arial" w:cs="Arial"/>
          <w:lang w:val="fr-FR"/>
        </w:rPr>
        <w:t xml:space="preserve"> qui à ce jour a permis de constituer un pool de formateurs en SH, en évaluation en douane et en audit après dédouanement. Cependant, peu d'États membres du COMESA sont bénéficiaires des autres programmes de renforcement des capacités proposés par l'OMD, seuls 7 des 21 États membres du COMESA étant bénéficiaires du PMT OMD-JICA.</w:t>
      </w:r>
    </w:p>
    <w:p w14:paraId="7BFF2D86" w14:textId="77777777" w:rsidR="009D56B6" w:rsidRPr="008D7F90" w:rsidRDefault="009D56B6" w:rsidP="009D56B6">
      <w:pPr>
        <w:spacing w:after="0" w:line="240" w:lineRule="auto"/>
        <w:jc w:val="both"/>
        <w:rPr>
          <w:rFonts w:ascii="Arial" w:hAnsi="Arial" w:cs="Arial"/>
          <w:lang w:val="fr-FR"/>
        </w:rPr>
      </w:pPr>
    </w:p>
    <w:p w14:paraId="07826558" w14:textId="77777777" w:rsidR="009D56B6" w:rsidRPr="008D7F90" w:rsidRDefault="009D56B6" w:rsidP="009D56B6">
      <w:pPr>
        <w:spacing w:after="0" w:line="240" w:lineRule="auto"/>
        <w:jc w:val="both"/>
        <w:rPr>
          <w:rFonts w:ascii="Arial" w:hAnsi="Arial" w:cs="Arial"/>
          <w:lang w:val="fr-FR"/>
        </w:rPr>
      </w:pPr>
      <w:r w:rsidRPr="00F21E94">
        <w:rPr>
          <w:rFonts w:ascii="Arial" w:hAnsi="Arial" w:cs="Arial"/>
          <w:lang w:val="fr-FR"/>
        </w:rPr>
        <w:lastRenderedPageBreak/>
        <w:t xml:space="preserve">27.   </w:t>
      </w:r>
      <w:r w:rsidRPr="00F21E94">
        <w:rPr>
          <w:rFonts w:ascii="Arial" w:hAnsi="Arial" w:cs="Arial"/>
          <w:lang w:val="fr-FR"/>
        </w:rPr>
        <w:tab/>
      </w:r>
      <w:r w:rsidRPr="008D7F90">
        <w:rPr>
          <w:rFonts w:ascii="Arial" w:hAnsi="Arial" w:cs="Arial"/>
          <w:lang w:val="fr-FR"/>
        </w:rPr>
        <w:t xml:space="preserve">La réunion </w:t>
      </w:r>
      <w:r>
        <w:rPr>
          <w:rFonts w:ascii="Arial" w:hAnsi="Arial" w:cs="Arial"/>
          <w:lang w:val="fr-FR"/>
        </w:rPr>
        <w:t xml:space="preserve">est </w:t>
      </w:r>
      <w:r w:rsidRPr="008D7F90">
        <w:rPr>
          <w:rFonts w:ascii="Arial" w:hAnsi="Arial" w:cs="Arial"/>
          <w:lang w:val="fr-FR"/>
        </w:rPr>
        <w:t>invitée à proposer d'autres domaines dans lesquels l'OMD pourrait apporter un soutien au renforcement des capacités et sur la meilleure façon d'impliquer l'OMD en tant que groupe régional.</w:t>
      </w:r>
    </w:p>
    <w:p w14:paraId="30769798" w14:textId="77777777" w:rsidR="009D56B6" w:rsidRPr="008D7F90" w:rsidRDefault="009D56B6" w:rsidP="009D56B6">
      <w:pPr>
        <w:spacing w:after="0" w:line="240" w:lineRule="auto"/>
        <w:jc w:val="both"/>
        <w:rPr>
          <w:rFonts w:ascii="Arial" w:hAnsi="Arial" w:cs="Arial"/>
          <w:lang w:val="fr-FR"/>
        </w:rPr>
      </w:pPr>
    </w:p>
    <w:p w14:paraId="50A265A7" w14:textId="03B2F2F2" w:rsidR="009D56B6" w:rsidRPr="009D56B6" w:rsidRDefault="009D56B6" w:rsidP="009D56B6">
      <w:pPr>
        <w:spacing w:after="0" w:line="360" w:lineRule="auto"/>
        <w:jc w:val="both"/>
        <w:rPr>
          <w:rFonts w:ascii="Arial" w:hAnsi="Arial" w:cs="Arial"/>
          <w:b/>
          <w:lang w:val="fr-FR" w:eastAsia="en-ZA"/>
        </w:rPr>
      </w:pPr>
      <w:r w:rsidRPr="009D56B6">
        <w:rPr>
          <w:rFonts w:ascii="Arial" w:hAnsi="Arial" w:cs="Arial"/>
          <w:b/>
          <w:lang w:val="fr-FR"/>
        </w:rPr>
        <w:t>D</w:t>
      </w:r>
      <w:r w:rsidR="00BD4A0D">
        <w:rPr>
          <w:rFonts w:ascii="Arial" w:hAnsi="Arial" w:cs="Arial"/>
          <w:b/>
          <w:lang w:val="fr-FR"/>
        </w:rPr>
        <w:t>élibérations</w:t>
      </w:r>
    </w:p>
    <w:p w14:paraId="0122A3CB" w14:textId="22537844" w:rsidR="009D56B6" w:rsidRPr="00F21E94" w:rsidRDefault="009D56B6" w:rsidP="009D56B6">
      <w:pPr>
        <w:spacing w:after="0" w:line="360" w:lineRule="auto"/>
        <w:jc w:val="both"/>
        <w:rPr>
          <w:rFonts w:ascii="Arial" w:hAnsi="Arial" w:cs="Arial"/>
          <w:lang w:val="fr-FR" w:eastAsia="en-ZA"/>
        </w:rPr>
      </w:pPr>
      <w:r w:rsidRPr="009D56B6">
        <w:rPr>
          <w:rFonts w:ascii="Arial" w:hAnsi="Arial" w:cs="Arial"/>
          <w:lang w:val="fr-FR"/>
        </w:rPr>
        <w:t xml:space="preserve">28.   </w:t>
      </w:r>
      <w:r w:rsidRPr="009D56B6">
        <w:rPr>
          <w:rFonts w:ascii="Arial" w:hAnsi="Arial" w:cs="Arial"/>
          <w:lang w:val="fr-FR"/>
        </w:rPr>
        <w:tab/>
      </w:r>
      <w:r w:rsidRPr="00F21E94">
        <w:rPr>
          <w:rFonts w:ascii="Arial" w:hAnsi="Arial" w:cs="Arial"/>
          <w:lang w:val="fr-FR"/>
        </w:rPr>
        <w:t xml:space="preserve">Dans les discussions qui s’en suivent, les participants soulèvent les questions </w:t>
      </w:r>
      <w:r w:rsidR="00CF0F75" w:rsidRPr="00F21E94">
        <w:rPr>
          <w:rFonts w:ascii="Arial" w:hAnsi="Arial" w:cs="Arial"/>
          <w:lang w:val="fr-FR"/>
        </w:rPr>
        <w:t>suivantes :</w:t>
      </w:r>
    </w:p>
    <w:p w14:paraId="28F25A58" w14:textId="77777777" w:rsidR="009D56B6" w:rsidRDefault="009D56B6" w:rsidP="009D56B6">
      <w:pPr>
        <w:pStyle w:val="ListParagraph"/>
        <w:numPr>
          <w:ilvl w:val="0"/>
          <w:numId w:val="7"/>
        </w:numPr>
        <w:spacing w:after="0" w:line="240" w:lineRule="auto"/>
        <w:jc w:val="both"/>
        <w:rPr>
          <w:rFonts w:ascii="Arial" w:hAnsi="Arial" w:cs="Arial"/>
          <w:lang w:val="fr-FR"/>
        </w:rPr>
      </w:pPr>
      <w:r w:rsidRPr="00F21E94">
        <w:rPr>
          <w:rFonts w:ascii="Arial" w:hAnsi="Arial" w:cs="Arial"/>
          <w:lang w:val="fr-FR"/>
        </w:rPr>
        <w:t xml:space="preserve">La réunion note la nécessité de dresser un inventaire des experts dans la région, y compris leurs domaines d'expertise spécifiques. </w:t>
      </w:r>
      <w:r w:rsidRPr="009C12BB">
        <w:rPr>
          <w:rFonts w:ascii="Arial" w:hAnsi="Arial" w:cs="Arial"/>
          <w:lang w:val="fr-FR"/>
        </w:rPr>
        <w:t xml:space="preserve">À cet égard, le Secrétariat </w:t>
      </w:r>
      <w:r>
        <w:rPr>
          <w:rFonts w:ascii="Arial" w:hAnsi="Arial" w:cs="Arial"/>
          <w:lang w:val="fr-FR"/>
        </w:rPr>
        <w:t>est</w:t>
      </w:r>
      <w:r w:rsidRPr="009C12BB">
        <w:rPr>
          <w:rFonts w:ascii="Arial" w:hAnsi="Arial" w:cs="Arial"/>
          <w:lang w:val="fr-FR"/>
        </w:rPr>
        <w:t xml:space="preserve"> chargé de diffuser un questionnaire demandant des détails sur les experts et leurs domaines d'expertise d'ici la 1ère semaine d'octobre 2021 ;</w:t>
      </w:r>
    </w:p>
    <w:p w14:paraId="7480B344" w14:textId="77777777" w:rsidR="009D56B6" w:rsidRDefault="009D56B6" w:rsidP="009D56B6">
      <w:pPr>
        <w:pStyle w:val="ListParagraph"/>
        <w:spacing w:after="0" w:line="240" w:lineRule="auto"/>
        <w:ind w:left="1800"/>
        <w:jc w:val="both"/>
        <w:rPr>
          <w:rFonts w:ascii="Arial" w:hAnsi="Arial" w:cs="Arial"/>
          <w:lang w:val="fr-FR"/>
        </w:rPr>
      </w:pPr>
    </w:p>
    <w:p w14:paraId="086A201F" w14:textId="77777777" w:rsidR="009D56B6" w:rsidRPr="00F21E94" w:rsidRDefault="009D56B6" w:rsidP="009D56B6">
      <w:pPr>
        <w:pStyle w:val="ListParagraph"/>
        <w:numPr>
          <w:ilvl w:val="0"/>
          <w:numId w:val="7"/>
        </w:numPr>
        <w:spacing w:after="0" w:line="240" w:lineRule="auto"/>
        <w:jc w:val="both"/>
        <w:rPr>
          <w:rFonts w:ascii="Arial" w:hAnsi="Arial" w:cs="Arial"/>
          <w:lang w:val="fr-FR"/>
        </w:rPr>
      </w:pPr>
      <w:r w:rsidRPr="00F21E94">
        <w:rPr>
          <w:rFonts w:ascii="Arial" w:hAnsi="Arial" w:cs="Arial"/>
          <w:lang w:val="fr-FR"/>
        </w:rPr>
        <w:t xml:space="preserve">La réunion </w:t>
      </w:r>
      <w:r>
        <w:rPr>
          <w:rFonts w:ascii="Arial" w:hAnsi="Arial" w:cs="Arial"/>
          <w:lang w:val="fr-FR"/>
        </w:rPr>
        <w:t>note en outre</w:t>
      </w:r>
      <w:r w:rsidRPr="00F21E94">
        <w:rPr>
          <w:rFonts w:ascii="Arial" w:hAnsi="Arial" w:cs="Arial"/>
          <w:lang w:val="fr-FR"/>
        </w:rPr>
        <w:t xml:space="preserve"> la nécessité d'identifier les besoins de renforcement des capacités sur la base des soumissions des États membres des catégories B et C dans le cadre de l'Accord sur la facilitation des échanges de l'Organisation mondiale du commerce ;</w:t>
      </w:r>
    </w:p>
    <w:p w14:paraId="6A5EEA0D" w14:textId="77777777" w:rsidR="009D56B6" w:rsidRPr="009C12BB" w:rsidRDefault="009D56B6" w:rsidP="009D56B6">
      <w:pPr>
        <w:spacing w:after="0" w:line="240" w:lineRule="auto"/>
        <w:ind w:left="720"/>
        <w:jc w:val="both"/>
        <w:rPr>
          <w:rFonts w:ascii="Arial" w:hAnsi="Arial" w:cs="Arial"/>
          <w:lang w:val="fr-FR"/>
        </w:rPr>
      </w:pPr>
    </w:p>
    <w:p w14:paraId="5645D5AE" w14:textId="77777777" w:rsidR="009D56B6" w:rsidRDefault="009D56B6" w:rsidP="009D56B6">
      <w:pPr>
        <w:pStyle w:val="ListParagraph"/>
        <w:numPr>
          <w:ilvl w:val="0"/>
          <w:numId w:val="7"/>
        </w:numPr>
        <w:spacing w:after="0" w:line="240" w:lineRule="auto"/>
        <w:jc w:val="both"/>
        <w:rPr>
          <w:rFonts w:ascii="Arial" w:hAnsi="Arial" w:cs="Arial"/>
          <w:lang w:val="fr-FR"/>
        </w:rPr>
      </w:pPr>
      <w:r w:rsidRPr="00DC7A6B">
        <w:rPr>
          <w:rFonts w:ascii="Arial" w:hAnsi="Arial" w:cs="Arial"/>
          <w:lang w:val="fr-FR"/>
        </w:rPr>
        <w:t xml:space="preserve">Sur la base des apports de la base de données des experts au sein des administrations douanières et des besoins de formation identifiés, la réunion propose que le GTT-RCD travaille ensuite sur des interventions prioritaires conformément à l'option choisie comme mécanisme de livraison ou de mise en œuvre du programme de travail et ces travaux devraient débuter lors de la réunion prévue pour la première quinzaine de novembre 2021 ; </w:t>
      </w:r>
    </w:p>
    <w:p w14:paraId="50234FB3" w14:textId="77777777" w:rsidR="009D56B6" w:rsidRDefault="009D56B6" w:rsidP="009D56B6">
      <w:pPr>
        <w:pStyle w:val="ListParagraph"/>
        <w:spacing w:after="0" w:line="240" w:lineRule="auto"/>
        <w:ind w:left="1800"/>
        <w:jc w:val="both"/>
        <w:rPr>
          <w:rFonts w:ascii="Arial" w:hAnsi="Arial" w:cs="Arial"/>
          <w:lang w:val="fr-FR"/>
        </w:rPr>
      </w:pPr>
    </w:p>
    <w:p w14:paraId="75B5578C" w14:textId="71F55A6C" w:rsidR="009D56B6" w:rsidRDefault="009D56B6" w:rsidP="009D56B6">
      <w:pPr>
        <w:pStyle w:val="ListParagraph"/>
        <w:numPr>
          <w:ilvl w:val="0"/>
          <w:numId w:val="7"/>
        </w:numPr>
        <w:spacing w:after="0" w:line="240" w:lineRule="auto"/>
        <w:jc w:val="both"/>
        <w:rPr>
          <w:rFonts w:ascii="Arial" w:hAnsi="Arial" w:cs="Arial"/>
          <w:lang w:val="fr-FR"/>
        </w:rPr>
      </w:pPr>
      <w:r w:rsidRPr="00DC7A6B">
        <w:rPr>
          <w:rFonts w:ascii="Arial" w:hAnsi="Arial" w:cs="Arial"/>
          <w:lang w:val="fr-FR"/>
        </w:rPr>
        <w:t>La réunion demande au Secrétariat de compiler et de diffuser des informations sur les matériels de formation qui ont déjà été élaborés et ceux qui sont en cours de préparation par les consultants compétents pour les domaines prioritaires ;</w:t>
      </w:r>
    </w:p>
    <w:p w14:paraId="3B4D6946" w14:textId="77777777" w:rsidR="00E509DB" w:rsidRPr="00E509DB" w:rsidRDefault="00E509DB" w:rsidP="00E509DB">
      <w:pPr>
        <w:pStyle w:val="ListParagraph"/>
        <w:rPr>
          <w:rFonts w:ascii="Arial" w:hAnsi="Arial" w:cs="Arial"/>
          <w:lang w:val="fr-FR"/>
        </w:rPr>
      </w:pPr>
    </w:p>
    <w:p w14:paraId="351DCE64" w14:textId="1493A78A" w:rsidR="009D56B6" w:rsidRPr="00E509DB" w:rsidRDefault="009D56B6" w:rsidP="00E509DB">
      <w:pPr>
        <w:pStyle w:val="ListParagraph"/>
        <w:numPr>
          <w:ilvl w:val="0"/>
          <w:numId w:val="7"/>
        </w:numPr>
        <w:spacing w:after="0" w:line="240" w:lineRule="auto"/>
        <w:jc w:val="both"/>
        <w:rPr>
          <w:rFonts w:ascii="Arial" w:hAnsi="Arial" w:cs="Arial"/>
          <w:lang w:val="fr-FR"/>
        </w:rPr>
      </w:pPr>
      <w:r w:rsidRPr="00E509DB">
        <w:rPr>
          <w:rFonts w:ascii="Arial" w:hAnsi="Arial" w:cs="Arial"/>
          <w:lang w:val="fr-FR"/>
        </w:rPr>
        <w:t>La réunion demande également au Secrétariat de partager les informations sur les domaines couverts par le soutien de l'OMD à la région et aux experts en vue d'entreprendre des consultations nationales visant à faciliter les discussions sur les domaines d'engagement avec l'OMD lors de la prochaine réunion.</w:t>
      </w:r>
    </w:p>
    <w:p w14:paraId="5383A44C" w14:textId="77777777" w:rsidR="009D56B6" w:rsidRPr="009C12BB" w:rsidRDefault="009D56B6" w:rsidP="009D56B6">
      <w:pPr>
        <w:pStyle w:val="ListParagraph"/>
        <w:spacing w:after="0" w:line="240" w:lineRule="auto"/>
        <w:ind w:left="1080"/>
        <w:jc w:val="both"/>
        <w:rPr>
          <w:rFonts w:ascii="Arial" w:hAnsi="Arial" w:cs="Arial"/>
          <w:lang w:val="fr-FR"/>
        </w:rPr>
      </w:pPr>
    </w:p>
    <w:p w14:paraId="7C42ECDE" w14:textId="77777777" w:rsidR="009D56B6" w:rsidRPr="009D56B6" w:rsidRDefault="009D56B6" w:rsidP="009D56B6">
      <w:pPr>
        <w:pStyle w:val="ListParagraph"/>
        <w:spacing w:after="0" w:line="360" w:lineRule="auto"/>
        <w:ind w:left="0"/>
        <w:jc w:val="both"/>
        <w:rPr>
          <w:rFonts w:ascii="Arial" w:hAnsi="Arial" w:cs="Arial"/>
          <w:b/>
          <w:bCs/>
          <w:iCs/>
          <w:lang w:val="fr-FR" w:eastAsia="en-ZA"/>
        </w:rPr>
      </w:pPr>
      <w:r w:rsidRPr="009D56B6">
        <w:rPr>
          <w:rFonts w:ascii="Arial" w:hAnsi="Arial" w:cs="Arial"/>
          <w:b/>
          <w:bCs/>
          <w:iCs/>
          <w:lang w:val="fr-FR" w:eastAsia="en-ZA"/>
        </w:rPr>
        <w:t>Recommandations</w:t>
      </w:r>
    </w:p>
    <w:p w14:paraId="2E860B1E" w14:textId="77777777" w:rsidR="009D56B6" w:rsidRPr="00DA6485" w:rsidRDefault="009D56B6" w:rsidP="009D56B6">
      <w:pPr>
        <w:pStyle w:val="ListParagraph"/>
        <w:spacing w:after="0" w:line="360" w:lineRule="auto"/>
        <w:ind w:left="0"/>
        <w:jc w:val="both"/>
        <w:rPr>
          <w:rFonts w:ascii="Arial" w:hAnsi="Arial" w:cs="Arial"/>
          <w:lang w:val="fr-FR"/>
        </w:rPr>
      </w:pPr>
      <w:r w:rsidRPr="009D56B6">
        <w:rPr>
          <w:rFonts w:ascii="Arial" w:hAnsi="Arial" w:cs="Arial"/>
          <w:bCs/>
          <w:iCs/>
          <w:lang w:val="fr-FR" w:eastAsia="en-ZA"/>
        </w:rPr>
        <w:t xml:space="preserve">29.  </w:t>
      </w:r>
      <w:r w:rsidRPr="009D56B6">
        <w:rPr>
          <w:rFonts w:ascii="Arial" w:hAnsi="Arial" w:cs="Arial"/>
          <w:bCs/>
          <w:iCs/>
          <w:lang w:val="fr-FR" w:eastAsia="en-ZA"/>
        </w:rPr>
        <w:tab/>
      </w:r>
      <w:r>
        <w:rPr>
          <w:rFonts w:ascii="Arial" w:hAnsi="Arial" w:cs="Arial"/>
          <w:lang w:val="fr-FR"/>
        </w:rPr>
        <w:t xml:space="preserve">La réunion recommande ce qui suit </w:t>
      </w:r>
      <w:r w:rsidRPr="00DA6485">
        <w:rPr>
          <w:rFonts w:ascii="Arial" w:hAnsi="Arial" w:cs="Arial"/>
          <w:lang w:val="fr-FR"/>
        </w:rPr>
        <w:t>:</w:t>
      </w:r>
    </w:p>
    <w:p w14:paraId="67654B26" w14:textId="77777777" w:rsidR="009D56B6" w:rsidRPr="00DA6485" w:rsidRDefault="009D56B6" w:rsidP="009D56B6">
      <w:pPr>
        <w:pStyle w:val="ListParagraph"/>
        <w:spacing w:after="0" w:line="360" w:lineRule="auto"/>
        <w:ind w:left="1080"/>
        <w:jc w:val="both"/>
        <w:rPr>
          <w:rFonts w:ascii="Arial" w:hAnsi="Arial" w:cs="Arial"/>
          <w:lang w:val="fr-FR"/>
        </w:rPr>
      </w:pPr>
      <w:r>
        <w:rPr>
          <w:rFonts w:ascii="Arial" w:hAnsi="Arial" w:cs="Arial"/>
          <w:lang w:val="fr-FR"/>
        </w:rPr>
        <w:t>i) Que le Secrétariat diffuse</w:t>
      </w:r>
      <w:r w:rsidRPr="00DA6485">
        <w:rPr>
          <w:rFonts w:ascii="Arial" w:hAnsi="Arial" w:cs="Arial"/>
          <w:lang w:val="fr-FR"/>
        </w:rPr>
        <w:t xml:space="preserve"> un questionnaire demandant des détails sur les experts et leurs domaines d'expertise d'ici la première semaine d'octobre 2021 ;</w:t>
      </w:r>
    </w:p>
    <w:p w14:paraId="3400D50F" w14:textId="77777777" w:rsidR="009D56B6" w:rsidRPr="00DA6485" w:rsidRDefault="009D56B6" w:rsidP="009D56B6">
      <w:pPr>
        <w:pStyle w:val="ListParagraph"/>
        <w:spacing w:after="0" w:line="360" w:lineRule="auto"/>
        <w:ind w:left="1080"/>
        <w:jc w:val="both"/>
        <w:rPr>
          <w:rFonts w:ascii="Arial" w:hAnsi="Arial" w:cs="Arial"/>
          <w:lang w:val="fr-FR"/>
        </w:rPr>
      </w:pPr>
      <w:r>
        <w:rPr>
          <w:rFonts w:ascii="Arial" w:hAnsi="Arial" w:cs="Arial"/>
          <w:lang w:val="fr-FR"/>
        </w:rPr>
        <w:t>ii) Que le Secrétariat identifie</w:t>
      </w:r>
      <w:r w:rsidRPr="00DA6485">
        <w:rPr>
          <w:rFonts w:ascii="Arial" w:hAnsi="Arial" w:cs="Arial"/>
          <w:lang w:val="fr-FR"/>
        </w:rPr>
        <w:t xml:space="preserve"> les besoins de renforcement des capacités sur la base des soumissions des États membres des catégories B et C dans le cadre de l'Accord sur la facilitation des échanges de l'Organisation mondiale du commerce</w:t>
      </w:r>
      <w:r>
        <w:rPr>
          <w:rFonts w:ascii="Arial" w:hAnsi="Arial" w:cs="Arial"/>
          <w:lang w:val="fr-FR"/>
        </w:rPr>
        <w:t xml:space="preserve"> ; et qu’il soumette </w:t>
      </w:r>
      <w:r w:rsidRPr="00DA6485">
        <w:rPr>
          <w:rFonts w:ascii="Arial" w:hAnsi="Arial" w:cs="Arial"/>
          <w:lang w:val="fr-FR"/>
        </w:rPr>
        <w:t>un rapport à la prochaine réunion du TWG-</w:t>
      </w:r>
      <w:r>
        <w:rPr>
          <w:rFonts w:ascii="Arial" w:hAnsi="Arial" w:cs="Arial"/>
          <w:lang w:val="fr-FR"/>
        </w:rPr>
        <w:t>R</w:t>
      </w:r>
      <w:r w:rsidRPr="00DA6485">
        <w:rPr>
          <w:rFonts w:ascii="Arial" w:hAnsi="Arial" w:cs="Arial"/>
          <w:lang w:val="fr-FR"/>
        </w:rPr>
        <w:t>C</w:t>
      </w:r>
      <w:r>
        <w:rPr>
          <w:rFonts w:ascii="Arial" w:hAnsi="Arial" w:cs="Arial"/>
          <w:lang w:val="fr-FR"/>
        </w:rPr>
        <w:t>D</w:t>
      </w:r>
      <w:r w:rsidRPr="00DA6485">
        <w:rPr>
          <w:rFonts w:ascii="Arial" w:hAnsi="Arial" w:cs="Arial"/>
          <w:lang w:val="fr-FR"/>
        </w:rPr>
        <w:t> ;</w:t>
      </w:r>
    </w:p>
    <w:p w14:paraId="1EFA7BA4" w14:textId="77777777" w:rsidR="009D56B6" w:rsidRPr="00DA6485" w:rsidRDefault="009D56B6" w:rsidP="009D56B6">
      <w:pPr>
        <w:pStyle w:val="ListParagraph"/>
        <w:spacing w:after="0" w:line="360" w:lineRule="auto"/>
        <w:ind w:left="1080"/>
        <w:jc w:val="both"/>
        <w:rPr>
          <w:rFonts w:ascii="Arial" w:hAnsi="Arial" w:cs="Arial"/>
          <w:lang w:val="fr-FR"/>
        </w:rPr>
      </w:pPr>
      <w:r w:rsidRPr="00DA6485">
        <w:rPr>
          <w:rFonts w:ascii="Arial" w:hAnsi="Arial" w:cs="Arial"/>
          <w:lang w:val="fr-FR"/>
        </w:rPr>
        <w:lastRenderedPageBreak/>
        <w:t xml:space="preserve">iii) </w:t>
      </w:r>
      <w:r>
        <w:rPr>
          <w:rFonts w:ascii="Arial" w:hAnsi="Arial" w:cs="Arial"/>
          <w:lang w:val="fr-FR"/>
        </w:rPr>
        <w:t>Que le Secrétariat compile et diffuse</w:t>
      </w:r>
      <w:r w:rsidRPr="00DA6485">
        <w:rPr>
          <w:rFonts w:ascii="Arial" w:hAnsi="Arial" w:cs="Arial"/>
          <w:lang w:val="fr-FR"/>
        </w:rPr>
        <w:t xml:space="preserve"> des informations sur les matériels de formation qui ont déjà été élaborés et ceux qui sont en cours de préparation par les consultants </w:t>
      </w:r>
      <w:r>
        <w:rPr>
          <w:rFonts w:ascii="Arial" w:hAnsi="Arial" w:cs="Arial"/>
          <w:lang w:val="fr-FR"/>
        </w:rPr>
        <w:t>au sujet de</w:t>
      </w:r>
      <w:r w:rsidRPr="00DA6485">
        <w:rPr>
          <w:rFonts w:ascii="Arial" w:hAnsi="Arial" w:cs="Arial"/>
          <w:lang w:val="fr-FR"/>
        </w:rPr>
        <w:t>s dom</w:t>
      </w:r>
      <w:r>
        <w:rPr>
          <w:rFonts w:ascii="Arial" w:hAnsi="Arial" w:cs="Arial"/>
          <w:lang w:val="fr-FR"/>
        </w:rPr>
        <w:t xml:space="preserve">aines prioritaires ; </w:t>
      </w:r>
    </w:p>
    <w:p w14:paraId="0A65F83B" w14:textId="77777777" w:rsidR="009D56B6" w:rsidRDefault="009D56B6" w:rsidP="009D56B6">
      <w:pPr>
        <w:pStyle w:val="ListParagraph"/>
        <w:spacing w:after="0" w:line="360" w:lineRule="auto"/>
        <w:ind w:left="1080"/>
        <w:jc w:val="both"/>
        <w:rPr>
          <w:rFonts w:ascii="Arial" w:hAnsi="Arial" w:cs="Arial"/>
          <w:lang w:val="fr-FR"/>
        </w:rPr>
      </w:pPr>
      <w:r w:rsidRPr="00DA6485">
        <w:rPr>
          <w:rFonts w:ascii="Arial" w:hAnsi="Arial" w:cs="Arial"/>
          <w:lang w:val="fr-FR"/>
        </w:rPr>
        <w:t xml:space="preserve">iv) </w:t>
      </w:r>
      <w:r>
        <w:rPr>
          <w:rFonts w:ascii="Arial" w:hAnsi="Arial" w:cs="Arial"/>
          <w:lang w:val="fr-FR"/>
        </w:rPr>
        <w:t>Que le Secrétariat partage</w:t>
      </w:r>
      <w:r w:rsidRPr="00DA6485">
        <w:rPr>
          <w:rFonts w:ascii="Arial" w:hAnsi="Arial" w:cs="Arial"/>
          <w:lang w:val="fr-FR"/>
        </w:rPr>
        <w:t xml:space="preserve"> les détails des domaines couverts par le soutien de l'OMD à la région et </w:t>
      </w:r>
      <w:r>
        <w:rPr>
          <w:rFonts w:ascii="Arial" w:hAnsi="Arial" w:cs="Arial"/>
          <w:lang w:val="fr-FR"/>
        </w:rPr>
        <w:t xml:space="preserve">que les experts entreprennent </w:t>
      </w:r>
      <w:r w:rsidRPr="00DA6485">
        <w:rPr>
          <w:rFonts w:ascii="Arial" w:hAnsi="Arial" w:cs="Arial"/>
          <w:lang w:val="fr-FR"/>
        </w:rPr>
        <w:t>des consultations nationales pour faciliter la poursuite des discussions sur les domaines d'engagement avec l'OMD lors de la prochaine réunion.</w:t>
      </w:r>
    </w:p>
    <w:p w14:paraId="04F0A503" w14:textId="77777777" w:rsidR="009D56B6" w:rsidRPr="00DA6485" w:rsidRDefault="009D56B6" w:rsidP="009D56B6">
      <w:pPr>
        <w:pStyle w:val="ListParagraph"/>
        <w:spacing w:after="0" w:line="360" w:lineRule="auto"/>
        <w:ind w:left="1080"/>
        <w:jc w:val="both"/>
        <w:rPr>
          <w:rFonts w:ascii="Arial" w:hAnsi="Arial" w:cs="Arial"/>
          <w:lang w:val="fr-FR"/>
        </w:rPr>
      </w:pPr>
    </w:p>
    <w:p w14:paraId="1EF712B3" w14:textId="4A39AE18" w:rsidR="009D56B6" w:rsidRPr="00DC7A6B" w:rsidRDefault="009D56B6" w:rsidP="009D56B6">
      <w:pPr>
        <w:jc w:val="both"/>
        <w:rPr>
          <w:rFonts w:ascii="Arial" w:hAnsi="Arial" w:cs="Arial"/>
          <w:i/>
          <w:lang w:val="fr-FR"/>
        </w:rPr>
      </w:pPr>
      <w:r w:rsidRPr="00DC7A6B">
        <w:rPr>
          <w:rFonts w:ascii="Arial" w:hAnsi="Arial" w:cs="Arial"/>
          <w:b/>
          <w:lang w:val="fr-FR"/>
        </w:rPr>
        <w:t xml:space="preserve">QUESTIONS DIVERSES </w:t>
      </w:r>
      <w:r w:rsidRPr="00DC7A6B">
        <w:rPr>
          <w:rFonts w:ascii="Arial" w:hAnsi="Arial" w:cs="Arial"/>
          <w:bCs/>
          <w:lang w:val="fr-FR"/>
        </w:rPr>
        <w:t>(</w:t>
      </w:r>
      <w:r w:rsidR="00DA36A9" w:rsidRPr="00DA36A9">
        <w:rPr>
          <w:rFonts w:ascii="Arial" w:hAnsi="Arial" w:cs="Arial"/>
          <w:bCs/>
          <w:i/>
          <w:lang w:val="fr-FR"/>
        </w:rPr>
        <w:t>p</w:t>
      </w:r>
      <w:r w:rsidRPr="00DC7A6B">
        <w:rPr>
          <w:rFonts w:ascii="Arial" w:hAnsi="Arial" w:cs="Arial"/>
          <w:bCs/>
          <w:i/>
          <w:lang w:val="fr-FR"/>
        </w:rPr>
        <w:t>oint 8 de l’ordre du jour</w:t>
      </w:r>
      <w:r w:rsidRPr="00DC7A6B">
        <w:rPr>
          <w:rFonts w:ascii="Arial" w:hAnsi="Arial" w:cs="Arial"/>
          <w:i/>
          <w:lang w:val="fr-FR"/>
        </w:rPr>
        <w:t>)</w:t>
      </w:r>
    </w:p>
    <w:p w14:paraId="07950FC2" w14:textId="6EE41BA9" w:rsidR="009D56B6" w:rsidRPr="00DA6485" w:rsidRDefault="009D56B6" w:rsidP="009D56B6">
      <w:pPr>
        <w:spacing w:after="0" w:line="240" w:lineRule="auto"/>
        <w:jc w:val="both"/>
        <w:rPr>
          <w:rFonts w:ascii="Arial" w:hAnsi="Arial" w:cs="Arial"/>
          <w:lang w:val="fr-FR"/>
        </w:rPr>
      </w:pPr>
      <w:r w:rsidRPr="009D56B6">
        <w:rPr>
          <w:rFonts w:ascii="Arial" w:hAnsi="Arial" w:cs="Arial"/>
          <w:lang w:val="fr-FR"/>
        </w:rPr>
        <w:t xml:space="preserve">30.  </w:t>
      </w:r>
      <w:r w:rsidRPr="009D56B6">
        <w:rPr>
          <w:rFonts w:ascii="Arial" w:hAnsi="Arial" w:cs="Arial"/>
          <w:lang w:val="fr-FR"/>
        </w:rPr>
        <w:tab/>
      </w:r>
      <w:r w:rsidRPr="00DA6485">
        <w:rPr>
          <w:rFonts w:ascii="Arial" w:hAnsi="Arial" w:cs="Arial"/>
          <w:lang w:val="fr-FR"/>
        </w:rPr>
        <w:t xml:space="preserve">La réunion </w:t>
      </w:r>
      <w:r>
        <w:rPr>
          <w:rFonts w:ascii="Arial" w:hAnsi="Arial" w:cs="Arial"/>
          <w:lang w:val="fr-FR"/>
        </w:rPr>
        <w:t>propose</w:t>
      </w:r>
      <w:r w:rsidRPr="00DA6485">
        <w:rPr>
          <w:rFonts w:ascii="Arial" w:hAnsi="Arial" w:cs="Arial"/>
          <w:lang w:val="fr-FR"/>
        </w:rPr>
        <w:t xml:space="preserve"> que les modules de formation intègrent des études de cas régionales qui démontrent les processus régionaux </w:t>
      </w:r>
      <w:r>
        <w:rPr>
          <w:rFonts w:ascii="Arial" w:hAnsi="Arial" w:cs="Arial"/>
          <w:lang w:val="fr-FR"/>
        </w:rPr>
        <w:t>de</w:t>
      </w:r>
      <w:r w:rsidRPr="00DA6485">
        <w:rPr>
          <w:rFonts w:ascii="Arial" w:hAnsi="Arial" w:cs="Arial"/>
          <w:lang w:val="fr-FR"/>
        </w:rPr>
        <w:t xml:space="preserve"> r</w:t>
      </w:r>
      <w:r>
        <w:rPr>
          <w:rFonts w:ascii="Arial" w:hAnsi="Arial" w:cs="Arial"/>
          <w:lang w:val="fr-FR"/>
        </w:rPr>
        <w:t>èglement d</w:t>
      </w:r>
      <w:r w:rsidRPr="00DA6485">
        <w:rPr>
          <w:rFonts w:ascii="Arial" w:hAnsi="Arial" w:cs="Arial"/>
          <w:lang w:val="fr-FR"/>
        </w:rPr>
        <w:t xml:space="preserve">es différends commerciaux. Le </w:t>
      </w:r>
      <w:r w:rsidR="003707DE">
        <w:rPr>
          <w:rFonts w:ascii="Arial" w:hAnsi="Arial" w:cs="Arial"/>
          <w:lang w:val="fr-FR"/>
        </w:rPr>
        <w:t>GTT</w:t>
      </w:r>
      <w:r w:rsidRPr="00DA6485">
        <w:rPr>
          <w:rFonts w:ascii="Arial" w:hAnsi="Arial" w:cs="Arial"/>
          <w:lang w:val="fr-FR"/>
        </w:rPr>
        <w:t>-</w:t>
      </w:r>
      <w:r>
        <w:rPr>
          <w:rFonts w:ascii="Arial" w:hAnsi="Arial" w:cs="Arial"/>
          <w:lang w:val="fr-FR"/>
        </w:rPr>
        <w:t>R</w:t>
      </w:r>
      <w:r w:rsidRPr="00DA6485">
        <w:rPr>
          <w:rFonts w:ascii="Arial" w:hAnsi="Arial" w:cs="Arial"/>
          <w:lang w:val="fr-FR"/>
        </w:rPr>
        <w:t>C</w:t>
      </w:r>
      <w:r>
        <w:rPr>
          <w:rFonts w:ascii="Arial" w:hAnsi="Arial" w:cs="Arial"/>
          <w:lang w:val="fr-FR"/>
        </w:rPr>
        <w:t>D</w:t>
      </w:r>
      <w:r w:rsidRPr="00DA6485">
        <w:rPr>
          <w:rFonts w:ascii="Arial" w:hAnsi="Arial" w:cs="Arial"/>
          <w:lang w:val="fr-FR"/>
        </w:rPr>
        <w:t xml:space="preserve"> doit également envisager d'élaborer des manuels qui soutiendront la prise de décision par les gestionnaires.</w:t>
      </w:r>
    </w:p>
    <w:p w14:paraId="7C8A37D3" w14:textId="77777777" w:rsidR="009D56B6" w:rsidRPr="00DA6485" w:rsidRDefault="009D56B6" w:rsidP="009D56B6">
      <w:pPr>
        <w:spacing w:after="0" w:line="240" w:lineRule="auto"/>
        <w:jc w:val="both"/>
        <w:rPr>
          <w:rFonts w:ascii="Arial" w:hAnsi="Arial" w:cs="Arial"/>
          <w:color w:val="FF0000"/>
          <w:lang w:val="fr-FR"/>
        </w:rPr>
      </w:pPr>
    </w:p>
    <w:p w14:paraId="5D8C9C40" w14:textId="77777777" w:rsidR="009D56B6" w:rsidRPr="00DA6485" w:rsidRDefault="009D56B6" w:rsidP="009D56B6">
      <w:pPr>
        <w:spacing w:after="0" w:line="240" w:lineRule="auto"/>
        <w:jc w:val="both"/>
        <w:rPr>
          <w:rFonts w:ascii="Arial" w:hAnsi="Arial" w:cs="Arial"/>
          <w:lang w:val="fr-FR"/>
        </w:rPr>
      </w:pPr>
      <w:r w:rsidRPr="009D56B6">
        <w:rPr>
          <w:rFonts w:ascii="Arial" w:hAnsi="Arial" w:cs="Arial"/>
          <w:lang w:val="fr-FR"/>
        </w:rPr>
        <w:t xml:space="preserve">31.   </w:t>
      </w:r>
      <w:r w:rsidRPr="009D56B6">
        <w:rPr>
          <w:rFonts w:ascii="Arial" w:hAnsi="Arial" w:cs="Arial"/>
          <w:lang w:val="fr-FR"/>
        </w:rPr>
        <w:tab/>
      </w:r>
      <w:r w:rsidRPr="00DA6485">
        <w:rPr>
          <w:rFonts w:ascii="Arial" w:hAnsi="Arial" w:cs="Arial"/>
          <w:lang w:val="fr-FR"/>
        </w:rPr>
        <w:t xml:space="preserve">La réunion </w:t>
      </w:r>
      <w:r>
        <w:rPr>
          <w:rFonts w:ascii="Arial" w:hAnsi="Arial" w:cs="Arial"/>
          <w:lang w:val="fr-FR"/>
        </w:rPr>
        <w:t>propose</w:t>
      </w:r>
      <w:r w:rsidRPr="00DA6485">
        <w:rPr>
          <w:rFonts w:ascii="Arial" w:hAnsi="Arial" w:cs="Arial"/>
          <w:lang w:val="fr-FR"/>
        </w:rPr>
        <w:t xml:space="preserve"> que le TWG-</w:t>
      </w:r>
      <w:r>
        <w:rPr>
          <w:rFonts w:ascii="Arial" w:hAnsi="Arial" w:cs="Arial"/>
          <w:lang w:val="fr-FR"/>
        </w:rPr>
        <w:t>RCD</w:t>
      </w:r>
      <w:r w:rsidRPr="00DA6485">
        <w:rPr>
          <w:rFonts w:ascii="Arial" w:hAnsi="Arial" w:cs="Arial"/>
          <w:lang w:val="fr-FR"/>
        </w:rPr>
        <w:t xml:space="preserve"> et le Secrétariat envisagent le développement d'un référentiel régional fiable de matériels/manuels de formation.</w:t>
      </w:r>
    </w:p>
    <w:p w14:paraId="7653342A" w14:textId="77777777" w:rsidR="009D56B6" w:rsidRPr="00DA6485" w:rsidRDefault="009D56B6" w:rsidP="009D56B6">
      <w:pPr>
        <w:spacing w:after="0" w:line="240" w:lineRule="auto"/>
        <w:jc w:val="both"/>
        <w:rPr>
          <w:rFonts w:ascii="Arial" w:hAnsi="Arial" w:cs="Arial"/>
          <w:lang w:val="fr-FR"/>
        </w:rPr>
      </w:pPr>
    </w:p>
    <w:p w14:paraId="71052531" w14:textId="0CDEFBCC" w:rsidR="009D56B6" w:rsidRPr="00DC7A6B" w:rsidRDefault="009D56B6" w:rsidP="009D56B6">
      <w:pPr>
        <w:jc w:val="both"/>
        <w:rPr>
          <w:rFonts w:ascii="Arial" w:hAnsi="Arial" w:cs="Arial"/>
          <w:i/>
          <w:lang w:val="fr-FR"/>
        </w:rPr>
      </w:pPr>
      <w:r w:rsidRPr="00DC7A6B">
        <w:rPr>
          <w:rFonts w:ascii="Arial" w:hAnsi="Arial" w:cs="Arial"/>
          <w:b/>
          <w:lang w:val="fr-FR"/>
        </w:rPr>
        <w:t>ADOPTION DU RAPPORT (</w:t>
      </w:r>
      <w:r w:rsidR="00DA36A9">
        <w:rPr>
          <w:rFonts w:ascii="Arial" w:hAnsi="Arial" w:cs="Arial"/>
          <w:i/>
          <w:lang w:val="fr-FR"/>
        </w:rPr>
        <w:t>p</w:t>
      </w:r>
      <w:r w:rsidRPr="00DC7A6B">
        <w:rPr>
          <w:rFonts w:ascii="Arial" w:hAnsi="Arial" w:cs="Arial"/>
          <w:i/>
          <w:lang w:val="fr-FR"/>
        </w:rPr>
        <w:t>oint 9 de l’ordre du jour)</w:t>
      </w:r>
    </w:p>
    <w:p w14:paraId="6D70C567" w14:textId="4F09AA4B" w:rsidR="009D56B6" w:rsidRDefault="009D56B6" w:rsidP="009D56B6">
      <w:pPr>
        <w:widowControl w:val="0"/>
        <w:spacing w:after="0" w:line="240" w:lineRule="auto"/>
        <w:jc w:val="both"/>
        <w:rPr>
          <w:rFonts w:ascii="Arial" w:hAnsi="Arial" w:cs="Arial"/>
          <w:lang w:val="fr-FR" w:eastAsia="en-ZA"/>
        </w:rPr>
      </w:pPr>
      <w:r w:rsidRPr="009D56B6">
        <w:rPr>
          <w:rFonts w:ascii="Arial" w:hAnsi="Arial" w:cs="Arial"/>
          <w:lang w:val="fr-FR" w:eastAsia="en-ZA"/>
        </w:rPr>
        <w:t xml:space="preserve">32.   </w:t>
      </w:r>
      <w:r w:rsidRPr="009D56B6">
        <w:rPr>
          <w:rFonts w:ascii="Arial" w:hAnsi="Arial" w:cs="Arial"/>
          <w:lang w:val="fr-FR" w:eastAsia="en-ZA"/>
        </w:rPr>
        <w:tab/>
      </w:r>
      <w:r w:rsidRPr="00DC7A6B">
        <w:rPr>
          <w:rFonts w:ascii="Arial" w:hAnsi="Arial" w:cs="Arial"/>
          <w:lang w:val="fr-FR" w:eastAsia="en-ZA"/>
        </w:rPr>
        <w:t xml:space="preserve">Le rapport de la </w:t>
      </w:r>
      <w:r>
        <w:rPr>
          <w:rFonts w:ascii="Arial" w:hAnsi="Arial" w:cs="Arial"/>
          <w:lang w:val="fr-FR" w:eastAsia="en-ZA"/>
        </w:rPr>
        <w:t>ré</w:t>
      </w:r>
      <w:r w:rsidRPr="00DC7A6B">
        <w:rPr>
          <w:rFonts w:ascii="Arial" w:hAnsi="Arial" w:cs="Arial"/>
          <w:lang w:val="fr-FR" w:eastAsia="en-ZA"/>
        </w:rPr>
        <w:t>union est adopté.</w:t>
      </w:r>
    </w:p>
    <w:p w14:paraId="40D6CE61" w14:textId="372EE803" w:rsidR="005A2CFC" w:rsidRDefault="005A2CFC" w:rsidP="009D56B6">
      <w:pPr>
        <w:widowControl w:val="0"/>
        <w:spacing w:after="0" w:line="240" w:lineRule="auto"/>
        <w:jc w:val="both"/>
        <w:rPr>
          <w:rFonts w:ascii="Arial" w:hAnsi="Arial" w:cs="Arial"/>
          <w:lang w:val="fr-FR" w:eastAsia="en-ZA"/>
        </w:rPr>
      </w:pPr>
    </w:p>
    <w:p w14:paraId="010E4782" w14:textId="6AD8B784" w:rsidR="005A2CFC" w:rsidRPr="009748A2" w:rsidRDefault="00625C19" w:rsidP="005A2CFC">
      <w:pPr>
        <w:widowControl w:val="0"/>
        <w:spacing w:after="0" w:line="240" w:lineRule="auto"/>
        <w:jc w:val="both"/>
        <w:rPr>
          <w:rFonts w:ascii="Arial" w:hAnsi="Arial" w:cs="Arial"/>
          <w:i/>
          <w:iCs/>
          <w:lang w:val="fr-FR" w:eastAsia="en-ZA"/>
        </w:rPr>
      </w:pPr>
      <w:r w:rsidRPr="009748A2">
        <w:rPr>
          <w:rFonts w:ascii="Arial" w:hAnsi="Arial" w:cs="Arial"/>
          <w:b/>
          <w:bCs/>
          <w:lang w:val="fr-FR" w:eastAsia="en-ZA"/>
        </w:rPr>
        <w:t>CLÔTURE DE LA RÉUNION</w:t>
      </w:r>
      <w:r w:rsidR="005A2CFC" w:rsidRPr="009748A2">
        <w:rPr>
          <w:rFonts w:ascii="Arial" w:hAnsi="Arial" w:cs="Arial"/>
          <w:b/>
          <w:bCs/>
          <w:lang w:val="fr-FR" w:eastAsia="en-ZA"/>
        </w:rPr>
        <w:t xml:space="preserve"> </w:t>
      </w:r>
      <w:r w:rsidR="005A2CFC" w:rsidRPr="009748A2">
        <w:rPr>
          <w:rFonts w:ascii="Arial" w:hAnsi="Arial" w:cs="Arial"/>
          <w:i/>
          <w:iCs/>
          <w:lang w:val="fr-FR" w:eastAsia="en-ZA"/>
        </w:rPr>
        <w:t>(</w:t>
      </w:r>
      <w:r w:rsidR="00DA36A9" w:rsidRPr="009748A2">
        <w:rPr>
          <w:rFonts w:ascii="Arial" w:hAnsi="Arial" w:cs="Arial"/>
          <w:i/>
          <w:iCs/>
          <w:lang w:val="fr-FR" w:eastAsia="en-ZA"/>
        </w:rPr>
        <w:t>point 10 de l</w:t>
      </w:r>
      <w:r w:rsidRPr="009748A2">
        <w:rPr>
          <w:rFonts w:ascii="Arial" w:hAnsi="Arial" w:cs="Arial"/>
          <w:i/>
          <w:iCs/>
          <w:lang w:val="fr-FR" w:eastAsia="en-ZA"/>
        </w:rPr>
        <w:t>’ordre du jour</w:t>
      </w:r>
      <w:r w:rsidR="005A2CFC" w:rsidRPr="009748A2">
        <w:rPr>
          <w:rFonts w:ascii="Arial" w:hAnsi="Arial" w:cs="Arial"/>
          <w:i/>
          <w:iCs/>
          <w:lang w:val="fr-FR" w:eastAsia="en-ZA"/>
        </w:rPr>
        <w:t>)</w:t>
      </w:r>
    </w:p>
    <w:p w14:paraId="1BD9F7E8" w14:textId="77777777" w:rsidR="005A2CFC" w:rsidRPr="009748A2" w:rsidRDefault="005A2CFC" w:rsidP="005A2CFC">
      <w:pPr>
        <w:widowControl w:val="0"/>
        <w:spacing w:after="0" w:line="240" w:lineRule="auto"/>
        <w:jc w:val="both"/>
        <w:rPr>
          <w:rFonts w:ascii="Arial" w:hAnsi="Arial" w:cs="Arial"/>
          <w:i/>
          <w:iCs/>
          <w:lang w:val="fr-FR" w:eastAsia="en-ZA"/>
        </w:rPr>
      </w:pPr>
    </w:p>
    <w:p w14:paraId="1408432C" w14:textId="22C91A09" w:rsidR="005A2CFC" w:rsidRPr="009748A2" w:rsidRDefault="005A2CFC" w:rsidP="005A2CFC">
      <w:pPr>
        <w:widowControl w:val="0"/>
        <w:spacing w:after="0" w:line="240" w:lineRule="auto"/>
        <w:jc w:val="both"/>
        <w:rPr>
          <w:rFonts w:ascii="Arial" w:hAnsi="Arial" w:cs="Arial"/>
          <w:lang w:val="fr-FR" w:eastAsia="en-ZA"/>
        </w:rPr>
      </w:pPr>
      <w:r>
        <w:rPr>
          <w:rFonts w:ascii="Arial" w:hAnsi="Arial" w:cs="Arial"/>
          <w:lang w:val="en-ZA" w:eastAsia="en-ZA"/>
        </w:rPr>
        <w:t xml:space="preserve">33. </w:t>
      </w:r>
      <w:r w:rsidR="009748A2">
        <w:rPr>
          <w:rFonts w:ascii="Arial" w:hAnsi="Arial" w:cs="Arial"/>
          <w:lang w:val="en-ZA" w:eastAsia="en-ZA"/>
        </w:rPr>
        <w:tab/>
      </w:r>
      <w:r w:rsidR="009748A2">
        <w:rPr>
          <w:rFonts w:ascii="Arial" w:hAnsi="Arial" w:cs="Arial"/>
          <w:lang w:val="fr-FR" w:eastAsia="en-ZA"/>
        </w:rPr>
        <w:t>Le p</w:t>
      </w:r>
      <w:r w:rsidR="009748A2" w:rsidRPr="009748A2">
        <w:rPr>
          <w:rFonts w:ascii="Arial" w:hAnsi="Arial" w:cs="Arial"/>
          <w:lang w:val="fr-FR" w:eastAsia="en-ZA"/>
        </w:rPr>
        <w:t>résident remerci</w:t>
      </w:r>
      <w:r w:rsidR="009748A2">
        <w:rPr>
          <w:rFonts w:ascii="Arial" w:hAnsi="Arial" w:cs="Arial"/>
          <w:lang w:val="fr-FR" w:eastAsia="en-ZA"/>
        </w:rPr>
        <w:t>e</w:t>
      </w:r>
      <w:r w:rsidR="009748A2" w:rsidRPr="009748A2">
        <w:rPr>
          <w:rFonts w:ascii="Arial" w:hAnsi="Arial" w:cs="Arial"/>
          <w:lang w:val="fr-FR" w:eastAsia="en-ZA"/>
        </w:rPr>
        <w:t xml:space="preserve"> les experts douaniers pour leur participation active au cours de la réunion et tout le personnel d'appui </w:t>
      </w:r>
      <w:r w:rsidR="009748A2">
        <w:rPr>
          <w:rFonts w:ascii="Arial" w:hAnsi="Arial" w:cs="Arial"/>
          <w:lang w:val="fr-FR" w:eastAsia="en-ZA"/>
        </w:rPr>
        <w:t>ayant contribué au bon déroulement des travaux</w:t>
      </w:r>
      <w:r w:rsidRPr="009748A2">
        <w:rPr>
          <w:rFonts w:ascii="Arial" w:hAnsi="Arial" w:cs="Arial"/>
          <w:lang w:val="fr-FR" w:eastAsia="en-ZA"/>
        </w:rPr>
        <w:t>.</w:t>
      </w:r>
    </w:p>
    <w:p w14:paraId="1C059D54" w14:textId="77777777" w:rsidR="005A2CFC" w:rsidRPr="009748A2" w:rsidRDefault="005A2CFC" w:rsidP="005A2CFC">
      <w:pPr>
        <w:widowControl w:val="0"/>
        <w:spacing w:after="0" w:line="240" w:lineRule="auto"/>
        <w:jc w:val="both"/>
        <w:rPr>
          <w:rFonts w:ascii="Arial" w:hAnsi="Arial" w:cs="Arial"/>
          <w:lang w:val="fr-FR" w:eastAsia="en-ZA"/>
        </w:rPr>
      </w:pPr>
    </w:p>
    <w:p w14:paraId="1E717366" w14:textId="280C7934" w:rsidR="005A2CFC" w:rsidRPr="009748A2" w:rsidRDefault="005A2CFC" w:rsidP="005A2CFC">
      <w:pPr>
        <w:widowControl w:val="0"/>
        <w:spacing w:after="0" w:line="240" w:lineRule="auto"/>
        <w:jc w:val="both"/>
        <w:rPr>
          <w:rFonts w:ascii="Arial" w:hAnsi="Arial" w:cs="Arial"/>
          <w:lang w:val="fr-FR" w:eastAsia="en-ZA"/>
        </w:rPr>
      </w:pPr>
      <w:r>
        <w:rPr>
          <w:rFonts w:ascii="Arial" w:hAnsi="Arial" w:cs="Arial"/>
          <w:lang w:val="en-ZA" w:eastAsia="en-ZA"/>
        </w:rPr>
        <w:t>3</w:t>
      </w:r>
      <w:r w:rsidRPr="00C924BE">
        <w:rPr>
          <w:rFonts w:ascii="Arial" w:hAnsi="Arial" w:cs="Arial"/>
          <w:lang w:val="en-ZA" w:eastAsia="en-ZA"/>
        </w:rPr>
        <w:t xml:space="preserve">4. </w:t>
      </w:r>
      <w:r w:rsidR="009748A2">
        <w:rPr>
          <w:rFonts w:ascii="Arial" w:hAnsi="Arial" w:cs="Arial"/>
          <w:lang w:val="en-ZA" w:eastAsia="en-ZA"/>
        </w:rPr>
        <w:tab/>
      </w:r>
      <w:r w:rsidR="009748A2" w:rsidRPr="009748A2">
        <w:rPr>
          <w:rFonts w:ascii="Arial" w:hAnsi="Arial" w:cs="Arial"/>
          <w:lang w:val="fr-FR" w:eastAsia="en-ZA"/>
        </w:rPr>
        <w:t xml:space="preserve">Elle </w:t>
      </w:r>
      <w:r w:rsidR="009748A2">
        <w:rPr>
          <w:rFonts w:ascii="Arial" w:hAnsi="Arial" w:cs="Arial"/>
          <w:lang w:val="fr-FR" w:eastAsia="en-ZA"/>
        </w:rPr>
        <w:t xml:space="preserve">s’est déclarée convaincue </w:t>
      </w:r>
      <w:r w:rsidR="009748A2" w:rsidRPr="009748A2">
        <w:rPr>
          <w:rFonts w:ascii="Arial" w:hAnsi="Arial" w:cs="Arial"/>
          <w:lang w:val="fr-FR" w:eastAsia="en-ZA"/>
        </w:rPr>
        <w:t xml:space="preserve">que l'équipe s'acquitterait du mandat qui lui a été confié et que les travaux devraient commencer le plus tôt possible étant donné que près d'un an s'était écoulé depuis que le Conseil a </w:t>
      </w:r>
      <w:r w:rsidR="00F2748D">
        <w:rPr>
          <w:rFonts w:ascii="Arial" w:hAnsi="Arial" w:cs="Arial"/>
          <w:lang w:val="fr-FR" w:eastAsia="en-ZA"/>
        </w:rPr>
        <w:t>pris la résolution de</w:t>
      </w:r>
      <w:r w:rsidR="009748A2" w:rsidRPr="009748A2">
        <w:rPr>
          <w:rFonts w:ascii="Arial" w:hAnsi="Arial" w:cs="Arial"/>
          <w:lang w:val="fr-FR" w:eastAsia="en-ZA"/>
        </w:rPr>
        <w:t xml:space="preserve"> la création du </w:t>
      </w:r>
      <w:r w:rsidR="009748A2">
        <w:rPr>
          <w:rFonts w:ascii="Arial" w:hAnsi="Arial" w:cs="Arial"/>
          <w:lang w:val="fr-FR" w:eastAsia="en-ZA"/>
        </w:rPr>
        <w:t>GTT-</w:t>
      </w:r>
      <w:r w:rsidR="00F2748D">
        <w:rPr>
          <w:rFonts w:ascii="Arial" w:hAnsi="Arial" w:cs="Arial"/>
          <w:lang w:val="fr-FR" w:eastAsia="en-ZA"/>
        </w:rPr>
        <w:t xml:space="preserve"> </w:t>
      </w:r>
      <w:r w:rsidR="009748A2">
        <w:rPr>
          <w:rFonts w:ascii="Arial" w:hAnsi="Arial" w:cs="Arial"/>
          <w:lang w:val="fr-FR" w:eastAsia="en-ZA"/>
        </w:rPr>
        <w:t>R</w:t>
      </w:r>
      <w:r w:rsidR="009748A2" w:rsidRPr="009748A2">
        <w:rPr>
          <w:rFonts w:ascii="Arial" w:hAnsi="Arial" w:cs="Arial"/>
          <w:lang w:val="fr-FR" w:eastAsia="en-ZA"/>
        </w:rPr>
        <w:t>C</w:t>
      </w:r>
      <w:r w:rsidR="009748A2">
        <w:rPr>
          <w:rFonts w:ascii="Arial" w:hAnsi="Arial" w:cs="Arial"/>
          <w:lang w:val="fr-FR" w:eastAsia="en-ZA"/>
        </w:rPr>
        <w:t>D</w:t>
      </w:r>
      <w:r w:rsidRPr="009748A2">
        <w:rPr>
          <w:rFonts w:ascii="Arial" w:hAnsi="Arial" w:cs="Arial"/>
          <w:lang w:val="fr-FR" w:eastAsia="en-ZA"/>
        </w:rPr>
        <w:t>.</w:t>
      </w:r>
    </w:p>
    <w:p w14:paraId="0164E404" w14:textId="77777777" w:rsidR="005A2CFC" w:rsidRPr="009748A2" w:rsidRDefault="005A2CFC" w:rsidP="005A2CFC">
      <w:pPr>
        <w:widowControl w:val="0"/>
        <w:jc w:val="both"/>
        <w:rPr>
          <w:rFonts w:ascii="Arial" w:hAnsi="Arial" w:cs="Arial"/>
          <w:lang w:val="fr-FR" w:eastAsia="en-ZA"/>
        </w:rPr>
      </w:pPr>
    </w:p>
    <w:p w14:paraId="168C2205" w14:textId="77777777" w:rsidR="005A2CFC" w:rsidRPr="009748A2" w:rsidRDefault="005A2CFC" w:rsidP="005A2CFC">
      <w:pPr>
        <w:widowControl w:val="0"/>
        <w:jc w:val="both"/>
        <w:rPr>
          <w:rFonts w:ascii="Arial" w:hAnsi="Arial" w:cs="Arial"/>
          <w:lang w:val="fr-FR" w:eastAsia="en-ZA"/>
        </w:rPr>
      </w:pPr>
    </w:p>
    <w:p w14:paraId="1901CA43" w14:textId="77777777" w:rsidR="005A2CFC" w:rsidRPr="009748A2" w:rsidRDefault="005A2CFC" w:rsidP="005A2CFC">
      <w:pPr>
        <w:widowControl w:val="0"/>
        <w:jc w:val="both"/>
        <w:rPr>
          <w:rFonts w:ascii="Arial" w:hAnsi="Arial" w:cs="Arial"/>
          <w:lang w:val="fr-FR" w:eastAsia="en-ZA"/>
        </w:rPr>
      </w:pPr>
    </w:p>
    <w:p w14:paraId="74B928A7" w14:textId="77777777" w:rsidR="005A2CFC" w:rsidRPr="009748A2" w:rsidRDefault="005A2CFC" w:rsidP="005A2CFC">
      <w:pPr>
        <w:widowControl w:val="0"/>
        <w:jc w:val="both"/>
        <w:rPr>
          <w:rFonts w:ascii="Arial" w:hAnsi="Arial" w:cs="Arial"/>
          <w:lang w:val="fr-FR" w:eastAsia="en-ZA"/>
        </w:rPr>
      </w:pPr>
    </w:p>
    <w:p w14:paraId="7E599755" w14:textId="77777777" w:rsidR="005A2CFC" w:rsidRDefault="005A2CFC" w:rsidP="005A2CFC">
      <w:pPr>
        <w:rPr>
          <w:rFonts w:ascii="Arial" w:hAnsi="Arial" w:cs="Arial"/>
          <w:b/>
          <w:bCs/>
          <w:color w:val="000000"/>
          <w:shd w:val="clear" w:color="auto" w:fill="FFFFFF"/>
        </w:rPr>
      </w:pPr>
      <w:r>
        <w:rPr>
          <w:rFonts w:ascii="Arial" w:hAnsi="Arial" w:cs="Arial"/>
          <w:b/>
          <w:bCs/>
          <w:color w:val="000000"/>
          <w:shd w:val="clear" w:color="auto" w:fill="FFFFFF"/>
        </w:rPr>
        <w:t>……………………………………          …………………………      ……………………………………</w:t>
      </w:r>
    </w:p>
    <w:p w14:paraId="4E0FA412" w14:textId="1F29FCF2" w:rsidR="005A2CFC" w:rsidRPr="00FD5A0A" w:rsidRDefault="005A2CFC" w:rsidP="005A2CFC">
      <w:pPr>
        <w:spacing w:after="0" w:line="240" w:lineRule="auto"/>
        <w:rPr>
          <w:rFonts w:ascii="Arial" w:hAnsi="Arial" w:cs="Arial"/>
          <w:bCs/>
          <w:color w:val="000000"/>
          <w:shd w:val="clear" w:color="auto" w:fill="FFFFFF"/>
          <w:lang w:val="fr-FR"/>
        </w:rPr>
      </w:pPr>
      <w:r w:rsidRPr="00FD5A0A">
        <w:rPr>
          <w:rFonts w:ascii="Arial" w:hAnsi="Arial" w:cs="Arial"/>
          <w:bCs/>
          <w:color w:val="000000"/>
          <w:shd w:val="clear" w:color="auto" w:fill="FFFFFF"/>
          <w:lang w:val="fr-FR"/>
        </w:rPr>
        <w:t>   </w:t>
      </w:r>
      <w:r w:rsidR="00C950E4" w:rsidRPr="00FD5A0A">
        <w:rPr>
          <w:rFonts w:ascii="Arial" w:hAnsi="Arial" w:cs="Arial"/>
          <w:bCs/>
          <w:color w:val="000000"/>
          <w:shd w:val="clear" w:color="auto" w:fill="FFFFFF"/>
          <w:lang w:val="fr-FR"/>
        </w:rPr>
        <w:t>Mme</w:t>
      </w:r>
      <w:r w:rsidR="00C950E4" w:rsidRPr="00FD5A0A">
        <w:rPr>
          <w:rFonts w:ascii="Arial" w:hAnsi="Arial" w:cs="Arial"/>
          <w:b/>
          <w:bCs/>
          <w:color w:val="000000"/>
          <w:shd w:val="clear" w:color="auto" w:fill="FFFFFF"/>
          <w:lang w:val="fr-FR"/>
        </w:rPr>
        <w:t xml:space="preserve"> Chikumbi</w:t>
      </w:r>
      <w:r w:rsidRPr="00FD5A0A">
        <w:rPr>
          <w:rFonts w:ascii="Arial" w:hAnsi="Arial" w:cs="Arial"/>
          <w:bCs/>
          <w:color w:val="000000"/>
          <w:shd w:val="clear" w:color="auto" w:fill="FFFFFF"/>
          <w:lang w:val="fr-FR"/>
        </w:rPr>
        <w:t xml:space="preserve"> Chama             </w:t>
      </w:r>
      <w:r w:rsidR="00FD5A0A" w:rsidRPr="00FD5A0A">
        <w:rPr>
          <w:rFonts w:ascii="Arial" w:hAnsi="Arial" w:cs="Arial"/>
          <w:bCs/>
          <w:color w:val="000000"/>
          <w:shd w:val="clear" w:color="auto" w:fill="FFFFFF"/>
          <w:lang w:val="fr-FR"/>
        </w:rPr>
        <w:t xml:space="preserve">       M.</w:t>
      </w:r>
      <w:r w:rsidRPr="00FD5A0A">
        <w:rPr>
          <w:rFonts w:ascii="Arial" w:hAnsi="Arial" w:cs="Arial"/>
          <w:bCs/>
          <w:color w:val="000000"/>
          <w:shd w:val="clear" w:color="auto" w:fill="FFFFFF"/>
          <w:lang w:val="fr-FR"/>
        </w:rPr>
        <w:t xml:space="preserve">  Vikash Rampadaruth              M</w:t>
      </w:r>
      <w:r w:rsidR="00FD5A0A">
        <w:rPr>
          <w:rFonts w:ascii="Arial" w:hAnsi="Arial" w:cs="Arial"/>
          <w:bCs/>
          <w:color w:val="000000"/>
          <w:shd w:val="clear" w:color="auto" w:fill="FFFFFF"/>
          <w:lang w:val="fr-FR"/>
        </w:rPr>
        <w:t>me</w:t>
      </w:r>
      <w:r w:rsidRPr="00FD5A0A">
        <w:rPr>
          <w:rFonts w:ascii="Arial" w:hAnsi="Arial" w:cs="Arial"/>
          <w:bCs/>
          <w:color w:val="000000"/>
          <w:shd w:val="clear" w:color="auto" w:fill="FFFFFF"/>
          <w:lang w:val="fr-FR"/>
        </w:rPr>
        <w:t xml:space="preserve"> Patience Dlamini</w:t>
      </w:r>
    </w:p>
    <w:p w14:paraId="49161AAF" w14:textId="72777473" w:rsidR="005A2CFC" w:rsidRPr="005A2CFC" w:rsidRDefault="005A2CFC" w:rsidP="005A2CFC">
      <w:pPr>
        <w:spacing w:after="0" w:line="240" w:lineRule="auto"/>
        <w:rPr>
          <w:rFonts w:ascii="Arial" w:hAnsi="Arial" w:cs="Arial"/>
          <w:b/>
          <w:bCs/>
          <w:color w:val="000000"/>
          <w:shd w:val="clear" w:color="auto" w:fill="FFFFFF"/>
          <w:lang w:val="fr-FR"/>
        </w:rPr>
      </w:pPr>
      <w:r w:rsidRPr="00FD5A0A">
        <w:rPr>
          <w:rFonts w:ascii="Arial" w:hAnsi="Arial" w:cs="Arial"/>
          <w:b/>
          <w:bCs/>
          <w:color w:val="000000"/>
          <w:shd w:val="clear" w:color="auto" w:fill="FFFFFF"/>
          <w:lang w:val="fr-FR"/>
        </w:rPr>
        <w:t>         </w:t>
      </w:r>
      <w:r w:rsidR="00FD5A0A">
        <w:rPr>
          <w:rFonts w:ascii="Arial" w:hAnsi="Arial" w:cs="Arial"/>
          <w:b/>
          <w:bCs/>
          <w:color w:val="000000"/>
          <w:shd w:val="clear" w:color="auto" w:fill="FFFFFF"/>
          <w:lang w:val="fr-FR"/>
        </w:rPr>
        <w:t>PR</w:t>
      </w:r>
      <w:r w:rsidR="006E1C90">
        <w:rPr>
          <w:rFonts w:ascii="Arial" w:hAnsi="Arial" w:cs="Arial"/>
          <w:b/>
          <w:bCs/>
          <w:color w:val="000000"/>
          <w:shd w:val="clear" w:color="auto" w:fill="FFFFFF"/>
          <w:lang w:val="fr-FR"/>
        </w:rPr>
        <w:t>É</w:t>
      </w:r>
      <w:r w:rsidR="00FD5A0A">
        <w:rPr>
          <w:rFonts w:ascii="Arial" w:hAnsi="Arial" w:cs="Arial"/>
          <w:b/>
          <w:bCs/>
          <w:color w:val="000000"/>
          <w:shd w:val="clear" w:color="auto" w:fill="FFFFFF"/>
          <w:lang w:val="fr-FR"/>
        </w:rPr>
        <w:t>SIDENTE</w:t>
      </w:r>
      <w:r w:rsidRPr="005A2CFC">
        <w:rPr>
          <w:rFonts w:ascii="Arial" w:hAnsi="Arial" w:cs="Arial"/>
          <w:b/>
          <w:bCs/>
          <w:color w:val="000000"/>
          <w:shd w:val="clear" w:color="auto" w:fill="FFFFFF"/>
          <w:lang w:val="fr-FR"/>
        </w:rPr>
        <w:t>                                VICE</w:t>
      </w:r>
      <w:r w:rsidR="00FD5A0A">
        <w:rPr>
          <w:rFonts w:ascii="Arial" w:hAnsi="Arial" w:cs="Arial"/>
          <w:b/>
          <w:bCs/>
          <w:color w:val="000000"/>
          <w:shd w:val="clear" w:color="auto" w:fill="FFFFFF"/>
          <w:lang w:val="fr-FR"/>
        </w:rPr>
        <w:t>-PR</w:t>
      </w:r>
      <w:r w:rsidR="006E1C90">
        <w:rPr>
          <w:rFonts w:ascii="Arial" w:hAnsi="Arial" w:cs="Arial"/>
          <w:b/>
          <w:bCs/>
          <w:color w:val="000000"/>
          <w:shd w:val="clear" w:color="auto" w:fill="FFFFFF"/>
          <w:lang w:val="fr-FR"/>
        </w:rPr>
        <w:t>É</w:t>
      </w:r>
      <w:r w:rsidR="00FD5A0A">
        <w:rPr>
          <w:rFonts w:ascii="Arial" w:hAnsi="Arial" w:cs="Arial"/>
          <w:b/>
          <w:bCs/>
          <w:color w:val="000000"/>
          <w:shd w:val="clear" w:color="auto" w:fill="FFFFFF"/>
          <w:lang w:val="fr-FR"/>
        </w:rPr>
        <w:t>SIDENT</w:t>
      </w:r>
      <w:r w:rsidRPr="005A2CFC">
        <w:rPr>
          <w:rFonts w:ascii="Arial" w:hAnsi="Arial" w:cs="Arial"/>
          <w:b/>
          <w:bCs/>
          <w:color w:val="000000"/>
          <w:shd w:val="clear" w:color="auto" w:fill="FFFFFF"/>
          <w:lang w:val="fr-FR"/>
        </w:rPr>
        <w:t>                      RAPPORTEUR</w:t>
      </w:r>
    </w:p>
    <w:p w14:paraId="700A84BC" w14:textId="2845E851" w:rsidR="005A2CFC" w:rsidRPr="005A2CFC" w:rsidRDefault="00FD5A0A" w:rsidP="005A2CFC">
      <w:pPr>
        <w:spacing w:after="0" w:line="240" w:lineRule="auto"/>
        <w:rPr>
          <w:rFonts w:ascii="Arial" w:hAnsi="Arial" w:cs="Arial"/>
          <w:lang w:val="fr-FR"/>
        </w:rPr>
      </w:pPr>
      <w:r>
        <w:rPr>
          <w:rFonts w:ascii="Arial" w:hAnsi="Arial" w:cs="Arial"/>
          <w:b/>
          <w:bCs/>
          <w:color w:val="000000"/>
          <w:shd w:val="clear" w:color="auto" w:fill="FFFFFF"/>
          <w:lang w:val="fr-FR"/>
        </w:rPr>
        <w:t>            </w:t>
      </w:r>
      <w:r w:rsidR="00C950E4">
        <w:rPr>
          <w:rFonts w:ascii="Arial" w:hAnsi="Arial" w:cs="Arial"/>
          <w:b/>
          <w:bCs/>
          <w:color w:val="000000"/>
          <w:shd w:val="clear" w:color="auto" w:fill="FFFFFF"/>
          <w:lang w:val="fr-FR"/>
        </w:rPr>
        <w:t xml:space="preserve"> </w:t>
      </w:r>
      <w:r w:rsidR="005A2CFC" w:rsidRPr="005A2CFC">
        <w:rPr>
          <w:rFonts w:ascii="Arial" w:hAnsi="Arial" w:cs="Arial"/>
          <w:b/>
          <w:bCs/>
          <w:color w:val="000000"/>
          <w:shd w:val="clear" w:color="auto" w:fill="FFFFFF"/>
          <w:lang w:val="fr-FR"/>
        </w:rPr>
        <w:t xml:space="preserve"> </w:t>
      </w:r>
      <w:r w:rsidR="000C6701">
        <w:rPr>
          <w:rFonts w:ascii="Arial" w:hAnsi="Arial" w:cs="Arial"/>
          <w:b/>
          <w:bCs/>
          <w:color w:val="000000"/>
          <w:shd w:val="clear" w:color="auto" w:fill="FFFFFF"/>
          <w:lang w:val="fr-FR"/>
        </w:rPr>
        <w:t>(</w:t>
      </w:r>
      <w:r w:rsidR="00A529BF" w:rsidRPr="005A2CFC">
        <w:rPr>
          <w:rFonts w:ascii="Arial" w:hAnsi="Arial" w:cs="Arial"/>
          <w:b/>
          <w:bCs/>
          <w:color w:val="000000"/>
          <w:shd w:val="clear" w:color="auto" w:fill="FFFFFF"/>
          <w:lang w:val="fr-FR"/>
        </w:rPr>
        <w:t>Zambi</w:t>
      </w:r>
      <w:r w:rsidR="00A529BF">
        <w:rPr>
          <w:rFonts w:ascii="Arial" w:hAnsi="Arial" w:cs="Arial"/>
          <w:b/>
          <w:bCs/>
          <w:color w:val="000000"/>
          <w:shd w:val="clear" w:color="auto" w:fill="FFFFFF"/>
          <w:lang w:val="fr-FR"/>
        </w:rPr>
        <w:t>e)</w:t>
      </w:r>
      <w:r w:rsidR="00A529BF" w:rsidRPr="005A2CFC">
        <w:rPr>
          <w:rFonts w:ascii="Arial" w:hAnsi="Arial" w:cs="Arial"/>
          <w:b/>
          <w:bCs/>
          <w:color w:val="000000"/>
          <w:shd w:val="clear" w:color="auto" w:fill="FFFFFF"/>
          <w:lang w:val="fr-FR"/>
        </w:rPr>
        <w:t>  </w:t>
      </w:r>
      <w:r w:rsidR="005A2CFC" w:rsidRPr="005A2CFC">
        <w:rPr>
          <w:rFonts w:ascii="Arial" w:hAnsi="Arial" w:cs="Arial"/>
          <w:b/>
          <w:bCs/>
          <w:color w:val="000000"/>
          <w:shd w:val="clear" w:color="auto" w:fill="FFFFFF"/>
          <w:lang w:val="fr-FR"/>
        </w:rPr>
        <w:t>                                    (Mauri</w:t>
      </w:r>
      <w:r>
        <w:rPr>
          <w:rFonts w:ascii="Arial" w:hAnsi="Arial" w:cs="Arial"/>
          <w:b/>
          <w:bCs/>
          <w:color w:val="000000"/>
          <w:shd w:val="clear" w:color="auto" w:fill="FFFFFF"/>
          <w:lang w:val="fr-FR"/>
        </w:rPr>
        <w:t>ce</w:t>
      </w:r>
      <w:r w:rsidR="005A2CFC" w:rsidRPr="005A2CFC">
        <w:rPr>
          <w:rFonts w:ascii="Arial" w:hAnsi="Arial" w:cs="Arial"/>
          <w:b/>
          <w:bCs/>
          <w:color w:val="000000"/>
          <w:shd w:val="clear" w:color="auto" w:fill="FFFFFF"/>
          <w:lang w:val="fr-FR"/>
        </w:rPr>
        <w:t>)                            </w:t>
      </w:r>
      <w:r w:rsidR="00404C3E">
        <w:rPr>
          <w:rFonts w:ascii="Arial" w:hAnsi="Arial" w:cs="Arial"/>
          <w:b/>
          <w:bCs/>
          <w:color w:val="000000"/>
          <w:shd w:val="clear" w:color="auto" w:fill="FFFFFF"/>
          <w:lang w:val="fr-FR"/>
        </w:rPr>
        <w:t xml:space="preserve">     </w:t>
      </w:r>
      <w:r w:rsidR="005A2CFC" w:rsidRPr="005A2CFC">
        <w:rPr>
          <w:rFonts w:ascii="Arial" w:hAnsi="Arial" w:cs="Arial"/>
          <w:b/>
          <w:bCs/>
          <w:color w:val="000000"/>
          <w:shd w:val="clear" w:color="auto" w:fill="FFFFFF"/>
          <w:lang w:val="fr-FR"/>
        </w:rPr>
        <w:t xml:space="preserve"> (Eswatini)</w:t>
      </w:r>
    </w:p>
    <w:p w14:paraId="1D87972E" w14:textId="77777777" w:rsidR="005A2CFC" w:rsidRPr="00DC7A6B" w:rsidRDefault="005A2CFC" w:rsidP="009D56B6">
      <w:pPr>
        <w:widowControl w:val="0"/>
        <w:spacing w:after="0" w:line="240" w:lineRule="auto"/>
        <w:jc w:val="both"/>
        <w:rPr>
          <w:rFonts w:ascii="Arial" w:hAnsi="Arial" w:cs="Arial"/>
          <w:lang w:val="fr-FR" w:eastAsia="en-ZA"/>
        </w:rPr>
      </w:pPr>
    </w:p>
    <w:p w14:paraId="1A520352" w14:textId="77777777" w:rsidR="009D56B6" w:rsidRPr="00DC7A6B" w:rsidRDefault="009D56B6" w:rsidP="009D56B6">
      <w:pPr>
        <w:widowControl w:val="0"/>
        <w:jc w:val="both"/>
        <w:rPr>
          <w:rFonts w:ascii="Arial" w:hAnsi="Arial" w:cs="Arial"/>
          <w:lang w:val="fr-FR" w:eastAsia="en-ZA"/>
        </w:rPr>
      </w:pPr>
    </w:p>
    <w:p w14:paraId="575620DA" w14:textId="77777777" w:rsidR="009D56B6" w:rsidRPr="00DC7A6B" w:rsidRDefault="009D56B6" w:rsidP="009D56B6">
      <w:pPr>
        <w:widowControl w:val="0"/>
        <w:jc w:val="both"/>
        <w:rPr>
          <w:rFonts w:ascii="Arial" w:hAnsi="Arial" w:cs="Arial"/>
          <w:lang w:val="fr-FR" w:eastAsia="en-ZA"/>
        </w:rPr>
      </w:pPr>
    </w:p>
    <w:p w14:paraId="1E3730A7" w14:textId="77777777" w:rsidR="009D56B6" w:rsidRPr="00DC7A6B" w:rsidRDefault="009D56B6" w:rsidP="009D56B6">
      <w:pPr>
        <w:widowControl w:val="0"/>
        <w:jc w:val="both"/>
        <w:rPr>
          <w:rFonts w:ascii="Arial" w:hAnsi="Arial" w:cs="Arial"/>
          <w:lang w:val="fr-FR" w:eastAsia="en-ZA"/>
        </w:rPr>
      </w:pPr>
    </w:p>
    <w:p w14:paraId="465227E5" w14:textId="77777777" w:rsidR="009D56B6" w:rsidRPr="00DC7A6B" w:rsidRDefault="009D56B6" w:rsidP="009D56B6">
      <w:pPr>
        <w:widowControl w:val="0"/>
        <w:jc w:val="both"/>
        <w:rPr>
          <w:rFonts w:ascii="Arial" w:hAnsi="Arial" w:cs="Arial"/>
          <w:lang w:val="fr-FR" w:eastAsia="en-ZA"/>
        </w:rPr>
      </w:pPr>
    </w:p>
    <w:sectPr w:rsidR="009D56B6" w:rsidRPr="00DC7A6B" w:rsidSect="00E031A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17A6" w14:textId="77777777" w:rsidR="00A57FEB" w:rsidRDefault="00A57FEB" w:rsidP="00E031AB">
      <w:pPr>
        <w:spacing w:after="0" w:line="240" w:lineRule="auto"/>
      </w:pPr>
      <w:r>
        <w:separator/>
      </w:r>
    </w:p>
  </w:endnote>
  <w:endnote w:type="continuationSeparator" w:id="0">
    <w:p w14:paraId="1A022BC0" w14:textId="77777777" w:rsidR="00A57FEB" w:rsidRDefault="00A57FEB" w:rsidP="00E0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142E" w14:textId="77777777" w:rsidR="00E031AB" w:rsidRDefault="00E03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78148"/>
      <w:docPartObj>
        <w:docPartGallery w:val="Page Numbers (Bottom of Page)"/>
        <w:docPartUnique/>
      </w:docPartObj>
    </w:sdtPr>
    <w:sdtEndPr>
      <w:rPr>
        <w:noProof/>
      </w:rPr>
    </w:sdtEndPr>
    <w:sdtContent>
      <w:p w14:paraId="455A26A4" w14:textId="2C95B87F" w:rsidR="00E031AB" w:rsidRDefault="004924D8">
        <w:pPr>
          <w:pStyle w:val="Footer"/>
        </w:pPr>
      </w:p>
    </w:sdtContent>
  </w:sdt>
  <w:p w14:paraId="363C8C5D" w14:textId="77777777" w:rsidR="00E031AB" w:rsidRDefault="00E03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C430" w14:textId="77777777" w:rsidR="00E031AB" w:rsidRDefault="00E0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F7DE" w14:textId="77777777" w:rsidR="00A57FEB" w:rsidRDefault="00A57FEB" w:rsidP="00E031AB">
      <w:pPr>
        <w:spacing w:after="0" w:line="240" w:lineRule="auto"/>
      </w:pPr>
      <w:r>
        <w:separator/>
      </w:r>
    </w:p>
  </w:footnote>
  <w:footnote w:type="continuationSeparator" w:id="0">
    <w:p w14:paraId="35F83DC2" w14:textId="77777777" w:rsidR="00A57FEB" w:rsidRDefault="00A57FEB" w:rsidP="00E03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A816" w14:textId="17974038" w:rsidR="00E031AB" w:rsidRDefault="00E031AB">
    <w:pPr>
      <w:pStyle w:val="Header"/>
    </w:pPr>
    <w:r>
      <w:t>CS/TC/TWGCCB/I/21/9</w:t>
    </w:r>
  </w:p>
  <w:p w14:paraId="236550E3" w14:textId="18223759" w:rsidR="00E031AB" w:rsidRDefault="00E031AB">
    <w:pPr>
      <w:pStyle w:val="Header"/>
    </w:pPr>
    <w:r>
      <w:t xml:space="preserve">Page </w:t>
    </w:r>
    <w:sdt>
      <w:sdtPr>
        <w:id w:val="117978545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29BF">
          <w:rPr>
            <w:noProof/>
          </w:rPr>
          <w:t>8</w:t>
        </w:r>
        <w:r>
          <w:rPr>
            <w:noProof/>
          </w:rPr>
          <w:fldChar w:fldCharType="end"/>
        </w:r>
      </w:sdtContent>
    </w:sdt>
  </w:p>
  <w:p w14:paraId="59B80FF2" w14:textId="77777777" w:rsidR="00E031AB" w:rsidRDefault="00E03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2A1B" w14:textId="77777777" w:rsidR="00E031AB" w:rsidRDefault="00E031AB" w:rsidP="00E031AB">
    <w:pPr>
      <w:pStyle w:val="Header"/>
      <w:jc w:val="right"/>
    </w:pPr>
    <w:r>
      <w:t>CS/TC/TWGCCB/I/21/9</w:t>
    </w:r>
  </w:p>
  <w:p w14:paraId="7F522F70" w14:textId="6D43B3F1" w:rsidR="00E031AB" w:rsidRDefault="00E031AB" w:rsidP="00E031AB">
    <w:pPr>
      <w:pStyle w:val="Header"/>
      <w:jc w:val="right"/>
    </w:pPr>
    <w:r>
      <w:t xml:space="preserve">Page </w:t>
    </w:r>
    <w:sdt>
      <w:sdtPr>
        <w:id w:val="19885855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29BF">
          <w:rPr>
            <w:noProof/>
          </w:rPr>
          <w:t>7</w:t>
        </w:r>
        <w:r>
          <w:rPr>
            <w:noProof/>
          </w:rPr>
          <w:fldChar w:fldCharType="end"/>
        </w:r>
      </w:sdtContent>
    </w:sdt>
  </w:p>
  <w:p w14:paraId="4E615134" w14:textId="77777777" w:rsidR="00E031AB" w:rsidRDefault="00E03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7600" w14:textId="77777777" w:rsidR="00E031AB" w:rsidRDefault="00E0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EB0"/>
    <w:multiLevelType w:val="hybridMultilevel"/>
    <w:tmpl w:val="7C7C2456"/>
    <w:lvl w:ilvl="0" w:tplc="A2D67B1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D11B1"/>
    <w:multiLevelType w:val="hybridMultilevel"/>
    <w:tmpl w:val="C0D8CB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C1ACF"/>
    <w:multiLevelType w:val="hybridMultilevel"/>
    <w:tmpl w:val="95E26A7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5E076F6"/>
    <w:multiLevelType w:val="hybridMultilevel"/>
    <w:tmpl w:val="EF32EA8E"/>
    <w:lvl w:ilvl="0" w:tplc="C03E7FAC">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C17D0E"/>
    <w:multiLevelType w:val="hybridMultilevel"/>
    <w:tmpl w:val="09A2F39A"/>
    <w:lvl w:ilvl="0" w:tplc="F6B05404">
      <w:start w:val="1"/>
      <w:numFmt w:val="decimal"/>
      <w:lvlText w:val="%1."/>
      <w:lvlJc w:val="left"/>
      <w:pPr>
        <w:tabs>
          <w:tab w:val="num" w:pos="360"/>
        </w:tabs>
        <w:ind w:left="360" w:hanging="360"/>
      </w:pPr>
      <w:rPr>
        <w:rFonts w:hint="default"/>
        <w:b w:val="0"/>
        <w:bCs w:val="0"/>
        <w:i w:val="0"/>
        <w:color w:val="333333"/>
        <w:sz w:val="24"/>
        <w:szCs w:val="24"/>
        <w:lang w:val="en-US"/>
      </w:rPr>
    </w:lvl>
    <w:lvl w:ilvl="1" w:tplc="8ECA6CF6">
      <w:start w:val="1"/>
      <w:numFmt w:val="lowerLetter"/>
      <w:lvlText w:val="%2)"/>
      <w:lvlJc w:val="left"/>
      <w:pPr>
        <w:tabs>
          <w:tab w:val="num" w:pos="3054"/>
        </w:tabs>
        <w:ind w:left="3054" w:hanging="360"/>
      </w:pPr>
      <w:rPr>
        <w:rFonts w:hint="default"/>
        <w:b w:val="0"/>
        <w:i w:val="0"/>
      </w:rPr>
    </w:lvl>
    <w:lvl w:ilvl="2" w:tplc="EFB0BCBC">
      <w:start w:val="1"/>
      <w:numFmt w:val="lowerLetter"/>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b w:val="0"/>
        <w:i w:val="0"/>
        <w:color w:val="333333"/>
        <w:lang w:val="en-US"/>
      </w:rPr>
    </w:lvl>
    <w:lvl w:ilvl="4" w:tplc="09820D38">
      <w:start w:val="96"/>
      <w:numFmt w:val="bullet"/>
      <w:lvlText w:val="•"/>
      <w:lvlJc w:val="left"/>
      <w:pPr>
        <w:ind w:left="3960" w:hanging="720"/>
      </w:pPr>
      <w:rPr>
        <w:rFonts w:ascii="Arial" w:eastAsia="Times New Roman" w:hAnsi="Aria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C97884"/>
    <w:multiLevelType w:val="hybridMultilevel"/>
    <w:tmpl w:val="354C1798"/>
    <w:lvl w:ilvl="0" w:tplc="A72A63CE">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B2B52"/>
    <w:multiLevelType w:val="hybridMultilevel"/>
    <w:tmpl w:val="98708724"/>
    <w:lvl w:ilvl="0" w:tplc="A10CC1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94DF2"/>
    <w:multiLevelType w:val="hybridMultilevel"/>
    <w:tmpl w:val="941A1766"/>
    <w:lvl w:ilvl="0" w:tplc="4C827C92">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E649E"/>
    <w:multiLevelType w:val="hybridMultilevel"/>
    <w:tmpl w:val="50E48E2C"/>
    <w:lvl w:ilvl="0" w:tplc="AA6EC30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153E5"/>
    <w:multiLevelType w:val="hybridMultilevel"/>
    <w:tmpl w:val="C3A8857E"/>
    <w:lvl w:ilvl="0" w:tplc="C03E7FAC">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A076390"/>
    <w:multiLevelType w:val="hybridMultilevel"/>
    <w:tmpl w:val="EE56F708"/>
    <w:lvl w:ilvl="0" w:tplc="A3081A6E">
      <w:start w:val="1"/>
      <w:numFmt w:val="decimal"/>
      <w:lvlText w:val="%1)"/>
      <w:lvlJc w:val="left"/>
      <w:pPr>
        <w:ind w:left="1440" w:hanging="360"/>
      </w:pPr>
      <w:rPr>
        <w:rFonts w:ascii="Arial" w:eastAsiaTheme="minorHAnsi" w:hAnsi="Arial" w:cs="Arial"/>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702C2A9C"/>
    <w:multiLevelType w:val="hybridMultilevel"/>
    <w:tmpl w:val="5B0E81E8"/>
    <w:lvl w:ilvl="0" w:tplc="06044588">
      <w:start w:val="1"/>
      <w:numFmt w:val="decimal"/>
      <w:lvlText w:val="%1)"/>
      <w:lvlJc w:val="left"/>
      <w:pPr>
        <w:ind w:left="720" w:hanging="360"/>
      </w:pPr>
      <w:rPr>
        <w:b w:val="0"/>
        <w:color w:val="auto"/>
      </w:rPr>
    </w:lvl>
    <w:lvl w:ilvl="1" w:tplc="E73EE9F6">
      <w:start w:val="1"/>
      <w:numFmt w:val="lowerLetter"/>
      <w:lvlText w:val="%2."/>
      <w:lvlJc w:val="left"/>
      <w:pPr>
        <w:ind w:left="1800" w:hanging="720"/>
      </w:pPr>
      <w:rPr>
        <w:rFonts w:hint="default"/>
        <w:color w:val="auto"/>
      </w:rPr>
    </w:lvl>
    <w:lvl w:ilvl="2" w:tplc="6C5A253C">
      <w:start w:val="1"/>
      <w:numFmt w:val="lowerRoman"/>
      <w:lvlText w:val="%3."/>
      <w:lvlJc w:val="right"/>
      <w:pPr>
        <w:ind w:left="2160" w:hanging="180"/>
      </w:pPr>
      <w:rPr>
        <w:color w:val="auto"/>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DCD6486"/>
    <w:multiLevelType w:val="hybridMultilevel"/>
    <w:tmpl w:val="0CCC63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D51506"/>
    <w:multiLevelType w:val="hybridMultilevel"/>
    <w:tmpl w:val="B1B4DE52"/>
    <w:lvl w:ilvl="0" w:tplc="04090017">
      <w:start w:val="1"/>
      <w:numFmt w:val="lowerLetter"/>
      <w:lvlText w:val="%1)"/>
      <w:lvlJc w:val="left"/>
      <w:pPr>
        <w:ind w:left="180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8322B"/>
    <w:multiLevelType w:val="hybridMultilevel"/>
    <w:tmpl w:val="C284C3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2"/>
  </w:num>
  <w:num w:numId="4">
    <w:abstractNumId w:val="2"/>
  </w:num>
  <w:num w:numId="5">
    <w:abstractNumId w:val="13"/>
  </w:num>
  <w:num w:numId="6">
    <w:abstractNumId w:val="10"/>
  </w:num>
  <w:num w:numId="7">
    <w:abstractNumId w:val="9"/>
  </w:num>
  <w:num w:numId="8">
    <w:abstractNumId w:val="1"/>
  </w:num>
  <w:num w:numId="9">
    <w:abstractNumId w:val="6"/>
  </w:num>
  <w:num w:numId="10">
    <w:abstractNumId w:val="8"/>
  </w:num>
  <w:num w:numId="11">
    <w:abstractNumId w:val="0"/>
  </w:num>
  <w:num w:numId="12">
    <w:abstractNumId w:val="5"/>
  </w:num>
  <w:num w:numId="13">
    <w:abstractNumId w:val="7"/>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84"/>
    <w:rsid w:val="00002A61"/>
    <w:rsid w:val="00035CE4"/>
    <w:rsid w:val="00044EC8"/>
    <w:rsid w:val="00052443"/>
    <w:rsid w:val="0006077C"/>
    <w:rsid w:val="00061018"/>
    <w:rsid w:val="0006735F"/>
    <w:rsid w:val="000742C0"/>
    <w:rsid w:val="00075800"/>
    <w:rsid w:val="000A4359"/>
    <w:rsid w:val="000C5E69"/>
    <w:rsid w:val="000C6701"/>
    <w:rsid w:val="000E5639"/>
    <w:rsid w:val="000F5C6B"/>
    <w:rsid w:val="00105884"/>
    <w:rsid w:val="001311F4"/>
    <w:rsid w:val="001410C6"/>
    <w:rsid w:val="0014438D"/>
    <w:rsid w:val="00160C3B"/>
    <w:rsid w:val="0019046D"/>
    <w:rsid w:val="00190F66"/>
    <w:rsid w:val="001913F9"/>
    <w:rsid w:val="00197D3E"/>
    <w:rsid w:val="001A0EFB"/>
    <w:rsid w:val="001A32D7"/>
    <w:rsid w:val="001B6DA5"/>
    <w:rsid w:val="001C3531"/>
    <w:rsid w:val="00212A37"/>
    <w:rsid w:val="00227CCA"/>
    <w:rsid w:val="002307B0"/>
    <w:rsid w:val="002821C9"/>
    <w:rsid w:val="00286D03"/>
    <w:rsid w:val="002E2913"/>
    <w:rsid w:val="002E72EC"/>
    <w:rsid w:val="002F646D"/>
    <w:rsid w:val="0031478C"/>
    <w:rsid w:val="00316D0C"/>
    <w:rsid w:val="00321B29"/>
    <w:rsid w:val="00326664"/>
    <w:rsid w:val="003315E5"/>
    <w:rsid w:val="0033716A"/>
    <w:rsid w:val="00340E8B"/>
    <w:rsid w:val="003707DE"/>
    <w:rsid w:val="00376365"/>
    <w:rsid w:val="00393BAD"/>
    <w:rsid w:val="003A444D"/>
    <w:rsid w:val="003B0222"/>
    <w:rsid w:val="003C6E54"/>
    <w:rsid w:val="003E4B2F"/>
    <w:rsid w:val="003F2113"/>
    <w:rsid w:val="00404C3E"/>
    <w:rsid w:val="004342BA"/>
    <w:rsid w:val="00460F48"/>
    <w:rsid w:val="004742B6"/>
    <w:rsid w:val="004849A0"/>
    <w:rsid w:val="004924D8"/>
    <w:rsid w:val="004D0222"/>
    <w:rsid w:val="004D2FF6"/>
    <w:rsid w:val="004E768F"/>
    <w:rsid w:val="004F3422"/>
    <w:rsid w:val="00525F8F"/>
    <w:rsid w:val="00535AE6"/>
    <w:rsid w:val="005412F7"/>
    <w:rsid w:val="0054395E"/>
    <w:rsid w:val="00561C98"/>
    <w:rsid w:val="00565559"/>
    <w:rsid w:val="00593BD2"/>
    <w:rsid w:val="005A2CFC"/>
    <w:rsid w:val="005B5DEC"/>
    <w:rsid w:val="005C5C4F"/>
    <w:rsid w:val="00602C9C"/>
    <w:rsid w:val="006041E9"/>
    <w:rsid w:val="00622307"/>
    <w:rsid w:val="00625C19"/>
    <w:rsid w:val="00626B57"/>
    <w:rsid w:val="0064434C"/>
    <w:rsid w:val="00653DEF"/>
    <w:rsid w:val="0066387D"/>
    <w:rsid w:val="00686A71"/>
    <w:rsid w:val="006976E2"/>
    <w:rsid w:val="006B53B0"/>
    <w:rsid w:val="006B59B8"/>
    <w:rsid w:val="006D4720"/>
    <w:rsid w:val="006E1C90"/>
    <w:rsid w:val="006E4B10"/>
    <w:rsid w:val="0070352D"/>
    <w:rsid w:val="00703F89"/>
    <w:rsid w:val="00766CD6"/>
    <w:rsid w:val="007747DB"/>
    <w:rsid w:val="00777EBE"/>
    <w:rsid w:val="007805A3"/>
    <w:rsid w:val="007919C2"/>
    <w:rsid w:val="00797904"/>
    <w:rsid w:val="007B2A29"/>
    <w:rsid w:val="007B5359"/>
    <w:rsid w:val="007B7AC8"/>
    <w:rsid w:val="007C16E8"/>
    <w:rsid w:val="007D193F"/>
    <w:rsid w:val="007F0C0C"/>
    <w:rsid w:val="007F3C79"/>
    <w:rsid w:val="00813223"/>
    <w:rsid w:val="00833E50"/>
    <w:rsid w:val="008359A8"/>
    <w:rsid w:val="00845701"/>
    <w:rsid w:val="008745B8"/>
    <w:rsid w:val="008824C4"/>
    <w:rsid w:val="008B4F62"/>
    <w:rsid w:val="008B66D6"/>
    <w:rsid w:val="008D3113"/>
    <w:rsid w:val="008F3C38"/>
    <w:rsid w:val="00903FF2"/>
    <w:rsid w:val="00905938"/>
    <w:rsid w:val="009410B6"/>
    <w:rsid w:val="009440E6"/>
    <w:rsid w:val="00945C04"/>
    <w:rsid w:val="009541F0"/>
    <w:rsid w:val="00961E20"/>
    <w:rsid w:val="009748A2"/>
    <w:rsid w:val="009945B1"/>
    <w:rsid w:val="009D56B6"/>
    <w:rsid w:val="00A306B9"/>
    <w:rsid w:val="00A3770D"/>
    <w:rsid w:val="00A41DF3"/>
    <w:rsid w:val="00A529BF"/>
    <w:rsid w:val="00A53C57"/>
    <w:rsid w:val="00A57FEB"/>
    <w:rsid w:val="00A6570F"/>
    <w:rsid w:val="00A77F7E"/>
    <w:rsid w:val="00A96AFE"/>
    <w:rsid w:val="00AB0F95"/>
    <w:rsid w:val="00AC080A"/>
    <w:rsid w:val="00AC4DD8"/>
    <w:rsid w:val="00AD2030"/>
    <w:rsid w:val="00B04D5A"/>
    <w:rsid w:val="00B726EE"/>
    <w:rsid w:val="00B8026D"/>
    <w:rsid w:val="00B80BC7"/>
    <w:rsid w:val="00B82C0B"/>
    <w:rsid w:val="00B83EBF"/>
    <w:rsid w:val="00B862BE"/>
    <w:rsid w:val="00B87C82"/>
    <w:rsid w:val="00BA62EB"/>
    <w:rsid w:val="00BB4B7F"/>
    <w:rsid w:val="00BB70CA"/>
    <w:rsid w:val="00BD4A0D"/>
    <w:rsid w:val="00BD70AA"/>
    <w:rsid w:val="00C65709"/>
    <w:rsid w:val="00C950E4"/>
    <w:rsid w:val="00CF0F75"/>
    <w:rsid w:val="00D1059C"/>
    <w:rsid w:val="00D2631D"/>
    <w:rsid w:val="00D364E5"/>
    <w:rsid w:val="00DA36A9"/>
    <w:rsid w:val="00DC702B"/>
    <w:rsid w:val="00DE604C"/>
    <w:rsid w:val="00E0221C"/>
    <w:rsid w:val="00E031AB"/>
    <w:rsid w:val="00E06B97"/>
    <w:rsid w:val="00E22123"/>
    <w:rsid w:val="00E34320"/>
    <w:rsid w:val="00E509DB"/>
    <w:rsid w:val="00E64542"/>
    <w:rsid w:val="00EA6223"/>
    <w:rsid w:val="00EB6D31"/>
    <w:rsid w:val="00EC5153"/>
    <w:rsid w:val="00F113E9"/>
    <w:rsid w:val="00F1587E"/>
    <w:rsid w:val="00F25153"/>
    <w:rsid w:val="00F2748D"/>
    <w:rsid w:val="00F34648"/>
    <w:rsid w:val="00F41606"/>
    <w:rsid w:val="00F42914"/>
    <w:rsid w:val="00F65FEE"/>
    <w:rsid w:val="00F83477"/>
    <w:rsid w:val="00F840A8"/>
    <w:rsid w:val="00FA01EE"/>
    <w:rsid w:val="00FC5138"/>
    <w:rsid w:val="00FD5A0A"/>
    <w:rsid w:val="00FF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D2DC"/>
  <w15:chartTrackingRefBased/>
  <w15:docId w15:val="{4DDA07A5-C445-4A5F-9238-F0A1F443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LetHead2,MisHead2,Normalhead2,Normal Heading 2,h2,head2,hd2,heading 2,Header 2,chapitre,H2,A,A.B.C.,2,l2,Level 2 Head,Head2,T2,Heading 2.2,Heading 21,h2 main heading,Chapter Title,fred2,head II,Chapter Number/Appendix Letter,chn,2 headline,21"/>
    <w:basedOn w:val="Normal"/>
    <w:link w:val="Heading2Char"/>
    <w:uiPriority w:val="9"/>
    <w:qFormat/>
    <w:rsid w:val="00105884"/>
    <w:pPr>
      <w:keepNext/>
      <w:spacing w:after="0" w:line="240" w:lineRule="auto"/>
      <w:outlineLvl w:val="1"/>
    </w:pPr>
    <w:rPr>
      <w:rFonts w:ascii="Arial" w:eastAsia="Arial Unicode MS"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05884"/>
    <w:pPr>
      <w:tabs>
        <w:tab w:val="left" w:pos="-709"/>
      </w:tabs>
      <w:spacing w:after="0" w:line="360" w:lineRule="auto"/>
      <w:jc w:val="both"/>
    </w:pPr>
    <w:rPr>
      <w:rFonts w:ascii="Times New Roman" w:eastAsia="Times New Roman" w:hAnsi="Times New Roman" w:cs="Times New Roman"/>
      <w:sz w:val="24"/>
      <w:szCs w:val="24"/>
      <w:lang w:val="en-GB"/>
    </w:rPr>
  </w:style>
  <w:style w:type="character" w:customStyle="1" w:styleId="Heading2Char">
    <w:name w:val="Heading 2 Char"/>
    <w:aliases w:val="LetHead2 Char,MisHead2 Char,Normalhead2 Char,Normal Heading 2 Char,h2 Char,head2 Char,hd2 Char,heading 2 Char,Header 2 Char,chapitre Char,H2 Char,A Char,A.B.C. Char,2 Char,l2 Char,Level 2 Head Char,Head2 Char,T2 Char,Heading 2.2 Char"/>
    <w:basedOn w:val="DefaultParagraphFont"/>
    <w:link w:val="Heading2"/>
    <w:uiPriority w:val="9"/>
    <w:rsid w:val="00105884"/>
    <w:rPr>
      <w:rFonts w:ascii="Arial" w:eastAsia="Arial Unicode MS" w:hAnsi="Arial" w:cs="Arial"/>
      <w:b/>
      <w:bCs/>
      <w:sz w:val="24"/>
      <w:szCs w:val="24"/>
      <w:lang w:val="en-GB"/>
    </w:rPr>
  </w:style>
  <w:style w:type="paragraph" w:styleId="BodyTextIndent2">
    <w:name w:val="Body Text Indent 2"/>
    <w:basedOn w:val="Normal"/>
    <w:link w:val="BodyTextIndent2Char"/>
    <w:rsid w:val="00105884"/>
    <w:pPr>
      <w:spacing w:after="0" w:line="240" w:lineRule="auto"/>
      <w:ind w:left="-180" w:firstLine="27"/>
      <w:jc w:val="both"/>
    </w:pPr>
    <w:rPr>
      <w:rFonts w:ascii="Arial" w:eastAsia="Arial Unicode MS" w:hAnsi="Arial" w:cs="Arial"/>
      <w:b/>
      <w:bCs/>
      <w:i/>
      <w:iCs/>
      <w:lang w:val="en-GB"/>
    </w:rPr>
  </w:style>
  <w:style w:type="character" w:customStyle="1" w:styleId="BodyTextIndent2Char">
    <w:name w:val="Body Text Indent 2 Char"/>
    <w:basedOn w:val="DefaultParagraphFont"/>
    <w:link w:val="BodyTextIndent2"/>
    <w:rsid w:val="00105884"/>
    <w:rPr>
      <w:rFonts w:ascii="Arial" w:eastAsia="Arial Unicode MS" w:hAnsi="Arial" w:cs="Arial"/>
      <w:b/>
      <w:bCs/>
      <w:i/>
      <w:iCs/>
      <w:lang w:val="en-GB"/>
    </w:rPr>
  </w:style>
  <w:style w:type="paragraph" w:styleId="ListParagraph">
    <w:name w:val="List Paragraph"/>
    <w:aliases w:val="Colorful List Accent 1,List Bulet,COMESA Text 2,Standard 12 pt,List Bullet Mary,AB List 1,Bullet Points,List Paragraph1,ProcessA,Liste couleur - Accent 14,References,Bullets,Numbered List Paragraph,ReferencesCxSpLast"/>
    <w:basedOn w:val="Normal"/>
    <w:link w:val="ListParagraphChar"/>
    <w:uiPriority w:val="34"/>
    <w:qFormat/>
    <w:rsid w:val="007D193F"/>
    <w:pPr>
      <w:ind w:left="720"/>
      <w:contextualSpacing/>
    </w:pPr>
  </w:style>
  <w:style w:type="paragraph" w:styleId="PlainText">
    <w:name w:val="Plain Text"/>
    <w:link w:val="PlainTextChar"/>
    <w:uiPriority w:val="99"/>
    <w:rsid w:val="002821C9"/>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PlainTextChar">
    <w:name w:val="Plain Text Char"/>
    <w:basedOn w:val="DefaultParagraphFont"/>
    <w:link w:val="PlainText"/>
    <w:uiPriority w:val="99"/>
    <w:rsid w:val="002821C9"/>
    <w:rPr>
      <w:rFonts w:ascii="Calibri" w:eastAsia="Calibri" w:hAnsi="Calibri" w:cs="Calibri"/>
      <w:color w:val="000000"/>
      <w:u w:color="000000"/>
      <w:bdr w:val="nil"/>
    </w:rPr>
  </w:style>
  <w:style w:type="paragraph" w:customStyle="1" w:styleId="BodyA">
    <w:name w:val="Body A"/>
    <w:rsid w:val="002821C9"/>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Strong">
    <w:name w:val="Strong"/>
    <w:qFormat/>
    <w:rsid w:val="00FF05C9"/>
    <w:rPr>
      <w:b/>
      <w:bCs/>
    </w:rPr>
  </w:style>
  <w:style w:type="character" w:styleId="CommentReference">
    <w:name w:val="annotation reference"/>
    <w:basedOn w:val="DefaultParagraphFont"/>
    <w:uiPriority w:val="99"/>
    <w:semiHidden/>
    <w:unhideWhenUsed/>
    <w:rsid w:val="0066387D"/>
    <w:rPr>
      <w:sz w:val="16"/>
      <w:szCs w:val="16"/>
    </w:rPr>
  </w:style>
  <w:style w:type="paragraph" w:styleId="CommentText">
    <w:name w:val="annotation text"/>
    <w:basedOn w:val="Normal"/>
    <w:link w:val="CommentTextChar"/>
    <w:uiPriority w:val="99"/>
    <w:semiHidden/>
    <w:unhideWhenUsed/>
    <w:rsid w:val="0066387D"/>
    <w:pPr>
      <w:spacing w:line="240" w:lineRule="auto"/>
    </w:pPr>
    <w:rPr>
      <w:sz w:val="20"/>
      <w:szCs w:val="20"/>
    </w:rPr>
  </w:style>
  <w:style w:type="character" w:customStyle="1" w:styleId="CommentTextChar">
    <w:name w:val="Comment Text Char"/>
    <w:basedOn w:val="DefaultParagraphFont"/>
    <w:link w:val="CommentText"/>
    <w:uiPriority w:val="99"/>
    <w:semiHidden/>
    <w:rsid w:val="0066387D"/>
    <w:rPr>
      <w:sz w:val="20"/>
      <w:szCs w:val="20"/>
    </w:rPr>
  </w:style>
  <w:style w:type="paragraph" w:styleId="CommentSubject">
    <w:name w:val="annotation subject"/>
    <w:basedOn w:val="CommentText"/>
    <w:next w:val="CommentText"/>
    <w:link w:val="CommentSubjectChar"/>
    <w:uiPriority w:val="99"/>
    <w:semiHidden/>
    <w:unhideWhenUsed/>
    <w:rsid w:val="0066387D"/>
    <w:rPr>
      <w:b/>
      <w:bCs/>
    </w:rPr>
  </w:style>
  <w:style w:type="character" w:customStyle="1" w:styleId="CommentSubjectChar">
    <w:name w:val="Comment Subject Char"/>
    <w:basedOn w:val="CommentTextChar"/>
    <w:link w:val="CommentSubject"/>
    <w:uiPriority w:val="99"/>
    <w:semiHidden/>
    <w:rsid w:val="0066387D"/>
    <w:rPr>
      <w:b/>
      <w:bCs/>
      <w:sz w:val="20"/>
      <w:szCs w:val="20"/>
    </w:rPr>
  </w:style>
  <w:style w:type="paragraph" w:styleId="BalloonText">
    <w:name w:val="Balloon Text"/>
    <w:basedOn w:val="Normal"/>
    <w:link w:val="BalloonTextChar"/>
    <w:uiPriority w:val="99"/>
    <w:semiHidden/>
    <w:unhideWhenUsed/>
    <w:rsid w:val="00B82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C0B"/>
    <w:rPr>
      <w:rFonts w:ascii="Segoe UI" w:hAnsi="Segoe UI" w:cs="Segoe UI"/>
      <w:sz w:val="18"/>
      <w:szCs w:val="18"/>
    </w:rPr>
  </w:style>
  <w:style w:type="character" w:customStyle="1" w:styleId="ListParagraphChar">
    <w:name w:val="List Paragraph Char"/>
    <w:aliases w:val="Colorful List Accent 1 Char,List Bulet Char,COMESA Text 2 Char,Standard 12 pt Char,List Bullet Mary Char,AB List 1 Char,Bullet Points Char,List Paragraph1 Char,ProcessA Char,Liste couleur - Accent 14 Char,References Char,Bullets Char"/>
    <w:link w:val="ListParagraph"/>
    <w:uiPriority w:val="34"/>
    <w:qFormat/>
    <w:locked/>
    <w:rsid w:val="00593BD2"/>
  </w:style>
  <w:style w:type="table" w:styleId="TableGrid">
    <w:name w:val="Table Grid"/>
    <w:basedOn w:val="TableNormal"/>
    <w:uiPriority w:val="39"/>
    <w:rsid w:val="006B53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1AB"/>
  </w:style>
  <w:style w:type="paragraph" w:styleId="Footer">
    <w:name w:val="footer"/>
    <w:basedOn w:val="Normal"/>
    <w:link w:val="FooterChar"/>
    <w:uiPriority w:val="99"/>
    <w:unhideWhenUsed/>
    <w:rsid w:val="00E03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2082</Words>
  <Characters>11871</Characters>
  <Application>Microsoft Office Word</Application>
  <DocSecurity>4</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Balness Mdezo Sumani</dc:creator>
  <cp:keywords/>
  <dc:description/>
  <cp:lastModifiedBy>Emma Kandeo</cp:lastModifiedBy>
  <cp:revision>2</cp:revision>
  <dcterms:created xsi:type="dcterms:W3CDTF">2021-09-18T08:23:00Z</dcterms:created>
  <dcterms:modified xsi:type="dcterms:W3CDTF">2021-09-18T08:23:00Z</dcterms:modified>
</cp:coreProperties>
</file>