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10BA" w14:textId="77777777" w:rsidR="008B761C" w:rsidRDefault="00A713E9">
      <w:r w:rsidRPr="00A713E9">
        <w:rPr>
          <w:noProof/>
        </w:rPr>
        <w:drawing>
          <wp:inline distT="0" distB="0" distL="0" distR="0" wp14:anchorId="2A32A131" wp14:editId="735E8DC8">
            <wp:extent cx="4933950" cy="14842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4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A596" w14:textId="77777777" w:rsidR="00A713E9" w:rsidRPr="004E6ACF" w:rsidRDefault="00A713E9" w:rsidP="00A713E9">
      <w:pPr>
        <w:tabs>
          <w:tab w:val="left" w:pos="3360"/>
        </w:tabs>
        <w:jc w:val="center"/>
        <w:rPr>
          <w:rFonts w:ascii="Arial" w:hAnsi="Arial" w:cs="Arial"/>
          <w:b/>
          <w:color w:val="1F497D"/>
          <w:sz w:val="24"/>
          <w:szCs w:val="24"/>
          <w:lang w:val="fr-FR"/>
        </w:rPr>
      </w:pPr>
      <w:r w:rsidRPr="003A1318">
        <w:rPr>
          <w:rFonts w:ascii="Arial" w:hAnsi="Arial" w:cs="Arial"/>
          <w:b/>
          <w:color w:val="1F497D"/>
          <w:sz w:val="24"/>
          <w:szCs w:val="24"/>
        </w:rPr>
        <w:t>TRIPARTITE COMESA-EAC-SADC</w:t>
      </w:r>
    </w:p>
    <w:p w14:paraId="51D62230" w14:textId="77777777" w:rsidR="00A713E9" w:rsidRPr="003A1318" w:rsidRDefault="00A713E9" w:rsidP="00A77858">
      <w:pPr>
        <w:pBdr>
          <w:bottom w:val="single" w:sz="4" w:space="1" w:color="auto"/>
        </w:pBdr>
        <w:tabs>
          <w:tab w:val="left" w:pos="435"/>
          <w:tab w:val="left" w:pos="4513"/>
        </w:tabs>
        <w:spacing w:after="80" w:line="240" w:lineRule="auto"/>
        <w:ind w:right="-604"/>
        <w:rPr>
          <w:rFonts w:ascii="Arial" w:hAnsi="Arial" w:cs="Arial"/>
          <w:b/>
          <w:sz w:val="24"/>
          <w:szCs w:val="24"/>
        </w:rPr>
      </w:pPr>
      <w:r w:rsidRPr="003A1318">
        <w:rPr>
          <w:rFonts w:ascii="Arial" w:hAnsi="Arial" w:cs="Arial"/>
          <w:b/>
          <w:sz w:val="24"/>
          <w:szCs w:val="24"/>
        </w:rPr>
        <w:tab/>
      </w:r>
      <w:r w:rsidRPr="003A1318">
        <w:rPr>
          <w:rFonts w:ascii="Arial" w:hAnsi="Arial" w:cs="Arial"/>
          <w:b/>
          <w:sz w:val="24"/>
          <w:szCs w:val="24"/>
        </w:rPr>
        <w:tab/>
      </w:r>
      <w:r w:rsidRPr="003A1318">
        <w:rPr>
          <w:rFonts w:ascii="Arial" w:hAnsi="Arial" w:cs="Arial"/>
          <w:b/>
          <w:sz w:val="24"/>
          <w:szCs w:val="24"/>
        </w:rPr>
        <w:tab/>
      </w:r>
    </w:p>
    <w:p w14:paraId="1EEA7C35" w14:textId="347FA6B0" w:rsidR="009A3EAD" w:rsidRPr="00DE1C07" w:rsidRDefault="00F678A2" w:rsidP="00A668CA">
      <w:pPr>
        <w:spacing w:after="60"/>
        <w:ind w:right="-604"/>
        <w:jc w:val="center"/>
        <w:rPr>
          <w:rFonts w:ascii="Arial" w:hAnsi="Arial" w:cs="Arial"/>
          <w:b/>
          <w:color w:val="000000" w:themeColor="text1"/>
        </w:rPr>
      </w:pPr>
      <w:r w:rsidRPr="00DE1C07">
        <w:rPr>
          <w:rFonts w:ascii="Arial" w:hAnsi="Arial" w:cs="Arial"/>
          <w:b/>
        </w:rPr>
        <w:t>SIXIÈME RÉUNION DU GROUPE DE TRAVAIL TECHNIQUE TRIPARTITE SUR LA POLITIQUE DE LA CONCURRENCE</w:t>
      </w:r>
    </w:p>
    <w:p w14:paraId="24ABBEE5" w14:textId="77777777" w:rsidR="00A713E9" w:rsidRPr="00DE1C07" w:rsidRDefault="00A713E9" w:rsidP="00A77858">
      <w:pPr>
        <w:pStyle w:val="NoSpacing"/>
      </w:pPr>
    </w:p>
    <w:p w14:paraId="6BC70F29" w14:textId="0E9066B3" w:rsidR="00A713E9" w:rsidRPr="00DE1C07" w:rsidRDefault="004E6ACF" w:rsidP="00A713E9">
      <w:pPr>
        <w:spacing w:after="60" w:line="240" w:lineRule="auto"/>
        <w:jc w:val="center"/>
        <w:rPr>
          <w:rFonts w:ascii="Arial" w:hAnsi="Arial" w:cs="Arial"/>
          <w:b/>
        </w:rPr>
      </w:pPr>
      <w:bookmarkStart w:id="0" w:name="_Hlk109647333"/>
      <w:r>
        <w:rPr>
          <w:rFonts w:ascii="Arial" w:hAnsi="Arial" w:cs="Arial"/>
          <w:b/>
        </w:rPr>
        <w:t>22</w:t>
      </w:r>
      <w:r w:rsidR="00753E01" w:rsidRPr="00DE1C0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2</w:t>
      </w:r>
      <w:r w:rsidR="00955366">
        <w:rPr>
          <w:rFonts w:ascii="Arial" w:hAnsi="Arial" w:cs="Arial"/>
          <w:b/>
        </w:rPr>
        <w:t>3</w:t>
      </w:r>
      <w:r w:rsidR="00753E01" w:rsidRPr="00DE1C07">
        <w:rPr>
          <w:rFonts w:ascii="Arial" w:hAnsi="Arial" w:cs="Arial"/>
          <w:b/>
        </w:rPr>
        <w:t xml:space="preserve"> AOÛT 2022</w:t>
      </w:r>
    </w:p>
    <w:p w14:paraId="4E9D8C08" w14:textId="77777777" w:rsidR="00A713E9" w:rsidRPr="00DE1C07" w:rsidRDefault="00A713E9" w:rsidP="00A77858">
      <w:pPr>
        <w:pStyle w:val="NoSpacing"/>
      </w:pPr>
    </w:p>
    <w:p w14:paraId="0D11FDBB" w14:textId="77777777" w:rsidR="00A713E9" w:rsidRPr="00DE1C07" w:rsidRDefault="00753E01" w:rsidP="00A713E9">
      <w:pPr>
        <w:spacing w:after="60" w:line="240" w:lineRule="auto"/>
        <w:jc w:val="center"/>
        <w:rPr>
          <w:rFonts w:ascii="Arial" w:hAnsi="Arial" w:cs="Arial"/>
          <w:b/>
        </w:rPr>
      </w:pPr>
      <w:r w:rsidRPr="00DE1C07">
        <w:rPr>
          <w:rFonts w:ascii="Arial" w:hAnsi="Arial" w:cs="Arial"/>
          <w:b/>
        </w:rPr>
        <w:t>RÉUNION VIRTUELLE</w:t>
      </w:r>
    </w:p>
    <w:bookmarkEnd w:id="0"/>
    <w:p w14:paraId="063F94DA" w14:textId="77777777" w:rsidR="00A713E9" w:rsidRPr="003A1318" w:rsidRDefault="00A713E9" w:rsidP="00A713E9">
      <w:pPr>
        <w:pBdr>
          <w:bottom w:val="single" w:sz="4" w:space="1" w:color="auto"/>
        </w:pBd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3E1F39" w14:textId="77777777" w:rsidR="00A713E9" w:rsidRPr="004E6ACF" w:rsidRDefault="00A713E9" w:rsidP="00A713E9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A40B81A" w14:textId="77777777" w:rsidR="00A713E9" w:rsidRPr="00DE1C07" w:rsidRDefault="00A713E9" w:rsidP="00A713E9">
      <w:pPr>
        <w:spacing w:after="0" w:line="240" w:lineRule="auto"/>
        <w:jc w:val="center"/>
        <w:rPr>
          <w:rFonts w:ascii="Arial" w:hAnsi="Arial" w:cs="Arial"/>
          <w:b/>
        </w:rPr>
      </w:pPr>
      <w:r w:rsidRPr="00DE1C07">
        <w:rPr>
          <w:rFonts w:ascii="Arial" w:hAnsi="Arial" w:cs="Arial"/>
          <w:b/>
        </w:rPr>
        <w:t>PROJET D'ORDRE DU JOUR</w:t>
      </w:r>
    </w:p>
    <w:p w14:paraId="1FE3BAF4" w14:textId="77777777" w:rsidR="00A713E9" w:rsidRPr="004E6ACF" w:rsidRDefault="00A713E9" w:rsidP="00A713E9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14:paraId="7E87DFB4" w14:textId="565F1D50" w:rsidR="00362F43" w:rsidRPr="004E6ACF" w:rsidRDefault="00362F43" w:rsidP="00362F4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lang w:val="fr-FR"/>
        </w:rPr>
      </w:pPr>
      <w:r w:rsidRPr="004E6ACF">
        <w:rPr>
          <w:rFonts w:ascii="Arial" w:hAnsi="Arial" w:cs="Arial"/>
          <w:lang w:val="fr-FR"/>
        </w:rPr>
        <w:t xml:space="preserve">Constitution du </w:t>
      </w:r>
      <w:r w:rsidR="00DE1C07" w:rsidRPr="004E6ACF">
        <w:rPr>
          <w:rFonts w:ascii="Arial" w:hAnsi="Arial" w:cs="Arial"/>
          <w:lang w:val="fr-FR"/>
        </w:rPr>
        <w:t>b</w:t>
      </w:r>
      <w:r w:rsidRPr="004E6ACF">
        <w:rPr>
          <w:rFonts w:ascii="Arial" w:hAnsi="Arial" w:cs="Arial"/>
          <w:lang w:val="fr-FR"/>
        </w:rPr>
        <w:t xml:space="preserve">ureau </w:t>
      </w:r>
      <w:r w:rsidRPr="004E6ACF">
        <w:rPr>
          <w:rFonts w:ascii="Arial" w:hAnsi="Arial" w:cs="Arial"/>
          <w:i/>
          <w:lang w:val="fr-FR"/>
        </w:rPr>
        <w:t>(point 1 de l'ordre du jour)</w:t>
      </w:r>
    </w:p>
    <w:p w14:paraId="3D9DFE04" w14:textId="77777777" w:rsidR="00362F43" w:rsidRPr="004E6ACF" w:rsidRDefault="00362F43" w:rsidP="00362F43">
      <w:pPr>
        <w:pStyle w:val="ListParagraph"/>
        <w:spacing w:after="0" w:line="240" w:lineRule="auto"/>
        <w:ind w:left="-144"/>
        <w:contextualSpacing w:val="0"/>
        <w:jc w:val="both"/>
        <w:rPr>
          <w:rFonts w:ascii="Arial" w:hAnsi="Arial" w:cs="Arial"/>
          <w:lang w:val="fr-FR"/>
        </w:rPr>
      </w:pPr>
    </w:p>
    <w:p w14:paraId="7126C295" w14:textId="77777777" w:rsidR="00362F43" w:rsidRPr="00DE1C07" w:rsidRDefault="00362F43" w:rsidP="00362F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en-ZA"/>
        </w:rPr>
      </w:pPr>
      <w:r w:rsidRPr="00DE1C07">
        <w:rPr>
          <w:rFonts w:ascii="Arial" w:hAnsi="Arial" w:cs="Arial"/>
          <w:lang w:eastAsia="en-ZA"/>
        </w:rPr>
        <w:t xml:space="preserve">Mot de bienvenue et remarques liminaires </w:t>
      </w:r>
      <w:r w:rsidRPr="00DE1C07">
        <w:rPr>
          <w:rFonts w:ascii="Arial" w:hAnsi="Arial" w:cs="Arial"/>
          <w:i/>
          <w:lang w:eastAsia="en-ZA"/>
        </w:rPr>
        <w:t>(point 2 de l'ordre du jour)</w:t>
      </w:r>
    </w:p>
    <w:p w14:paraId="7703B3E1" w14:textId="77777777" w:rsidR="00362F43" w:rsidRPr="00DE1C07" w:rsidRDefault="00362F43" w:rsidP="00362F43">
      <w:pPr>
        <w:spacing w:after="0" w:line="240" w:lineRule="auto"/>
        <w:ind w:left="-144"/>
        <w:jc w:val="both"/>
        <w:rPr>
          <w:rFonts w:ascii="Arial" w:hAnsi="Arial" w:cs="Arial"/>
          <w:lang w:eastAsia="en-ZA"/>
        </w:rPr>
      </w:pPr>
    </w:p>
    <w:p w14:paraId="6418B25A" w14:textId="0D8BB45F" w:rsidR="00362F43" w:rsidRPr="00DE1C07" w:rsidRDefault="00362F43" w:rsidP="00362F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E1C07">
        <w:rPr>
          <w:rFonts w:ascii="Arial" w:hAnsi="Arial" w:cs="Arial"/>
          <w:lang w:eastAsia="en-ZA"/>
        </w:rPr>
        <w:t xml:space="preserve">Adoption de l'ordre du jour </w:t>
      </w:r>
      <w:r w:rsidRPr="00DE1C07">
        <w:rPr>
          <w:rFonts w:ascii="Arial" w:hAnsi="Arial" w:cs="Arial"/>
          <w:i/>
          <w:lang w:eastAsia="en-ZA"/>
        </w:rPr>
        <w:t>(</w:t>
      </w:r>
      <w:r w:rsidR="00DE1C07">
        <w:rPr>
          <w:rFonts w:ascii="Arial" w:hAnsi="Arial" w:cs="Arial"/>
          <w:i/>
          <w:lang w:eastAsia="en-ZA"/>
        </w:rPr>
        <w:t>p</w:t>
      </w:r>
      <w:r w:rsidRPr="00DE1C07">
        <w:rPr>
          <w:rFonts w:ascii="Arial" w:hAnsi="Arial" w:cs="Arial"/>
          <w:i/>
          <w:lang w:eastAsia="en-ZA"/>
        </w:rPr>
        <w:t>oint 3 de l'ordre du jour)</w:t>
      </w:r>
    </w:p>
    <w:p w14:paraId="5BEE856D" w14:textId="77777777" w:rsidR="00403A71" w:rsidRPr="00DE1C07" w:rsidRDefault="00403A71" w:rsidP="00403A71">
      <w:pPr>
        <w:pStyle w:val="ListParagraph"/>
        <w:rPr>
          <w:rFonts w:ascii="Arial" w:hAnsi="Arial" w:cs="Arial"/>
        </w:rPr>
      </w:pPr>
    </w:p>
    <w:p w14:paraId="4919D350" w14:textId="0EB35445" w:rsidR="00403A71" w:rsidRPr="00DE1C07" w:rsidRDefault="00403A71" w:rsidP="00403A71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rFonts w:ascii="Arial" w:hAnsi="Arial" w:cs="Arial"/>
          <w:i/>
        </w:rPr>
      </w:pPr>
      <w:r w:rsidRPr="00DE1C07">
        <w:rPr>
          <w:rFonts w:ascii="Arial" w:hAnsi="Arial" w:cs="Arial"/>
        </w:rPr>
        <w:t xml:space="preserve">Consultations des communautés économiques régionales </w:t>
      </w:r>
      <w:r w:rsidRPr="00DE1C07">
        <w:rPr>
          <w:rFonts w:ascii="Arial" w:hAnsi="Arial" w:cs="Arial"/>
          <w:i/>
        </w:rPr>
        <w:t>(point 4 de l'ordre du jour)</w:t>
      </w:r>
    </w:p>
    <w:p w14:paraId="7C487F95" w14:textId="77777777" w:rsidR="002D79FB" w:rsidRPr="00DE1C07" w:rsidRDefault="002D79FB" w:rsidP="002D79FB">
      <w:pPr>
        <w:pStyle w:val="ListParagraph"/>
        <w:rPr>
          <w:rFonts w:ascii="Arial" w:hAnsi="Arial" w:cs="Arial"/>
          <w:i/>
        </w:rPr>
      </w:pPr>
    </w:p>
    <w:p w14:paraId="58F63204" w14:textId="5936D273" w:rsidR="00FC2013" w:rsidRPr="00DE1C07" w:rsidRDefault="00FC2013" w:rsidP="00FC2013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rFonts w:ascii="Arial" w:hAnsi="Arial" w:cs="Arial"/>
          <w:i/>
        </w:rPr>
      </w:pPr>
      <w:r w:rsidRPr="00DE1C07">
        <w:rPr>
          <w:rFonts w:ascii="Arial" w:hAnsi="Arial" w:cs="Arial"/>
        </w:rPr>
        <w:t xml:space="preserve">Questions découlant de la </w:t>
      </w:r>
      <w:r w:rsidR="00DE1C07">
        <w:rPr>
          <w:rFonts w:ascii="Arial" w:hAnsi="Arial" w:cs="Arial"/>
        </w:rPr>
        <w:t>5</w:t>
      </w:r>
      <w:r w:rsidRPr="00DE1C07">
        <w:rPr>
          <w:rFonts w:ascii="Arial" w:hAnsi="Arial" w:cs="Arial"/>
          <w:vertAlign w:val="superscript"/>
        </w:rPr>
        <w:t>ème</w:t>
      </w:r>
      <w:r w:rsidR="00DE1C07">
        <w:rPr>
          <w:rFonts w:ascii="Arial" w:hAnsi="Arial" w:cs="Arial"/>
        </w:rPr>
        <w:t xml:space="preserve"> </w:t>
      </w:r>
      <w:r w:rsidRPr="00DE1C07">
        <w:rPr>
          <w:rFonts w:ascii="Arial" w:hAnsi="Arial" w:cs="Arial"/>
        </w:rPr>
        <w:t xml:space="preserve">réunion du GTT sur la politique de concurrence </w:t>
      </w:r>
      <w:r w:rsidRPr="00DE1C07">
        <w:rPr>
          <w:rFonts w:ascii="Arial" w:hAnsi="Arial" w:cs="Arial"/>
          <w:i/>
        </w:rPr>
        <w:t>(point 5 de l'ordre du jour)</w:t>
      </w:r>
    </w:p>
    <w:p w14:paraId="227F0B07" w14:textId="77777777" w:rsidR="00AB77D6" w:rsidRPr="00DE1C07" w:rsidRDefault="00AB77D6" w:rsidP="00AB77D6">
      <w:pPr>
        <w:pStyle w:val="ListParagraph"/>
        <w:rPr>
          <w:rFonts w:ascii="Arial" w:hAnsi="Arial" w:cs="Arial"/>
        </w:rPr>
      </w:pPr>
    </w:p>
    <w:p w14:paraId="7ED6C755" w14:textId="2030B778" w:rsidR="004B3B7B" w:rsidRPr="00DE1C07" w:rsidRDefault="0065546A" w:rsidP="004B3B7B">
      <w:pPr>
        <w:pStyle w:val="ListParagraph"/>
        <w:numPr>
          <w:ilvl w:val="0"/>
          <w:numId w:val="2"/>
        </w:numPr>
        <w:spacing w:after="80" w:line="240" w:lineRule="auto"/>
        <w:ind w:right="-604"/>
        <w:jc w:val="both"/>
        <w:rPr>
          <w:rFonts w:ascii="Arial" w:hAnsi="Arial" w:cs="Arial"/>
          <w:i/>
        </w:rPr>
      </w:pPr>
      <w:r w:rsidRPr="00DE1C07">
        <w:rPr>
          <w:rFonts w:ascii="Arial" w:hAnsi="Arial" w:cs="Arial"/>
        </w:rPr>
        <w:t xml:space="preserve">Examen et élaboration d'un projet de modalités de mise en œuvre du Protocole tripartite sur la politique de concurrence </w:t>
      </w:r>
      <w:r w:rsidR="004B3B7B" w:rsidRPr="00DE1C07">
        <w:rPr>
          <w:rFonts w:ascii="Arial" w:hAnsi="Arial" w:cs="Arial"/>
          <w:i/>
        </w:rPr>
        <w:t>(</w:t>
      </w:r>
      <w:r w:rsidR="00DE1C07">
        <w:rPr>
          <w:rFonts w:ascii="Arial" w:hAnsi="Arial" w:cs="Arial"/>
          <w:i/>
        </w:rPr>
        <w:t>p</w:t>
      </w:r>
      <w:r w:rsidR="004B3B7B" w:rsidRPr="00DE1C07">
        <w:rPr>
          <w:rFonts w:ascii="Arial" w:hAnsi="Arial" w:cs="Arial"/>
          <w:i/>
        </w:rPr>
        <w:t>oint 6 de l'ordre du jour)</w:t>
      </w:r>
    </w:p>
    <w:p w14:paraId="10AA0623" w14:textId="77777777" w:rsidR="00A77858" w:rsidRPr="00DE1C07" w:rsidRDefault="00A77858" w:rsidP="00A77858">
      <w:pPr>
        <w:pStyle w:val="ListParagraph"/>
        <w:spacing w:after="80" w:line="240" w:lineRule="auto"/>
        <w:ind w:right="-604"/>
        <w:jc w:val="both"/>
        <w:rPr>
          <w:rFonts w:ascii="Arial" w:hAnsi="Arial" w:cs="Arial"/>
        </w:rPr>
      </w:pPr>
    </w:p>
    <w:p w14:paraId="65BA22BC" w14:textId="4A923A50" w:rsidR="00A713E9" w:rsidRPr="00DE1C07" w:rsidRDefault="00A713E9" w:rsidP="00362F43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spacing w:after="0" w:line="240" w:lineRule="auto"/>
        <w:jc w:val="both"/>
        <w:rPr>
          <w:rFonts w:ascii="Arial" w:hAnsi="Arial" w:cs="Arial"/>
        </w:rPr>
      </w:pPr>
      <w:r w:rsidRPr="00DE1C07">
        <w:rPr>
          <w:rFonts w:ascii="Arial" w:hAnsi="Arial" w:cs="Arial"/>
        </w:rPr>
        <w:t xml:space="preserve">Questions diverses </w:t>
      </w:r>
      <w:r w:rsidR="00362F43" w:rsidRPr="00DE1C07">
        <w:rPr>
          <w:rFonts w:ascii="Arial" w:hAnsi="Arial" w:cs="Arial"/>
          <w:i/>
        </w:rPr>
        <w:t>(</w:t>
      </w:r>
      <w:r w:rsidR="00DE1C07">
        <w:rPr>
          <w:rFonts w:ascii="Arial" w:hAnsi="Arial" w:cs="Arial"/>
          <w:i/>
        </w:rPr>
        <w:t>p</w:t>
      </w:r>
      <w:r w:rsidR="00362F43" w:rsidRPr="00DE1C07">
        <w:rPr>
          <w:rFonts w:ascii="Arial" w:hAnsi="Arial" w:cs="Arial"/>
          <w:i/>
        </w:rPr>
        <w:t>oint 7 de l'ordre du jour)</w:t>
      </w:r>
    </w:p>
    <w:p w14:paraId="6C2D1A7B" w14:textId="77777777" w:rsidR="00FC2013" w:rsidRPr="00DE1C07" w:rsidRDefault="00FC2013" w:rsidP="00FC2013">
      <w:pPr>
        <w:pStyle w:val="ListParagraph"/>
        <w:rPr>
          <w:rFonts w:ascii="Arial" w:hAnsi="Arial" w:cs="Arial"/>
        </w:rPr>
      </w:pPr>
    </w:p>
    <w:p w14:paraId="649E687A" w14:textId="77777777" w:rsidR="00FC2013" w:rsidRPr="00DE1C07" w:rsidRDefault="00FC2013" w:rsidP="00FC2013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E1C07">
        <w:rPr>
          <w:rFonts w:ascii="Arial" w:hAnsi="Arial" w:cs="Arial"/>
        </w:rPr>
        <w:t xml:space="preserve">Adoption du rapport et clôture de la réunion </w:t>
      </w:r>
      <w:r w:rsidRPr="00DE1C07">
        <w:rPr>
          <w:rFonts w:ascii="Arial" w:hAnsi="Arial" w:cs="Arial"/>
          <w:i/>
        </w:rPr>
        <w:t>(point 8 de l'ordre du jour)</w:t>
      </w:r>
    </w:p>
    <w:p w14:paraId="30D38514" w14:textId="77777777" w:rsidR="001E7444" w:rsidRPr="00DE1C07" w:rsidRDefault="001E7444" w:rsidP="001E7444">
      <w:pPr>
        <w:pStyle w:val="ListParagraph"/>
        <w:rPr>
          <w:rFonts w:ascii="Arial" w:hAnsi="Arial" w:cs="Arial"/>
        </w:rPr>
      </w:pPr>
    </w:p>
    <w:p w14:paraId="3DA510A1" w14:textId="21C39F7B" w:rsidR="004B3B7B" w:rsidRPr="00DE1C07" w:rsidRDefault="001E7444" w:rsidP="004B3B7B">
      <w:pPr>
        <w:pStyle w:val="ListParagraph"/>
        <w:numPr>
          <w:ilvl w:val="0"/>
          <w:numId w:val="2"/>
        </w:numPr>
        <w:tabs>
          <w:tab w:val="left" w:pos="-4950"/>
          <w:tab w:val="center" w:pos="-4860"/>
        </w:tabs>
        <w:spacing w:after="0" w:line="240" w:lineRule="auto"/>
        <w:jc w:val="both"/>
        <w:rPr>
          <w:rFonts w:ascii="Arial" w:hAnsi="Arial" w:cs="Arial"/>
        </w:rPr>
      </w:pPr>
      <w:r w:rsidRPr="00DE1C07">
        <w:rPr>
          <w:rFonts w:ascii="Arial" w:hAnsi="Arial" w:cs="Arial"/>
        </w:rPr>
        <w:t xml:space="preserve">Date et lieu de la prochaine réunion </w:t>
      </w:r>
      <w:r w:rsidR="004B3B7B" w:rsidRPr="00DE1C07">
        <w:rPr>
          <w:rFonts w:ascii="Arial" w:hAnsi="Arial" w:cs="Arial"/>
          <w:i/>
        </w:rPr>
        <w:t>(point 9 de l'ordre du jour)</w:t>
      </w:r>
    </w:p>
    <w:p w14:paraId="007BCB75" w14:textId="77777777" w:rsidR="001E7444" w:rsidRPr="00DE1C07" w:rsidRDefault="001E7444" w:rsidP="004B3B7B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sectPr w:rsidR="001E7444" w:rsidRPr="00DE1C07" w:rsidSect="00D47A38">
      <w:headerReference w:type="default" r:id="rId8"/>
      <w:pgSz w:w="12240" w:h="15840"/>
      <w:pgMar w:top="130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E7B7" w14:textId="77777777" w:rsidR="00E87FA2" w:rsidRDefault="00E87FA2" w:rsidP="00A713E9">
      <w:pPr>
        <w:spacing w:after="0" w:line="240" w:lineRule="auto"/>
      </w:pPr>
      <w:r>
        <w:separator/>
      </w:r>
    </w:p>
  </w:endnote>
  <w:endnote w:type="continuationSeparator" w:id="0">
    <w:p w14:paraId="0DA2B6E1" w14:textId="77777777" w:rsidR="00E87FA2" w:rsidRDefault="00E87FA2" w:rsidP="00A7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BD7F" w14:textId="77777777" w:rsidR="00E87FA2" w:rsidRDefault="00E87FA2" w:rsidP="00A713E9">
      <w:pPr>
        <w:spacing w:after="0" w:line="240" w:lineRule="auto"/>
      </w:pPr>
      <w:r>
        <w:separator/>
      </w:r>
    </w:p>
  </w:footnote>
  <w:footnote w:type="continuationSeparator" w:id="0">
    <w:p w14:paraId="2AD9FB91" w14:textId="77777777" w:rsidR="00E87FA2" w:rsidRDefault="00E87FA2" w:rsidP="00A7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75FD" w14:textId="77777777" w:rsidR="00A713E9" w:rsidRDefault="00A713E9">
    <w:pPr>
      <w:pStyle w:val="Header"/>
    </w:pPr>
    <w:r>
      <w:t>TP/TWG/CP/2022/5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9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B143C"/>
    <w:multiLevelType w:val="hybridMultilevel"/>
    <w:tmpl w:val="863C3DEA"/>
    <w:lvl w:ilvl="0" w:tplc="A7F28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648C"/>
    <w:multiLevelType w:val="hybridMultilevel"/>
    <w:tmpl w:val="28A4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7A71"/>
    <w:multiLevelType w:val="hybridMultilevel"/>
    <w:tmpl w:val="17462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F6CD0"/>
    <w:multiLevelType w:val="hybridMultilevel"/>
    <w:tmpl w:val="44029072"/>
    <w:lvl w:ilvl="0" w:tplc="F53E0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E9"/>
    <w:rsid w:val="000521D4"/>
    <w:rsid w:val="0007464A"/>
    <w:rsid w:val="000E4E5F"/>
    <w:rsid w:val="00184DCF"/>
    <w:rsid w:val="001D090E"/>
    <w:rsid w:val="001E7444"/>
    <w:rsid w:val="00202928"/>
    <w:rsid w:val="00222D06"/>
    <w:rsid w:val="00244F94"/>
    <w:rsid w:val="00290DBE"/>
    <w:rsid w:val="002A4810"/>
    <w:rsid w:val="002D79FB"/>
    <w:rsid w:val="002F5D05"/>
    <w:rsid w:val="00327013"/>
    <w:rsid w:val="00351753"/>
    <w:rsid w:val="00362F43"/>
    <w:rsid w:val="00403A71"/>
    <w:rsid w:val="00426B54"/>
    <w:rsid w:val="00430F26"/>
    <w:rsid w:val="004752EA"/>
    <w:rsid w:val="004A387D"/>
    <w:rsid w:val="004B3B7B"/>
    <w:rsid w:val="004E0D96"/>
    <w:rsid w:val="004E6ACF"/>
    <w:rsid w:val="005250E0"/>
    <w:rsid w:val="005424E4"/>
    <w:rsid w:val="005B2F74"/>
    <w:rsid w:val="005C499C"/>
    <w:rsid w:val="00647E9D"/>
    <w:rsid w:val="0065546A"/>
    <w:rsid w:val="00663744"/>
    <w:rsid w:val="00664E98"/>
    <w:rsid w:val="006C0019"/>
    <w:rsid w:val="006C70C0"/>
    <w:rsid w:val="006F508C"/>
    <w:rsid w:val="006F7FCE"/>
    <w:rsid w:val="00702CFD"/>
    <w:rsid w:val="007306F1"/>
    <w:rsid w:val="00753E01"/>
    <w:rsid w:val="00772975"/>
    <w:rsid w:val="00774E13"/>
    <w:rsid w:val="007B41F5"/>
    <w:rsid w:val="007F04D5"/>
    <w:rsid w:val="00807BE3"/>
    <w:rsid w:val="00832B32"/>
    <w:rsid w:val="00853070"/>
    <w:rsid w:val="008B761C"/>
    <w:rsid w:val="008C0AEA"/>
    <w:rsid w:val="008D308C"/>
    <w:rsid w:val="00914818"/>
    <w:rsid w:val="00924613"/>
    <w:rsid w:val="00955366"/>
    <w:rsid w:val="00956928"/>
    <w:rsid w:val="00992C1A"/>
    <w:rsid w:val="009A0478"/>
    <w:rsid w:val="009A3EAD"/>
    <w:rsid w:val="009C19DF"/>
    <w:rsid w:val="009C2636"/>
    <w:rsid w:val="009C75D1"/>
    <w:rsid w:val="00A668CA"/>
    <w:rsid w:val="00A67865"/>
    <w:rsid w:val="00A713E9"/>
    <w:rsid w:val="00A77858"/>
    <w:rsid w:val="00A9436F"/>
    <w:rsid w:val="00AB77D6"/>
    <w:rsid w:val="00B671C9"/>
    <w:rsid w:val="00B76375"/>
    <w:rsid w:val="00B768F9"/>
    <w:rsid w:val="00C8528F"/>
    <w:rsid w:val="00CF3050"/>
    <w:rsid w:val="00D47A38"/>
    <w:rsid w:val="00D52A53"/>
    <w:rsid w:val="00D73BCB"/>
    <w:rsid w:val="00DE1C07"/>
    <w:rsid w:val="00E2208F"/>
    <w:rsid w:val="00E2765E"/>
    <w:rsid w:val="00E32609"/>
    <w:rsid w:val="00E87FA2"/>
    <w:rsid w:val="00EB186C"/>
    <w:rsid w:val="00EB6C05"/>
    <w:rsid w:val="00F05536"/>
    <w:rsid w:val="00F15F2F"/>
    <w:rsid w:val="00F22446"/>
    <w:rsid w:val="00F42F65"/>
    <w:rsid w:val="00F678A2"/>
    <w:rsid w:val="00F70062"/>
    <w:rsid w:val="00F97BA6"/>
    <w:rsid w:val="00FC2013"/>
    <w:rsid w:val="00FD6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1BFF"/>
  <w15:docId w15:val="{201CFD69-267D-4D55-9FC4-6945F914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3E9"/>
  </w:style>
  <w:style w:type="paragraph" w:styleId="Footer">
    <w:name w:val="footer"/>
    <w:basedOn w:val="Normal"/>
    <w:link w:val="FooterChar"/>
    <w:uiPriority w:val="99"/>
    <w:unhideWhenUsed/>
    <w:rsid w:val="00A7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3E9"/>
  </w:style>
  <w:style w:type="paragraph" w:styleId="ListParagraph">
    <w:name w:val="List Paragraph"/>
    <w:basedOn w:val="Normal"/>
    <w:link w:val="ListParagraphChar"/>
    <w:uiPriority w:val="34"/>
    <w:qFormat/>
    <w:rsid w:val="00A713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62F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F1"/>
    <w:rPr>
      <w:rFonts w:ascii="Segoe UI" w:hAnsi="Segoe UI" w:cs="Segoe UI"/>
      <w:sz w:val="18"/>
      <w:szCs w:val="18"/>
    </w:rPr>
  </w:style>
  <w:style w:type="character" w:customStyle="1" w:styleId="ColorfulList-Accent1Char2">
    <w:name w:val="Colorful List - Accent 1 Char2"/>
    <w:aliases w:val="#Listenabsatz Char"/>
    <w:link w:val="ColorfulList-Accent1"/>
    <w:uiPriority w:val="99"/>
    <w:locked/>
    <w:rsid w:val="004B3B7B"/>
    <w:rPr>
      <w:sz w:val="22"/>
      <w:szCs w:val="22"/>
      <w:lang w:val="fr" w:eastAsia="en-US"/>
    </w:rPr>
  </w:style>
  <w:style w:type="table" w:styleId="ColorfulList-Accent1">
    <w:name w:val="Colorful List Accent 1"/>
    <w:basedOn w:val="TableNormal"/>
    <w:link w:val="ColorfulList-Accent1Char2"/>
    <w:uiPriority w:val="99"/>
    <w:semiHidden/>
    <w:unhideWhenUsed/>
    <w:rsid w:val="004B3B7B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A77858"/>
    <w:pPr>
      <w:spacing w:after="0" w:line="240" w:lineRule="auto"/>
    </w:pPr>
  </w:style>
  <w:style w:type="paragraph" w:styleId="Revision">
    <w:name w:val="Revision"/>
    <w:hidden/>
    <w:uiPriority w:val="99"/>
    <w:semiHidden/>
    <w:rsid w:val="00CF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Sandya Booluck</cp:lastModifiedBy>
  <cp:revision>4</cp:revision>
  <cp:lastPrinted>2019-04-04T12:08:00Z</cp:lastPrinted>
  <dcterms:created xsi:type="dcterms:W3CDTF">2022-08-05T09:12:00Z</dcterms:created>
  <dcterms:modified xsi:type="dcterms:W3CDTF">2022-08-05T09:15:00Z</dcterms:modified>
</cp:coreProperties>
</file>