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C41511" w14:textId="77777777" w:rsidR="002A2F65" w:rsidRDefault="002A2F65" w:rsidP="002A2F65">
      <w:pPr>
        <w:jc w:val="center"/>
      </w:pPr>
      <w:r>
        <w:rPr>
          <w:noProof/>
        </w:rPr>
        <w:drawing>
          <wp:inline distT="0" distB="0" distL="0" distR="0" wp14:anchorId="783DBC05" wp14:editId="736304E6">
            <wp:extent cx="1858010" cy="1896256"/>
            <wp:effectExtent l="0" t="0" r="0" b="0"/>
            <wp:docPr id="1748953107" name="Picture 1" descr="A blu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953107" name="Picture 1" descr="A blue circle with white text&#10;&#10;Description automatically generated"/>
                    <pic:cNvPicPr/>
                  </pic:nvPicPr>
                  <pic:blipFill rotWithShape="1">
                    <a:blip r:embed="rId8"/>
                    <a:srcRect l="35716" t="21301" r="35246" b="23131"/>
                    <a:stretch/>
                  </pic:blipFill>
                  <pic:spPr bwMode="auto">
                    <a:xfrm>
                      <a:off x="0" y="0"/>
                      <a:ext cx="1858706" cy="1896966"/>
                    </a:xfrm>
                    <a:prstGeom prst="rect">
                      <a:avLst/>
                    </a:prstGeom>
                    <a:ln>
                      <a:noFill/>
                    </a:ln>
                    <a:extLst>
                      <a:ext uri="{53640926-AAD7-44D8-BBD7-CCE9431645EC}">
                        <a14:shadowObscured xmlns:a14="http://schemas.microsoft.com/office/drawing/2010/main"/>
                      </a:ext>
                    </a:extLst>
                  </pic:spPr>
                </pic:pic>
              </a:graphicData>
            </a:graphic>
          </wp:inline>
        </w:drawing>
      </w:r>
    </w:p>
    <w:p w14:paraId="226910C2" w14:textId="77777777" w:rsidR="002A2F65" w:rsidRPr="0000779F" w:rsidRDefault="002A2F65" w:rsidP="002A2F65">
      <w:pPr>
        <w:rPr>
          <w:rFonts w:ascii="Arial" w:hAnsi="Arial" w:cs="Arial"/>
          <w:b/>
          <w:color w:val="808080" w:themeColor="background1" w:themeShade="80"/>
          <w:sz w:val="40"/>
        </w:rPr>
      </w:pPr>
    </w:p>
    <w:p w14:paraId="33B4A550" w14:textId="77777777" w:rsidR="002A2F65" w:rsidRPr="0000779F" w:rsidRDefault="002A2F65" w:rsidP="002A2F65">
      <w:pPr>
        <w:jc w:val="center"/>
        <w:rPr>
          <w:rFonts w:ascii="Arial" w:hAnsi="Arial" w:cs="Arial"/>
          <w:b/>
          <w:sz w:val="32"/>
          <w:szCs w:val="32"/>
        </w:rPr>
      </w:pPr>
      <w:r w:rsidRPr="0000779F">
        <w:rPr>
          <w:rFonts w:ascii="Arial" w:hAnsi="Arial" w:cs="Arial"/>
          <w:b/>
          <w:sz w:val="32"/>
          <w:szCs w:val="32"/>
        </w:rPr>
        <w:t xml:space="preserve">Common Market for Eastern and Southern Africa </w:t>
      </w:r>
    </w:p>
    <w:p w14:paraId="34C2390A" w14:textId="1EFFE7A0" w:rsidR="002A2F65" w:rsidRPr="0000779F" w:rsidRDefault="002A2F65" w:rsidP="002A2F65">
      <w:pPr>
        <w:jc w:val="center"/>
        <w:rPr>
          <w:rFonts w:ascii="Arial" w:hAnsi="Arial" w:cs="Arial"/>
          <w:b/>
          <w:sz w:val="32"/>
          <w:szCs w:val="32"/>
        </w:rPr>
      </w:pPr>
    </w:p>
    <w:p w14:paraId="1A1302EF" w14:textId="77777777" w:rsidR="002A2F65" w:rsidRPr="0000779F" w:rsidRDefault="002A2F65" w:rsidP="002A2F65">
      <w:pPr>
        <w:rPr>
          <w:rFonts w:ascii="Arial" w:hAnsi="Arial" w:cs="Arial"/>
          <w:b/>
          <w:sz w:val="40"/>
          <w:szCs w:val="40"/>
        </w:rPr>
      </w:pPr>
    </w:p>
    <w:p w14:paraId="66645D8B" w14:textId="796A917D" w:rsidR="002A2F65" w:rsidRPr="0000779F" w:rsidRDefault="002A2F65" w:rsidP="002A2F65">
      <w:pPr>
        <w:jc w:val="center"/>
        <w:rPr>
          <w:rFonts w:ascii="Arial" w:hAnsi="Arial" w:cs="Arial"/>
          <w:b/>
          <w:sz w:val="32"/>
          <w:szCs w:val="32"/>
        </w:rPr>
      </w:pPr>
      <w:bookmarkStart w:id="0" w:name="_Hlk161828288"/>
      <w:r w:rsidRPr="0000779F">
        <w:rPr>
          <w:rFonts w:ascii="Arial" w:hAnsi="Arial" w:cs="Arial"/>
          <w:b/>
          <w:sz w:val="32"/>
          <w:szCs w:val="32"/>
        </w:rPr>
        <w:t xml:space="preserve">Accelerating Sustainable &amp; Clean Energy Access </w:t>
      </w:r>
      <w:r w:rsidR="007A6762" w:rsidRPr="0000779F">
        <w:rPr>
          <w:rFonts w:ascii="Arial" w:hAnsi="Arial" w:cs="Arial"/>
          <w:b/>
          <w:sz w:val="32"/>
          <w:szCs w:val="32"/>
        </w:rPr>
        <w:t>Transformation Project</w:t>
      </w:r>
      <w:r w:rsidR="00531EF8" w:rsidRPr="0000779F">
        <w:rPr>
          <w:rFonts w:ascii="Arial" w:hAnsi="Arial" w:cs="Arial"/>
          <w:b/>
          <w:sz w:val="32"/>
          <w:szCs w:val="32"/>
        </w:rPr>
        <w:t xml:space="preserve"> </w:t>
      </w:r>
      <w:r w:rsidRPr="0000779F">
        <w:rPr>
          <w:rFonts w:ascii="Arial" w:hAnsi="Arial" w:cs="Arial"/>
          <w:b/>
          <w:sz w:val="32"/>
          <w:szCs w:val="32"/>
        </w:rPr>
        <w:t xml:space="preserve">in AFE Region Multi-Phase Programmatic Approach </w:t>
      </w:r>
    </w:p>
    <w:bookmarkEnd w:id="0"/>
    <w:p w14:paraId="33658BB7" w14:textId="77777777" w:rsidR="002A2F65" w:rsidRPr="0000779F" w:rsidRDefault="002A2F65" w:rsidP="002A2F65">
      <w:pPr>
        <w:jc w:val="center"/>
        <w:rPr>
          <w:rFonts w:ascii="Arial" w:hAnsi="Arial" w:cs="Arial"/>
          <w:b/>
          <w:sz w:val="32"/>
          <w:szCs w:val="32"/>
        </w:rPr>
      </w:pPr>
      <w:r w:rsidRPr="0000779F">
        <w:rPr>
          <w:rFonts w:ascii="Arial" w:hAnsi="Arial" w:cs="Arial"/>
          <w:b/>
          <w:sz w:val="32"/>
          <w:szCs w:val="32"/>
        </w:rPr>
        <w:t>(P180547)</w:t>
      </w:r>
    </w:p>
    <w:p w14:paraId="015AF770" w14:textId="77777777" w:rsidR="002A2F65" w:rsidRPr="0000779F" w:rsidRDefault="002A2F65" w:rsidP="007A6762">
      <w:pPr>
        <w:rPr>
          <w:rFonts w:ascii="Arial" w:hAnsi="Arial" w:cs="Arial"/>
          <w:b/>
          <w:sz w:val="40"/>
          <w:szCs w:val="40"/>
        </w:rPr>
      </w:pPr>
    </w:p>
    <w:p w14:paraId="19D32A47" w14:textId="432C5FC3" w:rsidR="002A2F65" w:rsidRPr="0000779F" w:rsidRDefault="00361163" w:rsidP="002A2F65">
      <w:pPr>
        <w:jc w:val="center"/>
        <w:rPr>
          <w:rFonts w:ascii="Arial" w:hAnsi="Arial" w:cs="Arial"/>
          <w:b/>
          <w:bCs/>
          <w:sz w:val="32"/>
          <w:szCs w:val="32"/>
        </w:rPr>
      </w:pPr>
      <w:r w:rsidRPr="0000779F">
        <w:rPr>
          <w:rFonts w:ascii="Arial" w:hAnsi="Arial" w:cs="Arial"/>
          <w:b/>
          <w:bCs/>
          <w:sz w:val="32"/>
          <w:szCs w:val="32"/>
        </w:rPr>
        <w:t xml:space="preserve">Final </w:t>
      </w:r>
    </w:p>
    <w:p w14:paraId="494851DD" w14:textId="77777777" w:rsidR="00A83D49" w:rsidRPr="0000779F" w:rsidRDefault="00A83D49" w:rsidP="002A2F65">
      <w:pPr>
        <w:jc w:val="center"/>
        <w:rPr>
          <w:rFonts w:ascii="Arial" w:hAnsi="Arial" w:cs="Arial"/>
          <w:b/>
          <w:bCs/>
          <w:sz w:val="32"/>
          <w:szCs w:val="32"/>
        </w:rPr>
      </w:pPr>
    </w:p>
    <w:p w14:paraId="6F6BC528" w14:textId="7E9BADCE" w:rsidR="002A2F65" w:rsidRPr="0000779F" w:rsidRDefault="002A2F65" w:rsidP="002A2F65">
      <w:pPr>
        <w:jc w:val="center"/>
        <w:rPr>
          <w:rFonts w:ascii="Arial" w:hAnsi="Arial" w:cs="Arial"/>
          <w:b/>
          <w:bCs/>
          <w:color w:val="4472C4" w:themeColor="accent1"/>
          <w:sz w:val="32"/>
          <w:szCs w:val="32"/>
        </w:rPr>
      </w:pPr>
      <w:proofErr w:type="spellStart"/>
      <w:r w:rsidRPr="0000779F">
        <w:rPr>
          <w:rFonts w:ascii="Arial" w:hAnsi="Arial" w:cs="Arial"/>
          <w:b/>
          <w:color w:val="4472C4" w:themeColor="accent1"/>
          <w:sz w:val="32"/>
          <w:szCs w:val="32"/>
        </w:rPr>
        <w:t>Labour</w:t>
      </w:r>
      <w:proofErr w:type="spellEnd"/>
      <w:r w:rsidRPr="0000779F">
        <w:rPr>
          <w:rFonts w:ascii="Arial" w:hAnsi="Arial" w:cs="Arial"/>
          <w:b/>
          <w:color w:val="4472C4" w:themeColor="accent1"/>
          <w:sz w:val="32"/>
          <w:szCs w:val="32"/>
        </w:rPr>
        <w:t xml:space="preserve"> Management </w:t>
      </w:r>
      <w:r w:rsidR="007A6762" w:rsidRPr="0000779F">
        <w:rPr>
          <w:rFonts w:ascii="Arial" w:hAnsi="Arial" w:cs="Arial"/>
          <w:b/>
          <w:color w:val="4472C4" w:themeColor="accent1"/>
          <w:sz w:val="32"/>
          <w:szCs w:val="32"/>
        </w:rPr>
        <w:t>Procedure for</w:t>
      </w:r>
      <w:r w:rsidR="00E525F0" w:rsidRPr="0000779F">
        <w:rPr>
          <w:rFonts w:ascii="Arial" w:hAnsi="Arial" w:cs="Arial"/>
          <w:b/>
          <w:color w:val="4472C4" w:themeColor="accent1"/>
          <w:sz w:val="32"/>
          <w:szCs w:val="32"/>
        </w:rPr>
        <w:t xml:space="preserve"> </w:t>
      </w:r>
      <w:r w:rsidR="002C594A" w:rsidRPr="0000779F">
        <w:rPr>
          <w:rFonts w:ascii="Arial" w:hAnsi="Arial" w:cs="Arial"/>
          <w:b/>
          <w:color w:val="4472C4" w:themeColor="accent1"/>
          <w:sz w:val="32"/>
          <w:szCs w:val="32"/>
        </w:rPr>
        <w:t xml:space="preserve">Staff Employed under </w:t>
      </w:r>
      <w:r w:rsidR="007A6762" w:rsidRPr="0000779F">
        <w:rPr>
          <w:rFonts w:ascii="Arial" w:hAnsi="Arial" w:cs="Arial"/>
          <w:b/>
          <w:color w:val="4472C4" w:themeColor="accent1"/>
          <w:sz w:val="32"/>
          <w:szCs w:val="32"/>
        </w:rPr>
        <w:t>the Project</w:t>
      </w:r>
    </w:p>
    <w:p w14:paraId="465F78AC" w14:textId="77777777" w:rsidR="002A2F65" w:rsidRPr="0000779F" w:rsidRDefault="002A2F65" w:rsidP="002A2F65">
      <w:pPr>
        <w:jc w:val="left"/>
        <w:rPr>
          <w:rFonts w:ascii="Arial" w:hAnsi="Arial" w:cs="Arial"/>
          <w:b/>
          <w:sz w:val="32"/>
          <w:szCs w:val="32"/>
        </w:rPr>
      </w:pPr>
    </w:p>
    <w:p w14:paraId="57A5370C" w14:textId="3D68E9CC" w:rsidR="002A2F65" w:rsidRPr="0000779F" w:rsidRDefault="001C2068" w:rsidP="002A2F65">
      <w:pPr>
        <w:jc w:val="center"/>
        <w:rPr>
          <w:rFonts w:ascii="Arial" w:hAnsi="Arial" w:cs="Arial"/>
          <w:b/>
          <w:sz w:val="32"/>
          <w:szCs w:val="32"/>
        </w:rPr>
      </w:pPr>
      <w:r w:rsidRPr="0000779F">
        <w:rPr>
          <w:rFonts w:ascii="Arial" w:hAnsi="Arial" w:cs="Arial"/>
          <w:b/>
          <w:sz w:val="32"/>
          <w:szCs w:val="32"/>
        </w:rPr>
        <w:t xml:space="preserve">03 </w:t>
      </w:r>
      <w:r w:rsidR="000F73DB" w:rsidRPr="0000779F">
        <w:rPr>
          <w:rFonts w:ascii="Arial" w:hAnsi="Arial" w:cs="Arial"/>
          <w:b/>
          <w:sz w:val="32"/>
          <w:szCs w:val="32"/>
        </w:rPr>
        <w:t xml:space="preserve">April </w:t>
      </w:r>
      <w:r w:rsidR="002447D6" w:rsidRPr="0000779F">
        <w:rPr>
          <w:rFonts w:ascii="Arial" w:hAnsi="Arial" w:cs="Arial"/>
          <w:b/>
          <w:sz w:val="32"/>
          <w:szCs w:val="32"/>
        </w:rPr>
        <w:t>2024</w:t>
      </w:r>
    </w:p>
    <w:p w14:paraId="174F1987" w14:textId="77777777" w:rsidR="002A2F65" w:rsidRPr="0000779F" w:rsidRDefault="002A2F65" w:rsidP="006A6DB2">
      <w:pPr>
        <w:pStyle w:val="Heading1"/>
        <w:numPr>
          <w:ilvl w:val="0"/>
          <w:numId w:val="0"/>
        </w:numPr>
        <w:spacing w:line="256" w:lineRule="auto"/>
        <w:ind w:left="432"/>
        <w:jc w:val="left"/>
        <w:rPr>
          <w:rFonts w:ascii="Arial" w:hAnsi="Arial" w:cs="Arial"/>
          <w:bCs w:val="0"/>
          <w:sz w:val="32"/>
          <w:szCs w:val="32"/>
          <w:lang w:eastAsia="en-GB"/>
        </w:rPr>
      </w:pPr>
    </w:p>
    <w:p w14:paraId="1AC54233" w14:textId="77777777" w:rsidR="00DD4AAE" w:rsidRPr="0000779F" w:rsidRDefault="00DD4AAE" w:rsidP="00DD4AAE">
      <w:pPr>
        <w:rPr>
          <w:rFonts w:ascii="Arial" w:hAnsi="Arial" w:cs="Arial"/>
          <w:lang w:eastAsia="en-GB"/>
        </w:rPr>
      </w:pPr>
    </w:p>
    <w:p w14:paraId="329733C0" w14:textId="77777777" w:rsidR="005C6ABC" w:rsidRDefault="005C6ABC">
      <w:pPr>
        <w:spacing w:after="160" w:line="259" w:lineRule="auto"/>
        <w:jc w:val="left"/>
        <w:rPr>
          <w:rFonts w:eastAsiaTheme="majorEastAsia" w:cstheme="majorBidi"/>
          <w:b/>
          <w:bCs/>
          <w:color w:val="2F5496" w:themeColor="accent1" w:themeShade="BF"/>
          <w:sz w:val="28"/>
          <w:szCs w:val="28"/>
        </w:rPr>
      </w:pPr>
      <w:r>
        <w:br w:type="page"/>
      </w:r>
    </w:p>
    <w:p w14:paraId="5CE793C2" w14:textId="77777777" w:rsidR="009B6F8B" w:rsidRDefault="009B6F8B" w:rsidP="009B6F8B">
      <w:pPr>
        <w:pStyle w:val="Heading1"/>
        <w:numPr>
          <w:ilvl w:val="0"/>
          <w:numId w:val="0"/>
        </w:numPr>
        <w:ind w:left="431" w:hanging="431"/>
      </w:pPr>
      <w:bookmarkStart w:id="1" w:name="_Toc163058142"/>
      <w:r>
        <w:lastRenderedPageBreak/>
        <w:t>TABLE OF CONTENTS</w:t>
      </w:r>
      <w:bookmarkEnd w:id="1"/>
    </w:p>
    <w:sdt>
      <w:sdtPr>
        <w:rPr>
          <w:rFonts w:asciiTheme="minorHAnsi" w:eastAsiaTheme="minorHAnsi" w:hAnsiTheme="minorHAnsi" w:cstheme="minorBidi"/>
          <w:b w:val="0"/>
          <w:bCs w:val="0"/>
          <w:color w:val="auto"/>
          <w:sz w:val="22"/>
          <w:szCs w:val="22"/>
        </w:rPr>
        <w:id w:val="-1738163967"/>
        <w:docPartObj>
          <w:docPartGallery w:val="Table of Contents"/>
          <w:docPartUnique/>
        </w:docPartObj>
      </w:sdtPr>
      <w:sdtEndPr>
        <w:rPr>
          <w:noProof/>
        </w:rPr>
      </w:sdtEndPr>
      <w:sdtContent>
        <w:p w14:paraId="789CF4FB" w14:textId="72DE10AF" w:rsidR="009B6F8B" w:rsidRDefault="009B6F8B">
          <w:pPr>
            <w:pStyle w:val="TOCHeading"/>
          </w:pPr>
          <w:r>
            <w:t>Table of Contents</w:t>
          </w:r>
        </w:p>
        <w:p w14:paraId="460603C1" w14:textId="79CEFD47" w:rsidR="00547EE6" w:rsidRDefault="009B6F8B">
          <w:pPr>
            <w:pStyle w:val="TOC1"/>
            <w:tabs>
              <w:tab w:val="right" w:leader="dot" w:pos="9010"/>
            </w:tabs>
            <w:rPr>
              <w:rFonts w:eastAsiaTheme="minorEastAsia" w:cstheme="minorBidi"/>
              <w:b w:val="0"/>
              <w:bCs w:val="0"/>
              <w:i w:val="0"/>
              <w:iCs w:val="0"/>
              <w:noProof/>
              <w:kern w:val="2"/>
              <w:lang w:val="en-ZM" w:eastAsia="en-ZM"/>
              <w14:ligatures w14:val="standardContextual"/>
            </w:rPr>
          </w:pPr>
          <w:r>
            <w:rPr>
              <w:b w:val="0"/>
              <w:bCs w:val="0"/>
            </w:rPr>
            <w:fldChar w:fldCharType="begin"/>
          </w:r>
          <w:r>
            <w:instrText xml:space="preserve"> TOC \o "1-3" \h \z \u </w:instrText>
          </w:r>
          <w:r>
            <w:rPr>
              <w:b w:val="0"/>
              <w:bCs w:val="0"/>
            </w:rPr>
            <w:fldChar w:fldCharType="separate"/>
          </w:r>
          <w:hyperlink w:anchor="_Toc163058142" w:history="1">
            <w:r w:rsidR="00547EE6" w:rsidRPr="00CC64F6">
              <w:rPr>
                <w:rStyle w:val="Hyperlink"/>
                <w:noProof/>
              </w:rPr>
              <w:t>TABLE OF CONTENTS</w:t>
            </w:r>
            <w:r w:rsidR="00547EE6">
              <w:rPr>
                <w:noProof/>
                <w:webHidden/>
              </w:rPr>
              <w:tab/>
            </w:r>
            <w:r w:rsidR="00547EE6">
              <w:rPr>
                <w:noProof/>
                <w:webHidden/>
              </w:rPr>
              <w:fldChar w:fldCharType="begin"/>
            </w:r>
            <w:r w:rsidR="00547EE6">
              <w:rPr>
                <w:noProof/>
                <w:webHidden/>
              </w:rPr>
              <w:instrText xml:space="preserve"> PAGEREF _Toc163058142 \h </w:instrText>
            </w:r>
            <w:r w:rsidR="00547EE6">
              <w:rPr>
                <w:noProof/>
                <w:webHidden/>
              </w:rPr>
            </w:r>
            <w:r w:rsidR="00547EE6">
              <w:rPr>
                <w:noProof/>
                <w:webHidden/>
              </w:rPr>
              <w:fldChar w:fldCharType="separate"/>
            </w:r>
            <w:r w:rsidR="00547EE6">
              <w:rPr>
                <w:noProof/>
                <w:webHidden/>
              </w:rPr>
              <w:t>2</w:t>
            </w:r>
            <w:r w:rsidR="00547EE6">
              <w:rPr>
                <w:noProof/>
                <w:webHidden/>
              </w:rPr>
              <w:fldChar w:fldCharType="end"/>
            </w:r>
          </w:hyperlink>
        </w:p>
        <w:p w14:paraId="6FCAE125" w14:textId="2313C80D" w:rsidR="00547EE6" w:rsidRDefault="00000000">
          <w:pPr>
            <w:pStyle w:val="TOC1"/>
            <w:tabs>
              <w:tab w:val="right" w:leader="dot" w:pos="9010"/>
            </w:tabs>
            <w:rPr>
              <w:rFonts w:eastAsiaTheme="minorEastAsia" w:cstheme="minorBidi"/>
              <w:b w:val="0"/>
              <w:bCs w:val="0"/>
              <w:i w:val="0"/>
              <w:iCs w:val="0"/>
              <w:noProof/>
              <w:kern w:val="2"/>
              <w:lang w:val="en-ZM" w:eastAsia="en-ZM"/>
              <w14:ligatures w14:val="standardContextual"/>
            </w:rPr>
          </w:pPr>
          <w:hyperlink w:anchor="_Toc163058143" w:history="1">
            <w:r w:rsidR="00547EE6" w:rsidRPr="00CC64F6">
              <w:rPr>
                <w:rStyle w:val="Hyperlink"/>
                <w:noProof/>
              </w:rPr>
              <w:t>LIST OF TABLES</w:t>
            </w:r>
            <w:r w:rsidR="00547EE6">
              <w:rPr>
                <w:noProof/>
                <w:webHidden/>
              </w:rPr>
              <w:tab/>
            </w:r>
            <w:r w:rsidR="00547EE6">
              <w:rPr>
                <w:noProof/>
                <w:webHidden/>
              </w:rPr>
              <w:fldChar w:fldCharType="begin"/>
            </w:r>
            <w:r w:rsidR="00547EE6">
              <w:rPr>
                <w:noProof/>
                <w:webHidden/>
              </w:rPr>
              <w:instrText xml:space="preserve"> PAGEREF _Toc163058143 \h </w:instrText>
            </w:r>
            <w:r w:rsidR="00547EE6">
              <w:rPr>
                <w:noProof/>
                <w:webHidden/>
              </w:rPr>
            </w:r>
            <w:r w:rsidR="00547EE6">
              <w:rPr>
                <w:noProof/>
                <w:webHidden/>
              </w:rPr>
              <w:fldChar w:fldCharType="separate"/>
            </w:r>
            <w:r w:rsidR="00547EE6">
              <w:rPr>
                <w:noProof/>
                <w:webHidden/>
              </w:rPr>
              <w:t>3</w:t>
            </w:r>
            <w:r w:rsidR="00547EE6">
              <w:rPr>
                <w:noProof/>
                <w:webHidden/>
              </w:rPr>
              <w:fldChar w:fldCharType="end"/>
            </w:r>
          </w:hyperlink>
        </w:p>
        <w:p w14:paraId="552C4712" w14:textId="21D84160" w:rsidR="00547EE6" w:rsidRDefault="00000000">
          <w:pPr>
            <w:pStyle w:val="TOC1"/>
            <w:tabs>
              <w:tab w:val="right" w:leader="dot" w:pos="9010"/>
            </w:tabs>
            <w:rPr>
              <w:rFonts w:eastAsiaTheme="minorEastAsia" w:cstheme="minorBidi"/>
              <w:b w:val="0"/>
              <w:bCs w:val="0"/>
              <w:i w:val="0"/>
              <w:iCs w:val="0"/>
              <w:noProof/>
              <w:kern w:val="2"/>
              <w:lang w:val="en-ZM" w:eastAsia="en-ZM"/>
              <w14:ligatures w14:val="standardContextual"/>
            </w:rPr>
          </w:pPr>
          <w:hyperlink w:anchor="_Toc163058144" w:history="1">
            <w:r w:rsidR="00547EE6" w:rsidRPr="00CC64F6">
              <w:rPr>
                <w:rStyle w:val="Hyperlink"/>
                <w:rFonts w:ascii="Arial" w:hAnsi="Arial" w:cs="Arial"/>
                <w:noProof/>
              </w:rPr>
              <w:t>ACRONYMS</w:t>
            </w:r>
            <w:r w:rsidR="00547EE6">
              <w:rPr>
                <w:noProof/>
                <w:webHidden/>
              </w:rPr>
              <w:tab/>
            </w:r>
            <w:r w:rsidR="00547EE6">
              <w:rPr>
                <w:noProof/>
                <w:webHidden/>
              </w:rPr>
              <w:fldChar w:fldCharType="begin"/>
            </w:r>
            <w:r w:rsidR="00547EE6">
              <w:rPr>
                <w:noProof/>
                <w:webHidden/>
              </w:rPr>
              <w:instrText xml:space="preserve"> PAGEREF _Toc163058144 \h </w:instrText>
            </w:r>
            <w:r w:rsidR="00547EE6">
              <w:rPr>
                <w:noProof/>
                <w:webHidden/>
              </w:rPr>
            </w:r>
            <w:r w:rsidR="00547EE6">
              <w:rPr>
                <w:noProof/>
                <w:webHidden/>
              </w:rPr>
              <w:fldChar w:fldCharType="separate"/>
            </w:r>
            <w:r w:rsidR="00547EE6">
              <w:rPr>
                <w:noProof/>
                <w:webHidden/>
              </w:rPr>
              <w:t>4</w:t>
            </w:r>
            <w:r w:rsidR="00547EE6">
              <w:rPr>
                <w:noProof/>
                <w:webHidden/>
              </w:rPr>
              <w:fldChar w:fldCharType="end"/>
            </w:r>
          </w:hyperlink>
        </w:p>
        <w:p w14:paraId="1EAF567B" w14:textId="7CB44291" w:rsidR="00547EE6" w:rsidRDefault="00000000">
          <w:pPr>
            <w:pStyle w:val="TOC1"/>
            <w:tabs>
              <w:tab w:val="left" w:pos="440"/>
              <w:tab w:val="right" w:leader="dot" w:pos="9010"/>
            </w:tabs>
            <w:rPr>
              <w:rFonts w:eastAsiaTheme="minorEastAsia" w:cstheme="minorBidi"/>
              <w:b w:val="0"/>
              <w:bCs w:val="0"/>
              <w:i w:val="0"/>
              <w:iCs w:val="0"/>
              <w:noProof/>
              <w:kern w:val="2"/>
              <w:lang w:val="en-ZM" w:eastAsia="en-ZM"/>
              <w14:ligatures w14:val="standardContextual"/>
            </w:rPr>
          </w:pPr>
          <w:hyperlink w:anchor="_Toc163058145" w:history="1">
            <w:r w:rsidR="00547EE6" w:rsidRPr="00CC64F6">
              <w:rPr>
                <w:rStyle w:val="Hyperlink"/>
                <w:rFonts w:ascii="Arial" w:hAnsi="Arial" w:cs="Arial"/>
                <w:noProof/>
              </w:rPr>
              <w:t>1</w:t>
            </w:r>
            <w:r w:rsidR="00547EE6">
              <w:rPr>
                <w:rFonts w:eastAsiaTheme="minorEastAsia" w:cstheme="minorBidi"/>
                <w:b w:val="0"/>
                <w:bCs w:val="0"/>
                <w:i w:val="0"/>
                <w:iCs w:val="0"/>
                <w:noProof/>
                <w:kern w:val="2"/>
                <w:lang w:val="en-ZM" w:eastAsia="en-ZM"/>
                <w14:ligatures w14:val="standardContextual"/>
              </w:rPr>
              <w:tab/>
            </w:r>
            <w:r w:rsidR="00547EE6" w:rsidRPr="00CC64F6">
              <w:rPr>
                <w:rStyle w:val="Hyperlink"/>
                <w:rFonts w:ascii="Arial" w:hAnsi="Arial" w:cs="Arial"/>
                <w:noProof/>
              </w:rPr>
              <w:t>INTRODUCTION</w:t>
            </w:r>
            <w:r w:rsidR="00547EE6">
              <w:rPr>
                <w:noProof/>
                <w:webHidden/>
              </w:rPr>
              <w:tab/>
            </w:r>
            <w:r w:rsidR="00547EE6">
              <w:rPr>
                <w:noProof/>
                <w:webHidden/>
              </w:rPr>
              <w:fldChar w:fldCharType="begin"/>
            </w:r>
            <w:r w:rsidR="00547EE6">
              <w:rPr>
                <w:noProof/>
                <w:webHidden/>
              </w:rPr>
              <w:instrText xml:space="preserve"> PAGEREF _Toc163058145 \h </w:instrText>
            </w:r>
            <w:r w:rsidR="00547EE6">
              <w:rPr>
                <w:noProof/>
                <w:webHidden/>
              </w:rPr>
            </w:r>
            <w:r w:rsidR="00547EE6">
              <w:rPr>
                <w:noProof/>
                <w:webHidden/>
              </w:rPr>
              <w:fldChar w:fldCharType="separate"/>
            </w:r>
            <w:r w:rsidR="00547EE6">
              <w:rPr>
                <w:noProof/>
                <w:webHidden/>
              </w:rPr>
              <w:t>5</w:t>
            </w:r>
            <w:r w:rsidR="00547EE6">
              <w:rPr>
                <w:noProof/>
                <w:webHidden/>
              </w:rPr>
              <w:fldChar w:fldCharType="end"/>
            </w:r>
          </w:hyperlink>
        </w:p>
        <w:p w14:paraId="47957776" w14:textId="78F9F663" w:rsidR="00547EE6" w:rsidRDefault="00000000">
          <w:pPr>
            <w:pStyle w:val="TOC2"/>
            <w:tabs>
              <w:tab w:val="left" w:pos="880"/>
              <w:tab w:val="right" w:leader="dot" w:pos="9010"/>
            </w:tabs>
            <w:rPr>
              <w:rFonts w:eastAsiaTheme="minorEastAsia" w:cstheme="minorBidi"/>
              <w:b w:val="0"/>
              <w:bCs w:val="0"/>
              <w:noProof/>
              <w:kern w:val="2"/>
              <w:sz w:val="24"/>
              <w:szCs w:val="24"/>
              <w:lang w:val="en-ZM" w:eastAsia="en-ZM"/>
              <w14:ligatures w14:val="standardContextual"/>
            </w:rPr>
          </w:pPr>
          <w:hyperlink w:anchor="_Toc163058146" w:history="1">
            <w:r w:rsidR="00547EE6" w:rsidRPr="00CC64F6">
              <w:rPr>
                <w:rStyle w:val="Hyperlink"/>
                <w:rFonts w:ascii="Arial" w:hAnsi="Arial" w:cs="Arial"/>
                <w:noProof/>
              </w:rPr>
              <w:t>1.1</w:t>
            </w:r>
            <w:r w:rsidR="00547EE6">
              <w:rPr>
                <w:rFonts w:eastAsiaTheme="minorEastAsia" w:cstheme="minorBidi"/>
                <w:b w:val="0"/>
                <w:bCs w:val="0"/>
                <w:noProof/>
                <w:kern w:val="2"/>
                <w:sz w:val="24"/>
                <w:szCs w:val="24"/>
                <w:lang w:val="en-ZM" w:eastAsia="en-ZM"/>
                <w14:ligatures w14:val="standardContextual"/>
              </w:rPr>
              <w:tab/>
            </w:r>
            <w:r w:rsidR="00547EE6" w:rsidRPr="00CC64F6">
              <w:rPr>
                <w:rStyle w:val="Hyperlink"/>
                <w:rFonts w:ascii="Arial" w:hAnsi="Arial" w:cs="Arial"/>
                <w:noProof/>
              </w:rPr>
              <w:t>Overview</w:t>
            </w:r>
            <w:r w:rsidR="00547EE6">
              <w:rPr>
                <w:noProof/>
                <w:webHidden/>
              </w:rPr>
              <w:tab/>
            </w:r>
            <w:r w:rsidR="00547EE6">
              <w:rPr>
                <w:noProof/>
                <w:webHidden/>
              </w:rPr>
              <w:fldChar w:fldCharType="begin"/>
            </w:r>
            <w:r w:rsidR="00547EE6">
              <w:rPr>
                <w:noProof/>
                <w:webHidden/>
              </w:rPr>
              <w:instrText xml:space="preserve"> PAGEREF _Toc163058146 \h </w:instrText>
            </w:r>
            <w:r w:rsidR="00547EE6">
              <w:rPr>
                <w:noProof/>
                <w:webHidden/>
              </w:rPr>
            </w:r>
            <w:r w:rsidR="00547EE6">
              <w:rPr>
                <w:noProof/>
                <w:webHidden/>
              </w:rPr>
              <w:fldChar w:fldCharType="separate"/>
            </w:r>
            <w:r w:rsidR="00547EE6">
              <w:rPr>
                <w:noProof/>
                <w:webHidden/>
              </w:rPr>
              <w:t>5</w:t>
            </w:r>
            <w:r w:rsidR="00547EE6">
              <w:rPr>
                <w:noProof/>
                <w:webHidden/>
              </w:rPr>
              <w:fldChar w:fldCharType="end"/>
            </w:r>
          </w:hyperlink>
        </w:p>
        <w:p w14:paraId="4C14CE58" w14:textId="08E86509" w:rsidR="00547EE6" w:rsidRDefault="00000000">
          <w:pPr>
            <w:pStyle w:val="TOC2"/>
            <w:tabs>
              <w:tab w:val="left" w:pos="880"/>
              <w:tab w:val="right" w:leader="dot" w:pos="9010"/>
            </w:tabs>
            <w:rPr>
              <w:rFonts w:eastAsiaTheme="minorEastAsia" w:cstheme="minorBidi"/>
              <w:b w:val="0"/>
              <w:bCs w:val="0"/>
              <w:noProof/>
              <w:kern w:val="2"/>
              <w:sz w:val="24"/>
              <w:szCs w:val="24"/>
              <w:lang w:val="en-ZM" w:eastAsia="en-ZM"/>
              <w14:ligatures w14:val="standardContextual"/>
            </w:rPr>
          </w:pPr>
          <w:hyperlink w:anchor="_Toc163058147" w:history="1">
            <w:r w:rsidR="00547EE6" w:rsidRPr="00CC64F6">
              <w:rPr>
                <w:rStyle w:val="Hyperlink"/>
                <w:rFonts w:ascii="Arial" w:hAnsi="Arial" w:cs="Arial"/>
                <w:noProof/>
              </w:rPr>
              <w:t>1.2</w:t>
            </w:r>
            <w:r w:rsidR="00547EE6">
              <w:rPr>
                <w:rFonts w:eastAsiaTheme="minorEastAsia" w:cstheme="minorBidi"/>
                <w:b w:val="0"/>
                <w:bCs w:val="0"/>
                <w:noProof/>
                <w:kern w:val="2"/>
                <w:sz w:val="24"/>
                <w:szCs w:val="24"/>
                <w:lang w:val="en-ZM" w:eastAsia="en-ZM"/>
                <w14:ligatures w14:val="standardContextual"/>
              </w:rPr>
              <w:tab/>
            </w:r>
            <w:r w:rsidR="00547EE6" w:rsidRPr="00CC64F6">
              <w:rPr>
                <w:rStyle w:val="Hyperlink"/>
                <w:rFonts w:ascii="Arial" w:hAnsi="Arial" w:cs="Arial"/>
                <w:noProof/>
              </w:rPr>
              <w:t>Purpose and Objectives of the LMP</w:t>
            </w:r>
            <w:r w:rsidR="00547EE6">
              <w:rPr>
                <w:noProof/>
                <w:webHidden/>
              </w:rPr>
              <w:tab/>
            </w:r>
            <w:r w:rsidR="00547EE6">
              <w:rPr>
                <w:noProof/>
                <w:webHidden/>
              </w:rPr>
              <w:fldChar w:fldCharType="begin"/>
            </w:r>
            <w:r w:rsidR="00547EE6">
              <w:rPr>
                <w:noProof/>
                <w:webHidden/>
              </w:rPr>
              <w:instrText xml:space="preserve"> PAGEREF _Toc163058147 \h </w:instrText>
            </w:r>
            <w:r w:rsidR="00547EE6">
              <w:rPr>
                <w:noProof/>
                <w:webHidden/>
              </w:rPr>
            </w:r>
            <w:r w:rsidR="00547EE6">
              <w:rPr>
                <w:noProof/>
                <w:webHidden/>
              </w:rPr>
              <w:fldChar w:fldCharType="separate"/>
            </w:r>
            <w:r w:rsidR="00547EE6">
              <w:rPr>
                <w:noProof/>
                <w:webHidden/>
              </w:rPr>
              <w:t>5</w:t>
            </w:r>
            <w:r w:rsidR="00547EE6">
              <w:rPr>
                <w:noProof/>
                <w:webHidden/>
              </w:rPr>
              <w:fldChar w:fldCharType="end"/>
            </w:r>
          </w:hyperlink>
        </w:p>
        <w:p w14:paraId="553CF60F" w14:textId="77D38F77" w:rsidR="00547EE6" w:rsidRDefault="00000000">
          <w:pPr>
            <w:pStyle w:val="TOC2"/>
            <w:tabs>
              <w:tab w:val="left" w:pos="880"/>
              <w:tab w:val="right" w:leader="dot" w:pos="9010"/>
            </w:tabs>
            <w:rPr>
              <w:rFonts w:eastAsiaTheme="minorEastAsia" w:cstheme="minorBidi"/>
              <w:b w:val="0"/>
              <w:bCs w:val="0"/>
              <w:noProof/>
              <w:kern w:val="2"/>
              <w:sz w:val="24"/>
              <w:szCs w:val="24"/>
              <w:lang w:val="en-ZM" w:eastAsia="en-ZM"/>
              <w14:ligatures w14:val="standardContextual"/>
            </w:rPr>
          </w:pPr>
          <w:hyperlink w:anchor="_Toc163058148" w:history="1">
            <w:r w:rsidR="00547EE6" w:rsidRPr="00CC64F6">
              <w:rPr>
                <w:rStyle w:val="Hyperlink"/>
                <w:rFonts w:ascii="Arial" w:hAnsi="Arial" w:cs="Arial"/>
                <w:noProof/>
              </w:rPr>
              <w:t>1.3</w:t>
            </w:r>
            <w:r w:rsidR="00547EE6">
              <w:rPr>
                <w:rFonts w:eastAsiaTheme="minorEastAsia" w:cstheme="minorBidi"/>
                <w:b w:val="0"/>
                <w:bCs w:val="0"/>
                <w:noProof/>
                <w:kern w:val="2"/>
                <w:sz w:val="24"/>
                <w:szCs w:val="24"/>
                <w:lang w:val="en-ZM" w:eastAsia="en-ZM"/>
                <w14:ligatures w14:val="standardContextual"/>
              </w:rPr>
              <w:tab/>
            </w:r>
            <w:r w:rsidR="00547EE6" w:rsidRPr="00CC64F6">
              <w:rPr>
                <w:rStyle w:val="Hyperlink"/>
                <w:rFonts w:ascii="Arial" w:hAnsi="Arial" w:cs="Arial"/>
                <w:noProof/>
              </w:rPr>
              <w:t>Project Description</w:t>
            </w:r>
            <w:r w:rsidR="00547EE6">
              <w:rPr>
                <w:noProof/>
                <w:webHidden/>
              </w:rPr>
              <w:tab/>
            </w:r>
            <w:r w:rsidR="00547EE6">
              <w:rPr>
                <w:noProof/>
                <w:webHidden/>
              </w:rPr>
              <w:fldChar w:fldCharType="begin"/>
            </w:r>
            <w:r w:rsidR="00547EE6">
              <w:rPr>
                <w:noProof/>
                <w:webHidden/>
              </w:rPr>
              <w:instrText xml:space="preserve"> PAGEREF _Toc163058148 \h </w:instrText>
            </w:r>
            <w:r w:rsidR="00547EE6">
              <w:rPr>
                <w:noProof/>
                <w:webHidden/>
              </w:rPr>
            </w:r>
            <w:r w:rsidR="00547EE6">
              <w:rPr>
                <w:noProof/>
                <w:webHidden/>
              </w:rPr>
              <w:fldChar w:fldCharType="separate"/>
            </w:r>
            <w:r w:rsidR="00547EE6">
              <w:rPr>
                <w:noProof/>
                <w:webHidden/>
              </w:rPr>
              <w:t>6</w:t>
            </w:r>
            <w:r w:rsidR="00547EE6">
              <w:rPr>
                <w:noProof/>
                <w:webHidden/>
              </w:rPr>
              <w:fldChar w:fldCharType="end"/>
            </w:r>
          </w:hyperlink>
        </w:p>
        <w:p w14:paraId="1EB89377" w14:textId="65225ADC" w:rsidR="00547EE6" w:rsidRDefault="00000000">
          <w:pPr>
            <w:pStyle w:val="TOC3"/>
            <w:tabs>
              <w:tab w:val="left" w:pos="1320"/>
              <w:tab w:val="right" w:leader="dot" w:pos="9010"/>
            </w:tabs>
            <w:rPr>
              <w:rFonts w:eastAsiaTheme="minorEastAsia" w:cstheme="minorBidi"/>
              <w:noProof/>
              <w:kern w:val="2"/>
              <w:sz w:val="24"/>
              <w:szCs w:val="24"/>
              <w:lang w:val="en-ZM" w:eastAsia="en-ZM"/>
              <w14:ligatures w14:val="standardContextual"/>
            </w:rPr>
          </w:pPr>
          <w:hyperlink w:anchor="_Toc163058149" w:history="1">
            <w:r w:rsidR="00547EE6" w:rsidRPr="00CC64F6">
              <w:rPr>
                <w:rStyle w:val="Hyperlink"/>
                <w:rFonts w:ascii="Arial" w:hAnsi="Arial" w:cs="Arial"/>
                <w:noProof/>
              </w:rPr>
              <w:t>1.3.1</w:t>
            </w:r>
            <w:r w:rsidR="00547EE6">
              <w:rPr>
                <w:rFonts w:eastAsiaTheme="minorEastAsia" w:cstheme="minorBidi"/>
                <w:noProof/>
                <w:kern w:val="2"/>
                <w:sz w:val="24"/>
                <w:szCs w:val="24"/>
                <w:lang w:val="en-ZM" w:eastAsia="en-ZM"/>
                <w14:ligatures w14:val="standardContextual"/>
              </w:rPr>
              <w:tab/>
            </w:r>
            <w:r w:rsidR="00547EE6" w:rsidRPr="00CC64F6">
              <w:rPr>
                <w:rStyle w:val="Hyperlink"/>
                <w:rFonts w:ascii="Arial" w:hAnsi="Arial" w:cs="Arial"/>
                <w:noProof/>
              </w:rPr>
              <w:t>Project Development Objective</w:t>
            </w:r>
            <w:r w:rsidR="00547EE6">
              <w:rPr>
                <w:noProof/>
                <w:webHidden/>
              </w:rPr>
              <w:tab/>
            </w:r>
            <w:r w:rsidR="00547EE6">
              <w:rPr>
                <w:noProof/>
                <w:webHidden/>
              </w:rPr>
              <w:fldChar w:fldCharType="begin"/>
            </w:r>
            <w:r w:rsidR="00547EE6">
              <w:rPr>
                <w:noProof/>
                <w:webHidden/>
              </w:rPr>
              <w:instrText xml:space="preserve"> PAGEREF _Toc163058149 \h </w:instrText>
            </w:r>
            <w:r w:rsidR="00547EE6">
              <w:rPr>
                <w:noProof/>
                <w:webHidden/>
              </w:rPr>
            </w:r>
            <w:r w:rsidR="00547EE6">
              <w:rPr>
                <w:noProof/>
                <w:webHidden/>
              </w:rPr>
              <w:fldChar w:fldCharType="separate"/>
            </w:r>
            <w:r w:rsidR="00547EE6">
              <w:rPr>
                <w:noProof/>
                <w:webHidden/>
              </w:rPr>
              <w:t>6</w:t>
            </w:r>
            <w:r w:rsidR="00547EE6">
              <w:rPr>
                <w:noProof/>
                <w:webHidden/>
              </w:rPr>
              <w:fldChar w:fldCharType="end"/>
            </w:r>
          </w:hyperlink>
        </w:p>
        <w:p w14:paraId="29FDF2EE" w14:textId="7D3EB6F1" w:rsidR="00547EE6" w:rsidRDefault="00000000">
          <w:pPr>
            <w:pStyle w:val="TOC3"/>
            <w:tabs>
              <w:tab w:val="left" w:pos="1320"/>
              <w:tab w:val="right" w:leader="dot" w:pos="9010"/>
            </w:tabs>
            <w:rPr>
              <w:rFonts w:eastAsiaTheme="minorEastAsia" w:cstheme="minorBidi"/>
              <w:noProof/>
              <w:kern w:val="2"/>
              <w:sz w:val="24"/>
              <w:szCs w:val="24"/>
              <w:lang w:val="en-ZM" w:eastAsia="en-ZM"/>
              <w14:ligatures w14:val="standardContextual"/>
            </w:rPr>
          </w:pPr>
          <w:hyperlink w:anchor="_Toc163058150" w:history="1">
            <w:r w:rsidR="00547EE6" w:rsidRPr="00CC64F6">
              <w:rPr>
                <w:rStyle w:val="Hyperlink"/>
                <w:rFonts w:ascii="Arial" w:hAnsi="Arial" w:cs="Arial"/>
                <w:noProof/>
              </w:rPr>
              <w:t>1.3.2</w:t>
            </w:r>
            <w:r w:rsidR="00547EE6">
              <w:rPr>
                <w:rFonts w:eastAsiaTheme="minorEastAsia" w:cstheme="minorBidi"/>
                <w:noProof/>
                <w:kern w:val="2"/>
                <w:sz w:val="24"/>
                <w:szCs w:val="24"/>
                <w:lang w:val="en-ZM" w:eastAsia="en-ZM"/>
                <w14:ligatures w14:val="standardContextual"/>
              </w:rPr>
              <w:tab/>
            </w:r>
            <w:r w:rsidR="00547EE6" w:rsidRPr="00CC64F6">
              <w:rPr>
                <w:rStyle w:val="Hyperlink"/>
                <w:rFonts w:ascii="Arial" w:hAnsi="Arial" w:cs="Arial"/>
                <w:noProof/>
              </w:rPr>
              <w:t>PDO Level Indicators</w:t>
            </w:r>
            <w:r w:rsidR="00547EE6">
              <w:rPr>
                <w:noProof/>
                <w:webHidden/>
              </w:rPr>
              <w:tab/>
            </w:r>
            <w:r w:rsidR="00547EE6">
              <w:rPr>
                <w:noProof/>
                <w:webHidden/>
              </w:rPr>
              <w:fldChar w:fldCharType="begin"/>
            </w:r>
            <w:r w:rsidR="00547EE6">
              <w:rPr>
                <w:noProof/>
                <w:webHidden/>
              </w:rPr>
              <w:instrText xml:space="preserve"> PAGEREF _Toc163058150 \h </w:instrText>
            </w:r>
            <w:r w:rsidR="00547EE6">
              <w:rPr>
                <w:noProof/>
                <w:webHidden/>
              </w:rPr>
            </w:r>
            <w:r w:rsidR="00547EE6">
              <w:rPr>
                <w:noProof/>
                <w:webHidden/>
              </w:rPr>
              <w:fldChar w:fldCharType="separate"/>
            </w:r>
            <w:r w:rsidR="00547EE6">
              <w:rPr>
                <w:noProof/>
                <w:webHidden/>
              </w:rPr>
              <w:t>6</w:t>
            </w:r>
            <w:r w:rsidR="00547EE6">
              <w:rPr>
                <w:noProof/>
                <w:webHidden/>
              </w:rPr>
              <w:fldChar w:fldCharType="end"/>
            </w:r>
          </w:hyperlink>
        </w:p>
        <w:p w14:paraId="0E5D5EDE" w14:textId="160378D3" w:rsidR="00547EE6" w:rsidRDefault="00000000">
          <w:pPr>
            <w:pStyle w:val="TOC3"/>
            <w:tabs>
              <w:tab w:val="left" w:pos="1320"/>
              <w:tab w:val="right" w:leader="dot" w:pos="9010"/>
            </w:tabs>
            <w:rPr>
              <w:rFonts w:eastAsiaTheme="minorEastAsia" w:cstheme="minorBidi"/>
              <w:noProof/>
              <w:kern w:val="2"/>
              <w:sz w:val="24"/>
              <w:szCs w:val="24"/>
              <w:lang w:val="en-ZM" w:eastAsia="en-ZM"/>
              <w14:ligatures w14:val="standardContextual"/>
            </w:rPr>
          </w:pPr>
          <w:hyperlink w:anchor="_Toc163058151" w:history="1">
            <w:r w:rsidR="00547EE6" w:rsidRPr="00CC64F6">
              <w:rPr>
                <w:rStyle w:val="Hyperlink"/>
                <w:rFonts w:ascii="Arial" w:hAnsi="Arial" w:cs="Arial"/>
                <w:noProof/>
              </w:rPr>
              <w:t>1.3.3</w:t>
            </w:r>
            <w:r w:rsidR="00547EE6">
              <w:rPr>
                <w:rFonts w:eastAsiaTheme="minorEastAsia" w:cstheme="minorBidi"/>
                <w:noProof/>
                <w:kern w:val="2"/>
                <w:sz w:val="24"/>
                <w:szCs w:val="24"/>
                <w:lang w:val="en-ZM" w:eastAsia="en-ZM"/>
                <w14:ligatures w14:val="standardContextual"/>
              </w:rPr>
              <w:tab/>
            </w:r>
            <w:r w:rsidR="00547EE6" w:rsidRPr="00CC64F6">
              <w:rPr>
                <w:rStyle w:val="Hyperlink"/>
                <w:rFonts w:ascii="Arial" w:hAnsi="Arial" w:cs="Arial"/>
                <w:noProof/>
              </w:rPr>
              <w:t>Project Components</w:t>
            </w:r>
            <w:r w:rsidR="00547EE6">
              <w:rPr>
                <w:noProof/>
                <w:webHidden/>
              </w:rPr>
              <w:tab/>
            </w:r>
            <w:r w:rsidR="00547EE6">
              <w:rPr>
                <w:noProof/>
                <w:webHidden/>
              </w:rPr>
              <w:fldChar w:fldCharType="begin"/>
            </w:r>
            <w:r w:rsidR="00547EE6">
              <w:rPr>
                <w:noProof/>
                <w:webHidden/>
              </w:rPr>
              <w:instrText xml:space="preserve"> PAGEREF _Toc163058151 \h </w:instrText>
            </w:r>
            <w:r w:rsidR="00547EE6">
              <w:rPr>
                <w:noProof/>
                <w:webHidden/>
              </w:rPr>
            </w:r>
            <w:r w:rsidR="00547EE6">
              <w:rPr>
                <w:noProof/>
                <w:webHidden/>
              </w:rPr>
              <w:fldChar w:fldCharType="separate"/>
            </w:r>
            <w:r w:rsidR="00547EE6">
              <w:rPr>
                <w:noProof/>
                <w:webHidden/>
              </w:rPr>
              <w:t>6</w:t>
            </w:r>
            <w:r w:rsidR="00547EE6">
              <w:rPr>
                <w:noProof/>
                <w:webHidden/>
              </w:rPr>
              <w:fldChar w:fldCharType="end"/>
            </w:r>
          </w:hyperlink>
        </w:p>
        <w:p w14:paraId="2F0D2C49" w14:textId="5FBFC020" w:rsidR="00547EE6" w:rsidRDefault="00000000">
          <w:pPr>
            <w:pStyle w:val="TOC3"/>
            <w:tabs>
              <w:tab w:val="left" w:pos="1320"/>
              <w:tab w:val="right" w:leader="dot" w:pos="9010"/>
            </w:tabs>
            <w:rPr>
              <w:rFonts w:eastAsiaTheme="minorEastAsia" w:cstheme="minorBidi"/>
              <w:noProof/>
              <w:kern w:val="2"/>
              <w:sz w:val="24"/>
              <w:szCs w:val="24"/>
              <w:lang w:val="en-ZM" w:eastAsia="en-ZM"/>
              <w14:ligatures w14:val="standardContextual"/>
            </w:rPr>
          </w:pPr>
          <w:hyperlink w:anchor="_Toc163058152" w:history="1">
            <w:r w:rsidR="00547EE6" w:rsidRPr="00CC64F6">
              <w:rPr>
                <w:rStyle w:val="Hyperlink"/>
                <w:rFonts w:ascii="Arial" w:hAnsi="Arial" w:cs="Arial"/>
                <w:noProof/>
              </w:rPr>
              <w:t>1.3.4</w:t>
            </w:r>
            <w:r w:rsidR="00547EE6">
              <w:rPr>
                <w:rFonts w:eastAsiaTheme="minorEastAsia" w:cstheme="minorBidi"/>
                <w:noProof/>
                <w:kern w:val="2"/>
                <w:sz w:val="24"/>
                <w:szCs w:val="24"/>
                <w:lang w:val="en-ZM" w:eastAsia="en-ZM"/>
                <w14:ligatures w14:val="standardContextual"/>
              </w:rPr>
              <w:tab/>
            </w:r>
            <w:r w:rsidR="00547EE6" w:rsidRPr="00CC64F6">
              <w:rPr>
                <w:rStyle w:val="Hyperlink"/>
                <w:rFonts w:ascii="Arial" w:hAnsi="Arial" w:cs="Arial"/>
                <w:noProof/>
              </w:rPr>
              <w:t>Project Beneficiaries</w:t>
            </w:r>
            <w:r w:rsidR="00547EE6">
              <w:rPr>
                <w:noProof/>
                <w:webHidden/>
              </w:rPr>
              <w:tab/>
            </w:r>
            <w:r w:rsidR="00547EE6">
              <w:rPr>
                <w:noProof/>
                <w:webHidden/>
              </w:rPr>
              <w:fldChar w:fldCharType="begin"/>
            </w:r>
            <w:r w:rsidR="00547EE6">
              <w:rPr>
                <w:noProof/>
                <w:webHidden/>
              </w:rPr>
              <w:instrText xml:space="preserve"> PAGEREF _Toc163058152 \h </w:instrText>
            </w:r>
            <w:r w:rsidR="00547EE6">
              <w:rPr>
                <w:noProof/>
                <w:webHidden/>
              </w:rPr>
            </w:r>
            <w:r w:rsidR="00547EE6">
              <w:rPr>
                <w:noProof/>
                <w:webHidden/>
              </w:rPr>
              <w:fldChar w:fldCharType="separate"/>
            </w:r>
            <w:r w:rsidR="00547EE6">
              <w:rPr>
                <w:noProof/>
                <w:webHidden/>
              </w:rPr>
              <w:t>7</w:t>
            </w:r>
            <w:r w:rsidR="00547EE6">
              <w:rPr>
                <w:noProof/>
                <w:webHidden/>
              </w:rPr>
              <w:fldChar w:fldCharType="end"/>
            </w:r>
          </w:hyperlink>
        </w:p>
        <w:p w14:paraId="2768CADB" w14:textId="1C1432E0" w:rsidR="00547EE6" w:rsidRDefault="00000000">
          <w:pPr>
            <w:pStyle w:val="TOC1"/>
            <w:tabs>
              <w:tab w:val="left" w:pos="440"/>
              <w:tab w:val="right" w:leader="dot" w:pos="9010"/>
            </w:tabs>
            <w:rPr>
              <w:rFonts w:eastAsiaTheme="minorEastAsia" w:cstheme="minorBidi"/>
              <w:b w:val="0"/>
              <w:bCs w:val="0"/>
              <w:i w:val="0"/>
              <w:iCs w:val="0"/>
              <w:noProof/>
              <w:kern w:val="2"/>
              <w:lang w:val="en-ZM" w:eastAsia="en-ZM"/>
              <w14:ligatures w14:val="standardContextual"/>
            </w:rPr>
          </w:pPr>
          <w:hyperlink w:anchor="_Toc163058153" w:history="1">
            <w:r w:rsidR="00547EE6" w:rsidRPr="00CC64F6">
              <w:rPr>
                <w:rStyle w:val="Hyperlink"/>
                <w:rFonts w:ascii="Arial" w:hAnsi="Arial" w:cs="Arial"/>
                <w:noProof/>
              </w:rPr>
              <w:t>2</w:t>
            </w:r>
            <w:r w:rsidR="00547EE6">
              <w:rPr>
                <w:rFonts w:eastAsiaTheme="minorEastAsia" w:cstheme="minorBidi"/>
                <w:b w:val="0"/>
                <w:bCs w:val="0"/>
                <w:i w:val="0"/>
                <w:iCs w:val="0"/>
                <w:noProof/>
                <w:kern w:val="2"/>
                <w:lang w:val="en-ZM" w:eastAsia="en-ZM"/>
                <w14:ligatures w14:val="standardContextual"/>
              </w:rPr>
              <w:tab/>
            </w:r>
            <w:r w:rsidR="00547EE6" w:rsidRPr="00CC64F6">
              <w:rPr>
                <w:rStyle w:val="Hyperlink"/>
                <w:rFonts w:ascii="Arial" w:hAnsi="Arial" w:cs="Arial"/>
                <w:noProof/>
              </w:rPr>
              <w:t>OVERVIEW OF LABOUR USE ON THE PROJECT</w:t>
            </w:r>
            <w:r w:rsidR="00547EE6">
              <w:rPr>
                <w:noProof/>
                <w:webHidden/>
              </w:rPr>
              <w:tab/>
            </w:r>
            <w:r w:rsidR="00547EE6">
              <w:rPr>
                <w:noProof/>
                <w:webHidden/>
              </w:rPr>
              <w:fldChar w:fldCharType="begin"/>
            </w:r>
            <w:r w:rsidR="00547EE6">
              <w:rPr>
                <w:noProof/>
                <w:webHidden/>
              </w:rPr>
              <w:instrText xml:space="preserve"> PAGEREF _Toc163058153 \h </w:instrText>
            </w:r>
            <w:r w:rsidR="00547EE6">
              <w:rPr>
                <w:noProof/>
                <w:webHidden/>
              </w:rPr>
            </w:r>
            <w:r w:rsidR="00547EE6">
              <w:rPr>
                <w:noProof/>
                <w:webHidden/>
              </w:rPr>
              <w:fldChar w:fldCharType="separate"/>
            </w:r>
            <w:r w:rsidR="00547EE6">
              <w:rPr>
                <w:noProof/>
                <w:webHidden/>
              </w:rPr>
              <w:t>7</w:t>
            </w:r>
            <w:r w:rsidR="00547EE6">
              <w:rPr>
                <w:noProof/>
                <w:webHidden/>
              </w:rPr>
              <w:fldChar w:fldCharType="end"/>
            </w:r>
          </w:hyperlink>
        </w:p>
        <w:p w14:paraId="7A3B0155" w14:textId="30FB0DD0" w:rsidR="00547EE6" w:rsidRDefault="00000000">
          <w:pPr>
            <w:pStyle w:val="TOC2"/>
            <w:tabs>
              <w:tab w:val="left" w:pos="880"/>
              <w:tab w:val="right" w:leader="dot" w:pos="9010"/>
            </w:tabs>
            <w:rPr>
              <w:rFonts w:eastAsiaTheme="minorEastAsia" w:cstheme="minorBidi"/>
              <w:b w:val="0"/>
              <w:bCs w:val="0"/>
              <w:noProof/>
              <w:kern w:val="2"/>
              <w:sz w:val="24"/>
              <w:szCs w:val="24"/>
              <w:lang w:val="en-ZM" w:eastAsia="en-ZM"/>
              <w14:ligatures w14:val="standardContextual"/>
            </w:rPr>
          </w:pPr>
          <w:hyperlink w:anchor="_Toc163058154" w:history="1">
            <w:r w:rsidR="00547EE6" w:rsidRPr="00CC64F6">
              <w:rPr>
                <w:rStyle w:val="Hyperlink"/>
                <w:rFonts w:ascii="Arial" w:hAnsi="Arial" w:cs="Arial"/>
                <w:noProof/>
              </w:rPr>
              <w:t>2.1</w:t>
            </w:r>
            <w:r w:rsidR="00547EE6">
              <w:rPr>
                <w:rFonts w:eastAsiaTheme="minorEastAsia" w:cstheme="minorBidi"/>
                <w:b w:val="0"/>
                <w:bCs w:val="0"/>
                <w:noProof/>
                <w:kern w:val="2"/>
                <w:sz w:val="24"/>
                <w:szCs w:val="24"/>
                <w:lang w:val="en-ZM" w:eastAsia="en-ZM"/>
                <w14:ligatures w14:val="standardContextual"/>
              </w:rPr>
              <w:tab/>
            </w:r>
            <w:r w:rsidR="00547EE6" w:rsidRPr="00CC64F6">
              <w:rPr>
                <w:rStyle w:val="Hyperlink"/>
                <w:rFonts w:ascii="Arial" w:hAnsi="Arial" w:cs="Arial"/>
                <w:noProof/>
              </w:rPr>
              <w:t>Project Workers Categorization</w:t>
            </w:r>
            <w:r w:rsidR="00547EE6">
              <w:rPr>
                <w:noProof/>
                <w:webHidden/>
              </w:rPr>
              <w:tab/>
            </w:r>
            <w:r w:rsidR="00547EE6">
              <w:rPr>
                <w:noProof/>
                <w:webHidden/>
              </w:rPr>
              <w:fldChar w:fldCharType="begin"/>
            </w:r>
            <w:r w:rsidR="00547EE6">
              <w:rPr>
                <w:noProof/>
                <w:webHidden/>
              </w:rPr>
              <w:instrText xml:space="preserve"> PAGEREF _Toc163058154 \h </w:instrText>
            </w:r>
            <w:r w:rsidR="00547EE6">
              <w:rPr>
                <w:noProof/>
                <w:webHidden/>
              </w:rPr>
            </w:r>
            <w:r w:rsidR="00547EE6">
              <w:rPr>
                <w:noProof/>
                <w:webHidden/>
              </w:rPr>
              <w:fldChar w:fldCharType="separate"/>
            </w:r>
            <w:r w:rsidR="00547EE6">
              <w:rPr>
                <w:noProof/>
                <w:webHidden/>
              </w:rPr>
              <w:t>7</w:t>
            </w:r>
            <w:r w:rsidR="00547EE6">
              <w:rPr>
                <w:noProof/>
                <w:webHidden/>
              </w:rPr>
              <w:fldChar w:fldCharType="end"/>
            </w:r>
          </w:hyperlink>
        </w:p>
        <w:p w14:paraId="44AF088C" w14:textId="1A6D0685" w:rsidR="00547EE6" w:rsidRDefault="00000000">
          <w:pPr>
            <w:pStyle w:val="TOC2"/>
            <w:tabs>
              <w:tab w:val="left" w:pos="880"/>
              <w:tab w:val="right" w:leader="dot" w:pos="9010"/>
            </w:tabs>
            <w:rPr>
              <w:rFonts w:eastAsiaTheme="minorEastAsia" w:cstheme="minorBidi"/>
              <w:b w:val="0"/>
              <w:bCs w:val="0"/>
              <w:noProof/>
              <w:kern w:val="2"/>
              <w:sz w:val="24"/>
              <w:szCs w:val="24"/>
              <w:lang w:val="en-ZM" w:eastAsia="en-ZM"/>
              <w14:ligatures w14:val="standardContextual"/>
            </w:rPr>
          </w:pPr>
          <w:hyperlink w:anchor="_Toc163058155" w:history="1">
            <w:r w:rsidR="00547EE6" w:rsidRPr="00CC64F6">
              <w:rPr>
                <w:rStyle w:val="Hyperlink"/>
                <w:rFonts w:ascii="Arial" w:hAnsi="Arial" w:cs="Arial"/>
                <w:noProof/>
              </w:rPr>
              <w:t>2.2</w:t>
            </w:r>
            <w:r w:rsidR="00547EE6">
              <w:rPr>
                <w:rFonts w:eastAsiaTheme="minorEastAsia" w:cstheme="minorBidi"/>
                <w:b w:val="0"/>
                <w:bCs w:val="0"/>
                <w:noProof/>
                <w:kern w:val="2"/>
                <w:sz w:val="24"/>
                <w:szCs w:val="24"/>
                <w:lang w:val="en-ZM" w:eastAsia="en-ZM"/>
                <w14:ligatures w14:val="standardContextual"/>
              </w:rPr>
              <w:tab/>
            </w:r>
            <w:r w:rsidR="00547EE6" w:rsidRPr="00CC64F6">
              <w:rPr>
                <w:rStyle w:val="Hyperlink"/>
                <w:rFonts w:ascii="Arial" w:hAnsi="Arial" w:cs="Arial"/>
                <w:noProof/>
              </w:rPr>
              <w:t>Number of Project Workers</w:t>
            </w:r>
            <w:r w:rsidR="00547EE6">
              <w:rPr>
                <w:noProof/>
                <w:webHidden/>
              </w:rPr>
              <w:tab/>
            </w:r>
            <w:r w:rsidR="00547EE6">
              <w:rPr>
                <w:noProof/>
                <w:webHidden/>
              </w:rPr>
              <w:fldChar w:fldCharType="begin"/>
            </w:r>
            <w:r w:rsidR="00547EE6">
              <w:rPr>
                <w:noProof/>
                <w:webHidden/>
              </w:rPr>
              <w:instrText xml:space="preserve"> PAGEREF _Toc163058155 \h </w:instrText>
            </w:r>
            <w:r w:rsidR="00547EE6">
              <w:rPr>
                <w:noProof/>
                <w:webHidden/>
              </w:rPr>
            </w:r>
            <w:r w:rsidR="00547EE6">
              <w:rPr>
                <w:noProof/>
                <w:webHidden/>
              </w:rPr>
              <w:fldChar w:fldCharType="separate"/>
            </w:r>
            <w:r w:rsidR="00547EE6">
              <w:rPr>
                <w:noProof/>
                <w:webHidden/>
              </w:rPr>
              <w:t>8</w:t>
            </w:r>
            <w:r w:rsidR="00547EE6">
              <w:rPr>
                <w:noProof/>
                <w:webHidden/>
              </w:rPr>
              <w:fldChar w:fldCharType="end"/>
            </w:r>
          </w:hyperlink>
        </w:p>
        <w:p w14:paraId="09E7C7A4" w14:textId="5C6DB84F" w:rsidR="00547EE6" w:rsidRDefault="00000000">
          <w:pPr>
            <w:pStyle w:val="TOC3"/>
            <w:tabs>
              <w:tab w:val="left" w:pos="1320"/>
              <w:tab w:val="right" w:leader="dot" w:pos="9010"/>
            </w:tabs>
            <w:rPr>
              <w:rFonts w:eastAsiaTheme="minorEastAsia" w:cstheme="minorBidi"/>
              <w:noProof/>
              <w:kern w:val="2"/>
              <w:sz w:val="24"/>
              <w:szCs w:val="24"/>
              <w:lang w:val="en-ZM" w:eastAsia="en-ZM"/>
              <w14:ligatures w14:val="standardContextual"/>
            </w:rPr>
          </w:pPr>
          <w:hyperlink w:anchor="_Toc163058156" w:history="1">
            <w:r w:rsidR="00547EE6" w:rsidRPr="00CC64F6">
              <w:rPr>
                <w:rStyle w:val="Hyperlink"/>
                <w:rFonts w:ascii="Arial" w:hAnsi="Arial" w:cs="Arial"/>
                <w:noProof/>
              </w:rPr>
              <w:t>2.2.1</w:t>
            </w:r>
            <w:r w:rsidR="00547EE6">
              <w:rPr>
                <w:rFonts w:eastAsiaTheme="minorEastAsia" w:cstheme="minorBidi"/>
                <w:noProof/>
                <w:kern w:val="2"/>
                <w:sz w:val="24"/>
                <w:szCs w:val="24"/>
                <w:lang w:val="en-ZM" w:eastAsia="en-ZM"/>
                <w14:ligatures w14:val="standardContextual"/>
              </w:rPr>
              <w:tab/>
            </w:r>
            <w:r w:rsidR="00547EE6" w:rsidRPr="00CC64F6">
              <w:rPr>
                <w:rStyle w:val="Hyperlink"/>
                <w:rFonts w:ascii="Arial" w:hAnsi="Arial" w:cs="Arial"/>
                <w:noProof/>
              </w:rPr>
              <w:t>Direct workers</w:t>
            </w:r>
            <w:r w:rsidR="00547EE6">
              <w:rPr>
                <w:noProof/>
                <w:webHidden/>
              </w:rPr>
              <w:tab/>
            </w:r>
            <w:r w:rsidR="00547EE6">
              <w:rPr>
                <w:noProof/>
                <w:webHidden/>
              </w:rPr>
              <w:fldChar w:fldCharType="begin"/>
            </w:r>
            <w:r w:rsidR="00547EE6">
              <w:rPr>
                <w:noProof/>
                <w:webHidden/>
              </w:rPr>
              <w:instrText xml:space="preserve"> PAGEREF _Toc163058156 \h </w:instrText>
            </w:r>
            <w:r w:rsidR="00547EE6">
              <w:rPr>
                <w:noProof/>
                <w:webHidden/>
              </w:rPr>
            </w:r>
            <w:r w:rsidR="00547EE6">
              <w:rPr>
                <w:noProof/>
                <w:webHidden/>
              </w:rPr>
              <w:fldChar w:fldCharType="separate"/>
            </w:r>
            <w:r w:rsidR="00547EE6">
              <w:rPr>
                <w:noProof/>
                <w:webHidden/>
              </w:rPr>
              <w:t>8</w:t>
            </w:r>
            <w:r w:rsidR="00547EE6">
              <w:rPr>
                <w:noProof/>
                <w:webHidden/>
              </w:rPr>
              <w:fldChar w:fldCharType="end"/>
            </w:r>
          </w:hyperlink>
        </w:p>
        <w:p w14:paraId="1BE29DD2" w14:textId="5B50B5F2" w:rsidR="00547EE6" w:rsidRDefault="00000000">
          <w:pPr>
            <w:pStyle w:val="TOC3"/>
            <w:tabs>
              <w:tab w:val="left" w:pos="1320"/>
              <w:tab w:val="right" w:leader="dot" w:pos="9010"/>
            </w:tabs>
            <w:rPr>
              <w:rFonts w:eastAsiaTheme="minorEastAsia" w:cstheme="minorBidi"/>
              <w:noProof/>
              <w:kern w:val="2"/>
              <w:sz w:val="24"/>
              <w:szCs w:val="24"/>
              <w:lang w:val="en-ZM" w:eastAsia="en-ZM"/>
              <w14:ligatures w14:val="standardContextual"/>
            </w:rPr>
          </w:pPr>
          <w:hyperlink w:anchor="_Toc163058157" w:history="1">
            <w:r w:rsidR="00547EE6" w:rsidRPr="00CC64F6">
              <w:rPr>
                <w:rStyle w:val="Hyperlink"/>
                <w:rFonts w:ascii="Arial" w:hAnsi="Arial" w:cs="Arial"/>
                <w:noProof/>
              </w:rPr>
              <w:t>2.2.2</w:t>
            </w:r>
            <w:r w:rsidR="00547EE6">
              <w:rPr>
                <w:rFonts w:eastAsiaTheme="minorEastAsia" w:cstheme="minorBidi"/>
                <w:noProof/>
                <w:kern w:val="2"/>
                <w:sz w:val="24"/>
                <w:szCs w:val="24"/>
                <w:lang w:val="en-ZM" w:eastAsia="en-ZM"/>
                <w14:ligatures w14:val="standardContextual"/>
              </w:rPr>
              <w:tab/>
            </w:r>
            <w:r w:rsidR="00547EE6" w:rsidRPr="00CC64F6">
              <w:rPr>
                <w:rStyle w:val="Hyperlink"/>
                <w:rFonts w:ascii="Arial" w:hAnsi="Arial" w:cs="Arial"/>
                <w:noProof/>
              </w:rPr>
              <w:t>Contracted workers</w:t>
            </w:r>
            <w:r w:rsidR="00547EE6">
              <w:rPr>
                <w:noProof/>
                <w:webHidden/>
              </w:rPr>
              <w:tab/>
            </w:r>
            <w:r w:rsidR="00547EE6">
              <w:rPr>
                <w:noProof/>
                <w:webHidden/>
              </w:rPr>
              <w:fldChar w:fldCharType="begin"/>
            </w:r>
            <w:r w:rsidR="00547EE6">
              <w:rPr>
                <w:noProof/>
                <w:webHidden/>
              </w:rPr>
              <w:instrText xml:space="preserve"> PAGEREF _Toc163058157 \h </w:instrText>
            </w:r>
            <w:r w:rsidR="00547EE6">
              <w:rPr>
                <w:noProof/>
                <w:webHidden/>
              </w:rPr>
            </w:r>
            <w:r w:rsidR="00547EE6">
              <w:rPr>
                <w:noProof/>
                <w:webHidden/>
              </w:rPr>
              <w:fldChar w:fldCharType="separate"/>
            </w:r>
            <w:r w:rsidR="00547EE6">
              <w:rPr>
                <w:noProof/>
                <w:webHidden/>
              </w:rPr>
              <w:t>8</w:t>
            </w:r>
            <w:r w:rsidR="00547EE6">
              <w:rPr>
                <w:noProof/>
                <w:webHidden/>
              </w:rPr>
              <w:fldChar w:fldCharType="end"/>
            </w:r>
          </w:hyperlink>
        </w:p>
        <w:p w14:paraId="5FCD4074" w14:textId="4409F8B9" w:rsidR="00547EE6" w:rsidRDefault="00000000">
          <w:pPr>
            <w:pStyle w:val="TOC1"/>
            <w:tabs>
              <w:tab w:val="left" w:pos="440"/>
              <w:tab w:val="right" w:leader="dot" w:pos="9010"/>
            </w:tabs>
            <w:rPr>
              <w:rFonts w:eastAsiaTheme="minorEastAsia" w:cstheme="minorBidi"/>
              <w:b w:val="0"/>
              <w:bCs w:val="0"/>
              <w:i w:val="0"/>
              <w:iCs w:val="0"/>
              <w:noProof/>
              <w:kern w:val="2"/>
              <w:lang w:val="en-ZM" w:eastAsia="en-ZM"/>
              <w14:ligatures w14:val="standardContextual"/>
            </w:rPr>
          </w:pPr>
          <w:hyperlink w:anchor="_Toc163058158" w:history="1">
            <w:r w:rsidR="00547EE6" w:rsidRPr="00CC64F6">
              <w:rPr>
                <w:rStyle w:val="Hyperlink"/>
                <w:rFonts w:ascii="Arial" w:hAnsi="Arial" w:cs="Arial"/>
                <w:noProof/>
              </w:rPr>
              <w:t>3</w:t>
            </w:r>
            <w:r w:rsidR="00547EE6">
              <w:rPr>
                <w:rFonts w:eastAsiaTheme="minorEastAsia" w:cstheme="minorBidi"/>
                <w:b w:val="0"/>
                <w:bCs w:val="0"/>
                <w:i w:val="0"/>
                <w:iCs w:val="0"/>
                <w:noProof/>
                <w:kern w:val="2"/>
                <w:lang w:val="en-ZM" w:eastAsia="en-ZM"/>
                <w14:ligatures w14:val="standardContextual"/>
              </w:rPr>
              <w:tab/>
            </w:r>
            <w:r w:rsidR="00547EE6" w:rsidRPr="00CC64F6">
              <w:rPr>
                <w:rStyle w:val="Hyperlink"/>
                <w:rFonts w:ascii="Arial" w:hAnsi="Arial" w:cs="Arial"/>
                <w:noProof/>
              </w:rPr>
              <w:t>ASSESSMENT OF KEY POTENTIAL LABOUR RISKS</w:t>
            </w:r>
            <w:r w:rsidR="00547EE6">
              <w:rPr>
                <w:noProof/>
                <w:webHidden/>
              </w:rPr>
              <w:tab/>
            </w:r>
            <w:r w:rsidR="00547EE6">
              <w:rPr>
                <w:noProof/>
                <w:webHidden/>
              </w:rPr>
              <w:fldChar w:fldCharType="begin"/>
            </w:r>
            <w:r w:rsidR="00547EE6">
              <w:rPr>
                <w:noProof/>
                <w:webHidden/>
              </w:rPr>
              <w:instrText xml:space="preserve"> PAGEREF _Toc163058158 \h </w:instrText>
            </w:r>
            <w:r w:rsidR="00547EE6">
              <w:rPr>
                <w:noProof/>
                <w:webHidden/>
              </w:rPr>
            </w:r>
            <w:r w:rsidR="00547EE6">
              <w:rPr>
                <w:noProof/>
                <w:webHidden/>
              </w:rPr>
              <w:fldChar w:fldCharType="separate"/>
            </w:r>
            <w:r w:rsidR="00547EE6">
              <w:rPr>
                <w:noProof/>
                <w:webHidden/>
              </w:rPr>
              <w:t>9</w:t>
            </w:r>
            <w:r w:rsidR="00547EE6">
              <w:rPr>
                <w:noProof/>
                <w:webHidden/>
              </w:rPr>
              <w:fldChar w:fldCharType="end"/>
            </w:r>
          </w:hyperlink>
        </w:p>
        <w:p w14:paraId="602E80B3" w14:textId="7802C6CD" w:rsidR="00547EE6" w:rsidRDefault="00000000">
          <w:pPr>
            <w:pStyle w:val="TOC1"/>
            <w:tabs>
              <w:tab w:val="left" w:pos="440"/>
              <w:tab w:val="right" w:leader="dot" w:pos="9010"/>
            </w:tabs>
            <w:rPr>
              <w:rFonts w:eastAsiaTheme="minorEastAsia" w:cstheme="minorBidi"/>
              <w:b w:val="0"/>
              <w:bCs w:val="0"/>
              <w:i w:val="0"/>
              <w:iCs w:val="0"/>
              <w:noProof/>
              <w:kern w:val="2"/>
              <w:lang w:val="en-ZM" w:eastAsia="en-ZM"/>
              <w14:ligatures w14:val="standardContextual"/>
            </w:rPr>
          </w:pPr>
          <w:hyperlink w:anchor="_Toc163058159" w:history="1">
            <w:r w:rsidR="00547EE6" w:rsidRPr="00CC64F6">
              <w:rPr>
                <w:rStyle w:val="Hyperlink"/>
                <w:rFonts w:ascii="Arial" w:hAnsi="Arial" w:cs="Arial"/>
                <w:noProof/>
              </w:rPr>
              <w:t>4</w:t>
            </w:r>
            <w:r w:rsidR="00547EE6">
              <w:rPr>
                <w:rFonts w:eastAsiaTheme="minorEastAsia" w:cstheme="minorBidi"/>
                <w:b w:val="0"/>
                <w:bCs w:val="0"/>
                <w:i w:val="0"/>
                <w:iCs w:val="0"/>
                <w:noProof/>
                <w:kern w:val="2"/>
                <w:lang w:val="en-ZM" w:eastAsia="en-ZM"/>
                <w14:ligatures w14:val="standardContextual"/>
              </w:rPr>
              <w:tab/>
            </w:r>
            <w:r w:rsidR="00547EE6" w:rsidRPr="00CC64F6">
              <w:rPr>
                <w:rStyle w:val="Hyperlink"/>
                <w:rFonts w:ascii="Arial" w:hAnsi="Arial" w:cs="Arial"/>
                <w:noProof/>
              </w:rPr>
              <w:t>BRIEF OVERVIEW OF LABOUR LEGISLATION: TERMS AND CONDITIONS</w:t>
            </w:r>
            <w:r w:rsidR="00547EE6">
              <w:rPr>
                <w:noProof/>
                <w:webHidden/>
              </w:rPr>
              <w:tab/>
            </w:r>
            <w:r w:rsidR="00547EE6">
              <w:rPr>
                <w:noProof/>
                <w:webHidden/>
              </w:rPr>
              <w:fldChar w:fldCharType="begin"/>
            </w:r>
            <w:r w:rsidR="00547EE6">
              <w:rPr>
                <w:noProof/>
                <w:webHidden/>
              </w:rPr>
              <w:instrText xml:space="preserve"> PAGEREF _Toc163058159 \h </w:instrText>
            </w:r>
            <w:r w:rsidR="00547EE6">
              <w:rPr>
                <w:noProof/>
                <w:webHidden/>
              </w:rPr>
            </w:r>
            <w:r w:rsidR="00547EE6">
              <w:rPr>
                <w:noProof/>
                <w:webHidden/>
              </w:rPr>
              <w:fldChar w:fldCharType="separate"/>
            </w:r>
            <w:r w:rsidR="00547EE6">
              <w:rPr>
                <w:noProof/>
                <w:webHidden/>
              </w:rPr>
              <w:t>13</w:t>
            </w:r>
            <w:r w:rsidR="00547EE6">
              <w:rPr>
                <w:noProof/>
                <w:webHidden/>
              </w:rPr>
              <w:fldChar w:fldCharType="end"/>
            </w:r>
          </w:hyperlink>
        </w:p>
        <w:p w14:paraId="730C35B5" w14:textId="14AACE1A" w:rsidR="00547EE6" w:rsidRDefault="00000000">
          <w:pPr>
            <w:pStyle w:val="TOC2"/>
            <w:tabs>
              <w:tab w:val="left" w:pos="880"/>
              <w:tab w:val="right" w:leader="dot" w:pos="9010"/>
            </w:tabs>
            <w:rPr>
              <w:rFonts w:eastAsiaTheme="minorEastAsia" w:cstheme="minorBidi"/>
              <w:b w:val="0"/>
              <w:bCs w:val="0"/>
              <w:noProof/>
              <w:kern w:val="2"/>
              <w:sz w:val="24"/>
              <w:szCs w:val="24"/>
              <w:lang w:val="en-ZM" w:eastAsia="en-ZM"/>
              <w14:ligatures w14:val="standardContextual"/>
            </w:rPr>
          </w:pPr>
          <w:hyperlink w:anchor="_Toc163058160" w:history="1">
            <w:r w:rsidR="00547EE6" w:rsidRPr="00CC64F6">
              <w:rPr>
                <w:rStyle w:val="Hyperlink"/>
                <w:rFonts w:ascii="Arial" w:hAnsi="Arial" w:cs="Arial"/>
                <w:noProof/>
              </w:rPr>
              <w:t>4.1</w:t>
            </w:r>
            <w:r w:rsidR="00547EE6">
              <w:rPr>
                <w:rFonts w:eastAsiaTheme="minorEastAsia" w:cstheme="minorBidi"/>
                <w:b w:val="0"/>
                <w:bCs w:val="0"/>
                <w:noProof/>
                <w:kern w:val="2"/>
                <w:sz w:val="24"/>
                <w:szCs w:val="24"/>
                <w:lang w:val="en-ZM" w:eastAsia="en-ZM"/>
                <w14:ligatures w14:val="standardContextual"/>
              </w:rPr>
              <w:tab/>
            </w:r>
            <w:r w:rsidR="00547EE6" w:rsidRPr="00CC64F6">
              <w:rPr>
                <w:rStyle w:val="Hyperlink"/>
                <w:rFonts w:ascii="Arial" w:hAnsi="Arial" w:cs="Arial"/>
                <w:noProof/>
              </w:rPr>
              <w:t>COMESA Employment Contracts</w:t>
            </w:r>
            <w:r w:rsidR="00547EE6">
              <w:rPr>
                <w:noProof/>
                <w:webHidden/>
              </w:rPr>
              <w:tab/>
            </w:r>
            <w:r w:rsidR="00547EE6">
              <w:rPr>
                <w:noProof/>
                <w:webHidden/>
              </w:rPr>
              <w:fldChar w:fldCharType="begin"/>
            </w:r>
            <w:r w:rsidR="00547EE6">
              <w:rPr>
                <w:noProof/>
                <w:webHidden/>
              </w:rPr>
              <w:instrText xml:space="preserve"> PAGEREF _Toc163058160 \h </w:instrText>
            </w:r>
            <w:r w:rsidR="00547EE6">
              <w:rPr>
                <w:noProof/>
                <w:webHidden/>
              </w:rPr>
            </w:r>
            <w:r w:rsidR="00547EE6">
              <w:rPr>
                <w:noProof/>
                <w:webHidden/>
              </w:rPr>
              <w:fldChar w:fldCharType="separate"/>
            </w:r>
            <w:r w:rsidR="00547EE6">
              <w:rPr>
                <w:noProof/>
                <w:webHidden/>
              </w:rPr>
              <w:t>13</w:t>
            </w:r>
            <w:r w:rsidR="00547EE6">
              <w:rPr>
                <w:noProof/>
                <w:webHidden/>
              </w:rPr>
              <w:fldChar w:fldCharType="end"/>
            </w:r>
          </w:hyperlink>
        </w:p>
        <w:p w14:paraId="36754310" w14:textId="2E874FF5" w:rsidR="00547EE6" w:rsidRDefault="00000000">
          <w:pPr>
            <w:pStyle w:val="TOC2"/>
            <w:tabs>
              <w:tab w:val="left" w:pos="880"/>
              <w:tab w:val="right" w:leader="dot" w:pos="9010"/>
            </w:tabs>
            <w:rPr>
              <w:rFonts w:eastAsiaTheme="minorEastAsia" w:cstheme="minorBidi"/>
              <w:b w:val="0"/>
              <w:bCs w:val="0"/>
              <w:noProof/>
              <w:kern w:val="2"/>
              <w:sz w:val="24"/>
              <w:szCs w:val="24"/>
              <w:lang w:val="en-ZM" w:eastAsia="en-ZM"/>
              <w14:ligatures w14:val="standardContextual"/>
            </w:rPr>
          </w:pPr>
          <w:hyperlink w:anchor="_Toc163058161" w:history="1">
            <w:r w:rsidR="00547EE6" w:rsidRPr="00CC64F6">
              <w:rPr>
                <w:rStyle w:val="Hyperlink"/>
                <w:rFonts w:ascii="Arial" w:hAnsi="Arial" w:cs="Arial"/>
                <w:noProof/>
              </w:rPr>
              <w:t>4.2</w:t>
            </w:r>
            <w:r w:rsidR="00547EE6">
              <w:rPr>
                <w:rFonts w:eastAsiaTheme="minorEastAsia" w:cstheme="minorBidi"/>
                <w:b w:val="0"/>
                <w:bCs w:val="0"/>
                <w:noProof/>
                <w:kern w:val="2"/>
                <w:sz w:val="24"/>
                <w:szCs w:val="24"/>
                <w:lang w:val="en-ZM" w:eastAsia="en-ZM"/>
                <w14:ligatures w14:val="standardContextual"/>
              </w:rPr>
              <w:tab/>
            </w:r>
            <w:r w:rsidR="00547EE6" w:rsidRPr="00CC64F6">
              <w:rPr>
                <w:rStyle w:val="Hyperlink"/>
                <w:rFonts w:ascii="Arial" w:hAnsi="Arial" w:cs="Arial"/>
                <w:noProof/>
              </w:rPr>
              <w:t>The World Bank Environmental and Social Standards: ESS2</w:t>
            </w:r>
            <w:r w:rsidR="00547EE6">
              <w:rPr>
                <w:noProof/>
                <w:webHidden/>
              </w:rPr>
              <w:tab/>
            </w:r>
            <w:r w:rsidR="00547EE6">
              <w:rPr>
                <w:noProof/>
                <w:webHidden/>
              </w:rPr>
              <w:fldChar w:fldCharType="begin"/>
            </w:r>
            <w:r w:rsidR="00547EE6">
              <w:rPr>
                <w:noProof/>
                <w:webHidden/>
              </w:rPr>
              <w:instrText xml:space="preserve"> PAGEREF _Toc163058161 \h </w:instrText>
            </w:r>
            <w:r w:rsidR="00547EE6">
              <w:rPr>
                <w:noProof/>
                <w:webHidden/>
              </w:rPr>
            </w:r>
            <w:r w:rsidR="00547EE6">
              <w:rPr>
                <w:noProof/>
                <w:webHidden/>
              </w:rPr>
              <w:fldChar w:fldCharType="separate"/>
            </w:r>
            <w:r w:rsidR="00547EE6">
              <w:rPr>
                <w:noProof/>
                <w:webHidden/>
              </w:rPr>
              <w:t>13</w:t>
            </w:r>
            <w:r w:rsidR="00547EE6">
              <w:rPr>
                <w:noProof/>
                <w:webHidden/>
              </w:rPr>
              <w:fldChar w:fldCharType="end"/>
            </w:r>
          </w:hyperlink>
        </w:p>
        <w:p w14:paraId="4B9A7C47" w14:textId="75995C17" w:rsidR="00547EE6" w:rsidRDefault="00000000">
          <w:pPr>
            <w:pStyle w:val="TOC2"/>
            <w:tabs>
              <w:tab w:val="left" w:pos="880"/>
              <w:tab w:val="right" w:leader="dot" w:pos="9010"/>
            </w:tabs>
            <w:rPr>
              <w:rFonts w:eastAsiaTheme="minorEastAsia" w:cstheme="minorBidi"/>
              <w:b w:val="0"/>
              <w:bCs w:val="0"/>
              <w:noProof/>
              <w:kern w:val="2"/>
              <w:sz w:val="24"/>
              <w:szCs w:val="24"/>
              <w:lang w:val="en-ZM" w:eastAsia="en-ZM"/>
              <w14:ligatures w14:val="standardContextual"/>
            </w:rPr>
          </w:pPr>
          <w:hyperlink w:anchor="_Toc163058162" w:history="1">
            <w:r w:rsidR="00547EE6" w:rsidRPr="00CC64F6">
              <w:rPr>
                <w:rStyle w:val="Hyperlink"/>
                <w:rFonts w:ascii="Arial" w:hAnsi="Arial" w:cs="Arial"/>
                <w:noProof/>
              </w:rPr>
              <w:t>4.3</w:t>
            </w:r>
            <w:r w:rsidR="00547EE6">
              <w:rPr>
                <w:rFonts w:eastAsiaTheme="minorEastAsia" w:cstheme="minorBidi"/>
                <w:b w:val="0"/>
                <w:bCs w:val="0"/>
                <w:noProof/>
                <w:kern w:val="2"/>
                <w:sz w:val="24"/>
                <w:szCs w:val="24"/>
                <w:lang w:val="en-ZM" w:eastAsia="en-ZM"/>
                <w14:ligatures w14:val="standardContextual"/>
              </w:rPr>
              <w:tab/>
            </w:r>
            <w:r w:rsidR="00547EE6" w:rsidRPr="00CC64F6">
              <w:rPr>
                <w:rStyle w:val="Hyperlink"/>
                <w:rFonts w:ascii="Arial" w:hAnsi="Arial" w:cs="Arial"/>
                <w:noProof/>
              </w:rPr>
              <w:t>Respective Country’s National Labour Laws</w:t>
            </w:r>
            <w:r w:rsidR="00547EE6">
              <w:rPr>
                <w:noProof/>
                <w:webHidden/>
              </w:rPr>
              <w:tab/>
            </w:r>
            <w:r w:rsidR="00547EE6">
              <w:rPr>
                <w:noProof/>
                <w:webHidden/>
              </w:rPr>
              <w:fldChar w:fldCharType="begin"/>
            </w:r>
            <w:r w:rsidR="00547EE6">
              <w:rPr>
                <w:noProof/>
                <w:webHidden/>
              </w:rPr>
              <w:instrText xml:space="preserve"> PAGEREF _Toc163058162 \h </w:instrText>
            </w:r>
            <w:r w:rsidR="00547EE6">
              <w:rPr>
                <w:noProof/>
                <w:webHidden/>
              </w:rPr>
            </w:r>
            <w:r w:rsidR="00547EE6">
              <w:rPr>
                <w:noProof/>
                <w:webHidden/>
              </w:rPr>
              <w:fldChar w:fldCharType="separate"/>
            </w:r>
            <w:r w:rsidR="00547EE6">
              <w:rPr>
                <w:noProof/>
                <w:webHidden/>
              </w:rPr>
              <w:t>14</w:t>
            </w:r>
            <w:r w:rsidR="00547EE6">
              <w:rPr>
                <w:noProof/>
                <w:webHidden/>
              </w:rPr>
              <w:fldChar w:fldCharType="end"/>
            </w:r>
          </w:hyperlink>
        </w:p>
        <w:p w14:paraId="009E83DE" w14:textId="783E1E37" w:rsidR="00547EE6" w:rsidRDefault="00000000">
          <w:pPr>
            <w:pStyle w:val="TOC1"/>
            <w:tabs>
              <w:tab w:val="left" w:pos="440"/>
              <w:tab w:val="right" w:leader="dot" w:pos="9010"/>
            </w:tabs>
            <w:rPr>
              <w:rFonts w:eastAsiaTheme="minorEastAsia" w:cstheme="minorBidi"/>
              <w:b w:val="0"/>
              <w:bCs w:val="0"/>
              <w:i w:val="0"/>
              <w:iCs w:val="0"/>
              <w:noProof/>
              <w:kern w:val="2"/>
              <w:lang w:val="en-ZM" w:eastAsia="en-ZM"/>
              <w14:ligatures w14:val="standardContextual"/>
            </w:rPr>
          </w:pPr>
          <w:hyperlink w:anchor="_Toc163058163" w:history="1">
            <w:r w:rsidR="00547EE6" w:rsidRPr="00CC64F6">
              <w:rPr>
                <w:rStyle w:val="Hyperlink"/>
                <w:rFonts w:ascii="Arial" w:hAnsi="Arial" w:cs="Arial"/>
                <w:noProof/>
              </w:rPr>
              <w:t>5</w:t>
            </w:r>
            <w:r w:rsidR="00547EE6">
              <w:rPr>
                <w:rFonts w:eastAsiaTheme="minorEastAsia" w:cstheme="minorBidi"/>
                <w:b w:val="0"/>
                <w:bCs w:val="0"/>
                <w:i w:val="0"/>
                <w:iCs w:val="0"/>
                <w:noProof/>
                <w:kern w:val="2"/>
                <w:lang w:val="en-ZM" w:eastAsia="en-ZM"/>
                <w14:ligatures w14:val="standardContextual"/>
              </w:rPr>
              <w:tab/>
            </w:r>
            <w:r w:rsidR="00547EE6" w:rsidRPr="00CC64F6">
              <w:rPr>
                <w:rStyle w:val="Hyperlink"/>
                <w:rFonts w:ascii="Arial" w:hAnsi="Arial" w:cs="Arial"/>
                <w:noProof/>
              </w:rPr>
              <w:t>RESPONSIBILITY FOR IMPLEMENTATION OF THE LMP</w:t>
            </w:r>
            <w:r w:rsidR="00547EE6">
              <w:rPr>
                <w:noProof/>
                <w:webHidden/>
              </w:rPr>
              <w:tab/>
            </w:r>
            <w:r w:rsidR="00547EE6">
              <w:rPr>
                <w:noProof/>
                <w:webHidden/>
              </w:rPr>
              <w:fldChar w:fldCharType="begin"/>
            </w:r>
            <w:r w:rsidR="00547EE6">
              <w:rPr>
                <w:noProof/>
                <w:webHidden/>
              </w:rPr>
              <w:instrText xml:space="preserve"> PAGEREF _Toc163058163 \h </w:instrText>
            </w:r>
            <w:r w:rsidR="00547EE6">
              <w:rPr>
                <w:noProof/>
                <w:webHidden/>
              </w:rPr>
            </w:r>
            <w:r w:rsidR="00547EE6">
              <w:rPr>
                <w:noProof/>
                <w:webHidden/>
              </w:rPr>
              <w:fldChar w:fldCharType="separate"/>
            </w:r>
            <w:r w:rsidR="00547EE6">
              <w:rPr>
                <w:noProof/>
                <w:webHidden/>
              </w:rPr>
              <w:t>14</w:t>
            </w:r>
            <w:r w:rsidR="00547EE6">
              <w:rPr>
                <w:noProof/>
                <w:webHidden/>
              </w:rPr>
              <w:fldChar w:fldCharType="end"/>
            </w:r>
          </w:hyperlink>
        </w:p>
        <w:p w14:paraId="5C35877B" w14:textId="48CC03FE" w:rsidR="00547EE6" w:rsidRDefault="00000000">
          <w:pPr>
            <w:pStyle w:val="TOC2"/>
            <w:tabs>
              <w:tab w:val="left" w:pos="880"/>
              <w:tab w:val="right" w:leader="dot" w:pos="9010"/>
            </w:tabs>
            <w:rPr>
              <w:rFonts w:eastAsiaTheme="minorEastAsia" w:cstheme="minorBidi"/>
              <w:b w:val="0"/>
              <w:bCs w:val="0"/>
              <w:noProof/>
              <w:kern w:val="2"/>
              <w:sz w:val="24"/>
              <w:szCs w:val="24"/>
              <w:lang w:val="en-ZM" w:eastAsia="en-ZM"/>
              <w14:ligatures w14:val="standardContextual"/>
            </w:rPr>
          </w:pPr>
          <w:hyperlink w:anchor="_Toc163058164" w:history="1">
            <w:r w:rsidR="00547EE6" w:rsidRPr="00CC64F6">
              <w:rPr>
                <w:rStyle w:val="Hyperlink"/>
                <w:rFonts w:ascii="Arial" w:hAnsi="Arial" w:cs="Arial"/>
                <w:noProof/>
                <w:lang w:val="en-GB"/>
              </w:rPr>
              <w:t>5.1</w:t>
            </w:r>
            <w:r w:rsidR="00547EE6">
              <w:rPr>
                <w:rFonts w:eastAsiaTheme="minorEastAsia" w:cstheme="minorBidi"/>
                <w:b w:val="0"/>
                <w:bCs w:val="0"/>
                <w:noProof/>
                <w:kern w:val="2"/>
                <w:sz w:val="24"/>
                <w:szCs w:val="24"/>
                <w:lang w:val="en-ZM" w:eastAsia="en-ZM"/>
                <w14:ligatures w14:val="standardContextual"/>
              </w:rPr>
              <w:tab/>
            </w:r>
            <w:r w:rsidR="00547EE6" w:rsidRPr="00CC64F6">
              <w:rPr>
                <w:rStyle w:val="Hyperlink"/>
                <w:rFonts w:ascii="Arial" w:hAnsi="Arial" w:cs="Arial"/>
                <w:noProof/>
                <w:lang w:val="en-GB"/>
              </w:rPr>
              <w:t>Overview</w:t>
            </w:r>
            <w:r w:rsidR="00547EE6">
              <w:rPr>
                <w:noProof/>
                <w:webHidden/>
              </w:rPr>
              <w:tab/>
            </w:r>
            <w:r w:rsidR="00547EE6">
              <w:rPr>
                <w:noProof/>
                <w:webHidden/>
              </w:rPr>
              <w:fldChar w:fldCharType="begin"/>
            </w:r>
            <w:r w:rsidR="00547EE6">
              <w:rPr>
                <w:noProof/>
                <w:webHidden/>
              </w:rPr>
              <w:instrText xml:space="preserve"> PAGEREF _Toc163058164 \h </w:instrText>
            </w:r>
            <w:r w:rsidR="00547EE6">
              <w:rPr>
                <w:noProof/>
                <w:webHidden/>
              </w:rPr>
            </w:r>
            <w:r w:rsidR="00547EE6">
              <w:rPr>
                <w:noProof/>
                <w:webHidden/>
              </w:rPr>
              <w:fldChar w:fldCharType="separate"/>
            </w:r>
            <w:r w:rsidR="00547EE6">
              <w:rPr>
                <w:noProof/>
                <w:webHidden/>
              </w:rPr>
              <w:t>14</w:t>
            </w:r>
            <w:r w:rsidR="00547EE6">
              <w:rPr>
                <w:noProof/>
                <w:webHidden/>
              </w:rPr>
              <w:fldChar w:fldCharType="end"/>
            </w:r>
          </w:hyperlink>
        </w:p>
        <w:p w14:paraId="0C9B5D7E" w14:textId="008B5DC3" w:rsidR="00547EE6" w:rsidRDefault="00000000">
          <w:pPr>
            <w:pStyle w:val="TOC1"/>
            <w:tabs>
              <w:tab w:val="left" w:pos="440"/>
              <w:tab w:val="right" w:leader="dot" w:pos="9010"/>
            </w:tabs>
            <w:rPr>
              <w:rFonts w:eastAsiaTheme="minorEastAsia" w:cstheme="minorBidi"/>
              <w:b w:val="0"/>
              <w:bCs w:val="0"/>
              <w:i w:val="0"/>
              <w:iCs w:val="0"/>
              <w:noProof/>
              <w:kern w:val="2"/>
              <w:lang w:val="en-ZM" w:eastAsia="en-ZM"/>
              <w14:ligatures w14:val="standardContextual"/>
            </w:rPr>
          </w:pPr>
          <w:hyperlink w:anchor="_Toc163058165" w:history="1">
            <w:r w:rsidR="00547EE6" w:rsidRPr="00CC64F6">
              <w:rPr>
                <w:rStyle w:val="Hyperlink"/>
                <w:rFonts w:ascii="Arial" w:hAnsi="Arial" w:cs="Arial"/>
                <w:noProof/>
              </w:rPr>
              <w:t>6</w:t>
            </w:r>
            <w:r w:rsidR="00547EE6">
              <w:rPr>
                <w:rFonts w:eastAsiaTheme="minorEastAsia" w:cstheme="minorBidi"/>
                <w:b w:val="0"/>
                <w:bCs w:val="0"/>
                <w:i w:val="0"/>
                <w:iCs w:val="0"/>
                <w:noProof/>
                <w:kern w:val="2"/>
                <w:lang w:val="en-ZM" w:eastAsia="en-ZM"/>
                <w14:ligatures w14:val="standardContextual"/>
              </w:rPr>
              <w:tab/>
            </w:r>
            <w:r w:rsidR="00547EE6" w:rsidRPr="00CC64F6">
              <w:rPr>
                <w:rStyle w:val="Hyperlink"/>
                <w:rFonts w:ascii="Arial" w:hAnsi="Arial" w:cs="Arial"/>
                <w:noProof/>
              </w:rPr>
              <w:t>POLICIES AND PROCEDURES</w:t>
            </w:r>
            <w:r w:rsidR="00547EE6">
              <w:rPr>
                <w:noProof/>
                <w:webHidden/>
              </w:rPr>
              <w:tab/>
            </w:r>
            <w:r w:rsidR="00547EE6">
              <w:rPr>
                <w:noProof/>
                <w:webHidden/>
              </w:rPr>
              <w:fldChar w:fldCharType="begin"/>
            </w:r>
            <w:r w:rsidR="00547EE6">
              <w:rPr>
                <w:noProof/>
                <w:webHidden/>
              </w:rPr>
              <w:instrText xml:space="preserve"> PAGEREF _Toc163058165 \h </w:instrText>
            </w:r>
            <w:r w:rsidR="00547EE6">
              <w:rPr>
                <w:noProof/>
                <w:webHidden/>
              </w:rPr>
            </w:r>
            <w:r w:rsidR="00547EE6">
              <w:rPr>
                <w:noProof/>
                <w:webHidden/>
              </w:rPr>
              <w:fldChar w:fldCharType="separate"/>
            </w:r>
            <w:r w:rsidR="00547EE6">
              <w:rPr>
                <w:noProof/>
                <w:webHidden/>
              </w:rPr>
              <w:t>16</w:t>
            </w:r>
            <w:r w:rsidR="00547EE6">
              <w:rPr>
                <w:noProof/>
                <w:webHidden/>
              </w:rPr>
              <w:fldChar w:fldCharType="end"/>
            </w:r>
          </w:hyperlink>
        </w:p>
        <w:p w14:paraId="3F5E679E" w14:textId="44398582" w:rsidR="00547EE6" w:rsidRDefault="00000000">
          <w:pPr>
            <w:pStyle w:val="TOC2"/>
            <w:tabs>
              <w:tab w:val="left" w:pos="880"/>
              <w:tab w:val="right" w:leader="dot" w:pos="9010"/>
            </w:tabs>
            <w:rPr>
              <w:rFonts w:eastAsiaTheme="minorEastAsia" w:cstheme="minorBidi"/>
              <w:b w:val="0"/>
              <w:bCs w:val="0"/>
              <w:noProof/>
              <w:kern w:val="2"/>
              <w:sz w:val="24"/>
              <w:szCs w:val="24"/>
              <w:lang w:val="en-ZM" w:eastAsia="en-ZM"/>
              <w14:ligatures w14:val="standardContextual"/>
            </w:rPr>
          </w:pPr>
          <w:hyperlink w:anchor="_Toc163058166" w:history="1">
            <w:r w:rsidR="00547EE6" w:rsidRPr="00CC64F6">
              <w:rPr>
                <w:rStyle w:val="Hyperlink"/>
                <w:rFonts w:ascii="Arial" w:hAnsi="Arial" w:cs="Arial"/>
                <w:noProof/>
              </w:rPr>
              <w:t>6.1</w:t>
            </w:r>
            <w:r w:rsidR="00547EE6">
              <w:rPr>
                <w:rFonts w:eastAsiaTheme="minorEastAsia" w:cstheme="minorBidi"/>
                <w:b w:val="0"/>
                <w:bCs w:val="0"/>
                <w:noProof/>
                <w:kern w:val="2"/>
                <w:sz w:val="24"/>
                <w:szCs w:val="24"/>
                <w:lang w:val="en-ZM" w:eastAsia="en-ZM"/>
                <w14:ligatures w14:val="standardContextual"/>
              </w:rPr>
              <w:tab/>
            </w:r>
            <w:r w:rsidR="00547EE6" w:rsidRPr="00CC64F6">
              <w:rPr>
                <w:rStyle w:val="Hyperlink"/>
                <w:rFonts w:ascii="Arial" w:hAnsi="Arial" w:cs="Arial"/>
                <w:noProof/>
              </w:rPr>
              <w:t>Discrimination and exclusion of vulnerable/disadvantaged groups</w:t>
            </w:r>
            <w:r w:rsidR="00547EE6">
              <w:rPr>
                <w:noProof/>
                <w:webHidden/>
              </w:rPr>
              <w:tab/>
            </w:r>
            <w:r w:rsidR="00547EE6">
              <w:rPr>
                <w:noProof/>
                <w:webHidden/>
              </w:rPr>
              <w:fldChar w:fldCharType="begin"/>
            </w:r>
            <w:r w:rsidR="00547EE6">
              <w:rPr>
                <w:noProof/>
                <w:webHidden/>
              </w:rPr>
              <w:instrText xml:space="preserve"> PAGEREF _Toc163058166 \h </w:instrText>
            </w:r>
            <w:r w:rsidR="00547EE6">
              <w:rPr>
                <w:noProof/>
                <w:webHidden/>
              </w:rPr>
            </w:r>
            <w:r w:rsidR="00547EE6">
              <w:rPr>
                <w:noProof/>
                <w:webHidden/>
              </w:rPr>
              <w:fldChar w:fldCharType="separate"/>
            </w:r>
            <w:r w:rsidR="00547EE6">
              <w:rPr>
                <w:noProof/>
                <w:webHidden/>
              </w:rPr>
              <w:t>16</w:t>
            </w:r>
            <w:r w:rsidR="00547EE6">
              <w:rPr>
                <w:noProof/>
                <w:webHidden/>
              </w:rPr>
              <w:fldChar w:fldCharType="end"/>
            </w:r>
          </w:hyperlink>
        </w:p>
        <w:p w14:paraId="23B9DEC2" w14:textId="06112F4B" w:rsidR="00547EE6" w:rsidRDefault="00000000">
          <w:pPr>
            <w:pStyle w:val="TOC2"/>
            <w:tabs>
              <w:tab w:val="left" w:pos="880"/>
              <w:tab w:val="right" w:leader="dot" w:pos="9010"/>
            </w:tabs>
            <w:rPr>
              <w:rFonts w:eastAsiaTheme="minorEastAsia" w:cstheme="minorBidi"/>
              <w:b w:val="0"/>
              <w:bCs w:val="0"/>
              <w:noProof/>
              <w:kern w:val="2"/>
              <w:sz w:val="24"/>
              <w:szCs w:val="24"/>
              <w:lang w:val="en-ZM" w:eastAsia="en-ZM"/>
              <w14:ligatures w14:val="standardContextual"/>
            </w:rPr>
          </w:pPr>
          <w:hyperlink w:anchor="_Toc163058167" w:history="1">
            <w:r w:rsidR="00547EE6" w:rsidRPr="00CC64F6">
              <w:rPr>
                <w:rStyle w:val="Hyperlink"/>
                <w:rFonts w:ascii="Arial" w:hAnsi="Arial" w:cs="Arial"/>
                <w:noProof/>
              </w:rPr>
              <w:t>6.2</w:t>
            </w:r>
            <w:r w:rsidR="00547EE6">
              <w:rPr>
                <w:rFonts w:eastAsiaTheme="minorEastAsia" w:cstheme="minorBidi"/>
                <w:b w:val="0"/>
                <w:bCs w:val="0"/>
                <w:noProof/>
                <w:kern w:val="2"/>
                <w:sz w:val="24"/>
                <w:szCs w:val="24"/>
                <w:lang w:val="en-ZM" w:eastAsia="en-ZM"/>
                <w14:ligatures w14:val="standardContextual"/>
              </w:rPr>
              <w:tab/>
            </w:r>
            <w:r w:rsidR="00547EE6" w:rsidRPr="00CC64F6">
              <w:rPr>
                <w:rStyle w:val="Hyperlink"/>
                <w:rFonts w:ascii="Arial" w:hAnsi="Arial" w:cs="Arial"/>
                <w:noProof/>
              </w:rPr>
              <w:t>Labour disputes over Terms and Conditions of Employment</w:t>
            </w:r>
            <w:r w:rsidR="00547EE6">
              <w:rPr>
                <w:noProof/>
                <w:webHidden/>
              </w:rPr>
              <w:tab/>
            </w:r>
            <w:r w:rsidR="00547EE6">
              <w:rPr>
                <w:noProof/>
                <w:webHidden/>
              </w:rPr>
              <w:fldChar w:fldCharType="begin"/>
            </w:r>
            <w:r w:rsidR="00547EE6">
              <w:rPr>
                <w:noProof/>
                <w:webHidden/>
              </w:rPr>
              <w:instrText xml:space="preserve"> PAGEREF _Toc163058167 \h </w:instrText>
            </w:r>
            <w:r w:rsidR="00547EE6">
              <w:rPr>
                <w:noProof/>
                <w:webHidden/>
              </w:rPr>
            </w:r>
            <w:r w:rsidR="00547EE6">
              <w:rPr>
                <w:noProof/>
                <w:webHidden/>
              </w:rPr>
              <w:fldChar w:fldCharType="separate"/>
            </w:r>
            <w:r w:rsidR="00547EE6">
              <w:rPr>
                <w:noProof/>
                <w:webHidden/>
              </w:rPr>
              <w:t>16</w:t>
            </w:r>
            <w:r w:rsidR="00547EE6">
              <w:rPr>
                <w:noProof/>
                <w:webHidden/>
              </w:rPr>
              <w:fldChar w:fldCharType="end"/>
            </w:r>
          </w:hyperlink>
        </w:p>
        <w:p w14:paraId="2CA38175" w14:textId="1E6552D4" w:rsidR="00547EE6" w:rsidRDefault="00000000">
          <w:pPr>
            <w:pStyle w:val="TOC2"/>
            <w:tabs>
              <w:tab w:val="left" w:pos="880"/>
              <w:tab w:val="right" w:leader="dot" w:pos="9010"/>
            </w:tabs>
            <w:rPr>
              <w:rFonts w:eastAsiaTheme="minorEastAsia" w:cstheme="minorBidi"/>
              <w:b w:val="0"/>
              <w:bCs w:val="0"/>
              <w:noProof/>
              <w:kern w:val="2"/>
              <w:sz w:val="24"/>
              <w:szCs w:val="24"/>
              <w:lang w:val="en-ZM" w:eastAsia="en-ZM"/>
              <w14:ligatures w14:val="standardContextual"/>
            </w:rPr>
          </w:pPr>
          <w:hyperlink w:anchor="_Toc163058168" w:history="1">
            <w:r w:rsidR="00547EE6" w:rsidRPr="00CC64F6">
              <w:rPr>
                <w:rStyle w:val="Hyperlink"/>
                <w:rFonts w:ascii="Arial" w:hAnsi="Arial" w:cs="Arial"/>
                <w:noProof/>
              </w:rPr>
              <w:t>6.3</w:t>
            </w:r>
            <w:r w:rsidR="00547EE6">
              <w:rPr>
                <w:rFonts w:eastAsiaTheme="minorEastAsia" w:cstheme="minorBidi"/>
                <w:b w:val="0"/>
                <w:bCs w:val="0"/>
                <w:noProof/>
                <w:kern w:val="2"/>
                <w:sz w:val="24"/>
                <w:szCs w:val="24"/>
                <w:lang w:val="en-ZM" w:eastAsia="en-ZM"/>
                <w14:ligatures w14:val="standardContextual"/>
              </w:rPr>
              <w:tab/>
            </w:r>
            <w:r w:rsidR="00547EE6" w:rsidRPr="00CC64F6">
              <w:rPr>
                <w:rStyle w:val="Hyperlink"/>
                <w:rFonts w:ascii="Arial" w:hAnsi="Arial" w:cs="Arial"/>
                <w:noProof/>
              </w:rPr>
              <w:t>The Project will maintain a grievance mechanism for all Project workers to promptly address their workplace grievances, including in relation to workplace sexual harassment, in line with the provisions of ESS2.Forced Labour</w:t>
            </w:r>
            <w:r w:rsidR="00547EE6">
              <w:rPr>
                <w:noProof/>
                <w:webHidden/>
              </w:rPr>
              <w:tab/>
            </w:r>
            <w:r w:rsidR="00547EE6">
              <w:rPr>
                <w:noProof/>
                <w:webHidden/>
              </w:rPr>
              <w:fldChar w:fldCharType="begin"/>
            </w:r>
            <w:r w:rsidR="00547EE6">
              <w:rPr>
                <w:noProof/>
                <w:webHidden/>
              </w:rPr>
              <w:instrText xml:space="preserve"> PAGEREF _Toc163058168 \h </w:instrText>
            </w:r>
            <w:r w:rsidR="00547EE6">
              <w:rPr>
                <w:noProof/>
                <w:webHidden/>
              </w:rPr>
            </w:r>
            <w:r w:rsidR="00547EE6">
              <w:rPr>
                <w:noProof/>
                <w:webHidden/>
              </w:rPr>
              <w:fldChar w:fldCharType="separate"/>
            </w:r>
            <w:r w:rsidR="00547EE6">
              <w:rPr>
                <w:noProof/>
                <w:webHidden/>
              </w:rPr>
              <w:t>17</w:t>
            </w:r>
            <w:r w:rsidR="00547EE6">
              <w:rPr>
                <w:noProof/>
                <w:webHidden/>
              </w:rPr>
              <w:fldChar w:fldCharType="end"/>
            </w:r>
          </w:hyperlink>
        </w:p>
        <w:p w14:paraId="17AA3C33" w14:textId="3E0D0A92" w:rsidR="00547EE6" w:rsidRDefault="00000000">
          <w:pPr>
            <w:pStyle w:val="TOC2"/>
            <w:tabs>
              <w:tab w:val="left" w:pos="880"/>
              <w:tab w:val="right" w:leader="dot" w:pos="9010"/>
            </w:tabs>
            <w:rPr>
              <w:rFonts w:eastAsiaTheme="minorEastAsia" w:cstheme="minorBidi"/>
              <w:b w:val="0"/>
              <w:bCs w:val="0"/>
              <w:noProof/>
              <w:kern w:val="2"/>
              <w:sz w:val="24"/>
              <w:szCs w:val="24"/>
              <w:lang w:val="en-ZM" w:eastAsia="en-ZM"/>
              <w14:ligatures w14:val="standardContextual"/>
            </w:rPr>
          </w:pPr>
          <w:hyperlink w:anchor="_Toc163058169" w:history="1">
            <w:r w:rsidR="00547EE6" w:rsidRPr="00CC64F6">
              <w:rPr>
                <w:rStyle w:val="Hyperlink"/>
                <w:rFonts w:ascii="Arial" w:hAnsi="Arial" w:cs="Arial"/>
                <w:noProof/>
              </w:rPr>
              <w:t>6.4</w:t>
            </w:r>
            <w:r w:rsidR="00547EE6">
              <w:rPr>
                <w:rFonts w:eastAsiaTheme="minorEastAsia" w:cstheme="minorBidi"/>
                <w:b w:val="0"/>
                <w:bCs w:val="0"/>
                <w:noProof/>
                <w:kern w:val="2"/>
                <w:sz w:val="24"/>
                <w:szCs w:val="24"/>
                <w:lang w:val="en-ZM" w:eastAsia="en-ZM"/>
                <w14:ligatures w14:val="standardContextual"/>
              </w:rPr>
              <w:tab/>
            </w:r>
            <w:r w:rsidR="00547EE6" w:rsidRPr="00CC64F6">
              <w:rPr>
                <w:rStyle w:val="Hyperlink"/>
                <w:rFonts w:ascii="Arial" w:hAnsi="Arial" w:cs="Arial"/>
                <w:noProof/>
              </w:rPr>
              <w:t>Occupational Health and Safety</w:t>
            </w:r>
            <w:r w:rsidR="00547EE6">
              <w:rPr>
                <w:noProof/>
                <w:webHidden/>
              </w:rPr>
              <w:tab/>
            </w:r>
            <w:r w:rsidR="00547EE6">
              <w:rPr>
                <w:noProof/>
                <w:webHidden/>
              </w:rPr>
              <w:fldChar w:fldCharType="begin"/>
            </w:r>
            <w:r w:rsidR="00547EE6">
              <w:rPr>
                <w:noProof/>
                <w:webHidden/>
              </w:rPr>
              <w:instrText xml:space="preserve"> PAGEREF _Toc163058169 \h </w:instrText>
            </w:r>
            <w:r w:rsidR="00547EE6">
              <w:rPr>
                <w:noProof/>
                <w:webHidden/>
              </w:rPr>
            </w:r>
            <w:r w:rsidR="00547EE6">
              <w:rPr>
                <w:noProof/>
                <w:webHidden/>
              </w:rPr>
              <w:fldChar w:fldCharType="separate"/>
            </w:r>
            <w:r w:rsidR="00547EE6">
              <w:rPr>
                <w:noProof/>
                <w:webHidden/>
              </w:rPr>
              <w:t>17</w:t>
            </w:r>
            <w:r w:rsidR="00547EE6">
              <w:rPr>
                <w:noProof/>
                <w:webHidden/>
              </w:rPr>
              <w:fldChar w:fldCharType="end"/>
            </w:r>
          </w:hyperlink>
        </w:p>
        <w:p w14:paraId="78D42A12" w14:textId="3B33CE68" w:rsidR="00547EE6" w:rsidRDefault="00000000">
          <w:pPr>
            <w:pStyle w:val="TOC2"/>
            <w:tabs>
              <w:tab w:val="left" w:pos="880"/>
              <w:tab w:val="right" w:leader="dot" w:pos="9010"/>
            </w:tabs>
            <w:rPr>
              <w:rFonts w:eastAsiaTheme="minorEastAsia" w:cstheme="minorBidi"/>
              <w:b w:val="0"/>
              <w:bCs w:val="0"/>
              <w:noProof/>
              <w:kern w:val="2"/>
              <w:sz w:val="24"/>
              <w:szCs w:val="24"/>
              <w:lang w:val="en-ZM" w:eastAsia="en-ZM"/>
              <w14:ligatures w14:val="standardContextual"/>
            </w:rPr>
          </w:pPr>
          <w:hyperlink w:anchor="_Toc163058170" w:history="1">
            <w:r w:rsidR="00547EE6" w:rsidRPr="00CC64F6">
              <w:rPr>
                <w:rStyle w:val="Hyperlink"/>
                <w:rFonts w:ascii="Arial" w:hAnsi="Arial" w:cs="Arial"/>
                <w:noProof/>
              </w:rPr>
              <w:t>6.5</w:t>
            </w:r>
            <w:r w:rsidR="00547EE6">
              <w:rPr>
                <w:rFonts w:eastAsiaTheme="minorEastAsia" w:cstheme="minorBidi"/>
                <w:b w:val="0"/>
                <w:bCs w:val="0"/>
                <w:noProof/>
                <w:kern w:val="2"/>
                <w:sz w:val="24"/>
                <w:szCs w:val="24"/>
                <w:lang w:val="en-ZM" w:eastAsia="en-ZM"/>
                <w14:ligatures w14:val="standardContextual"/>
              </w:rPr>
              <w:tab/>
            </w:r>
            <w:r w:rsidR="00547EE6" w:rsidRPr="00CC64F6">
              <w:rPr>
                <w:rStyle w:val="Hyperlink"/>
                <w:rFonts w:ascii="Arial" w:hAnsi="Arial" w:cs="Arial"/>
                <w:noProof/>
              </w:rPr>
              <w:t>Sexual exploitation abuse (SEA) and Sexual Harassment (SH)</w:t>
            </w:r>
            <w:r w:rsidR="00547EE6">
              <w:rPr>
                <w:noProof/>
                <w:webHidden/>
              </w:rPr>
              <w:tab/>
            </w:r>
            <w:r w:rsidR="00547EE6">
              <w:rPr>
                <w:noProof/>
                <w:webHidden/>
              </w:rPr>
              <w:fldChar w:fldCharType="begin"/>
            </w:r>
            <w:r w:rsidR="00547EE6">
              <w:rPr>
                <w:noProof/>
                <w:webHidden/>
              </w:rPr>
              <w:instrText xml:space="preserve"> PAGEREF _Toc163058170 \h </w:instrText>
            </w:r>
            <w:r w:rsidR="00547EE6">
              <w:rPr>
                <w:noProof/>
                <w:webHidden/>
              </w:rPr>
            </w:r>
            <w:r w:rsidR="00547EE6">
              <w:rPr>
                <w:noProof/>
                <w:webHidden/>
              </w:rPr>
              <w:fldChar w:fldCharType="separate"/>
            </w:r>
            <w:r w:rsidR="00547EE6">
              <w:rPr>
                <w:noProof/>
                <w:webHidden/>
              </w:rPr>
              <w:t>17</w:t>
            </w:r>
            <w:r w:rsidR="00547EE6">
              <w:rPr>
                <w:noProof/>
                <w:webHidden/>
              </w:rPr>
              <w:fldChar w:fldCharType="end"/>
            </w:r>
          </w:hyperlink>
        </w:p>
        <w:p w14:paraId="7E5EE18E" w14:textId="0E97C5F0" w:rsidR="00547EE6" w:rsidRDefault="00000000">
          <w:pPr>
            <w:pStyle w:val="TOC1"/>
            <w:tabs>
              <w:tab w:val="left" w:pos="440"/>
              <w:tab w:val="right" w:leader="dot" w:pos="9010"/>
            </w:tabs>
            <w:rPr>
              <w:rFonts w:eastAsiaTheme="minorEastAsia" w:cstheme="minorBidi"/>
              <w:b w:val="0"/>
              <w:bCs w:val="0"/>
              <w:i w:val="0"/>
              <w:iCs w:val="0"/>
              <w:noProof/>
              <w:kern w:val="2"/>
              <w:lang w:val="en-ZM" w:eastAsia="en-ZM"/>
              <w14:ligatures w14:val="standardContextual"/>
            </w:rPr>
          </w:pPr>
          <w:hyperlink w:anchor="_Toc163058171" w:history="1">
            <w:r w:rsidR="00547EE6" w:rsidRPr="00CC64F6">
              <w:rPr>
                <w:rStyle w:val="Hyperlink"/>
                <w:rFonts w:ascii="Arial" w:hAnsi="Arial" w:cs="Arial"/>
                <w:noProof/>
              </w:rPr>
              <w:t>7</w:t>
            </w:r>
            <w:r w:rsidR="00547EE6">
              <w:rPr>
                <w:rFonts w:eastAsiaTheme="minorEastAsia" w:cstheme="minorBidi"/>
                <w:b w:val="0"/>
                <w:bCs w:val="0"/>
                <w:i w:val="0"/>
                <w:iCs w:val="0"/>
                <w:noProof/>
                <w:kern w:val="2"/>
                <w:lang w:val="en-ZM" w:eastAsia="en-ZM"/>
                <w14:ligatures w14:val="standardContextual"/>
              </w:rPr>
              <w:tab/>
            </w:r>
            <w:r w:rsidR="00547EE6" w:rsidRPr="00CC64F6">
              <w:rPr>
                <w:rStyle w:val="Hyperlink"/>
                <w:rFonts w:ascii="Arial" w:hAnsi="Arial" w:cs="Arial"/>
                <w:noProof/>
              </w:rPr>
              <w:t>AGE OF EMPLOYMENT</w:t>
            </w:r>
            <w:r w:rsidR="00547EE6">
              <w:rPr>
                <w:noProof/>
                <w:webHidden/>
              </w:rPr>
              <w:tab/>
            </w:r>
            <w:r w:rsidR="00547EE6">
              <w:rPr>
                <w:noProof/>
                <w:webHidden/>
              </w:rPr>
              <w:fldChar w:fldCharType="begin"/>
            </w:r>
            <w:r w:rsidR="00547EE6">
              <w:rPr>
                <w:noProof/>
                <w:webHidden/>
              </w:rPr>
              <w:instrText xml:space="preserve"> PAGEREF _Toc163058171 \h </w:instrText>
            </w:r>
            <w:r w:rsidR="00547EE6">
              <w:rPr>
                <w:noProof/>
                <w:webHidden/>
              </w:rPr>
            </w:r>
            <w:r w:rsidR="00547EE6">
              <w:rPr>
                <w:noProof/>
                <w:webHidden/>
              </w:rPr>
              <w:fldChar w:fldCharType="separate"/>
            </w:r>
            <w:r w:rsidR="00547EE6">
              <w:rPr>
                <w:noProof/>
                <w:webHidden/>
              </w:rPr>
              <w:t>18</w:t>
            </w:r>
            <w:r w:rsidR="00547EE6">
              <w:rPr>
                <w:noProof/>
                <w:webHidden/>
              </w:rPr>
              <w:fldChar w:fldCharType="end"/>
            </w:r>
          </w:hyperlink>
        </w:p>
        <w:p w14:paraId="19000FE1" w14:textId="6A5CA777" w:rsidR="00547EE6" w:rsidRDefault="00000000">
          <w:pPr>
            <w:pStyle w:val="TOC1"/>
            <w:tabs>
              <w:tab w:val="left" w:pos="440"/>
              <w:tab w:val="right" w:leader="dot" w:pos="9010"/>
            </w:tabs>
            <w:rPr>
              <w:rFonts w:eastAsiaTheme="minorEastAsia" w:cstheme="minorBidi"/>
              <w:b w:val="0"/>
              <w:bCs w:val="0"/>
              <w:i w:val="0"/>
              <w:iCs w:val="0"/>
              <w:noProof/>
              <w:kern w:val="2"/>
              <w:lang w:val="en-ZM" w:eastAsia="en-ZM"/>
              <w14:ligatures w14:val="standardContextual"/>
            </w:rPr>
          </w:pPr>
          <w:hyperlink w:anchor="_Toc163058172" w:history="1">
            <w:r w:rsidR="00547EE6" w:rsidRPr="00CC64F6">
              <w:rPr>
                <w:rStyle w:val="Hyperlink"/>
                <w:rFonts w:ascii="Arial" w:hAnsi="Arial" w:cs="Arial"/>
                <w:noProof/>
              </w:rPr>
              <w:t>8</w:t>
            </w:r>
            <w:r w:rsidR="00547EE6">
              <w:rPr>
                <w:rFonts w:eastAsiaTheme="minorEastAsia" w:cstheme="minorBidi"/>
                <w:b w:val="0"/>
                <w:bCs w:val="0"/>
                <w:i w:val="0"/>
                <w:iCs w:val="0"/>
                <w:noProof/>
                <w:kern w:val="2"/>
                <w:lang w:val="en-ZM" w:eastAsia="en-ZM"/>
                <w14:ligatures w14:val="standardContextual"/>
              </w:rPr>
              <w:tab/>
            </w:r>
            <w:r w:rsidR="00547EE6" w:rsidRPr="00CC64F6">
              <w:rPr>
                <w:rStyle w:val="Hyperlink"/>
                <w:rFonts w:ascii="Arial" w:hAnsi="Arial" w:cs="Arial"/>
                <w:noProof/>
              </w:rPr>
              <w:t>TERMS AND CONDITIONS</w:t>
            </w:r>
            <w:r w:rsidR="00547EE6">
              <w:rPr>
                <w:noProof/>
                <w:webHidden/>
              </w:rPr>
              <w:tab/>
            </w:r>
            <w:r w:rsidR="00547EE6">
              <w:rPr>
                <w:noProof/>
                <w:webHidden/>
              </w:rPr>
              <w:fldChar w:fldCharType="begin"/>
            </w:r>
            <w:r w:rsidR="00547EE6">
              <w:rPr>
                <w:noProof/>
                <w:webHidden/>
              </w:rPr>
              <w:instrText xml:space="preserve"> PAGEREF _Toc163058172 \h </w:instrText>
            </w:r>
            <w:r w:rsidR="00547EE6">
              <w:rPr>
                <w:noProof/>
                <w:webHidden/>
              </w:rPr>
            </w:r>
            <w:r w:rsidR="00547EE6">
              <w:rPr>
                <w:noProof/>
                <w:webHidden/>
              </w:rPr>
              <w:fldChar w:fldCharType="separate"/>
            </w:r>
            <w:r w:rsidR="00547EE6">
              <w:rPr>
                <w:noProof/>
                <w:webHidden/>
              </w:rPr>
              <w:t>18</w:t>
            </w:r>
            <w:r w:rsidR="00547EE6">
              <w:rPr>
                <w:noProof/>
                <w:webHidden/>
              </w:rPr>
              <w:fldChar w:fldCharType="end"/>
            </w:r>
          </w:hyperlink>
        </w:p>
        <w:p w14:paraId="326DF7FE" w14:textId="5F903A1A" w:rsidR="00547EE6" w:rsidRDefault="00000000">
          <w:pPr>
            <w:pStyle w:val="TOC1"/>
            <w:tabs>
              <w:tab w:val="left" w:pos="440"/>
              <w:tab w:val="right" w:leader="dot" w:pos="9010"/>
            </w:tabs>
            <w:rPr>
              <w:rFonts w:eastAsiaTheme="minorEastAsia" w:cstheme="minorBidi"/>
              <w:b w:val="0"/>
              <w:bCs w:val="0"/>
              <w:i w:val="0"/>
              <w:iCs w:val="0"/>
              <w:noProof/>
              <w:kern w:val="2"/>
              <w:lang w:val="en-ZM" w:eastAsia="en-ZM"/>
              <w14:ligatures w14:val="standardContextual"/>
            </w:rPr>
          </w:pPr>
          <w:hyperlink w:anchor="_Toc163058173" w:history="1">
            <w:r w:rsidR="00547EE6" w:rsidRPr="00CC64F6">
              <w:rPr>
                <w:rStyle w:val="Hyperlink"/>
                <w:rFonts w:ascii="Arial" w:hAnsi="Arial" w:cs="Arial"/>
                <w:noProof/>
              </w:rPr>
              <w:t>9</w:t>
            </w:r>
            <w:r w:rsidR="00547EE6">
              <w:rPr>
                <w:rFonts w:eastAsiaTheme="minorEastAsia" w:cstheme="minorBidi"/>
                <w:b w:val="0"/>
                <w:bCs w:val="0"/>
                <w:i w:val="0"/>
                <w:iCs w:val="0"/>
                <w:noProof/>
                <w:kern w:val="2"/>
                <w:lang w:val="en-ZM" w:eastAsia="en-ZM"/>
                <w14:ligatures w14:val="standardContextual"/>
              </w:rPr>
              <w:tab/>
            </w:r>
            <w:r w:rsidR="00547EE6" w:rsidRPr="00CC64F6">
              <w:rPr>
                <w:rStyle w:val="Hyperlink"/>
                <w:rFonts w:ascii="Arial" w:hAnsi="Arial" w:cs="Arial"/>
                <w:noProof/>
              </w:rPr>
              <w:t>GRIEVANCE MECHANISM</w:t>
            </w:r>
            <w:r w:rsidR="00547EE6">
              <w:rPr>
                <w:noProof/>
                <w:webHidden/>
              </w:rPr>
              <w:tab/>
            </w:r>
            <w:r w:rsidR="00547EE6">
              <w:rPr>
                <w:noProof/>
                <w:webHidden/>
              </w:rPr>
              <w:fldChar w:fldCharType="begin"/>
            </w:r>
            <w:r w:rsidR="00547EE6">
              <w:rPr>
                <w:noProof/>
                <w:webHidden/>
              </w:rPr>
              <w:instrText xml:space="preserve"> PAGEREF _Toc163058173 \h </w:instrText>
            </w:r>
            <w:r w:rsidR="00547EE6">
              <w:rPr>
                <w:noProof/>
                <w:webHidden/>
              </w:rPr>
            </w:r>
            <w:r w:rsidR="00547EE6">
              <w:rPr>
                <w:noProof/>
                <w:webHidden/>
              </w:rPr>
              <w:fldChar w:fldCharType="separate"/>
            </w:r>
            <w:r w:rsidR="00547EE6">
              <w:rPr>
                <w:noProof/>
                <w:webHidden/>
              </w:rPr>
              <w:t>18</w:t>
            </w:r>
            <w:r w:rsidR="00547EE6">
              <w:rPr>
                <w:noProof/>
                <w:webHidden/>
              </w:rPr>
              <w:fldChar w:fldCharType="end"/>
            </w:r>
          </w:hyperlink>
        </w:p>
        <w:p w14:paraId="3FCF892A" w14:textId="4153AE0E" w:rsidR="00547EE6" w:rsidRDefault="00000000">
          <w:pPr>
            <w:pStyle w:val="TOC2"/>
            <w:tabs>
              <w:tab w:val="left" w:pos="880"/>
              <w:tab w:val="right" w:leader="dot" w:pos="9010"/>
            </w:tabs>
            <w:rPr>
              <w:rFonts w:eastAsiaTheme="minorEastAsia" w:cstheme="minorBidi"/>
              <w:b w:val="0"/>
              <w:bCs w:val="0"/>
              <w:noProof/>
              <w:kern w:val="2"/>
              <w:sz w:val="24"/>
              <w:szCs w:val="24"/>
              <w:lang w:val="en-ZM" w:eastAsia="en-ZM"/>
              <w14:ligatures w14:val="standardContextual"/>
            </w:rPr>
          </w:pPr>
          <w:hyperlink w:anchor="_Toc163058174" w:history="1">
            <w:r w:rsidR="00547EE6" w:rsidRPr="00CC64F6">
              <w:rPr>
                <w:rStyle w:val="Hyperlink"/>
                <w:rFonts w:ascii="Arial" w:hAnsi="Arial" w:cs="Arial"/>
                <w:noProof/>
                <w:lang w:val="en-GB"/>
              </w:rPr>
              <w:t>9.1</w:t>
            </w:r>
            <w:r w:rsidR="00547EE6">
              <w:rPr>
                <w:rFonts w:eastAsiaTheme="minorEastAsia" w:cstheme="minorBidi"/>
                <w:b w:val="0"/>
                <w:bCs w:val="0"/>
                <w:noProof/>
                <w:kern w:val="2"/>
                <w:sz w:val="24"/>
                <w:szCs w:val="24"/>
                <w:lang w:val="en-ZM" w:eastAsia="en-ZM"/>
                <w14:ligatures w14:val="standardContextual"/>
              </w:rPr>
              <w:tab/>
            </w:r>
            <w:r w:rsidR="00547EE6" w:rsidRPr="00CC64F6">
              <w:rPr>
                <w:rStyle w:val="Hyperlink"/>
                <w:rFonts w:ascii="Arial" w:hAnsi="Arial" w:cs="Arial"/>
                <w:noProof/>
                <w:lang w:val="en-GB"/>
              </w:rPr>
              <w:t>Objectives</w:t>
            </w:r>
            <w:r w:rsidR="00547EE6">
              <w:rPr>
                <w:noProof/>
                <w:webHidden/>
              </w:rPr>
              <w:tab/>
            </w:r>
            <w:r w:rsidR="00547EE6">
              <w:rPr>
                <w:noProof/>
                <w:webHidden/>
              </w:rPr>
              <w:fldChar w:fldCharType="begin"/>
            </w:r>
            <w:r w:rsidR="00547EE6">
              <w:rPr>
                <w:noProof/>
                <w:webHidden/>
              </w:rPr>
              <w:instrText xml:space="preserve"> PAGEREF _Toc163058174 \h </w:instrText>
            </w:r>
            <w:r w:rsidR="00547EE6">
              <w:rPr>
                <w:noProof/>
                <w:webHidden/>
              </w:rPr>
            </w:r>
            <w:r w:rsidR="00547EE6">
              <w:rPr>
                <w:noProof/>
                <w:webHidden/>
              </w:rPr>
              <w:fldChar w:fldCharType="separate"/>
            </w:r>
            <w:r w:rsidR="00547EE6">
              <w:rPr>
                <w:noProof/>
                <w:webHidden/>
              </w:rPr>
              <w:t>18</w:t>
            </w:r>
            <w:r w:rsidR="00547EE6">
              <w:rPr>
                <w:noProof/>
                <w:webHidden/>
              </w:rPr>
              <w:fldChar w:fldCharType="end"/>
            </w:r>
          </w:hyperlink>
        </w:p>
        <w:p w14:paraId="17CDEB73" w14:textId="4F815433" w:rsidR="00547EE6" w:rsidRDefault="00000000">
          <w:pPr>
            <w:pStyle w:val="TOC2"/>
            <w:tabs>
              <w:tab w:val="left" w:pos="880"/>
              <w:tab w:val="right" w:leader="dot" w:pos="9010"/>
            </w:tabs>
            <w:rPr>
              <w:rFonts w:eastAsiaTheme="minorEastAsia" w:cstheme="minorBidi"/>
              <w:b w:val="0"/>
              <w:bCs w:val="0"/>
              <w:noProof/>
              <w:kern w:val="2"/>
              <w:sz w:val="24"/>
              <w:szCs w:val="24"/>
              <w:lang w:val="en-ZM" w:eastAsia="en-ZM"/>
              <w14:ligatures w14:val="standardContextual"/>
            </w:rPr>
          </w:pPr>
          <w:hyperlink w:anchor="_Toc163058175" w:history="1">
            <w:r w:rsidR="00547EE6" w:rsidRPr="00CC64F6">
              <w:rPr>
                <w:rStyle w:val="Hyperlink"/>
                <w:rFonts w:ascii="Arial" w:hAnsi="Arial" w:cs="Arial"/>
                <w:noProof/>
                <w:lang w:val="en-GB"/>
              </w:rPr>
              <w:t>9.2</w:t>
            </w:r>
            <w:r w:rsidR="00547EE6">
              <w:rPr>
                <w:rFonts w:eastAsiaTheme="minorEastAsia" w:cstheme="minorBidi"/>
                <w:b w:val="0"/>
                <w:bCs w:val="0"/>
                <w:noProof/>
                <w:kern w:val="2"/>
                <w:sz w:val="24"/>
                <w:szCs w:val="24"/>
                <w:lang w:val="en-ZM" w:eastAsia="en-ZM"/>
                <w14:ligatures w14:val="standardContextual"/>
              </w:rPr>
              <w:tab/>
            </w:r>
            <w:r w:rsidR="00547EE6" w:rsidRPr="00CC64F6">
              <w:rPr>
                <w:rStyle w:val="Hyperlink"/>
                <w:rFonts w:ascii="Arial" w:hAnsi="Arial" w:cs="Arial"/>
                <w:noProof/>
                <w:lang w:val="en-GB"/>
              </w:rPr>
              <w:t>Scope</w:t>
            </w:r>
            <w:r w:rsidR="00547EE6">
              <w:rPr>
                <w:noProof/>
                <w:webHidden/>
              </w:rPr>
              <w:tab/>
            </w:r>
            <w:r w:rsidR="00547EE6">
              <w:rPr>
                <w:noProof/>
                <w:webHidden/>
              </w:rPr>
              <w:fldChar w:fldCharType="begin"/>
            </w:r>
            <w:r w:rsidR="00547EE6">
              <w:rPr>
                <w:noProof/>
                <w:webHidden/>
              </w:rPr>
              <w:instrText xml:space="preserve"> PAGEREF _Toc163058175 \h </w:instrText>
            </w:r>
            <w:r w:rsidR="00547EE6">
              <w:rPr>
                <w:noProof/>
                <w:webHidden/>
              </w:rPr>
            </w:r>
            <w:r w:rsidR="00547EE6">
              <w:rPr>
                <w:noProof/>
                <w:webHidden/>
              </w:rPr>
              <w:fldChar w:fldCharType="separate"/>
            </w:r>
            <w:r w:rsidR="00547EE6">
              <w:rPr>
                <w:noProof/>
                <w:webHidden/>
              </w:rPr>
              <w:t>19</w:t>
            </w:r>
            <w:r w:rsidR="00547EE6">
              <w:rPr>
                <w:noProof/>
                <w:webHidden/>
              </w:rPr>
              <w:fldChar w:fldCharType="end"/>
            </w:r>
          </w:hyperlink>
        </w:p>
        <w:p w14:paraId="51CE506D" w14:textId="467D9EE5" w:rsidR="00547EE6" w:rsidRDefault="00000000">
          <w:pPr>
            <w:pStyle w:val="TOC2"/>
            <w:tabs>
              <w:tab w:val="left" w:pos="880"/>
              <w:tab w:val="right" w:leader="dot" w:pos="9010"/>
            </w:tabs>
            <w:rPr>
              <w:rFonts w:eastAsiaTheme="minorEastAsia" w:cstheme="minorBidi"/>
              <w:b w:val="0"/>
              <w:bCs w:val="0"/>
              <w:noProof/>
              <w:kern w:val="2"/>
              <w:sz w:val="24"/>
              <w:szCs w:val="24"/>
              <w:lang w:val="en-ZM" w:eastAsia="en-ZM"/>
              <w14:ligatures w14:val="standardContextual"/>
            </w:rPr>
          </w:pPr>
          <w:hyperlink w:anchor="_Toc163058176" w:history="1">
            <w:r w:rsidR="00547EE6" w:rsidRPr="00CC64F6">
              <w:rPr>
                <w:rStyle w:val="Hyperlink"/>
                <w:rFonts w:ascii="Arial" w:hAnsi="Arial" w:cs="Arial"/>
                <w:noProof/>
              </w:rPr>
              <w:t>9.3</w:t>
            </w:r>
            <w:r w:rsidR="00547EE6">
              <w:rPr>
                <w:rFonts w:eastAsiaTheme="minorEastAsia" w:cstheme="minorBidi"/>
                <w:b w:val="0"/>
                <w:bCs w:val="0"/>
                <w:noProof/>
                <w:kern w:val="2"/>
                <w:sz w:val="24"/>
                <w:szCs w:val="24"/>
                <w:lang w:val="en-ZM" w:eastAsia="en-ZM"/>
                <w14:ligatures w14:val="standardContextual"/>
              </w:rPr>
              <w:tab/>
            </w:r>
            <w:r w:rsidR="00547EE6" w:rsidRPr="00CC64F6">
              <w:rPr>
                <w:rStyle w:val="Hyperlink"/>
                <w:rFonts w:ascii="Arial" w:hAnsi="Arial" w:cs="Arial"/>
                <w:noProof/>
              </w:rPr>
              <w:t>WB’s Grievance Redress Service (GRS)</w:t>
            </w:r>
            <w:r w:rsidR="00547EE6">
              <w:rPr>
                <w:noProof/>
                <w:webHidden/>
              </w:rPr>
              <w:tab/>
            </w:r>
            <w:r w:rsidR="00547EE6">
              <w:rPr>
                <w:noProof/>
                <w:webHidden/>
              </w:rPr>
              <w:fldChar w:fldCharType="begin"/>
            </w:r>
            <w:r w:rsidR="00547EE6">
              <w:rPr>
                <w:noProof/>
                <w:webHidden/>
              </w:rPr>
              <w:instrText xml:space="preserve"> PAGEREF _Toc163058176 \h </w:instrText>
            </w:r>
            <w:r w:rsidR="00547EE6">
              <w:rPr>
                <w:noProof/>
                <w:webHidden/>
              </w:rPr>
            </w:r>
            <w:r w:rsidR="00547EE6">
              <w:rPr>
                <w:noProof/>
                <w:webHidden/>
              </w:rPr>
              <w:fldChar w:fldCharType="separate"/>
            </w:r>
            <w:r w:rsidR="00547EE6">
              <w:rPr>
                <w:noProof/>
                <w:webHidden/>
              </w:rPr>
              <w:t>19</w:t>
            </w:r>
            <w:r w:rsidR="00547EE6">
              <w:rPr>
                <w:noProof/>
                <w:webHidden/>
              </w:rPr>
              <w:fldChar w:fldCharType="end"/>
            </w:r>
          </w:hyperlink>
        </w:p>
        <w:p w14:paraId="72F04188" w14:textId="1D55F01F" w:rsidR="00547EE6" w:rsidRDefault="00000000">
          <w:pPr>
            <w:pStyle w:val="TOC1"/>
            <w:tabs>
              <w:tab w:val="left" w:pos="660"/>
              <w:tab w:val="right" w:leader="dot" w:pos="9010"/>
            </w:tabs>
            <w:rPr>
              <w:rFonts w:eastAsiaTheme="minorEastAsia" w:cstheme="minorBidi"/>
              <w:b w:val="0"/>
              <w:bCs w:val="0"/>
              <w:i w:val="0"/>
              <w:iCs w:val="0"/>
              <w:noProof/>
              <w:kern w:val="2"/>
              <w:lang w:val="en-ZM" w:eastAsia="en-ZM"/>
              <w14:ligatures w14:val="standardContextual"/>
            </w:rPr>
          </w:pPr>
          <w:hyperlink w:anchor="_Toc163058177" w:history="1">
            <w:r w:rsidR="00547EE6" w:rsidRPr="00CC64F6">
              <w:rPr>
                <w:rStyle w:val="Hyperlink"/>
                <w:rFonts w:ascii="Arial" w:hAnsi="Arial" w:cs="Arial"/>
                <w:noProof/>
              </w:rPr>
              <w:t>10</w:t>
            </w:r>
            <w:r w:rsidR="00547EE6">
              <w:rPr>
                <w:rFonts w:eastAsiaTheme="minorEastAsia" w:cstheme="minorBidi"/>
                <w:b w:val="0"/>
                <w:bCs w:val="0"/>
                <w:i w:val="0"/>
                <w:iCs w:val="0"/>
                <w:noProof/>
                <w:kern w:val="2"/>
                <w:lang w:val="en-ZM" w:eastAsia="en-ZM"/>
                <w14:ligatures w14:val="standardContextual"/>
              </w:rPr>
              <w:tab/>
            </w:r>
            <w:r w:rsidR="00547EE6" w:rsidRPr="00CC64F6">
              <w:rPr>
                <w:rStyle w:val="Hyperlink"/>
                <w:rFonts w:ascii="Arial" w:hAnsi="Arial" w:cs="Arial"/>
                <w:noProof/>
              </w:rPr>
              <w:t>CONSULTANT MANAGEMENT</w:t>
            </w:r>
            <w:r w:rsidR="00547EE6">
              <w:rPr>
                <w:noProof/>
                <w:webHidden/>
              </w:rPr>
              <w:tab/>
            </w:r>
            <w:r w:rsidR="00547EE6">
              <w:rPr>
                <w:noProof/>
                <w:webHidden/>
              </w:rPr>
              <w:fldChar w:fldCharType="begin"/>
            </w:r>
            <w:r w:rsidR="00547EE6">
              <w:rPr>
                <w:noProof/>
                <w:webHidden/>
              </w:rPr>
              <w:instrText xml:space="preserve"> PAGEREF _Toc163058177 \h </w:instrText>
            </w:r>
            <w:r w:rsidR="00547EE6">
              <w:rPr>
                <w:noProof/>
                <w:webHidden/>
              </w:rPr>
            </w:r>
            <w:r w:rsidR="00547EE6">
              <w:rPr>
                <w:noProof/>
                <w:webHidden/>
              </w:rPr>
              <w:fldChar w:fldCharType="separate"/>
            </w:r>
            <w:r w:rsidR="00547EE6">
              <w:rPr>
                <w:noProof/>
                <w:webHidden/>
              </w:rPr>
              <w:t>20</w:t>
            </w:r>
            <w:r w:rsidR="00547EE6">
              <w:rPr>
                <w:noProof/>
                <w:webHidden/>
              </w:rPr>
              <w:fldChar w:fldCharType="end"/>
            </w:r>
          </w:hyperlink>
        </w:p>
        <w:p w14:paraId="060EF9BE" w14:textId="1FA95AF7" w:rsidR="00547EE6" w:rsidRDefault="00000000">
          <w:pPr>
            <w:pStyle w:val="TOC1"/>
            <w:tabs>
              <w:tab w:val="left" w:pos="660"/>
              <w:tab w:val="right" w:leader="dot" w:pos="9010"/>
            </w:tabs>
            <w:rPr>
              <w:rFonts w:eastAsiaTheme="minorEastAsia" w:cstheme="minorBidi"/>
              <w:b w:val="0"/>
              <w:bCs w:val="0"/>
              <w:i w:val="0"/>
              <w:iCs w:val="0"/>
              <w:noProof/>
              <w:kern w:val="2"/>
              <w:lang w:val="en-ZM" w:eastAsia="en-ZM"/>
              <w14:ligatures w14:val="standardContextual"/>
            </w:rPr>
          </w:pPr>
          <w:hyperlink w:anchor="_Toc163058178" w:history="1">
            <w:r w:rsidR="00547EE6" w:rsidRPr="00CC64F6">
              <w:rPr>
                <w:rStyle w:val="Hyperlink"/>
                <w:rFonts w:ascii="Arial" w:hAnsi="Arial" w:cs="Arial"/>
                <w:noProof/>
              </w:rPr>
              <w:t>11</w:t>
            </w:r>
            <w:r w:rsidR="00547EE6">
              <w:rPr>
                <w:rFonts w:eastAsiaTheme="minorEastAsia" w:cstheme="minorBidi"/>
                <w:b w:val="0"/>
                <w:bCs w:val="0"/>
                <w:i w:val="0"/>
                <w:iCs w:val="0"/>
                <w:noProof/>
                <w:kern w:val="2"/>
                <w:lang w:val="en-ZM" w:eastAsia="en-ZM"/>
                <w14:ligatures w14:val="standardContextual"/>
              </w:rPr>
              <w:tab/>
            </w:r>
            <w:r w:rsidR="00547EE6" w:rsidRPr="00CC64F6">
              <w:rPr>
                <w:rStyle w:val="Hyperlink"/>
                <w:rFonts w:ascii="Arial" w:hAnsi="Arial" w:cs="Arial"/>
                <w:noProof/>
              </w:rPr>
              <w:t>COMMUNITY WORKERS</w:t>
            </w:r>
            <w:r w:rsidR="00547EE6">
              <w:rPr>
                <w:noProof/>
                <w:webHidden/>
              </w:rPr>
              <w:tab/>
            </w:r>
            <w:r w:rsidR="00547EE6">
              <w:rPr>
                <w:noProof/>
                <w:webHidden/>
              </w:rPr>
              <w:fldChar w:fldCharType="begin"/>
            </w:r>
            <w:r w:rsidR="00547EE6">
              <w:rPr>
                <w:noProof/>
                <w:webHidden/>
              </w:rPr>
              <w:instrText xml:space="preserve"> PAGEREF _Toc163058178 \h </w:instrText>
            </w:r>
            <w:r w:rsidR="00547EE6">
              <w:rPr>
                <w:noProof/>
                <w:webHidden/>
              </w:rPr>
            </w:r>
            <w:r w:rsidR="00547EE6">
              <w:rPr>
                <w:noProof/>
                <w:webHidden/>
              </w:rPr>
              <w:fldChar w:fldCharType="separate"/>
            </w:r>
            <w:r w:rsidR="00547EE6">
              <w:rPr>
                <w:noProof/>
                <w:webHidden/>
              </w:rPr>
              <w:t>20</w:t>
            </w:r>
            <w:r w:rsidR="00547EE6">
              <w:rPr>
                <w:noProof/>
                <w:webHidden/>
              </w:rPr>
              <w:fldChar w:fldCharType="end"/>
            </w:r>
          </w:hyperlink>
        </w:p>
        <w:p w14:paraId="078FA0E7" w14:textId="6F5CEEE0" w:rsidR="00547EE6" w:rsidRDefault="00000000">
          <w:pPr>
            <w:pStyle w:val="TOC1"/>
            <w:tabs>
              <w:tab w:val="left" w:pos="660"/>
              <w:tab w:val="right" w:leader="dot" w:pos="9010"/>
            </w:tabs>
            <w:rPr>
              <w:rFonts w:eastAsiaTheme="minorEastAsia" w:cstheme="minorBidi"/>
              <w:b w:val="0"/>
              <w:bCs w:val="0"/>
              <w:i w:val="0"/>
              <w:iCs w:val="0"/>
              <w:noProof/>
              <w:kern w:val="2"/>
              <w:lang w:val="en-ZM" w:eastAsia="en-ZM"/>
              <w14:ligatures w14:val="standardContextual"/>
            </w:rPr>
          </w:pPr>
          <w:hyperlink w:anchor="_Toc163058179" w:history="1">
            <w:r w:rsidR="00547EE6" w:rsidRPr="00CC64F6">
              <w:rPr>
                <w:rStyle w:val="Hyperlink"/>
                <w:rFonts w:ascii="Arial" w:hAnsi="Arial" w:cs="Arial"/>
                <w:noProof/>
              </w:rPr>
              <w:t>12</w:t>
            </w:r>
            <w:r w:rsidR="00547EE6">
              <w:rPr>
                <w:rFonts w:eastAsiaTheme="minorEastAsia" w:cstheme="minorBidi"/>
                <w:b w:val="0"/>
                <w:bCs w:val="0"/>
                <w:i w:val="0"/>
                <w:iCs w:val="0"/>
                <w:noProof/>
                <w:kern w:val="2"/>
                <w:lang w:val="en-ZM" w:eastAsia="en-ZM"/>
                <w14:ligatures w14:val="standardContextual"/>
              </w:rPr>
              <w:tab/>
            </w:r>
            <w:r w:rsidR="00547EE6" w:rsidRPr="00CC64F6">
              <w:rPr>
                <w:rStyle w:val="Hyperlink"/>
                <w:rFonts w:ascii="Arial" w:hAnsi="Arial" w:cs="Arial"/>
                <w:noProof/>
              </w:rPr>
              <w:t>PRIMARY SUPPLY WORKERS</w:t>
            </w:r>
            <w:r w:rsidR="00547EE6">
              <w:rPr>
                <w:noProof/>
                <w:webHidden/>
              </w:rPr>
              <w:tab/>
            </w:r>
            <w:r w:rsidR="00547EE6">
              <w:rPr>
                <w:noProof/>
                <w:webHidden/>
              </w:rPr>
              <w:fldChar w:fldCharType="begin"/>
            </w:r>
            <w:r w:rsidR="00547EE6">
              <w:rPr>
                <w:noProof/>
                <w:webHidden/>
              </w:rPr>
              <w:instrText xml:space="preserve"> PAGEREF _Toc163058179 \h </w:instrText>
            </w:r>
            <w:r w:rsidR="00547EE6">
              <w:rPr>
                <w:noProof/>
                <w:webHidden/>
              </w:rPr>
            </w:r>
            <w:r w:rsidR="00547EE6">
              <w:rPr>
                <w:noProof/>
                <w:webHidden/>
              </w:rPr>
              <w:fldChar w:fldCharType="separate"/>
            </w:r>
            <w:r w:rsidR="00547EE6">
              <w:rPr>
                <w:noProof/>
                <w:webHidden/>
              </w:rPr>
              <w:t>20</w:t>
            </w:r>
            <w:r w:rsidR="00547EE6">
              <w:rPr>
                <w:noProof/>
                <w:webHidden/>
              </w:rPr>
              <w:fldChar w:fldCharType="end"/>
            </w:r>
          </w:hyperlink>
        </w:p>
        <w:p w14:paraId="2C1C7E35" w14:textId="4FCEC6DB" w:rsidR="00547EE6" w:rsidRDefault="00000000">
          <w:pPr>
            <w:pStyle w:val="TOC1"/>
            <w:tabs>
              <w:tab w:val="right" w:leader="dot" w:pos="9010"/>
            </w:tabs>
            <w:rPr>
              <w:rFonts w:eastAsiaTheme="minorEastAsia" w:cstheme="minorBidi"/>
              <w:b w:val="0"/>
              <w:bCs w:val="0"/>
              <w:i w:val="0"/>
              <w:iCs w:val="0"/>
              <w:noProof/>
              <w:kern w:val="2"/>
              <w:lang w:val="en-ZM" w:eastAsia="en-ZM"/>
              <w14:ligatures w14:val="standardContextual"/>
            </w:rPr>
          </w:pPr>
          <w:hyperlink w:anchor="_Toc163058180" w:history="1">
            <w:r w:rsidR="00547EE6" w:rsidRPr="00CC64F6">
              <w:rPr>
                <w:rStyle w:val="Hyperlink"/>
                <w:rFonts w:ascii="Arial" w:hAnsi="Arial" w:cs="Arial"/>
                <w:noProof/>
              </w:rPr>
              <w:t>ANNEXES</w:t>
            </w:r>
            <w:r w:rsidR="00547EE6">
              <w:rPr>
                <w:noProof/>
                <w:webHidden/>
              </w:rPr>
              <w:tab/>
            </w:r>
            <w:r w:rsidR="00547EE6">
              <w:rPr>
                <w:noProof/>
                <w:webHidden/>
              </w:rPr>
              <w:fldChar w:fldCharType="begin"/>
            </w:r>
            <w:r w:rsidR="00547EE6">
              <w:rPr>
                <w:noProof/>
                <w:webHidden/>
              </w:rPr>
              <w:instrText xml:space="preserve"> PAGEREF _Toc163058180 \h </w:instrText>
            </w:r>
            <w:r w:rsidR="00547EE6">
              <w:rPr>
                <w:noProof/>
                <w:webHidden/>
              </w:rPr>
            </w:r>
            <w:r w:rsidR="00547EE6">
              <w:rPr>
                <w:noProof/>
                <w:webHidden/>
              </w:rPr>
              <w:fldChar w:fldCharType="separate"/>
            </w:r>
            <w:r w:rsidR="00547EE6">
              <w:rPr>
                <w:noProof/>
                <w:webHidden/>
              </w:rPr>
              <w:t>21</w:t>
            </w:r>
            <w:r w:rsidR="00547EE6">
              <w:rPr>
                <w:noProof/>
                <w:webHidden/>
              </w:rPr>
              <w:fldChar w:fldCharType="end"/>
            </w:r>
          </w:hyperlink>
        </w:p>
        <w:p w14:paraId="5C228B3F" w14:textId="267E95C1" w:rsidR="00547EE6" w:rsidRDefault="00000000">
          <w:pPr>
            <w:pStyle w:val="TOC2"/>
            <w:tabs>
              <w:tab w:val="right" w:leader="dot" w:pos="9010"/>
            </w:tabs>
            <w:rPr>
              <w:rFonts w:eastAsiaTheme="minorEastAsia" w:cstheme="minorBidi"/>
              <w:b w:val="0"/>
              <w:bCs w:val="0"/>
              <w:noProof/>
              <w:kern w:val="2"/>
              <w:sz w:val="24"/>
              <w:szCs w:val="24"/>
              <w:lang w:val="en-ZM" w:eastAsia="en-ZM"/>
              <w14:ligatures w14:val="standardContextual"/>
            </w:rPr>
          </w:pPr>
          <w:hyperlink w:anchor="_Toc163058181" w:history="1">
            <w:r w:rsidR="00547EE6" w:rsidRPr="00CC64F6">
              <w:rPr>
                <w:rStyle w:val="Hyperlink"/>
                <w:rFonts w:ascii="Arial" w:hAnsi="Arial" w:cs="Arial"/>
                <w:noProof/>
              </w:rPr>
              <w:t>Annex 1: Individual Code of Conduct (ASCENT MPA Sample)</w:t>
            </w:r>
            <w:r w:rsidR="00547EE6">
              <w:rPr>
                <w:noProof/>
                <w:webHidden/>
              </w:rPr>
              <w:tab/>
            </w:r>
            <w:r w:rsidR="00547EE6">
              <w:rPr>
                <w:noProof/>
                <w:webHidden/>
              </w:rPr>
              <w:fldChar w:fldCharType="begin"/>
            </w:r>
            <w:r w:rsidR="00547EE6">
              <w:rPr>
                <w:noProof/>
                <w:webHidden/>
              </w:rPr>
              <w:instrText xml:space="preserve"> PAGEREF _Toc163058181 \h </w:instrText>
            </w:r>
            <w:r w:rsidR="00547EE6">
              <w:rPr>
                <w:noProof/>
                <w:webHidden/>
              </w:rPr>
            </w:r>
            <w:r w:rsidR="00547EE6">
              <w:rPr>
                <w:noProof/>
                <w:webHidden/>
              </w:rPr>
              <w:fldChar w:fldCharType="separate"/>
            </w:r>
            <w:r w:rsidR="00547EE6">
              <w:rPr>
                <w:noProof/>
                <w:webHidden/>
              </w:rPr>
              <w:t>21</w:t>
            </w:r>
            <w:r w:rsidR="00547EE6">
              <w:rPr>
                <w:noProof/>
                <w:webHidden/>
              </w:rPr>
              <w:fldChar w:fldCharType="end"/>
            </w:r>
          </w:hyperlink>
        </w:p>
        <w:p w14:paraId="3444E17B" w14:textId="52E055AF" w:rsidR="00547EE6" w:rsidRDefault="00000000">
          <w:pPr>
            <w:pStyle w:val="TOC2"/>
            <w:tabs>
              <w:tab w:val="right" w:leader="dot" w:pos="9010"/>
            </w:tabs>
            <w:rPr>
              <w:rFonts w:eastAsiaTheme="minorEastAsia" w:cstheme="minorBidi"/>
              <w:b w:val="0"/>
              <w:bCs w:val="0"/>
              <w:noProof/>
              <w:kern w:val="2"/>
              <w:sz w:val="24"/>
              <w:szCs w:val="24"/>
              <w:lang w:val="en-ZM" w:eastAsia="en-ZM"/>
              <w14:ligatures w14:val="standardContextual"/>
            </w:rPr>
          </w:pPr>
          <w:hyperlink w:anchor="_Toc163058182" w:history="1">
            <w:r w:rsidR="00547EE6" w:rsidRPr="00CC64F6">
              <w:rPr>
                <w:rStyle w:val="Hyperlink"/>
                <w:rFonts w:ascii="Arial" w:hAnsi="Arial" w:cs="Arial"/>
                <w:noProof/>
              </w:rPr>
              <w:t>Annex 2: Incident Investigation Form</w:t>
            </w:r>
            <w:r w:rsidR="00547EE6">
              <w:rPr>
                <w:noProof/>
                <w:webHidden/>
              </w:rPr>
              <w:tab/>
            </w:r>
            <w:r w:rsidR="00547EE6">
              <w:rPr>
                <w:noProof/>
                <w:webHidden/>
              </w:rPr>
              <w:fldChar w:fldCharType="begin"/>
            </w:r>
            <w:r w:rsidR="00547EE6">
              <w:rPr>
                <w:noProof/>
                <w:webHidden/>
              </w:rPr>
              <w:instrText xml:space="preserve"> PAGEREF _Toc163058182 \h </w:instrText>
            </w:r>
            <w:r w:rsidR="00547EE6">
              <w:rPr>
                <w:noProof/>
                <w:webHidden/>
              </w:rPr>
            </w:r>
            <w:r w:rsidR="00547EE6">
              <w:rPr>
                <w:noProof/>
                <w:webHidden/>
              </w:rPr>
              <w:fldChar w:fldCharType="separate"/>
            </w:r>
            <w:r w:rsidR="00547EE6">
              <w:rPr>
                <w:noProof/>
                <w:webHidden/>
              </w:rPr>
              <w:t>24</w:t>
            </w:r>
            <w:r w:rsidR="00547EE6">
              <w:rPr>
                <w:noProof/>
                <w:webHidden/>
              </w:rPr>
              <w:fldChar w:fldCharType="end"/>
            </w:r>
          </w:hyperlink>
        </w:p>
        <w:p w14:paraId="2AF79F09" w14:textId="518AED3F" w:rsidR="009B6F8B" w:rsidRDefault="009B6F8B" w:rsidP="009B6F8B">
          <w:r>
            <w:rPr>
              <w:b/>
              <w:bCs/>
              <w:noProof/>
            </w:rPr>
            <w:fldChar w:fldCharType="end"/>
          </w:r>
        </w:p>
      </w:sdtContent>
    </w:sdt>
    <w:p w14:paraId="041DD858" w14:textId="5169EC1D" w:rsidR="00322033" w:rsidRDefault="00322033" w:rsidP="00322033">
      <w:pPr>
        <w:pStyle w:val="Heading1"/>
        <w:numPr>
          <w:ilvl w:val="0"/>
          <w:numId w:val="0"/>
        </w:numPr>
        <w:ind w:left="431" w:hanging="431"/>
      </w:pPr>
      <w:bookmarkStart w:id="2" w:name="_Toc163058143"/>
      <w:r>
        <w:t>LIST OF TABLES</w:t>
      </w:r>
      <w:bookmarkEnd w:id="2"/>
    </w:p>
    <w:p w14:paraId="7DC3DC66" w14:textId="21FB4405" w:rsidR="00547EE6" w:rsidRDefault="00322033">
      <w:pPr>
        <w:pStyle w:val="TableofFigures"/>
        <w:tabs>
          <w:tab w:val="right" w:leader="dot" w:pos="9010"/>
        </w:tabs>
        <w:rPr>
          <w:rFonts w:eastAsiaTheme="minorEastAsia"/>
          <w:noProof/>
          <w:kern w:val="2"/>
          <w:sz w:val="24"/>
          <w:szCs w:val="24"/>
          <w:lang w:val="en-ZM" w:eastAsia="en-ZM"/>
          <w14:ligatures w14:val="standardContextual"/>
        </w:rPr>
      </w:pPr>
      <w:r>
        <w:fldChar w:fldCharType="begin"/>
      </w:r>
      <w:r>
        <w:instrText xml:space="preserve"> TOC \h \z \c "Table" </w:instrText>
      </w:r>
      <w:r>
        <w:fldChar w:fldCharType="separate"/>
      </w:r>
      <w:hyperlink w:anchor="_Toc163058183" w:history="1">
        <w:r w:rsidR="00547EE6" w:rsidRPr="00A62733">
          <w:rPr>
            <w:rStyle w:val="Hyperlink"/>
            <w:rFonts w:ascii="Arial" w:hAnsi="Arial" w:cs="Arial"/>
            <w:noProof/>
          </w:rPr>
          <w:t>Table 2</w:t>
        </w:r>
        <w:r w:rsidR="00547EE6" w:rsidRPr="00A62733">
          <w:rPr>
            <w:rStyle w:val="Hyperlink"/>
            <w:rFonts w:ascii="Arial" w:hAnsi="Arial" w:cs="Arial"/>
            <w:noProof/>
          </w:rPr>
          <w:noBreakHyphen/>
          <w:t>1 Worker Category, Description, Estimated Numbers and Timing</w:t>
        </w:r>
        <w:r w:rsidR="00547EE6">
          <w:rPr>
            <w:noProof/>
            <w:webHidden/>
          </w:rPr>
          <w:tab/>
        </w:r>
        <w:r w:rsidR="00547EE6">
          <w:rPr>
            <w:noProof/>
            <w:webHidden/>
          </w:rPr>
          <w:fldChar w:fldCharType="begin"/>
        </w:r>
        <w:r w:rsidR="00547EE6">
          <w:rPr>
            <w:noProof/>
            <w:webHidden/>
          </w:rPr>
          <w:instrText xml:space="preserve"> PAGEREF _Toc163058183 \h </w:instrText>
        </w:r>
        <w:r w:rsidR="00547EE6">
          <w:rPr>
            <w:noProof/>
            <w:webHidden/>
          </w:rPr>
        </w:r>
        <w:r w:rsidR="00547EE6">
          <w:rPr>
            <w:noProof/>
            <w:webHidden/>
          </w:rPr>
          <w:fldChar w:fldCharType="separate"/>
        </w:r>
        <w:r w:rsidR="00547EE6">
          <w:rPr>
            <w:noProof/>
            <w:webHidden/>
          </w:rPr>
          <w:t>8</w:t>
        </w:r>
        <w:r w:rsidR="00547EE6">
          <w:rPr>
            <w:noProof/>
            <w:webHidden/>
          </w:rPr>
          <w:fldChar w:fldCharType="end"/>
        </w:r>
      </w:hyperlink>
    </w:p>
    <w:p w14:paraId="5DEB35EE" w14:textId="17527688" w:rsidR="00547EE6" w:rsidRDefault="00000000">
      <w:pPr>
        <w:pStyle w:val="TableofFigures"/>
        <w:tabs>
          <w:tab w:val="right" w:leader="dot" w:pos="9010"/>
        </w:tabs>
        <w:rPr>
          <w:rFonts w:eastAsiaTheme="minorEastAsia"/>
          <w:noProof/>
          <w:kern w:val="2"/>
          <w:sz w:val="24"/>
          <w:szCs w:val="24"/>
          <w:lang w:val="en-ZM" w:eastAsia="en-ZM"/>
          <w14:ligatures w14:val="standardContextual"/>
        </w:rPr>
      </w:pPr>
      <w:hyperlink w:anchor="_Toc163058184" w:history="1">
        <w:r w:rsidR="00547EE6" w:rsidRPr="00A62733">
          <w:rPr>
            <w:rStyle w:val="Hyperlink"/>
            <w:rFonts w:ascii="Arial" w:hAnsi="Arial" w:cs="Arial"/>
            <w:noProof/>
          </w:rPr>
          <w:t>Table 3</w:t>
        </w:r>
        <w:r w:rsidR="00547EE6" w:rsidRPr="00A62733">
          <w:rPr>
            <w:rStyle w:val="Hyperlink"/>
            <w:rFonts w:ascii="Arial" w:hAnsi="Arial" w:cs="Arial"/>
            <w:noProof/>
          </w:rPr>
          <w:noBreakHyphen/>
          <w:t>1 Key Labour Risks, Sources, and Mitigation</w:t>
        </w:r>
        <w:r w:rsidR="00547EE6">
          <w:rPr>
            <w:noProof/>
            <w:webHidden/>
          </w:rPr>
          <w:tab/>
        </w:r>
        <w:r w:rsidR="00547EE6">
          <w:rPr>
            <w:noProof/>
            <w:webHidden/>
          </w:rPr>
          <w:fldChar w:fldCharType="begin"/>
        </w:r>
        <w:r w:rsidR="00547EE6">
          <w:rPr>
            <w:noProof/>
            <w:webHidden/>
          </w:rPr>
          <w:instrText xml:space="preserve"> PAGEREF _Toc163058184 \h </w:instrText>
        </w:r>
        <w:r w:rsidR="00547EE6">
          <w:rPr>
            <w:noProof/>
            <w:webHidden/>
          </w:rPr>
        </w:r>
        <w:r w:rsidR="00547EE6">
          <w:rPr>
            <w:noProof/>
            <w:webHidden/>
          </w:rPr>
          <w:fldChar w:fldCharType="separate"/>
        </w:r>
        <w:r w:rsidR="00547EE6">
          <w:rPr>
            <w:noProof/>
            <w:webHidden/>
          </w:rPr>
          <w:t>9</w:t>
        </w:r>
        <w:r w:rsidR="00547EE6">
          <w:rPr>
            <w:noProof/>
            <w:webHidden/>
          </w:rPr>
          <w:fldChar w:fldCharType="end"/>
        </w:r>
      </w:hyperlink>
    </w:p>
    <w:p w14:paraId="2380D57D" w14:textId="2ACF5106" w:rsidR="00547EE6" w:rsidRDefault="00000000">
      <w:pPr>
        <w:pStyle w:val="TableofFigures"/>
        <w:tabs>
          <w:tab w:val="right" w:leader="dot" w:pos="9010"/>
        </w:tabs>
        <w:rPr>
          <w:rFonts w:eastAsiaTheme="minorEastAsia"/>
          <w:noProof/>
          <w:kern w:val="2"/>
          <w:sz w:val="24"/>
          <w:szCs w:val="24"/>
          <w:lang w:val="en-ZM" w:eastAsia="en-ZM"/>
          <w14:ligatures w14:val="standardContextual"/>
        </w:rPr>
      </w:pPr>
      <w:hyperlink w:anchor="_Toc163058185" w:history="1">
        <w:r w:rsidR="00547EE6" w:rsidRPr="00A62733">
          <w:rPr>
            <w:rStyle w:val="Hyperlink"/>
            <w:rFonts w:ascii="Arial" w:hAnsi="Arial" w:cs="Arial"/>
            <w:noProof/>
          </w:rPr>
          <w:t>Table 5</w:t>
        </w:r>
        <w:r w:rsidR="00547EE6" w:rsidRPr="00A62733">
          <w:rPr>
            <w:rStyle w:val="Hyperlink"/>
            <w:rFonts w:ascii="Arial" w:hAnsi="Arial" w:cs="Arial"/>
            <w:noProof/>
          </w:rPr>
          <w:noBreakHyphen/>
          <w:t>1 Responsibility for Implementation of LMP Aspects</w:t>
        </w:r>
        <w:r w:rsidR="00547EE6">
          <w:rPr>
            <w:noProof/>
            <w:webHidden/>
          </w:rPr>
          <w:tab/>
        </w:r>
        <w:r w:rsidR="00547EE6">
          <w:rPr>
            <w:noProof/>
            <w:webHidden/>
          </w:rPr>
          <w:fldChar w:fldCharType="begin"/>
        </w:r>
        <w:r w:rsidR="00547EE6">
          <w:rPr>
            <w:noProof/>
            <w:webHidden/>
          </w:rPr>
          <w:instrText xml:space="preserve"> PAGEREF _Toc163058185 \h </w:instrText>
        </w:r>
        <w:r w:rsidR="00547EE6">
          <w:rPr>
            <w:noProof/>
            <w:webHidden/>
          </w:rPr>
        </w:r>
        <w:r w:rsidR="00547EE6">
          <w:rPr>
            <w:noProof/>
            <w:webHidden/>
          </w:rPr>
          <w:fldChar w:fldCharType="separate"/>
        </w:r>
        <w:r w:rsidR="00547EE6">
          <w:rPr>
            <w:noProof/>
            <w:webHidden/>
          </w:rPr>
          <w:t>15</w:t>
        </w:r>
        <w:r w:rsidR="00547EE6">
          <w:rPr>
            <w:noProof/>
            <w:webHidden/>
          </w:rPr>
          <w:fldChar w:fldCharType="end"/>
        </w:r>
      </w:hyperlink>
    </w:p>
    <w:p w14:paraId="3440471D" w14:textId="208AD0B6" w:rsidR="00322033" w:rsidRPr="00322033" w:rsidRDefault="00322033" w:rsidP="00322033">
      <w:r>
        <w:fldChar w:fldCharType="end"/>
      </w:r>
    </w:p>
    <w:p w14:paraId="50932449" w14:textId="18D37AE1" w:rsidR="009B6F8B" w:rsidRDefault="009B6F8B" w:rsidP="00322033">
      <w:pPr>
        <w:pStyle w:val="Heading1"/>
        <w:numPr>
          <w:ilvl w:val="0"/>
          <w:numId w:val="0"/>
        </w:numPr>
      </w:pPr>
      <w:r>
        <w:br w:type="page"/>
      </w:r>
    </w:p>
    <w:p w14:paraId="4B0B0D6F" w14:textId="77E969F7" w:rsidR="005C6ABC" w:rsidRPr="0000779F" w:rsidRDefault="005C6ABC" w:rsidP="005C6ABC">
      <w:pPr>
        <w:pStyle w:val="Heading1"/>
        <w:numPr>
          <w:ilvl w:val="0"/>
          <w:numId w:val="0"/>
        </w:numPr>
        <w:ind w:left="431" w:hanging="431"/>
        <w:rPr>
          <w:rFonts w:ascii="Arial" w:hAnsi="Arial" w:cs="Arial"/>
        </w:rPr>
      </w:pPr>
      <w:bookmarkStart w:id="3" w:name="_Toc163058144"/>
      <w:r w:rsidRPr="0000779F">
        <w:rPr>
          <w:rFonts w:ascii="Arial" w:hAnsi="Arial" w:cs="Arial"/>
        </w:rPr>
        <w:t>ACRONYMS</w:t>
      </w:r>
      <w:bookmarkEnd w:id="3"/>
      <w:r w:rsidRPr="0000779F">
        <w:rPr>
          <w:rFonts w:ascii="Arial" w:hAnsi="Arial" w:cs="Arial"/>
        </w:rPr>
        <w:t xml:space="preserve"> </w:t>
      </w:r>
    </w:p>
    <w:p w14:paraId="33FD3ADE" w14:textId="77777777" w:rsidR="009B6F8B" w:rsidRPr="0000779F" w:rsidRDefault="009B6F8B" w:rsidP="005C6ABC">
      <w:pPr>
        <w:rPr>
          <w:rFonts w:ascii="Arial" w:hAnsi="Arial" w:cs="Arial"/>
        </w:rPr>
      </w:pPr>
      <w:r w:rsidRPr="0000779F">
        <w:rPr>
          <w:rFonts w:ascii="Arial" w:hAnsi="Arial" w:cs="Arial"/>
        </w:rPr>
        <w:t xml:space="preserve">ASCENT </w:t>
      </w:r>
      <w:r w:rsidRPr="0000779F">
        <w:rPr>
          <w:rFonts w:ascii="Arial" w:hAnsi="Arial" w:cs="Arial"/>
        </w:rPr>
        <w:tab/>
        <w:t xml:space="preserve">Accelerating Sustainable and Clean Energy Access Transformation </w:t>
      </w:r>
    </w:p>
    <w:p w14:paraId="14C82D58" w14:textId="7605BDD1" w:rsidR="009B6F8B" w:rsidRPr="0000779F" w:rsidRDefault="009B6F8B" w:rsidP="005C6ABC">
      <w:pPr>
        <w:rPr>
          <w:rFonts w:ascii="Arial" w:hAnsi="Arial" w:cs="Arial"/>
        </w:rPr>
      </w:pPr>
      <w:r w:rsidRPr="0000779F">
        <w:rPr>
          <w:rFonts w:ascii="Arial" w:hAnsi="Arial" w:cs="Arial"/>
          <w:color w:val="000000"/>
        </w:rPr>
        <w:t xml:space="preserve">CoC </w:t>
      </w:r>
      <w:r w:rsidRPr="0000779F">
        <w:rPr>
          <w:rFonts w:ascii="Arial" w:hAnsi="Arial" w:cs="Arial"/>
          <w:color w:val="000000"/>
        </w:rPr>
        <w:tab/>
      </w:r>
      <w:r w:rsidRPr="0000779F">
        <w:rPr>
          <w:rFonts w:ascii="Arial" w:hAnsi="Arial" w:cs="Arial"/>
          <w:color w:val="000000"/>
        </w:rPr>
        <w:tab/>
      </w:r>
      <w:r w:rsidR="00FF46AE" w:rsidRPr="0000779F">
        <w:rPr>
          <w:rFonts w:ascii="Arial" w:hAnsi="Arial" w:cs="Arial"/>
          <w:color w:val="000000"/>
        </w:rPr>
        <w:t>C</w:t>
      </w:r>
      <w:r w:rsidRPr="0000779F">
        <w:rPr>
          <w:rFonts w:ascii="Arial" w:hAnsi="Arial" w:cs="Arial"/>
          <w:color w:val="000000"/>
        </w:rPr>
        <w:t xml:space="preserve">ode of </w:t>
      </w:r>
      <w:r w:rsidR="00FF46AE" w:rsidRPr="0000779F">
        <w:rPr>
          <w:rFonts w:ascii="Arial" w:hAnsi="Arial" w:cs="Arial"/>
          <w:color w:val="000000"/>
        </w:rPr>
        <w:t>C</w:t>
      </w:r>
      <w:r w:rsidRPr="0000779F">
        <w:rPr>
          <w:rFonts w:ascii="Arial" w:hAnsi="Arial" w:cs="Arial"/>
          <w:color w:val="000000"/>
        </w:rPr>
        <w:t xml:space="preserve">onduct </w:t>
      </w:r>
    </w:p>
    <w:p w14:paraId="5E804283" w14:textId="77777777" w:rsidR="009B6F8B" w:rsidRPr="0000779F" w:rsidRDefault="009B6F8B" w:rsidP="005C6ABC">
      <w:pPr>
        <w:rPr>
          <w:rFonts w:ascii="Arial" w:hAnsi="Arial" w:cs="Arial"/>
        </w:rPr>
      </w:pPr>
      <w:r w:rsidRPr="0000779F">
        <w:rPr>
          <w:rFonts w:ascii="Arial" w:hAnsi="Arial" w:cs="Arial"/>
        </w:rPr>
        <w:t xml:space="preserve">COMESA </w:t>
      </w:r>
      <w:r w:rsidRPr="0000779F">
        <w:rPr>
          <w:rFonts w:ascii="Arial" w:hAnsi="Arial" w:cs="Arial"/>
        </w:rPr>
        <w:tab/>
        <w:t>Common Market for Eastern and Southern Africa</w:t>
      </w:r>
    </w:p>
    <w:p w14:paraId="7984889B" w14:textId="2A83361E" w:rsidR="009B6F8B" w:rsidRPr="0000779F" w:rsidRDefault="009B6F8B" w:rsidP="009B6F8B">
      <w:pPr>
        <w:rPr>
          <w:rFonts w:ascii="Arial" w:hAnsi="Arial" w:cs="Arial"/>
        </w:rPr>
      </w:pPr>
      <w:r w:rsidRPr="0000779F">
        <w:rPr>
          <w:rFonts w:ascii="Arial" w:hAnsi="Arial" w:cs="Arial"/>
        </w:rPr>
        <w:t xml:space="preserve">D-MRV </w:t>
      </w:r>
      <w:r w:rsidRPr="0000779F">
        <w:rPr>
          <w:rFonts w:ascii="Arial" w:hAnsi="Arial" w:cs="Arial"/>
        </w:rPr>
        <w:tab/>
        <w:t xml:space="preserve">Digital Monitoring, Reporting and Verification </w:t>
      </w:r>
    </w:p>
    <w:p w14:paraId="6C79AD86" w14:textId="77777777" w:rsidR="009B6F8B" w:rsidRPr="0000779F" w:rsidRDefault="009B6F8B" w:rsidP="009B6F8B">
      <w:pPr>
        <w:rPr>
          <w:rFonts w:ascii="Arial" w:hAnsi="Arial" w:cs="Arial"/>
        </w:rPr>
      </w:pPr>
      <w:r w:rsidRPr="0000779F">
        <w:rPr>
          <w:rFonts w:ascii="Arial" w:eastAsiaTheme="minorEastAsia" w:hAnsi="Arial" w:cs="Arial"/>
        </w:rPr>
        <w:t xml:space="preserve">DRE </w:t>
      </w:r>
      <w:r w:rsidRPr="0000779F">
        <w:rPr>
          <w:rFonts w:ascii="Arial" w:eastAsiaTheme="minorEastAsia" w:hAnsi="Arial" w:cs="Arial"/>
        </w:rPr>
        <w:tab/>
      </w:r>
      <w:r w:rsidRPr="0000779F">
        <w:rPr>
          <w:rFonts w:ascii="Arial" w:eastAsiaTheme="minorEastAsia" w:hAnsi="Arial" w:cs="Arial"/>
        </w:rPr>
        <w:tab/>
        <w:t>Distributed Renewable Energy</w:t>
      </w:r>
    </w:p>
    <w:p w14:paraId="1302DA41" w14:textId="77777777" w:rsidR="009B6F8B" w:rsidRPr="0000779F" w:rsidRDefault="009B6F8B" w:rsidP="005C6ABC">
      <w:pPr>
        <w:rPr>
          <w:rFonts w:ascii="Arial" w:hAnsi="Arial" w:cs="Arial"/>
        </w:rPr>
      </w:pPr>
      <w:r w:rsidRPr="0000779F">
        <w:rPr>
          <w:rFonts w:ascii="Arial" w:hAnsi="Arial" w:cs="Arial"/>
        </w:rPr>
        <w:t xml:space="preserve">ESS </w:t>
      </w:r>
      <w:r w:rsidRPr="0000779F">
        <w:rPr>
          <w:rFonts w:ascii="Arial" w:hAnsi="Arial" w:cs="Arial"/>
        </w:rPr>
        <w:tab/>
      </w:r>
      <w:r w:rsidRPr="0000779F">
        <w:rPr>
          <w:rFonts w:ascii="Arial" w:hAnsi="Arial" w:cs="Arial"/>
        </w:rPr>
        <w:tab/>
        <w:t>Environmental and Social Standard</w:t>
      </w:r>
    </w:p>
    <w:p w14:paraId="6F7BAABB" w14:textId="77777777" w:rsidR="009B6F8B" w:rsidRPr="0000779F" w:rsidRDefault="009B6F8B" w:rsidP="005C6ABC">
      <w:pPr>
        <w:rPr>
          <w:rFonts w:ascii="Arial" w:hAnsi="Arial" w:cs="Arial"/>
        </w:rPr>
      </w:pPr>
      <w:r w:rsidRPr="0000779F">
        <w:rPr>
          <w:rFonts w:ascii="Arial" w:hAnsi="Arial" w:cs="Arial"/>
        </w:rPr>
        <w:t>GN</w:t>
      </w:r>
      <w:r w:rsidRPr="0000779F">
        <w:rPr>
          <w:rFonts w:ascii="Arial" w:hAnsi="Arial" w:cs="Arial"/>
        </w:rPr>
        <w:tab/>
      </w:r>
      <w:r w:rsidRPr="0000779F">
        <w:rPr>
          <w:rFonts w:ascii="Arial" w:hAnsi="Arial" w:cs="Arial"/>
        </w:rPr>
        <w:tab/>
        <w:t>Guidance Notes</w:t>
      </w:r>
    </w:p>
    <w:p w14:paraId="7651ADD5" w14:textId="554FE792" w:rsidR="009B6F8B" w:rsidRPr="0000779F" w:rsidRDefault="009B6F8B" w:rsidP="005C6ABC">
      <w:pPr>
        <w:rPr>
          <w:rFonts w:ascii="Arial" w:hAnsi="Arial" w:cs="Arial"/>
        </w:rPr>
      </w:pPr>
      <w:r w:rsidRPr="0000779F">
        <w:rPr>
          <w:rFonts w:ascii="Arial" w:hAnsi="Arial" w:cs="Arial"/>
        </w:rPr>
        <w:t xml:space="preserve">LMP </w:t>
      </w:r>
      <w:r w:rsidRPr="0000779F">
        <w:rPr>
          <w:rFonts w:ascii="Arial" w:hAnsi="Arial" w:cs="Arial"/>
        </w:rPr>
        <w:tab/>
      </w:r>
      <w:r w:rsidRPr="0000779F">
        <w:rPr>
          <w:rFonts w:ascii="Arial" w:hAnsi="Arial" w:cs="Arial"/>
        </w:rPr>
        <w:tab/>
        <w:t xml:space="preserve">Labor Management Procedure </w:t>
      </w:r>
    </w:p>
    <w:p w14:paraId="3686C5C8" w14:textId="77777777" w:rsidR="009B6F8B" w:rsidRPr="0000779F" w:rsidRDefault="009B6F8B" w:rsidP="005C6ABC">
      <w:pPr>
        <w:rPr>
          <w:rFonts w:ascii="Arial" w:hAnsi="Arial" w:cs="Arial"/>
        </w:rPr>
      </w:pPr>
      <w:r w:rsidRPr="0000779F">
        <w:rPr>
          <w:rFonts w:ascii="Arial" w:eastAsiaTheme="minorEastAsia" w:hAnsi="Arial" w:cs="Arial"/>
          <w:bCs/>
        </w:rPr>
        <w:t xml:space="preserve">MTF </w:t>
      </w:r>
      <w:r w:rsidRPr="0000779F">
        <w:rPr>
          <w:rFonts w:ascii="Arial" w:eastAsiaTheme="minorEastAsia" w:hAnsi="Arial" w:cs="Arial"/>
          <w:bCs/>
        </w:rPr>
        <w:tab/>
      </w:r>
      <w:r w:rsidRPr="0000779F">
        <w:rPr>
          <w:rFonts w:ascii="Arial" w:eastAsiaTheme="minorEastAsia" w:hAnsi="Arial" w:cs="Arial"/>
          <w:bCs/>
        </w:rPr>
        <w:tab/>
        <w:t xml:space="preserve">Multi-Tier Framework </w:t>
      </w:r>
    </w:p>
    <w:p w14:paraId="6B5E57CE" w14:textId="6F7D0705" w:rsidR="009B6F8B" w:rsidRPr="0000779F" w:rsidRDefault="009B6F8B" w:rsidP="005C6ABC">
      <w:pPr>
        <w:rPr>
          <w:rFonts w:ascii="Arial" w:hAnsi="Arial" w:cs="Arial"/>
        </w:rPr>
      </w:pPr>
      <w:r w:rsidRPr="0000779F">
        <w:rPr>
          <w:rFonts w:ascii="Arial" w:hAnsi="Arial" w:cs="Arial"/>
          <w:color w:val="000000"/>
        </w:rPr>
        <w:t xml:space="preserve">OHSPs </w:t>
      </w:r>
      <w:r w:rsidRPr="0000779F">
        <w:rPr>
          <w:rFonts w:ascii="Arial" w:hAnsi="Arial" w:cs="Arial"/>
          <w:color w:val="000000"/>
        </w:rPr>
        <w:tab/>
      </w:r>
      <w:r w:rsidR="00830EFD" w:rsidRPr="0000779F">
        <w:rPr>
          <w:rFonts w:ascii="Arial" w:hAnsi="Arial" w:cs="Arial"/>
          <w:color w:val="000000"/>
        </w:rPr>
        <w:t>O</w:t>
      </w:r>
      <w:r w:rsidRPr="0000779F">
        <w:rPr>
          <w:rFonts w:ascii="Arial" w:hAnsi="Arial" w:cs="Arial"/>
          <w:color w:val="000000"/>
        </w:rPr>
        <w:t xml:space="preserve">ccupational </w:t>
      </w:r>
      <w:r w:rsidR="00830EFD" w:rsidRPr="0000779F">
        <w:rPr>
          <w:rFonts w:ascii="Arial" w:hAnsi="Arial" w:cs="Arial"/>
          <w:color w:val="000000"/>
        </w:rPr>
        <w:t>H</w:t>
      </w:r>
      <w:r w:rsidRPr="0000779F">
        <w:rPr>
          <w:rFonts w:ascii="Arial" w:hAnsi="Arial" w:cs="Arial"/>
          <w:color w:val="000000"/>
        </w:rPr>
        <w:t xml:space="preserve">ealth and </w:t>
      </w:r>
      <w:r w:rsidR="00830EFD" w:rsidRPr="0000779F">
        <w:rPr>
          <w:rFonts w:ascii="Arial" w:hAnsi="Arial" w:cs="Arial"/>
          <w:color w:val="000000"/>
        </w:rPr>
        <w:t>S</w:t>
      </w:r>
      <w:r w:rsidRPr="0000779F">
        <w:rPr>
          <w:rFonts w:ascii="Arial" w:hAnsi="Arial" w:cs="Arial"/>
          <w:color w:val="000000"/>
        </w:rPr>
        <w:t xml:space="preserve">afety </w:t>
      </w:r>
      <w:r w:rsidR="00830EFD" w:rsidRPr="0000779F">
        <w:rPr>
          <w:rFonts w:ascii="Arial" w:hAnsi="Arial" w:cs="Arial"/>
          <w:color w:val="000000"/>
        </w:rPr>
        <w:t>P</w:t>
      </w:r>
      <w:r w:rsidRPr="0000779F">
        <w:rPr>
          <w:rFonts w:ascii="Arial" w:hAnsi="Arial" w:cs="Arial"/>
          <w:color w:val="000000"/>
        </w:rPr>
        <w:t xml:space="preserve">lans </w:t>
      </w:r>
    </w:p>
    <w:p w14:paraId="1D5B64FC" w14:textId="1A98A2CA" w:rsidR="009B6F8B" w:rsidRPr="0000779F" w:rsidRDefault="009B6F8B" w:rsidP="005C6ABC">
      <w:pPr>
        <w:rPr>
          <w:rFonts w:ascii="Arial" w:hAnsi="Arial" w:cs="Arial"/>
        </w:rPr>
      </w:pPr>
      <w:r w:rsidRPr="0000779F">
        <w:rPr>
          <w:rFonts w:ascii="Arial" w:hAnsi="Arial" w:cs="Arial"/>
        </w:rPr>
        <w:t xml:space="preserve">PDO </w:t>
      </w:r>
      <w:r w:rsidRPr="0000779F">
        <w:rPr>
          <w:rFonts w:ascii="Arial" w:hAnsi="Arial" w:cs="Arial"/>
        </w:rPr>
        <w:tab/>
      </w:r>
      <w:r w:rsidRPr="0000779F">
        <w:rPr>
          <w:rFonts w:ascii="Arial" w:hAnsi="Arial" w:cs="Arial"/>
        </w:rPr>
        <w:tab/>
      </w:r>
      <w:r w:rsidR="00872903" w:rsidRPr="0000779F">
        <w:rPr>
          <w:rFonts w:ascii="Arial" w:hAnsi="Arial" w:cs="Arial"/>
        </w:rPr>
        <w:t>Project</w:t>
      </w:r>
      <w:r w:rsidRPr="0000779F">
        <w:rPr>
          <w:rFonts w:ascii="Arial" w:hAnsi="Arial" w:cs="Arial"/>
        </w:rPr>
        <w:t xml:space="preserve"> Development Objective</w:t>
      </w:r>
    </w:p>
    <w:p w14:paraId="563DE7A5" w14:textId="77777777" w:rsidR="009B6F8B" w:rsidRPr="0000779F" w:rsidRDefault="009B6F8B" w:rsidP="005C6ABC">
      <w:pPr>
        <w:rPr>
          <w:rFonts w:ascii="Arial" w:hAnsi="Arial" w:cs="Arial"/>
        </w:rPr>
      </w:pPr>
      <w:proofErr w:type="spellStart"/>
      <w:r w:rsidRPr="0000779F">
        <w:rPr>
          <w:rFonts w:ascii="Arial" w:hAnsi="Arial" w:cs="Arial"/>
          <w:bCs/>
        </w:rPr>
        <w:t>PrDO</w:t>
      </w:r>
      <w:proofErr w:type="spellEnd"/>
      <w:r w:rsidRPr="0000779F">
        <w:rPr>
          <w:rFonts w:ascii="Arial" w:hAnsi="Arial" w:cs="Arial"/>
          <w:bCs/>
        </w:rPr>
        <w:t xml:space="preserve"> </w:t>
      </w:r>
      <w:r w:rsidRPr="0000779F">
        <w:rPr>
          <w:rFonts w:ascii="Arial" w:hAnsi="Arial" w:cs="Arial"/>
          <w:bCs/>
        </w:rPr>
        <w:tab/>
      </w:r>
      <w:r w:rsidRPr="0000779F">
        <w:rPr>
          <w:rFonts w:ascii="Arial" w:hAnsi="Arial" w:cs="Arial"/>
          <w:bCs/>
        </w:rPr>
        <w:tab/>
        <w:t>Program Development Objectives</w:t>
      </w:r>
    </w:p>
    <w:p w14:paraId="1FEC8574" w14:textId="77777777" w:rsidR="009B6F8B" w:rsidRPr="0000779F" w:rsidRDefault="009B6F8B" w:rsidP="005C6ABC">
      <w:pPr>
        <w:rPr>
          <w:rFonts w:ascii="Arial" w:hAnsi="Arial" w:cs="Arial"/>
        </w:rPr>
      </w:pPr>
      <w:r w:rsidRPr="0000779F">
        <w:rPr>
          <w:rFonts w:ascii="Arial" w:hAnsi="Arial" w:cs="Arial"/>
          <w:color w:val="000000"/>
        </w:rPr>
        <w:t xml:space="preserve">PWD </w:t>
      </w:r>
      <w:r w:rsidRPr="0000779F">
        <w:rPr>
          <w:rFonts w:ascii="Arial" w:hAnsi="Arial" w:cs="Arial"/>
          <w:color w:val="000000"/>
        </w:rPr>
        <w:tab/>
      </w:r>
      <w:r w:rsidRPr="0000779F">
        <w:rPr>
          <w:rFonts w:ascii="Arial" w:hAnsi="Arial" w:cs="Arial"/>
          <w:color w:val="000000"/>
        </w:rPr>
        <w:tab/>
        <w:t>Persons with Disability</w:t>
      </w:r>
    </w:p>
    <w:p w14:paraId="4FC864D1" w14:textId="24A04F3A" w:rsidR="009B6F8B" w:rsidRPr="0000779F" w:rsidRDefault="009B6F8B" w:rsidP="005C6ABC">
      <w:pPr>
        <w:rPr>
          <w:rFonts w:ascii="Arial" w:hAnsi="Arial" w:cs="Arial"/>
        </w:rPr>
      </w:pPr>
      <w:r w:rsidRPr="0000779F">
        <w:rPr>
          <w:rFonts w:ascii="Arial" w:hAnsi="Arial" w:cs="Arial"/>
        </w:rPr>
        <w:t xml:space="preserve">REAAP </w:t>
      </w:r>
      <w:r w:rsidRPr="0000779F">
        <w:rPr>
          <w:rFonts w:ascii="Arial" w:hAnsi="Arial" w:cs="Arial"/>
        </w:rPr>
        <w:tab/>
        <w:t xml:space="preserve">Regional Energy Access Acceleration Platform </w:t>
      </w:r>
    </w:p>
    <w:p w14:paraId="55D0902C" w14:textId="77777777" w:rsidR="009B6F8B" w:rsidRPr="0000779F" w:rsidRDefault="009B6F8B" w:rsidP="005C6ABC">
      <w:pPr>
        <w:rPr>
          <w:rFonts w:ascii="Arial" w:hAnsi="Arial" w:cs="Arial"/>
        </w:rPr>
      </w:pPr>
      <w:r w:rsidRPr="0000779F">
        <w:rPr>
          <w:rFonts w:ascii="Arial" w:eastAsiaTheme="minorEastAsia" w:hAnsi="Arial" w:cs="Arial"/>
          <w:bCs/>
        </w:rPr>
        <w:t xml:space="preserve">RIFF </w:t>
      </w:r>
      <w:r w:rsidRPr="0000779F">
        <w:rPr>
          <w:rFonts w:ascii="Arial" w:eastAsiaTheme="minorEastAsia" w:hAnsi="Arial" w:cs="Arial"/>
          <w:bCs/>
        </w:rPr>
        <w:tab/>
      </w:r>
      <w:r w:rsidRPr="0000779F">
        <w:rPr>
          <w:rFonts w:ascii="Arial" w:eastAsiaTheme="minorEastAsia" w:hAnsi="Arial" w:cs="Arial"/>
          <w:bCs/>
        </w:rPr>
        <w:tab/>
        <w:t>Regional Infrastructure Financing Facility</w:t>
      </w:r>
    </w:p>
    <w:p w14:paraId="3D37D78E" w14:textId="4A560644" w:rsidR="009B6F8B" w:rsidRPr="0000779F" w:rsidRDefault="009B6F8B" w:rsidP="009B6F8B">
      <w:pPr>
        <w:rPr>
          <w:rFonts w:ascii="Arial" w:hAnsi="Arial" w:cs="Arial"/>
        </w:rPr>
      </w:pPr>
      <w:r w:rsidRPr="0000779F">
        <w:rPr>
          <w:rFonts w:ascii="Arial" w:hAnsi="Arial" w:cs="Arial"/>
        </w:rPr>
        <w:t xml:space="preserve">SEA </w:t>
      </w:r>
      <w:r w:rsidRPr="0000779F">
        <w:rPr>
          <w:rFonts w:ascii="Arial" w:hAnsi="Arial" w:cs="Arial"/>
        </w:rPr>
        <w:tab/>
      </w:r>
      <w:r w:rsidRPr="0000779F">
        <w:rPr>
          <w:rFonts w:ascii="Arial" w:hAnsi="Arial" w:cs="Arial"/>
        </w:rPr>
        <w:tab/>
        <w:t xml:space="preserve">Sexual </w:t>
      </w:r>
      <w:r w:rsidR="00A06AEC" w:rsidRPr="0000779F">
        <w:rPr>
          <w:rFonts w:ascii="Arial" w:hAnsi="Arial" w:cs="Arial"/>
        </w:rPr>
        <w:t>E</w:t>
      </w:r>
      <w:r w:rsidRPr="0000779F">
        <w:rPr>
          <w:rFonts w:ascii="Arial" w:hAnsi="Arial" w:cs="Arial"/>
        </w:rPr>
        <w:t xml:space="preserve">xploitation </w:t>
      </w:r>
      <w:r w:rsidR="00A06AEC" w:rsidRPr="0000779F">
        <w:rPr>
          <w:rFonts w:ascii="Arial" w:hAnsi="Arial" w:cs="Arial"/>
        </w:rPr>
        <w:t>A</w:t>
      </w:r>
      <w:r w:rsidRPr="0000779F">
        <w:rPr>
          <w:rFonts w:ascii="Arial" w:hAnsi="Arial" w:cs="Arial"/>
        </w:rPr>
        <w:t xml:space="preserve">buse </w:t>
      </w:r>
    </w:p>
    <w:p w14:paraId="225527D2" w14:textId="77777777" w:rsidR="009B6F8B" w:rsidRPr="0000779F" w:rsidRDefault="009B6F8B" w:rsidP="009B6F8B">
      <w:pPr>
        <w:rPr>
          <w:rFonts w:ascii="Arial" w:hAnsi="Arial" w:cs="Arial"/>
        </w:rPr>
      </w:pPr>
      <w:r w:rsidRPr="0000779F">
        <w:rPr>
          <w:rFonts w:ascii="Arial" w:hAnsi="Arial" w:cs="Arial"/>
        </w:rPr>
        <w:t xml:space="preserve">SH </w:t>
      </w:r>
      <w:r w:rsidRPr="0000779F">
        <w:rPr>
          <w:rFonts w:ascii="Arial" w:hAnsi="Arial" w:cs="Arial"/>
        </w:rPr>
        <w:tab/>
      </w:r>
      <w:r w:rsidRPr="0000779F">
        <w:rPr>
          <w:rFonts w:ascii="Arial" w:hAnsi="Arial" w:cs="Arial"/>
        </w:rPr>
        <w:tab/>
        <w:t xml:space="preserve">Sexual Harassment </w:t>
      </w:r>
    </w:p>
    <w:p w14:paraId="37E576D6" w14:textId="2FA4A285" w:rsidR="009B6F8B" w:rsidRPr="0000779F" w:rsidRDefault="009B6F8B" w:rsidP="005C6ABC">
      <w:pPr>
        <w:rPr>
          <w:rFonts w:ascii="Arial" w:hAnsi="Arial" w:cs="Arial"/>
        </w:rPr>
      </w:pPr>
      <w:r w:rsidRPr="0000779F">
        <w:rPr>
          <w:rFonts w:ascii="Arial" w:hAnsi="Arial" w:cs="Arial"/>
        </w:rPr>
        <w:t>SRA</w:t>
      </w:r>
      <w:r w:rsidRPr="0000779F">
        <w:rPr>
          <w:rFonts w:ascii="Arial" w:hAnsi="Arial" w:cs="Arial"/>
          <w:color w:val="000000"/>
        </w:rPr>
        <w:t xml:space="preserve"> </w:t>
      </w:r>
      <w:r w:rsidRPr="0000779F">
        <w:rPr>
          <w:rFonts w:ascii="Arial" w:hAnsi="Arial" w:cs="Arial"/>
          <w:color w:val="000000"/>
        </w:rPr>
        <w:tab/>
      </w:r>
      <w:r w:rsidRPr="0000779F">
        <w:rPr>
          <w:rFonts w:ascii="Arial" w:hAnsi="Arial" w:cs="Arial"/>
          <w:color w:val="000000"/>
        </w:rPr>
        <w:tab/>
      </w:r>
      <w:r w:rsidR="00A06AEC" w:rsidRPr="0000779F">
        <w:rPr>
          <w:rFonts w:ascii="Arial" w:hAnsi="Arial" w:cs="Arial"/>
          <w:color w:val="000000"/>
        </w:rPr>
        <w:t>S</w:t>
      </w:r>
      <w:r w:rsidRPr="0000779F">
        <w:rPr>
          <w:rFonts w:ascii="Arial" w:hAnsi="Arial" w:cs="Arial"/>
          <w:color w:val="000000"/>
        </w:rPr>
        <w:t xml:space="preserve">ecurity </w:t>
      </w:r>
      <w:r w:rsidR="00CE091C" w:rsidRPr="0000779F">
        <w:rPr>
          <w:rFonts w:ascii="Arial" w:hAnsi="Arial" w:cs="Arial"/>
          <w:color w:val="000000"/>
        </w:rPr>
        <w:t>R</w:t>
      </w:r>
      <w:r w:rsidRPr="0000779F">
        <w:rPr>
          <w:rFonts w:ascii="Arial" w:hAnsi="Arial" w:cs="Arial"/>
          <w:color w:val="000000"/>
        </w:rPr>
        <w:t xml:space="preserve">isk </w:t>
      </w:r>
      <w:r w:rsidR="00CE091C" w:rsidRPr="0000779F">
        <w:rPr>
          <w:rFonts w:ascii="Arial" w:hAnsi="Arial" w:cs="Arial"/>
          <w:color w:val="000000"/>
        </w:rPr>
        <w:t>A</w:t>
      </w:r>
      <w:r w:rsidRPr="0000779F">
        <w:rPr>
          <w:rFonts w:ascii="Arial" w:hAnsi="Arial" w:cs="Arial"/>
          <w:color w:val="000000"/>
        </w:rPr>
        <w:t>ssessments</w:t>
      </w:r>
    </w:p>
    <w:p w14:paraId="790CB785" w14:textId="77777777" w:rsidR="009B6F8B" w:rsidRPr="0000779F" w:rsidRDefault="009B6F8B" w:rsidP="005C6ABC">
      <w:pPr>
        <w:rPr>
          <w:rFonts w:ascii="Arial" w:hAnsi="Arial" w:cs="Arial"/>
        </w:rPr>
      </w:pPr>
      <w:r w:rsidRPr="0000779F">
        <w:rPr>
          <w:rFonts w:ascii="Arial" w:eastAsiaTheme="minorEastAsia" w:hAnsi="Arial" w:cs="Arial"/>
          <w:bCs/>
        </w:rPr>
        <w:t xml:space="preserve">TDB </w:t>
      </w:r>
      <w:r w:rsidRPr="0000779F">
        <w:rPr>
          <w:rFonts w:ascii="Arial" w:eastAsiaTheme="minorEastAsia" w:hAnsi="Arial" w:cs="Arial"/>
          <w:bCs/>
        </w:rPr>
        <w:tab/>
      </w:r>
      <w:r w:rsidRPr="0000779F">
        <w:rPr>
          <w:rFonts w:ascii="Arial" w:eastAsiaTheme="minorEastAsia" w:hAnsi="Arial" w:cs="Arial"/>
          <w:bCs/>
        </w:rPr>
        <w:tab/>
        <w:t>Trade and Development Bank</w:t>
      </w:r>
    </w:p>
    <w:p w14:paraId="0C48CB65" w14:textId="55C03DAE" w:rsidR="005C6ABC" w:rsidRPr="0000779F" w:rsidRDefault="005C6ABC">
      <w:pPr>
        <w:spacing w:after="160" w:line="259" w:lineRule="auto"/>
        <w:jc w:val="left"/>
        <w:rPr>
          <w:rFonts w:ascii="Arial" w:eastAsiaTheme="majorEastAsia" w:hAnsi="Arial" w:cs="Arial"/>
          <w:b/>
          <w:bCs/>
          <w:color w:val="2F5496" w:themeColor="accent1" w:themeShade="BF"/>
          <w:sz w:val="28"/>
          <w:szCs w:val="28"/>
        </w:rPr>
      </w:pPr>
      <w:r w:rsidRPr="0000779F">
        <w:rPr>
          <w:rFonts w:ascii="Arial" w:hAnsi="Arial" w:cs="Arial"/>
        </w:rPr>
        <w:br w:type="page"/>
      </w:r>
    </w:p>
    <w:p w14:paraId="56EE8EBB" w14:textId="6DA9204B" w:rsidR="00145D79" w:rsidRPr="0000779F" w:rsidRDefault="00145D79" w:rsidP="006A6DB2">
      <w:pPr>
        <w:pStyle w:val="Heading1"/>
        <w:rPr>
          <w:rFonts w:ascii="Arial" w:hAnsi="Arial" w:cs="Arial"/>
        </w:rPr>
      </w:pPr>
      <w:bookmarkStart w:id="4" w:name="_Toc163058145"/>
      <w:r w:rsidRPr="0000779F">
        <w:rPr>
          <w:rFonts w:ascii="Arial" w:hAnsi="Arial" w:cs="Arial"/>
        </w:rPr>
        <w:t>INTRODUCTION</w:t>
      </w:r>
      <w:bookmarkEnd w:id="4"/>
    </w:p>
    <w:p w14:paraId="25FCB6F8" w14:textId="204E8149" w:rsidR="006A6DB2" w:rsidRPr="0000779F" w:rsidRDefault="006A6DB2" w:rsidP="006A6DB2">
      <w:pPr>
        <w:pStyle w:val="Heading2"/>
        <w:rPr>
          <w:rFonts w:ascii="Arial" w:hAnsi="Arial" w:cs="Arial"/>
        </w:rPr>
      </w:pPr>
      <w:bookmarkStart w:id="5" w:name="_Toc163058146"/>
      <w:r w:rsidRPr="0000779F">
        <w:rPr>
          <w:rFonts w:ascii="Arial" w:hAnsi="Arial" w:cs="Arial"/>
        </w:rPr>
        <w:t>Overview</w:t>
      </w:r>
      <w:bookmarkEnd w:id="5"/>
    </w:p>
    <w:p w14:paraId="31081990" w14:textId="79E98D67" w:rsidR="00FF63D3" w:rsidRPr="0000779F" w:rsidRDefault="005A187F" w:rsidP="00A473B5">
      <w:pPr>
        <w:rPr>
          <w:rFonts w:ascii="Arial" w:hAnsi="Arial" w:cs="Arial"/>
        </w:rPr>
      </w:pPr>
      <w:r w:rsidRPr="0000779F">
        <w:rPr>
          <w:rFonts w:ascii="Arial" w:hAnsi="Arial" w:cs="Arial"/>
        </w:rPr>
        <w:t>The Co</w:t>
      </w:r>
      <w:r w:rsidR="002B1DBE" w:rsidRPr="0000779F">
        <w:rPr>
          <w:rFonts w:ascii="Arial" w:hAnsi="Arial" w:cs="Arial"/>
        </w:rPr>
        <w:t xml:space="preserve">mmon Market for Eastern and Southern Africa (COMESA) is implementing a project </w:t>
      </w:r>
      <w:r w:rsidR="002120EC" w:rsidRPr="0000779F">
        <w:rPr>
          <w:rFonts w:ascii="Arial" w:hAnsi="Arial" w:cs="Arial"/>
        </w:rPr>
        <w:t>called, Accelerating</w:t>
      </w:r>
      <w:r w:rsidR="002B1DBE" w:rsidRPr="0000779F">
        <w:rPr>
          <w:rFonts w:ascii="Arial" w:hAnsi="Arial" w:cs="Arial"/>
        </w:rPr>
        <w:t xml:space="preserve"> Sustainable </w:t>
      </w:r>
      <w:r w:rsidR="000033B2" w:rsidRPr="0000779F">
        <w:rPr>
          <w:rFonts w:ascii="Arial" w:hAnsi="Arial" w:cs="Arial"/>
        </w:rPr>
        <w:t>and Clean</w:t>
      </w:r>
      <w:r w:rsidR="002B1DBE" w:rsidRPr="0000779F">
        <w:rPr>
          <w:rFonts w:ascii="Arial" w:hAnsi="Arial" w:cs="Arial"/>
        </w:rPr>
        <w:t xml:space="preserve"> Energy Access Transformation (ASCENT) in </w:t>
      </w:r>
      <w:r w:rsidR="0022197F" w:rsidRPr="0000779F">
        <w:rPr>
          <w:rFonts w:ascii="Arial" w:hAnsi="Arial" w:cs="Arial"/>
        </w:rPr>
        <w:t xml:space="preserve">the </w:t>
      </w:r>
      <w:r w:rsidR="002B1DBE" w:rsidRPr="0000779F">
        <w:rPr>
          <w:rFonts w:ascii="Arial" w:hAnsi="Arial" w:cs="Arial"/>
        </w:rPr>
        <w:t xml:space="preserve">AFE </w:t>
      </w:r>
      <w:r w:rsidR="00AF448F" w:rsidRPr="0000779F">
        <w:rPr>
          <w:rFonts w:ascii="Arial" w:hAnsi="Arial" w:cs="Arial"/>
        </w:rPr>
        <w:t xml:space="preserve">region </w:t>
      </w:r>
      <w:r w:rsidR="00C20F6B" w:rsidRPr="0000779F">
        <w:rPr>
          <w:rFonts w:ascii="Arial" w:hAnsi="Arial" w:cs="Arial"/>
        </w:rPr>
        <w:t>(</w:t>
      </w:r>
      <w:r w:rsidR="001F1A8C" w:rsidRPr="0000779F">
        <w:rPr>
          <w:rFonts w:ascii="Arial" w:hAnsi="Arial" w:cs="Arial"/>
        </w:rPr>
        <w:t xml:space="preserve">Eastern and </w:t>
      </w:r>
      <w:r w:rsidR="009B4BC9" w:rsidRPr="0000779F">
        <w:rPr>
          <w:rFonts w:ascii="Arial" w:hAnsi="Arial" w:cs="Arial"/>
        </w:rPr>
        <w:t>Southern)</w:t>
      </w:r>
      <w:r w:rsidR="002B1DBE" w:rsidRPr="0000779F">
        <w:rPr>
          <w:rFonts w:ascii="Arial" w:hAnsi="Arial" w:cs="Arial"/>
        </w:rPr>
        <w:t xml:space="preserve"> Multi-Phase Programmatic Approach (MPA)</w:t>
      </w:r>
      <w:r w:rsidR="00857EB4" w:rsidRPr="0000779F">
        <w:rPr>
          <w:rFonts w:ascii="Arial" w:hAnsi="Arial" w:cs="Arial"/>
        </w:rPr>
        <w:t xml:space="preserve">. </w:t>
      </w:r>
      <w:r w:rsidR="00BC26B4" w:rsidRPr="0000779F">
        <w:rPr>
          <w:rFonts w:ascii="Arial" w:hAnsi="Arial" w:cs="Arial"/>
        </w:rPr>
        <w:t xml:space="preserve">The ASCENT MPA Project </w:t>
      </w:r>
      <w:r w:rsidR="00AA0329" w:rsidRPr="0000779F">
        <w:rPr>
          <w:rFonts w:ascii="Arial" w:hAnsi="Arial" w:cs="Arial"/>
        </w:rPr>
        <w:t xml:space="preserve">is a $5billion USD project financed by the World Bank and </w:t>
      </w:r>
      <w:r w:rsidR="00BC26B4" w:rsidRPr="0000779F">
        <w:rPr>
          <w:rFonts w:ascii="Arial" w:hAnsi="Arial" w:cs="Arial"/>
        </w:rPr>
        <w:t xml:space="preserve">seeks </w:t>
      </w:r>
      <w:r w:rsidR="007D3F02" w:rsidRPr="0000779F">
        <w:rPr>
          <w:rFonts w:ascii="Arial" w:hAnsi="Arial" w:cs="Arial"/>
        </w:rPr>
        <w:t>to provide</w:t>
      </w:r>
      <w:r w:rsidR="00CE4028" w:rsidRPr="0000779F">
        <w:rPr>
          <w:rFonts w:ascii="Arial" w:hAnsi="Arial" w:cs="Arial"/>
        </w:rPr>
        <w:t xml:space="preserve"> electricity access to 100 million people</w:t>
      </w:r>
      <w:r w:rsidR="000372B3" w:rsidRPr="0000779F">
        <w:rPr>
          <w:rFonts w:ascii="Arial" w:hAnsi="Arial" w:cs="Arial"/>
        </w:rPr>
        <w:t>.</w:t>
      </w:r>
      <w:r w:rsidR="007D3F02" w:rsidRPr="0000779F">
        <w:rPr>
          <w:rFonts w:ascii="Arial" w:hAnsi="Arial" w:cs="Arial"/>
        </w:rPr>
        <w:t xml:space="preserve"> The project </w:t>
      </w:r>
      <w:r w:rsidR="00A26DE9" w:rsidRPr="0000779F">
        <w:rPr>
          <w:rFonts w:ascii="Arial" w:hAnsi="Arial" w:cs="Arial"/>
        </w:rPr>
        <w:t xml:space="preserve">has country specific projects implemented between the Bank and the </w:t>
      </w:r>
      <w:r w:rsidR="002120EC" w:rsidRPr="0000779F">
        <w:rPr>
          <w:rFonts w:ascii="Arial" w:hAnsi="Arial" w:cs="Arial"/>
        </w:rPr>
        <w:t>participating</w:t>
      </w:r>
      <w:r w:rsidR="00A26DE9" w:rsidRPr="0000779F">
        <w:rPr>
          <w:rFonts w:ascii="Arial" w:hAnsi="Arial" w:cs="Arial"/>
        </w:rPr>
        <w:t xml:space="preserve"> countries</w:t>
      </w:r>
      <w:r w:rsidR="00003209" w:rsidRPr="0000779F">
        <w:rPr>
          <w:rFonts w:ascii="Arial" w:hAnsi="Arial" w:cs="Arial"/>
        </w:rPr>
        <w:t xml:space="preserve">, and </w:t>
      </w:r>
      <w:r w:rsidR="002120EC" w:rsidRPr="0000779F">
        <w:rPr>
          <w:rFonts w:ascii="Arial" w:hAnsi="Arial" w:cs="Arial"/>
        </w:rPr>
        <w:t>two regional</w:t>
      </w:r>
      <w:r w:rsidR="00003209" w:rsidRPr="0000779F">
        <w:rPr>
          <w:rFonts w:ascii="Arial" w:hAnsi="Arial" w:cs="Arial"/>
        </w:rPr>
        <w:t xml:space="preserve"> components implemented by COMESA and the Trade and Devel</w:t>
      </w:r>
      <w:r w:rsidR="00F0318F" w:rsidRPr="0000779F">
        <w:rPr>
          <w:rFonts w:ascii="Arial" w:hAnsi="Arial" w:cs="Arial"/>
        </w:rPr>
        <w:t>opment Bank (TDB).</w:t>
      </w:r>
      <w:r w:rsidR="00003209" w:rsidRPr="0000779F">
        <w:rPr>
          <w:rFonts w:ascii="Arial" w:hAnsi="Arial" w:cs="Arial"/>
        </w:rPr>
        <w:t xml:space="preserve"> </w:t>
      </w:r>
      <w:r w:rsidR="000372B3" w:rsidRPr="0000779F">
        <w:rPr>
          <w:rFonts w:ascii="Arial" w:hAnsi="Arial" w:cs="Arial"/>
        </w:rPr>
        <w:t xml:space="preserve"> COMESA will implement a</w:t>
      </w:r>
      <w:r w:rsidR="00F0318F" w:rsidRPr="0000779F">
        <w:rPr>
          <w:rFonts w:ascii="Arial" w:hAnsi="Arial" w:cs="Arial"/>
        </w:rPr>
        <w:t xml:space="preserve"> $50million</w:t>
      </w:r>
      <w:r w:rsidR="000372B3" w:rsidRPr="0000779F">
        <w:rPr>
          <w:rFonts w:ascii="Arial" w:hAnsi="Arial" w:cs="Arial"/>
        </w:rPr>
        <w:t xml:space="preserve"> regional component of the project which </w:t>
      </w:r>
      <w:r w:rsidR="007D3F02" w:rsidRPr="0000779F">
        <w:rPr>
          <w:rFonts w:ascii="Arial" w:hAnsi="Arial" w:cs="Arial"/>
        </w:rPr>
        <w:t>will provide T</w:t>
      </w:r>
      <w:r w:rsidR="002120EC" w:rsidRPr="0000779F">
        <w:rPr>
          <w:rFonts w:ascii="Arial" w:hAnsi="Arial" w:cs="Arial"/>
        </w:rPr>
        <w:t xml:space="preserve">echnical </w:t>
      </w:r>
      <w:r w:rsidR="007D3F02" w:rsidRPr="0000779F">
        <w:rPr>
          <w:rFonts w:ascii="Arial" w:hAnsi="Arial" w:cs="Arial"/>
        </w:rPr>
        <w:t>A</w:t>
      </w:r>
      <w:r w:rsidR="002120EC" w:rsidRPr="0000779F">
        <w:rPr>
          <w:rFonts w:ascii="Arial" w:hAnsi="Arial" w:cs="Arial"/>
        </w:rPr>
        <w:t xml:space="preserve">ssistance Support </w:t>
      </w:r>
      <w:r w:rsidR="007D3F02" w:rsidRPr="0000779F">
        <w:rPr>
          <w:rFonts w:ascii="Arial" w:hAnsi="Arial" w:cs="Arial"/>
        </w:rPr>
        <w:t>to ASCENT participating countries</w:t>
      </w:r>
      <w:r w:rsidR="00976023" w:rsidRPr="0000779F">
        <w:rPr>
          <w:rFonts w:ascii="Arial" w:hAnsi="Arial" w:cs="Arial"/>
        </w:rPr>
        <w:t xml:space="preserve">. The COMESA regional </w:t>
      </w:r>
      <w:r w:rsidR="003927CA" w:rsidRPr="0000779F">
        <w:rPr>
          <w:rFonts w:ascii="Arial" w:hAnsi="Arial" w:cs="Arial"/>
        </w:rPr>
        <w:t>platform</w:t>
      </w:r>
      <w:r w:rsidR="00976023" w:rsidRPr="0000779F">
        <w:rPr>
          <w:rFonts w:ascii="Arial" w:hAnsi="Arial" w:cs="Arial"/>
        </w:rPr>
        <w:t xml:space="preserve"> will support </w:t>
      </w:r>
      <w:r w:rsidR="00C744F1" w:rsidRPr="0000779F">
        <w:rPr>
          <w:rFonts w:ascii="Arial" w:hAnsi="Arial" w:cs="Arial"/>
        </w:rPr>
        <w:t>p</w:t>
      </w:r>
      <w:r w:rsidR="00FF2023" w:rsidRPr="0000779F">
        <w:rPr>
          <w:rFonts w:ascii="Arial" w:hAnsi="Arial" w:cs="Arial"/>
        </w:rPr>
        <w:t xml:space="preserve">roject </w:t>
      </w:r>
      <w:r w:rsidR="004753BF" w:rsidRPr="0000779F">
        <w:rPr>
          <w:rFonts w:ascii="Arial" w:hAnsi="Arial" w:cs="Arial"/>
        </w:rPr>
        <w:t xml:space="preserve">preparation, knowledge management, capacity </w:t>
      </w:r>
      <w:r w:rsidR="003927CA" w:rsidRPr="0000779F">
        <w:rPr>
          <w:rFonts w:ascii="Arial" w:hAnsi="Arial" w:cs="Arial"/>
        </w:rPr>
        <w:t>building</w:t>
      </w:r>
      <w:r w:rsidR="004753BF" w:rsidRPr="0000779F">
        <w:rPr>
          <w:rFonts w:ascii="Arial" w:hAnsi="Arial" w:cs="Arial"/>
        </w:rPr>
        <w:t xml:space="preserve">, </w:t>
      </w:r>
      <w:r w:rsidR="003927CA" w:rsidRPr="0000779F">
        <w:rPr>
          <w:rFonts w:ascii="Arial" w:hAnsi="Arial" w:cs="Arial"/>
        </w:rPr>
        <w:t>advisory</w:t>
      </w:r>
      <w:r w:rsidR="004753BF" w:rsidRPr="0000779F">
        <w:rPr>
          <w:rFonts w:ascii="Arial" w:hAnsi="Arial" w:cs="Arial"/>
        </w:rPr>
        <w:t xml:space="preserve"> services, climate finance activities and a digital m</w:t>
      </w:r>
      <w:r w:rsidR="003927CA" w:rsidRPr="0000779F">
        <w:rPr>
          <w:rFonts w:ascii="Arial" w:hAnsi="Arial" w:cs="Arial"/>
        </w:rPr>
        <w:t xml:space="preserve">onitoring platform among others. </w:t>
      </w:r>
    </w:p>
    <w:p w14:paraId="46928A35" w14:textId="2EDDA264" w:rsidR="00FF63D3" w:rsidRPr="0000779F" w:rsidRDefault="00AE2CF5" w:rsidP="00A473B5">
      <w:pPr>
        <w:rPr>
          <w:rFonts w:ascii="Arial" w:hAnsi="Arial" w:cs="Arial"/>
        </w:rPr>
      </w:pPr>
      <w:r w:rsidRPr="0000779F">
        <w:rPr>
          <w:rFonts w:ascii="Arial" w:hAnsi="Arial" w:cs="Arial"/>
        </w:rPr>
        <w:t>This Labor Management Procedure (LMP) ha</w:t>
      </w:r>
      <w:r w:rsidR="009B4BC9" w:rsidRPr="0000779F">
        <w:rPr>
          <w:rFonts w:ascii="Arial" w:hAnsi="Arial" w:cs="Arial"/>
        </w:rPr>
        <w:t>s</w:t>
      </w:r>
      <w:r w:rsidRPr="0000779F">
        <w:rPr>
          <w:rFonts w:ascii="Arial" w:hAnsi="Arial" w:cs="Arial"/>
        </w:rPr>
        <w:t xml:space="preserve"> been developed by COMESA</w:t>
      </w:r>
      <w:r w:rsidR="00386C6C" w:rsidRPr="0000779F">
        <w:rPr>
          <w:rStyle w:val="FootnoteReference"/>
          <w:rFonts w:ascii="Arial" w:hAnsi="Arial" w:cs="Arial"/>
        </w:rPr>
        <w:footnoteReference w:id="2"/>
      </w:r>
      <w:r w:rsidRPr="0000779F">
        <w:rPr>
          <w:rFonts w:ascii="Arial" w:hAnsi="Arial" w:cs="Arial"/>
        </w:rPr>
        <w:t xml:space="preserve"> </w:t>
      </w:r>
      <w:r w:rsidR="00857EB4" w:rsidRPr="0000779F">
        <w:rPr>
          <w:rFonts w:ascii="Arial" w:hAnsi="Arial" w:cs="Arial"/>
        </w:rPr>
        <w:t xml:space="preserve">in consultation with the World Bank, </w:t>
      </w:r>
      <w:r w:rsidRPr="0000779F">
        <w:rPr>
          <w:rFonts w:ascii="Arial" w:hAnsi="Arial" w:cs="Arial"/>
        </w:rPr>
        <w:t>to identify and manage risks associated with labor and working conditions under the ASCENT</w:t>
      </w:r>
      <w:r w:rsidRPr="0000779F">
        <w:rPr>
          <w:rFonts w:ascii="Arial" w:hAnsi="Arial" w:cs="Arial"/>
          <w:lang w:val="en-GB"/>
        </w:rPr>
        <w:t xml:space="preserve"> </w:t>
      </w:r>
      <w:r w:rsidR="00872903" w:rsidRPr="0000779F">
        <w:rPr>
          <w:rFonts w:ascii="Arial" w:hAnsi="Arial" w:cs="Arial"/>
        </w:rPr>
        <w:t>Project</w:t>
      </w:r>
      <w:r w:rsidRPr="0000779F">
        <w:rPr>
          <w:rFonts w:ascii="Arial" w:hAnsi="Arial" w:cs="Arial"/>
        </w:rPr>
        <w:t>. The LMP identifies labor requirements in line with applicable laws</w:t>
      </w:r>
      <w:r w:rsidR="00B2561B" w:rsidRPr="0000779F">
        <w:rPr>
          <w:rFonts w:ascii="Arial" w:hAnsi="Arial" w:cs="Arial"/>
        </w:rPr>
        <w:t xml:space="preserve"> a</w:t>
      </w:r>
      <w:r w:rsidR="008E6CF8" w:rsidRPr="0000779F">
        <w:rPr>
          <w:rFonts w:ascii="Arial" w:hAnsi="Arial" w:cs="Arial"/>
        </w:rPr>
        <w:t xml:space="preserve">nd </w:t>
      </w:r>
      <w:r w:rsidR="009A2FF3" w:rsidRPr="0000779F">
        <w:rPr>
          <w:rFonts w:ascii="Arial" w:hAnsi="Arial" w:cs="Arial"/>
        </w:rPr>
        <w:t>standards and</w:t>
      </w:r>
      <w:r w:rsidRPr="0000779F">
        <w:rPr>
          <w:rFonts w:ascii="Arial" w:hAnsi="Arial" w:cs="Arial"/>
        </w:rPr>
        <w:t xml:space="preserve"> sets out the procedures for addressing labor conditions and risks associated with the ASCENT </w:t>
      </w:r>
      <w:r w:rsidR="008E6CF8" w:rsidRPr="0000779F">
        <w:rPr>
          <w:rFonts w:ascii="Arial" w:hAnsi="Arial" w:cs="Arial"/>
        </w:rPr>
        <w:t xml:space="preserve">Project </w:t>
      </w:r>
      <w:r w:rsidRPr="0000779F">
        <w:rPr>
          <w:rFonts w:ascii="Arial" w:hAnsi="Arial" w:cs="Arial"/>
        </w:rPr>
        <w:t>in line with the World Bank Environmental and Social Standard 2 (ESS2)</w:t>
      </w:r>
      <w:r w:rsidR="009C4B34" w:rsidRPr="0000779F">
        <w:rPr>
          <w:rFonts w:ascii="Arial" w:hAnsi="Arial" w:cs="Arial"/>
        </w:rPr>
        <w:t xml:space="preserve"> and Good International Industry Practice (GIIP)</w:t>
      </w:r>
      <w:r w:rsidRPr="0000779F">
        <w:rPr>
          <w:rFonts w:ascii="Arial" w:hAnsi="Arial" w:cs="Arial"/>
        </w:rPr>
        <w:t>. ASCENT is a Multi-Programmatic Approach (MPA) with various participating countries.</w:t>
      </w:r>
      <w:r w:rsidR="00C775D2" w:rsidRPr="0000779F">
        <w:rPr>
          <w:rFonts w:ascii="Arial" w:hAnsi="Arial" w:cs="Arial"/>
        </w:rPr>
        <w:t xml:space="preserve"> </w:t>
      </w:r>
    </w:p>
    <w:p w14:paraId="717F4133" w14:textId="4A88D8D4" w:rsidR="00A473B5" w:rsidRPr="0000779F" w:rsidRDefault="00C775D2" w:rsidP="00A473B5">
      <w:pPr>
        <w:rPr>
          <w:rFonts w:ascii="Arial" w:hAnsi="Arial" w:cs="Arial"/>
        </w:rPr>
      </w:pPr>
      <w:r w:rsidRPr="0000779F">
        <w:rPr>
          <w:rFonts w:ascii="Arial" w:hAnsi="Arial" w:cs="Arial"/>
        </w:rPr>
        <w:t xml:space="preserve">The LMP is valid for the duration of the </w:t>
      </w:r>
      <w:r w:rsidR="00055512" w:rsidRPr="0000779F">
        <w:rPr>
          <w:rFonts w:ascii="Arial" w:hAnsi="Arial" w:cs="Arial"/>
        </w:rPr>
        <w:t xml:space="preserve">ASCENT Project </w:t>
      </w:r>
      <w:r w:rsidR="00FF63D3" w:rsidRPr="0000779F">
        <w:rPr>
          <w:rFonts w:ascii="Arial" w:hAnsi="Arial" w:cs="Arial"/>
        </w:rPr>
        <w:t xml:space="preserve">and shall apply to </w:t>
      </w:r>
      <w:r w:rsidR="00406A79" w:rsidRPr="0000779F">
        <w:rPr>
          <w:rFonts w:ascii="Arial" w:hAnsi="Arial" w:cs="Arial"/>
        </w:rPr>
        <w:t>project</w:t>
      </w:r>
      <w:r w:rsidR="00FF63D3" w:rsidRPr="0000779F">
        <w:rPr>
          <w:rFonts w:ascii="Arial" w:hAnsi="Arial" w:cs="Arial"/>
        </w:rPr>
        <w:t xml:space="preserve"> staff engaged </w:t>
      </w:r>
      <w:r w:rsidR="00A251B9" w:rsidRPr="0000779F">
        <w:rPr>
          <w:rFonts w:ascii="Arial" w:hAnsi="Arial" w:cs="Arial"/>
        </w:rPr>
        <w:t>under</w:t>
      </w:r>
      <w:r w:rsidR="00FF63D3" w:rsidRPr="0000779F">
        <w:rPr>
          <w:rFonts w:ascii="Arial" w:hAnsi="Arial" w:cs="Arial"/>
        </w:rPr>
        <w:t xml:space="preserve"> ASCENT and RIFF</w:t>
      </w:r>
      <w:r w:rsidR="00A251B9" w:rsidRPr="0000779F">
        <w:rPr>
          <w:rFonts w:ascii="Arial" w:hAnsi="Arial" w:cs="Arial"/>
        </w:rPr>
        <w:t xml:space="preserve"> Projects. </w:t>
      </w:r>
      <w:r w:rsidR="00406A79" w:rsidRPr="0000779F">
        <w:rPr>
          <w:rFonts w:ascii="Arial" w:hAnsi="Arial" w:cs="Arial"/>
        </w:rPr>
        <w:t xml:space="preserve"> </w:t>
      </w:r>
      <w:r w:rsidR="00CA7785" w:rsidRPr="0000779F">
        <w:rPr>
          <w:rFonts w:ascii="Arial" w:hAnsi="Arial" w:cs="Arial"/>
        </w:rPr>
        <w:t>This LMP will apply to all Project workers including fulltime, part-</w:t>
      </w:r>
      <w:r w:rsidR="00E03FD1" w:rsidRPr="0000779F">
        <w:rPr>
          <w:rFonts w:ascii="Arial" w:hAnsi="Arial" w:cs="Arial"/>
        </w:rPr>
        <w:t>time, temporary</w:t>
      </w:r>
      <w:r w:rsidR="00CA7785" w:rsidRPr="0000779F">
        <w:rPr>
          <w:rFonts w:ascii="Arial" w:hAnsi="Arial" w:cs="Arial"/>
        </w:rPr>
        <w:t xml:space="preserve"> and seasonal. The Project scope does not provide or anticipate the employment of </w:t>
      </w:r>
      <w:r w:rsidR="00F64B22" w:rsidRPr="0000779F">
        <w:rPr>
          <w:rFonts w:ascii="Arial" w:hAnsi="Arial" w:cs="Arial"/>
        </w:rPr>
        <w:t xml:space="preserve">irregular </w:t>
      </w:r>
      <w:r w:rsidR="00CA7785" w:rsidRPr="0000779F">
        <w:rPr>
          <w:rFonts w:ascii="Arial" w:hAnsi="Arial" w:cs="Arial"/>
        </w:rPr>
        <w:t xml:space="preserve">migrant workers. Although international consultants may be recruited to offer specific services, their conditions of engagement will be as contained in their contracts and TORs. </w:t>
      </w:r>
      <w:r w:rsidR="00406A79" w:rsidRPr="0000779F">
        <w:rPr>
          <w:rFonts w:ascii="Arial" w:hAnsi="Arial" w:cs="Arial"/>
        </w:rPr>
        <w:t>The LMP</w:t>
      </w:r>
      <w:r w:rsidR="00055512" w:rsidRPr="0000779F">
        <w:rPr>
          <w:rFonts w:ascii="Arial" w:hAnsi="Arial" w:cs="Arial"/>
        </w:rPr>
        <w:t xml:space="preserve"> may be revised as need arises </w:t>
      </w:r>
      <w:r w:rsidR="000D52BA" w:rsidRPr="0000779F">
        <w:rPr>
          <w:rFonts w:ascii="Arial" w:hAnsi="Arial" w:cs="Arial"/>
        </w:rPr>
        <w:t>in line with COMESA and World Bank requirements.</w:t>
      </w:r>
    </w:p>
    <w:p w14:paraId="0C15D6AF" w14:textId="3D97BFF3" w:rsidR="00A473B5" w:rsidRPr="0000779F" w:rsidRDefault="00A473B5" w:rsidP="00A473B5">
      <w:pPr>
        <w:pStyle w:val="Heading2"/>
        <w:rPr>
          <w:rFonts w:ascii="Arial" w:hAnsi="Arial" w:cs="Arial"/>
        </w:rPr>
      </w:pPr>
      <w:bookmarkStart w:id="6" w:name="_Toc162154829"/>
      <w:bookmarkStart w:id="7" w:name="_Toc163058147"/>
      <w:bookmarkEnd w:id="6"/>
      <w:r w:rsidRPr="0000779F">
        <w:rPr>
          <w:rFonts w:ascii="Arial" w:hAnsi="Arial" w:cs="Arial"/>
        </w:rPr>
        <w:t>Purpose and Objectives of the LMP</w:t>
      </w:r>
      <w:bookmarkEnd w:id="7"/>
      <w:r w:rsidRPr="0000779F">
        <w:rPr>
          <w:rFonts w:ascii="Arial" w:hAnsi="Arial" w:cs="Arial"/>
        </w:rPr>
        <w:t xml:space="preserve"> </w:t>
      </w:r>
    </w:p>
    <w:p w14:paraId="3CD9BB03" w14:textId="779BA62B" w:rsidR="00A473B5" w:rsidRPr="0000779F" w:rsidRDefault="00A473B5" w:rsidP="0081568C">
      <w:pPr>
        <w:rPr>
          <w:rFonts w:ascii="Arial" w:hAnsi="Arial" w:cs="Arial"/>
        </w:rPr>
      </w:pPr>
      <w:r w:rsidRPr="0000779F">
        <w:rPr>
          <w:rFonts w:ascii="Arial" w:hAnsi="Arial" w:cs="Arial"/>
        </w:rPr>
        <w:t xml:space="preserve">The purpose of this LMP is to facilitate the identification of different types of workers that are likely to be involved in the </w:t>
      </w:r>
      <w:r w:rsidR="00A16018" w:rsidRPr="0000779F">
        <w:rPr>
          <w:rFonts w:ascii="Arial" w:hAnsi="Arial" w:cs="Arial"/>
        </w:rPr>
        <w:t xml:space="preserve">ASCENT </w:t>
      </w:r>
      <w:r w:rsidR="00872903" w:rsidRPr="0000779F">
        <w:rPr>
          <w:rFonts w:ascii="Arial" w:hAnsi="Arial" w:cs="Arial"/>
        </w:rPr>
        <w:t>Project</w:t>
      </w:r>
      <w:r w:rsidRPr="0000779F">
        <w:rPr>
          <w:rFonts w:ascii="Arial" w:hAnsi="Arial" w:cs="Arial"/>
        </w:rPr>
        <w:t xml:space="preserve"> and set</w:t>
      </w:r>
      <w:r w:rsidR="00793BB3" w:rsidRPr="0000779F">
        <w:rPr>
          <w:rFonts w:ascii="Arial" w:hAnsi="Arial" w:cs="Arial"/>
        </w:rPr>
        <w:t>s</w:t>
      </w:r>
      <w:r w:rsidRPr="0000779F">
        <w:rPr>
          <w:rFonts w:ascii="Arial" w:hAnsi="Arial" w:cs="Arial"/>
        </w:rPr>
        <w:t xml:space="preserve"> out the ways in which those workers will be managed in accordance with the requirements </w:t>
      </w:r>
      <w:r w:rsidR="00D43D8C" w:rsidRPr="0000779F">
        <w:rPr>
          <w:rFonts w:ascii="Arial" w:hAnsi="Arial" w:cs="Arial"/>
        </w:rPr>
        <w:t xml:space="preserve">of </w:t>
      </w:r>
      <w:r w:rsidRPr="0000779F">
        <w:rPr>
          <w:rFonts w:ascii="Arial" w:hAnsi="Arial" w:cs="Arial"/>
        </w:rPr>
        <w:t>ESS2</w:t>
      </w:r>
      <w:r w:rsidR="00386C6C" w:rsidRPr="0000779F">
        <w:rPr>
          <w:rFonts w:ascii="Arial" w:hAnsi="Arial" w:cs="Arial"/>
        </w:rPr>
        <w:t xml:space="preserve">, </w:t>
      </w:r>
      <w:r w:rsidR="000B77EA" w:rsidRPr="0000779F">
        <w:rPr>
          <w:rFonts w:ascii="Arial" w:hAnsi="Arial" w:cs="Arial"/>
        </w:rPr>
        <w:t>GIIP</w:t>
      </w:r>
      <w:r w:rsidR="00386C6C" w:rsidRPr="0000779F">
        <w:rPr>
          <w:rFonts w:ascii="Arial" w:hAnsi="Arial" w:cs="Arial"/>
        </w:rPr>
        <w:t xml:space="preserve"> and the labor laws of the participating </w:t>
      </w:r>
      <w:r w:rsidR="008D0528" w:rsidRPr="0000779F">
        <w:rPr>
          <w:rFonts w:ascii="Arial" w:hAnsi="Arial" w:cs="Arial"/>
        </w:rPr>
        <w:t>ASCENT countries</w:t>
      </w:r>
      <w:r w:rsidR="00386C6C" w:rsidRPr="0000779F">
        <w:rPr>
          <w:rFonts w:ascii="Arial" w:hAnsi="Arial" w:cs="Arial"/>
        </w:rPr>
        <w:t>.</w:t>
      </w:r>
    </w:p>
    <w:p w14:paraId="07E827DA" w14:textId="395C381D" w:rsidR="00A473B5" w:rsidRPr="0000779F" w:rsidRDefault="00A473B5" w:rsidP="00A473B5">
      <w:pPr>
        <w:rPr>
          <w:rFonts w:ascii="Arial" w:hAnsi="Arial" w:cs="Arial"/>
        </w:rPr>
      </w:pPr>
      <w:r w:rsidRPr="0000779F">
        <w:rPr>
          <w:rFonts w:ascii="Arial" w:hAnsi="Arial" w:cs="Arial"/>
        </w:rPr>
        <w:t xml:space="preserve">The LMP will also provide a methodical and coherent approach to dealing with the labor-related issues, impacts and risks likely to emanate from the implementation of this </w:t>
      </w:r>
      <w:r w:rsidR="00872903" w:rsidRPr="0000779F">
        <w:rPr>
          <w:rFonts w:ascii="Arial" w:hAnsi="Arial" w:cs="Arial"/>
        </w:rPr>
        <w:t xml:space="preserve">Project whilst </w:t>
      </w:r>
      <w:r w:rsidRPr="0000779F">
        <w:rPr>
          <w:rFonts w:ascii="Arial" w:hAnsi="Arial" w:cs="Arial"/>
        </w:rPr>
        <w:t xml:space="preserve">facilitating the identification of diverse types of </w:t>
      </w:r>
      <w:r w:rsidR="00872903" w:rsidRPr="0000779F">
        <w:rPr>
          <w:rFonts w:ascii="Arial" w:hAnsi="Arial" w:cs="Arial"/>
        </w:rPr>
        <w:t>Project</w:t>
      </w:r>
      <w:r w:rsidRPr="0000779F">
        <w:rPr>
          <w:rFonts w:ascii="Arial" w:hAnsi="Arial" w:cs="Arial"/>
        </w:rPr>
        <w:t xml:space="preserve"> workers likely to be involved in the </w:t>
      </w:r>
      <w:r w:rsidR="00872903" w:rsidRPr="0000779F">
        <w:rPr>
          <w:rFonts w:ascii="Arial" w:hAnsi="Arial" w:cs="Arial"/>
        </w:rPr>
        <w:t>Project</w:t>
      </w:r>
      <w:r w:rsidRPr="0000779F">
        <w:rPr>
          <w:rFonts w:ascii="Arial" w:hAnsi="Arial" w:cs="Arial"/>
        </w:rPr>
        <w:t xml:space="preserve">. </w:t>
      </w:r>
    </w:p>
    <w:p w14:paraId="20925F5A" w14:textId="77777777" w:rsidR="00793BB3" w:rsidRPr="0000779F" w:rsidRDefault="00793BB3" w:rsidP="00793BB3">
      <w:pPr>
        <w:spacing w:after="160" w:line="259" w:lineRule="auto"/>
        <w:jc w:val="left"/>
        <w:rPr>
          <w:rFonts w:ascii="Arial" w:hAnsi="Arial" w:cs="Arial"/>
          <w:bCs/>
          <w:iCs/>
        </w:rPr>
      </w:pPr>
      <w:r w:rsidRPr="0000779F">
        <w:rPr>
          <w:rFonts w:ascii="Arial" w:hAnsi="Arial" w:cs="Arial"/>
          <w:bCs/>
          <w:iCs/>
        </w:rPr>
        <w:t>The LMP identifies the main labor requirements and risks associated with the project and helps the Borrower to determine the resources necessary to address project labor issues. The LMP is a living document, which is initiated early in project preparation, and is reviewed and updated throughout development and implementation of the project.</w:t>
      </w:r>
    </w:p>
    <w:p w14:paraId="249F09BC" w14:textId="77777777" w:rsidR="00793BB3" w:rsidRPr="0000779F" w:rsidRDefault="00793BB3" w:rsidP="00A473B5">
      <w:pPr>
        <w:rPr>
          <w:rFonts w:ascii="Arial" w:hAnsi="Arial" w:cs="Arial"/>
        </w:rPr>
      </w:pPr>
    </w:p>
    <w:p w14:paraId="704D8DCA" w14:textId="77777777" w:rsidR="00A473B5" w:rsidRPr="0000779F" w:rsidRDefault="00A473B5" w:rsidP="00A473B5">
      <w:pPr>
        <w:rPr>
          <w:rFonts w:ascii="Arial" w:hAnsi="Arial" w:cs="Arial"/>
        </w:rPr>
      </w:pPr>
      <w:r w:rsidRPr="0000779F">
        <w:rPr>
          <w:rFonts w:ascii="Arial" w:hAnsi="Arial" w:cs="Arial"/>
        </w:rPr>
        <w:t xml:space="preserve">Consistent with ESS2, this LMP seeks to: </w:t>
      </w:r>
    </w:p>
    <w:p w14:paraId="6A45760B" w14:textId="39756D60" w:rsidR="00A473B5" w:rsidRPr="0000779F" w:rsidRDefault="00A473B5" w:rsidP="007A6762">
      <w:pPr>
        <w:pStyle w:val="ListParagraph"/>
        <w:numPr>
          <w:ilvl w:val="0"/>
          <w:numId w:val="31"/>
        </w:numPr>
        <w:rPr>
          <w:rFonts w:ascii="Arial" w:hAnsi="Arial" w:cs="Arial"/>
        </w:rPr>
      </w:pPr>
      <w:r w:rsidRPr="0000779F">
        <w:rPr>
          <w:rFonts w:ascii="Arial" w:hAnsi="Arial" w:cs="Arial"/>
        </w:rPr>
        <w:t xml:space="preserve">Promote safety and health at </w:t>
      </w:r>
      <w:r w:rsidR="00CA693B" w:rsidRPr="0000779F">
        <w:rPr>
          <w:rFonts w:ascii="Arial" w:hAnsi="Arial" w:cs="Arial"/>
        </w:rPr>
        <w:t xml:space="preserve">the </w:t>
      </w:r>
      <w:r w:rsidRPr="0000779F">
        <w:rPr>
          <w:rFonts w:ascii="Arial" w:hAnsi="Arial" w:cs="Arial"/>
        </w:rPr>
        <w:t>work</w:t>
      </w:r>
      <w:r w:rsidR="00CA693B" w:rsidRPr="0000779F">
        <w:rPr>
          <w:rFonts w:ascii="Arial" w:hAnsi="Arial" w:cs="Arial"/>
        </w:rPr>
        <w:t>place</w:t>
      </w:r>
      <w:r w:rsidR="00BE448E" w:rsidRPr="0000779F">
        <w:rPr>
          <w:rFonts w:ascii="Arial" w:hAnsi="Arial" w:cs="Arial"/>
        </w:rPr>
        <w:t>;</w:t>
      </w:r>
    </w:p>
    <w:p w14:paraId="05CE60FC" w14:textId="32CDA3F6" w:rsidR="00A473B5" w:rsidRPr="0000779F" w:rsidRDefault="00A473B5" w:rsidP="007A6762">
      <w:pPr>
        <w:pStyle w:val="ListParagraph"/>
        <w:numPr>
          <w:ilvl w:val="0"/>
          <w:numId w:val="31"/>
        </w:numPr>
        <w:rPr>
          <w:rFonts w:ascii="Arial" w:hAnsi="Arial" w:cs="Arial"/>
        </w:rPr>
      </w:pPr>
      <w:r w:rsidRPr="0000779F">
        <w:rPr>
          <w:rFonts w:ascii="Arial" w:hAnsi="Arial" w:cs="Arial"/>
        </w:rPr>
        <w:t>Promote the fair treatment, non-discrimination</w:t>
      </w:r>
      <w:r w:rsidR="001D6903" w:rsidRPr="0000779F">
        <w:rPr>
          <w:rFonts w:ascii="Arial" w:hAnsi="Arial" w:cs="Arial"/>
        </w:rPr>
        <w:t>,</w:t>
      </w:r>
      <w:r w:rsidRPr="0000779F">
        <w:rPr>
          <w:rFonts w:ascii="Arial" w:hAnsi="Arial" w:cs="Arial"/>
        </w:rPr>
        <w:t xml:space="preserve"> and equal opportunity of </w:t>
      </w:r>
      <w:r w:rsidR="00872903" w:rsidRPr="0000779F">
        <w:rPr>
          <w:rFonts w:ascii="Arial" w:hAnsi="Arial" w:cs="Arial"/>
        </w:rPr>
        <w:t>Project</w:t>
      </w:r>
      <w:r w:rsidRPr="0000779F">
        <w:rPr>
          <w:rFonts w:ascii="Arial" w:hAnsi="Arial" w:cs="Arial"/>
        </w:rPr>
        <w:t xml:space="preserve"> workers</w:t>
      </w:r>
      <w:r w:rsidR="00BE448E" w:rsidRPr="0000779F">
        <w:rPr>
          <w:rFonts w:ascii="Arial" w:hAnsi="Arial" w:cs="Arial"/>
        </w:rPr>
        <w:t>;</w:t>
      </w:r>
    </w:p>
    <w:p w14:paraId="5CCF3006" w14:textId="7E4651A6" w:rsidR="00BE448E" w:rsidRPr="0000779F" w:rsidRDefault="00A473B5" w:rsidP="007A6762">
      <w:pPr>
        <w:pStyle w:val="ListParagraph"/>
        <w:numPr>
          <w:ilvl w:val="0"/>
          <w:numId w:val="31"/>
        </w:numPr>
        <w:rPr>
          <w:rFonts w:ascii="Arial" w:hAnsi="Arial" w:cs="Arial"/>
        </w:rPr>
      </w:pPr>
      <w:r w:rsidRPr="0000779F">
        <w:rPr>
          <w:rFonts w:ascii="Arial" w:hAnsi="Arial" w:cs="Arial"/>
        </w:rPr>
        <w:t xml:space="preserve">Protect </w:t>
      </w:r>
      <w:r w:rsidR="00872903" w:rsidRPr="0000779F">
        <w:rPr>
          <w:rFonts w:ascii="Arial" w:hAnsi="Arial" w:cs="Arial"/>
        </w:rPr>
        <w:t>Project</w:t>
      </w:r>
      <w:r w:rsidRPr="0000779F">
        <w:rPr>
          <w:rFonts w:ascii="Arial" w:hAnsi="Arial" w:cs="Arial"/>
        </w:rPr>
        <w:t xml:space="preserve"> workers, including vulnerable workers such as women</w:t>
      </w:r>
      <w:r w:rsidR="00581736" w:rsidRPr="0000779F">
        <w:rPr>
          <w:rFonts w:ascii="Arial" w:hAnsi="Arial" w:cs="Arial"/>
        </w:rPr>
        <w:t xml:space="preserve"> and</w:t>
      </w:r>
      <w:r w:rsidRPr="0000779F">
        <w:rPr>
          <w:rFonts w:ascii="Arial" w:hAnsi="Arial" w:cs="Arial"/>
        </w:rPr>
        <w:t xml:space="preserve"> </w:t>
      </w:r>
      <w:r w:rsidR="00447317" w:rsidRPr="0000779F">
        <w:rPr>
          <w:rFonts w:ascii="Arial" w:hAnsi="Arial" w:cs="Arial"/>
        </w:rPr>
        <w:t>persons from communities meeting the ESS7 criteria</w:t>
      </w:r>
      <w:r w:rsidRPr="0000779F">
        <w:rPr>
          <w:rFonts w:ascii="Arial" w:hAnsi="Arial" w:cs="Arial"/>
        </w:rPr>
        <w:t>,</w:t>
      </w:r>
      <w:r w:rsidR="00BE448E" w:rsidRPr="0000779F">
        <w:rPr>
          <w:rFonts w:ascii="Arial" w:hAnsi="Arial" w:cs="Arial"/>
        </w:rPr>
        <w:t>;</w:t>
      </w:r>
    </w:p>
    <w:p w14:paraId="18D04C49" w14:textId="77777777" w:rsidR="00BE448E" w:rsidRPr="0000779F" w:rsidRDefault="00A473B5" w:rsidP="007A6762">
      <w:pPr>
        <w:pStyle w:val="ListParagraph"/>
        <w:numPr>
          <w:ilvl w:val="0"/>
          <w:numId w:val="31"/>
        </w:numPr>
        <w:rPr>
          <w:rFonts w:ascii="Arial" w:hAnsi="Arial" w:cs="Arial"/>
        </w:rPr>
      </w:pPr>
      <w:r w:rsidRPr="0000779F">
        <w:rPr>
          <w:rFonts w:ascii="Arial" w:hAnsi="Arial" w:cs="Arial"/>
        </w:rPr>
        <w:t>Prevent the use of all forms of forced labor and child labor</w:t>
      </w:r>
      <w:r w:rsidR="00BE448E" w:rsidRPr="0000779F">
        <w:rPr>
          <w:rFonts w:ascii="Arial" w:hAnsi="Arial" w:cs="Arial"/>
        </w:rPr>
        <w:t>;</w:t>
      </w:r>
    </w:p>
    <w:p w14:paraId="20376EBF" w14:textId="1FADA6AE" w:rsidR="00BE448E" w:rsidRPr="0000779F" w:rsidRDefault="00A473B5" w:rsidP="007A6762">
      <w:pPr>
        <w:pStyle w:val="ListParagraph"/>
        <w:numPr>
          <w:ilvl w:val="0"/>
          <w:numId w:val="31"/>
        </w:numPr>
        <w:rPr>
          <w:rFonts w:ascii="Arial" w:hAnsi="Arial" w:cs="Arial"/>
        </w:rPr>
      </w:pPr>
      <w:r w:rsidRPr="0000779F">
        <w:rPr>
          <w:rFonts w:ascii="Arial" w:hAnsi="Arial" w:cs="Arial"/>
        </w:rPr>
        <w:t xml:space="preserve">Support the principles of freedom of association and collective bargaining of </w:t>
      </w:r>
      <w:r w:rsidR="00872903" w:rsidRPr="0000779F">
        <w:rPr>
          <w:rFonts w:ascii="Arial" w:hAnsi="Arial" w:cs="Arial"/>
        </w:rPr>
        <w:t>Project</w:t>
      </w:r>
      <w:r w:rsidRPr="0000779F">
        <w:rPr>
          <w:rFonts w:ascii="Arial" w:hAnsi="Arial" w:cs="Arial"/>
        </w:rPr>
        <w:t xml:space="preserve"> workers in a manner consistent with </w:t>
      </w:r>
      <w:r w:rsidR="00994067" w:rsidRPr="0000779F">
        <w:rPr>
          <w:rFonts w:ascii="Arial" w:hAnsi="Arial" w:cs="Arial"/>
        </w:rPr>
        <w:t xml:space="preserve">COMESA rules </w:t>
      </w:r>
      <w:r w:rsidR="00846E19" w:rsidRPr="0000779F">
        <w:rPr>
          <w:rFonts w:ascii="Arial" w:hAnsi="Arial" w:cs="Arial"/>
        </w:rPr>
        <w:t>a</w:t>
      </w:r>
      <w:r w:rsidR="000F4A5E" w:rsidRPr="0000779F">
        <w:rPr>
          <w:rFonts w:ascii="Arial" w:hAnsi="Arial" w:cs="Arial"/>
        </w:rPr>
        <w:t xml:space="preserve">nd </w:t>
      </w:r>
      <w:r w:rsidR="00DC0673" w:rsidRPr="0000779F">
        <w:rPr>
          <w:rFonts w:ascii="Arial" w:hAnsi="Arial" w:cs="Arial"/>
        </w:rPr>
        <w:t xml:space="preserve">respective </w:t>
      </w:r>
      <w:r w:rsidRPr="0000779F">
        <w:rPr>
          <w:rFonts w:ascii="Arial" w:hAnsi="Arial" w:cs="Arial"/>
        </w:rPr>
        <w:t>national law</w:t>
      </w:r>
      <w:r w:rsidR="000F4A5E" w:rsidRPr="0000779F">
        <w:rPr>
          <w:rFonts w:ascii="Arial" w:hAnsi="Arial" w:cs="Arial"/>
        </w:rPr>
        <w:t>s</w:t>
      </w:r>
      <w:r w:rsidR="004F70BB" w:rsidRPr="0000779F">
        <w:rPr>
          <w:rFonts w:ascii="Arial" w:hAnsi="Arial" w:cs="Arial"/>
        </w:rPr>
        <w:t xml:space="preserve"> </w:t>
      </w:r>
      <w:r w:rsidR="00BE448E" w:rsidRPr="0000779F">
        <w:rPr>
          <w:rFonts w:ascii="Arial" w:hAnsi="Arial" w:cs="Arial"/>
        </w:rPr>
        <w:t>; and</w:t>
      </w:r>
    </w:p>
    <w:p w14:paraId="046548BC" w14:textId="3399BC78" w:rsidR="00A473B5" w:rsidRPr="0000779F" w:rsidRDefault="00A473B5" w:rsidP="007A6762">
      <w:pPr>
        <w:pStyle w:val="ListParagraph"/>
        <w:numPr>
          <w:ilvl w:val="0"/>
          <w:numId w:val="31"/>
        </w:numPr>
        <w:rPr>
          <w:rFonts w:ascii="Arial" w:hAnsi="Arial" w:cs="Arial"/>
        </w:rPr>
      </w:pPr>
      <w:r w:rsidRPr="0000779F">
        <w:rPr>
          <w:rFonts w:ascii="Arial" w:hAnsi="Arial" w:cs="Arial"/>
        </w:rPr>
        <w:t xml:space="preserve">Provide </w:t>
      </w:r>
      <w:r w:rsidR="00872903" w:rsidRPr="0000779F">
        <w:rPr>
          <w:rFonts w:ascii="Arial" w:hAnsi="Arial" w:cs="Arial"/>
        </w:rPr>
        <w:t>Project</w:t>
      </w:r>
      <w:r w:rsidRPr="0000779F">
        <w:rPr>
          <w:rFonts w:ascii="Arial" w:hAnsi="Arial" w:cs="Arial"/>
        </w:rPr>
        <w:t xml:space="preserve"> workers with accessible means to raise workplace concerns. </w:t>
      </w:r>
    </w:p>
    <w:p w14:paraId="68DFE5B7" w14:textId="50CB6CDB" w:rsidR="00A473B5" w:rsidRPr="0000779F" w:rsidRDefault="00872903" w:rsidP="00C636E6">
      <w:pPr>
        <w:pStyle w:val="Heading2"/>
        <w:rPr>
          <w:rFonts w:ascii="Arial" w:hAnsi="Arial" w:cs="Arial"/>
        </w:rPr>
      </w:pPr>
      <w:bookmarkStart w:id="8" w:name="_Toc163058148"/>
      <w:r w:rsidRPr="0000779F">
        <w:rPr>
          <w:rFonts w:ascii="Arial" w:hAnsi="Arial" w:cs="Arial"/>
        </w:rPr>
        <w:t>Project</w:t>
      </w:r>
      <w:r w:rsidR="00A16018" w:rsidRPr="0000779F">
        <w:rPr>
          <w:rFonts w:ascii="Arial" w:hAnsi="Arial" w:cs="Arial"/>
        </w:rPr>
        <w:t xml:space="preserve"> Description</w:t>
      </w:r>
      <w:bookmarkEnd w:id="8"/>
    </w:p>
    <w:p w14:paraId="6690F0EE" w14:textId="280EDEDB" w:rsidR="00A16018" w:rsidRPr="0000779F" w:rsidRDefault="00872903" w:rsidP="00A16018">
      <w:pPr>
        <w:pStyle w:val="Heading3"/>
        <w:rPr>
          <w:rFonts w:ascii="Arial" w:hAnsi="Arial" w:cs="Arial"/>
        </w:rPr>
      </w:pPr>
      <w:bookmarkStart w:id="9" w:name="_Toc163058149"/>
      <w:r w:rsidRPr="0000779F">
        <w:rPr>
          <w:rFonts w:ascii="Arial" w:hAnsi="Arial" w:cs="Arial"/>
        </w:rPr>
        <w:t>Project</w:t>
      </w:r>
      <w:r w:rsidR="00A16018" w:rsidRPr="0000779F">
        <w:rPr>
          <w:rFonts w:ascii="Arial" w:hAnsi="Arial" w:cs="Arial"/>
        </w:rPr>
        <w:t xml:space="preserve"> Development Objective</w:t>
      </w:r>
      <w:bookmarkEnd w:id="9"/>
      <w:r w:rsidR="00A16018" w:rsidRPr="0000779F">
        <w:rPr>
          <w:rFonts w:ascii="Arial" w:hAnsi="Arial" w:cs="Arial"/>
        </w:rPr>
        <w:t xml:space="preserve"> </w:t>
      </w:r>
    </w:p>
    <w:p w14:paraId="539239B6" w14:textId="407E5FB7" w:rsidR="00CF36CE" w:rsidRPr="0000779F" w:rsidRDefault="00AA331C" w:rsidP="00C636E6">
      <w:pPr>
        <w:rPr>
          <w:rFonts w:ascii="Arial" w:hAnsi="Arial" w:cs="Arial"/>
          <w:bCs/>
        </w:rPr>
      </w:pPr>
      <w:r w:rsidRPr="0000779F">
        <w:rPr>
          <w:rFonts w:ascii="Arial" w:hAnsi="Arial" w:cs="Arial"/>
        </w:rPr>
        <w:t xml:space="preserve">The </w:t>
      </w:r>
      <w:r w:rsidR="009B4BC9" w:rsidRPr="0000779F">
        <w:rPr>
          <w:rFonts w:ascii="Arial" w:hAnsi="Arial" w:cs="Arial"/>
        </w:rPr>
        <w:t>ASCENT Project</w:t>
      </w:r>
      <w:r w:rsidR="00F24008" w:rsidRPr="0000779F">
        <w:rPr>
          <w:rFonts w:ascii="Arial" w:hAnsi="Arial" w:cs="Arial"/>
        </w:rPr>
        <w:t xml:space="preserve"> Development Objective (PDO) is </w:t>
      </w:r>
      <w:r w:rsidR="00F24008" w:rsidRPr="0000779F">
        <w:rPr>
          <w:rFonts w:ascii="Arial" w:hAnsi="Arial" w:cs="Arial"/>
          <w:b/>
          <w:bCs/>
          <w:i/>
          <w:iCs/>
        </w:rPr>
        <w:t>to accelerate access to sustainable and clean energy in</w:t>
      </w:r>
      <w:r w:rsidR="00993773" w:rsidRPr="0000779F">
        <w:rPr>
          <w:rFonts w:ascii="Arial" w:hAnsi="Arial" w:cs="Arial"/>
          <w:b/>
          <w:bCs/>
          <w:i/>
          <w:iCs/>
        </w:rPr>
        <w:t xml:space="preserve"> </w:t>
      </w:r>
      <w:r w:rsidR="00EC65E7" w:rsidRPr="0000779F">
        <w:rPr>
          <w:rFonts w:ascii="Arial" w:hAnsi="Arial" w:cs="Arial"/>
          <w:b/>
          <w:bCs/>
          <w:i/>
          <w:iCs/>
        </w:rPr>
        <w:t>the AFE</w:t>
      </w:r>
      <w:r w:rsidR="00993773" w:rsidRPr="0000779F">
        <w:rPr>
          <w:rFonts w:ascii="Arial" w:hAnsi="Arial" w:cs="Arial"/>
          <w:b/>
          <w:bCs/>
          <w:i/>
          <w:iCs/>
        </w:rPr>
        <w:t xml:space="preserve"> region</w:t>
      </w:r>
      <w:r w:rsidR="00F24008" w:rsidRPr="0000779F">
        <w:rPr>
          <w:rFonts w:ascii="Arial" w:hAnsi="Arial" w:cs="Arial"/>
          <w:b/>
          <w:bCs/>
          <w:i/>
          <w:iCs/>
        </w:rPr>
        <w:t>.</w:t>
      </w:r>
      <w:r w:rsidR="000A4EDB" w:rsidRPr="0000779F">
        <w:rPr>
          <w:rFonts w:ascii="Arial" w:hAnsi="Arial" w:cs="Arial"/>
          <w:b/>
          <w:bCs/>
        </w:rPr>
        <w:t xml:space="preserve"> </w:t>
      </w:r>
      <w:r w:rsidR="00CF36CE" w:rsidRPr="0000779F">
        <w:rPr>
          <w:rFonts w:ascii="Arial" w:hAnsi="Arial" w:cs="Arial"/>
          <w:bCs/>
        </w:rPr>
        <w:t>The COMESA Secretariat will support the entire ASCENT MPA and will track progress towards all Program Development Objectives (</w:t>
      </w:r>
      <w:proofErr w:type="spellStart"/>
      <w:r w:rsidR="00CF36CE" w:rsidRPr="0000779F">
        <w:rPr>
          <w:rFonts w:ascii="Arial" w:hAnsi="Arial" w:cs="Arial"/>
          <w:bCs/>
        </w:rPr>
        <w:t>PrDO</w:t>
      </w:r>
      <w:proofErr w:type="spellEnd"/>
      <w:r w:rsidR="00CF36CE" w:rsidRPr="0000779F">
        <w:rPr>
          <w:rFonts w:ascii="Arial" w:hAnsi="Arial" w:cs="Arial"/>
          <w:bCs/>
        </w:rPr>
        <w:t>).</w:t>
      </w:r>
    </w:p>
    <w:p w14:paraId="0A9391DA" w14:textId="6B984A93" w:rsidR="006A6DB2" w:rsidRPr="0000779F" w:rsidRDefault="006A6DB2" w:rsidP="00DA1E2F">
      <w:pPr>
        <w:pStyle w:val="Heading3"/>
        <w:rPr>
          <w:rFonts w:ascii="Arial" w:hAnsi="Arial" w:cs="Arial"/>
        </w:rPr>
      </w:pPr>
      <w:bookmarkStart w:id="10" w:name="_Toc163058150"/>
      <w:r w:rsidRPr="0000779F">
        <w:rPr>
          <w:rFonts w:ascii="Arial" w:hAnsi="Arial" w:cs="Arial"/>
        </w:rPr>
        <w:t>PDO Level Indicators</w:t>
      </w:r>
      <w:bookmarkEnd w:id="10"/>
    </w:p>
    <w:p w14:paraId="5A4F0D8B" w14:textId="789B9904" w:rsidR="006A6DB2" w:rsidRPr="0000779F" w:rsidRDefault="006A6DB2" w:rsidP="00830CE1">
      <w:pPr>
        <w:rPr>
          <w:rFonts w:ascii="Arial" w:hAnsi="Arial" w:cs="Arial"/>
        </w:rPr>
      </w:pPr>
      <w:r w:rsidRPr="0000779F">
        <w:rPr>
          <w:rFonts w:ascii="Arial" w:hAnsi="Arial" w:cs="Arial"/>
        </w:rPr>
        <w:t xml:space="preserve">The implementation of the </w:t>
      </w:r>
      <w:r w:rsidR="00830CE1" w:rsidRPr="0000779F">
        <w:rPr>
          <w:rFonts w:ascii="Arial" w:hAnsi="Arial" w:cs="Arial"/>
        </w:rPr>
        <w:t xml:space="preserve">ASCENT </w:t>
      </w:r>
      <w:r w:rsidR="00DC0673" w:rsidRPr="0000779F">
        <w:rPr>
          <w:rFonts w:ascii="Arial" w:hAnsi="Arial" w:cs="Arial"/>
        </w:rPr>
        <w:t xml:space="preserve">Project </w:t>
      </w:r>
      <w:r w:rsidRPr="0000779F">
        <w:rPr>
          <w:rFonts w:ascii="Arial" w:hAnsi="Arial" w:cs="Arial"/>
        </w:rPr>
        <w:t>will include specific components described in the following section and the relevant indicators are listed as Intermediate indicators in the results framework, including:</w:t>
      </w:r>
    </w:p>
    <w:p w14:paraId="25C773ED" w14:textId="2D061FAB" w:rsidR="006A6DB2" w:rsidRPr="0000779F" w:rsidRDefault="006A6DB2" w:rsidP="007A6762">
      <w:pPr>
        <w:pStyle w:val="ListParagraph"/>
        <w:numPr>
          <w:ilvl w:val="0"/>
          <w:numId w:val="32"/>
        </w:numPr>
        <w:rPr>
          <w:rFonts w:ascii="Arial" w:hAnsi="Arial" w:cs="Arial"/>
        </w:rPr>
      </w:pPr>
      <w:r w:rsidRPr="0000779F">
        <w:rPr>
          <w:rFonts w:ascii="Arial" w:hAnsi="Arial" w:cs="Arial"/>
        </w:rPr>
        <w:t xml:space="preserve">Establishment of Digital </w:t>
      </w:r>
      <w:r w:rsidR="00CF5CF7" w:rsidRPr="0000779F">
        <w:rPr>
          <w:rFonts w:ascii="Arial" w:hAnsi="Arial" w:cs="Arial"/>
        </w:rPr>
        <w:t xml:space="preserve">Monitoring </w:t>
      </w:r>
      <w:r w:rsidR="00566D31" w:rsidRPr="0000779F">
        <w:rPr>
          <w:rFonts w:ascii="Arial" w:hAnsi="Arial" w:cs="Arial"/>
        </w:rPr>
        <w:t>Reporting and Verification (D-</w:t>
      </w:r>
      <w:r w:rsidRPr="0000779F">
        <w:rPr>
          <w:rFonts w:ascii="Arial" w:hAnsi="Arial" w:cs="Arial"/>
        </w:rPr>
        <w:t>MRV</w:t>
      </w:r>
      <w:r w:rsidR="00566D31" w:rsidRPr="0000779F">
        <w:rPr>
          <w:rFonts w:ascii="Arial" w:hAnsi="Arial" w:cs="Arial"/>
        </w:rPr>
        <w:t>)</w:t>
      </w:r>
      <w:r w:rsidRPr="0000779F">
        <w:rPr>
          <w:rFonts w:ascii="Arial" w:hAnsi="Arial" w:cs="Arial"/>
        </w:rPr>
        <w:t xml:space="preserve"> platform at COMESA and linkage with at least 80% ASCENT participating countries</w:t>
      </w:r>
      <w:r w:rsidR="00830CE1" w:rsidRPr="0000779F">
        <w:rPr>
          <w:rFonts w:ascii="Arial" w:hAnsi="Arial" w:cs="Arial"/>
        </w:rPr>
        <w:t>;</w:t>
      </w:r>
    </w:p>
    <w:p w14:paraId="6FB70A2F" w14:textId="09AFBCF8" w:rsidR="006A6DB2" w:rsidRPr="0000779F" w:rsidRDefault="006A6DB2" w:rsidP="007A6762">
      <w:pPr>
        <w:pStyle w:val="ListParagraph"/>
        <w:numPr>
          <w:ilvl w:val="0"/>
          <w:numId w:val="32"/>
        </w:numPr>
        <w:rPr>
          <w:rFonts w:ascii="Arial" w:hAnsi="Arial" w:cs="Arial"/>
        </w:rPr>
      </w:pPr>
      <w:r w:rsidRPr="0000779F">
        <w:rPr>
          <w:rFonts w:ascii="Arial" w:hAnsi="Arial" w:cs="Arial"/>
        </w:rPr>
        <w:t xml:space="preserve">Carbon finance revenue generated by the regional </w:t>
      </w:r>
      <w:r w:rsidR="007D0538" w:rsidRPr="0000779F">
        <w:rPr>
          <w:rFonts w:ascii="Arial" w:hAnsi="Arial" w:cs="Arial"/>
        </w:rPr>
        <w:t>(</w:t>
      </w:r>
      <w:r w:rsidRPr="0000779F">
        <w:rPr>
          <w:rFonts w:ascii="Arial" w:hAnsi="Arial" w:cs="Arial"/>
        </w:rPr>
        <w:t>D MRV</w:t>
      </w:r>
      <w:r w:rsidR="007D0538" w:rsidRPr="0000779F">
        <w:rPr>
          <w:rFonts w:ascii="Arial" w:hAnsi="Arial" w:cs="Arial"/>
        </w:rPr>
        <w:t>)</w:t>
      </w:r>
      <w:r w:rsidRPr="0000779F">
        <w:rPr>
          <w:rFonts w:ascii="Arial" w:hAnsi="Arial" w:cs="Arial"/>
        </w:rPr>
        <w:t xml:space="preserve"> platform </w:t>
      </w:r>
      <w:r w:rsidR="00896BE9" w:rsidRPr="0000779F">
        <w:rPr>
          <w:rFonts w:ascii="Arial" w:hAnsi="Arial" w:cs="Arial"/>
        </w:rPr>
        <w:t>(</w:t>
      </w:r>
      <w:r w:rsidRPr="0000779F">
        <w:rPr>
          <w:rFonts w:ascii="Arial" w:hAnsi="Arial" w:cs="Arial"/>
        </w:rPr>
        <w:t>Amount</w:t>
      </w:r>
      <w:r w:rsidR="00830CE1" w:rsidRPr="0000779F">
        <w:rPr>
          <w:rFonts w:ascii="Arial" w:hAnsi="Arial" w:cs="Arial"/>
        </w:rPr>
        <w:t xml:space="preserve"> </w:t>
      </w:r>
      <w:r w:rsidR="0071050D" w:rsidRPr="0000779F">
        <w:rPr>
          <w:rFonts w:ascii="Arial" w:hAnsi="Arial" w:cs="Arial"/>
        </w:rPr>
        <w:t xml:space="preserve">in </w:t>
      </w:r>
      <w:r w:rsidRPr="0000779F">
        <w:rPr>
          <w:rFonts w:ascii="Arial" w:hAnsi="Arial" w:cs="Arial"/>
        </w:rPr>
        <w:t>USD)</w:t>
      </w:r>
      <w:r w:rsidR="00830CE1" w:rsidRPr="0000779F">
        <w:rPr>
          <w:rFonts w:ascii="Arial" w:hAnsi="Arial" w:cs="Arial"/>
        </w:rPr>
        <w:t>;</w:t>
      </w:r>
      <w:r w:rsidRPr="0000779F">
        <w:rPr>
          <w:rFonts w:ascii="Arial" w:hAnsi="Arial" w:cs="Arial"/>
        </w:rPr>
        <w:t xml:space="preserve"> </w:t>
      </w:r>
    </w:p>
    <w:p w14:paraId="5C0EAB07" w14:textId="0738DFB4" w:rsidR="006A6DB2" w:rsidRPr="0000779F" w:rsidRDefault="006A6DB2" w:rsidP="007A6762">
      <w:pPr>
        <w:pStyle w:val="ListParagraph"/>
        <w:numPr>
          <w:ilvl w:val="0"/>
          <w:numId w:val="32"/>
        </w:numPr>
        <w:rPr>
          <w:rFonts w:ascii="Arial" w:hAnsi="Arial" w:cs="Arial"/>
        </w:rPr>
      </w:pPr>
      <w:r w:rsidRPr="0000779F">
        <w:rPr>
          <w:rFonts w:ascii="Arial" w:hAnsi="Arial" w:cs="Arial"/>
        </w:rPr>
        <w:t xml:space="preserve">Number of private companies assisted by the </w:t>
      </w:r>
      <w:r w:rsidR="00872903" w:rsidRPr="0000779F">
        <w:rPr>
          <w:rFonts w:ascii="Arial" w:hAnsi="Arial" w:cs="Arial"/>
        </w:rPr>
        <w:t>Project</w:t>
      </w:r>
      <w:r w:rsidRPr="0000779F">
        <w:rPr>
          <w:rFonts w:ascii="Arial" w:hAnsi="Arial" w:cs="Arial"/>
        </w:rPr>
        <w:t xml:space="preserve"> Preparation Facility </w:t>
      </w:r>
      <w:r w:rsidR="001A3635" w:rsidRPr="0000779F">
        <w:rPr>
          <w:rFonts w:ascii="Arial" w:hAnsi="Arial" w:cs="Arial"/>
        </w:rPr>
        <w:t xml:space="preserve">(PPF) </w:t>
      </w:r>
      <w:r w:rsidRPr="0000779F">
        <w:rPr>
          <w:rFonts w:ascii="Arial" w:hAnsi="Arial" w:cs="Arial"/>
        </w:rPr>
        <w:t>reaching financial close (Number)</w:t>
      </w:r>
      <w:r w:rsidR="00830CE1" w:rsidRPr="0000779F">
        <w:rPr>
          <w:rFonts w:ascii="Arial" w:hAnsi="Arial" w:cs="Arial"/>
        </w:rPr>
        <w:t>;</w:t>
      </w:r>
    </w:p>
    <w:p w14:paraId="39C4126C" w14:textId="6797503B" w:rsidR="006A6DB2" w:rsidRPr="0000779F" w:rsidRDefault="006A6DB2" w:rsidP="007A6762">
      <w:pPr>
        <w:pStyle w:val="ListParagraph"/>
        <w:numPr>
          <w:ilvl w:val="0"/>
          <w:numId w:val="32"/>
        </w:numPr>
        <w:rPr>
          <w:rFonts w:ascii="Arial" w:hAnsi="Arial" w:cs="Arial"/>
        </w:rPr>
      </w:pPr>
      <w:r w:rsidRPr="0000779F">
        <w:rPr>
          <w:rFonts w:ascii="Arial" w:hAnsi="Arial" w:cs="Arial"/>
        </w:rPr>
        <w:t xml:space="preserve">Number of </w:t>
      </w:r>
      <w:r w:rsidR="00872903" w:rsidRPr="0000779F">
        <w:rPr>
          <w:rFonts w:ascii="Arial" w:hAnsi="Arial" w:cs="Arial"/>
        </w:rPr>
        <w:t>Project</w:t>
      </w:r>
      <w:r w:rsidRPr="0000779F">
        <w:rPr>
          <w:rFonts w:ascii="Arial" w:hAnsi="Arial" w:cs="Arial"/>
        </w:rPr>
        <w:t xml:space="preserve">s requested by ASCENT </w:t>
      </w:r>
      <w:r w:rsidR="001A3635" w:rsidRPr="0000779F">
        <w:rPr>
          <w:rFonts w:ascii="Arial" w:hAnsi="Arial" w:cs="Arial"/>
        </w:rPr>
        <w:t>p</w:t>
      </w:r>
      <w:r w:rsidRPr="0000779F">
        <w:rPr>
          <w:rFonts w:ascii="Arial" w:hAnsi="Arial" w:cs="Arial"/>
        </w:rPr>
        <w:t>articipating countries supported (Number)</w:t>
      </w:r>
      <w:r w:rsidR="00830CE1" w:rsidRPr="0000779F">
        <w:rPr>
          <w:rFonts w:ascii="Arial" w:hAnsi="Arial" w:cs="Arial"/>
        </w:rPr>
        <w:t>;</w:t>
      </w:r>
    </w:p>
    <w:p w14:paraId="32037BC6" w14:textId="19603C4A" w:rsidR="006A6DB2" w:rsidRPr="0000779F" w:rsidRDefault="006A6DB2" w:rsidP="007A6762">
      <w:pPr>
        <w:pStyle w:val="ListParagraph"/>
        <w:numPr>
          <w:ilvl w:val="0"/>
          <w:numId w:val="32"/>
        </w:numPr>
        <w:rPr>
          <w:rFonts w:ascii="Arial" w:hAnsi="Arial" w:cs="Arial"/>
        </w:rPr>
      </w:pPr>
      <w:r w:rsidRPr="0000779F">
        <w:rPr>
          <w:rFonts w:ascii="Arial" w:hAnsi="Arial" w:cs="Arial"/>
        </w:rPr>
        <w:t>Number of countries implementing updated energy access strategies and plans (Number)</w:t>
      </w:r>
      <w:r w:rsidR="00830CE1" w:rsidRPr="0000779F">
        <w:rPr>
          <w:rFonts w:ascii="Arial" w:hAnsi="Arial" w:cs="Arial"/>
        </w:rPr>
        <w:t>;</w:t>
      </w:r>
      <w:r w:rsidRPr="0000779F">
        <w:rPr>
          <w:rFonts w:ascii="Arial" w:hAnsi="Arial" w:cs="Arial"/>
        </w:rPr>
        <w:t xml:space="preserve"> </w:t>
      </w:r>
    </w:p>
    <w:p w14:paraId="4AB019CB" w14:textId="4BBF5BC8" w:rsidR="006A6DB2" w:rsidRPr="0000779F" w:rsidRDefault="006A6DB2" w:rsidP="007A6762">
      <w:pPr>
        <w:pStyle w:val="ListParagraph"/>
        <w:numPr>
          <w:ilvl w:val="0"/>
          <w:numId w:val="32"/>
        </w:numPr>
        <w:rPr>
          <w:rFonts w:ascii="Arial" w:hAnsi="Arial" w:cs="Arial"/>
        </w:rPr>
      </w:pPr>
      <w:r w:rsidRPr="0000779F">
        <w:rPr>
          <w:rFonts w:ascii="Arial" w:hAnsi="Arial" w:cs="Arial"/>
        </w:rPr>
        <w:t>COMESA Knowledge and skills plan implemented (Text)</w:t>
      </w:r>
      <w:r w:rsidR="00830CE1" w:rsidRPr="0000779F">
        <w:rPr>
          <w:rFonts w:ascii="Arial" w:hAnsi="Arial" w:cs="Arial"/>
        </w:rPr>
        <w:t>; and</w:t>
      </w:r>
    </w:p>
    <w:p w14:paraId="3F0EC7ED" w14:textId="77777777" w:rsidR="00F60A56" w:rsidRPr="0000779F" w:rsidRDefault="006A6DB2" w:rsidP="007A6762">
      <w:pPr>
        <w:pStyle w:val="ListParagraph"/>
        <w:numPr>
          <w:ilvl w:val="0"/>
          <w:numId w:val="32"/>
        </w:numPr>
        <w:rPr>
          <w:rFonts w:ascii="Arial" w:hAnsi="Arial" w:cs="Arial"/>
        </w:rPr>
      </w:pPr>
      <w:r w:rsidRPr="0000779F">
        <w:rPr>
          <w:rFonts w:ascii="Arial" w:hAnsi="Arial" w:cs="Arial"/>
        </w:rPr>
        <w:t>Bi-annual capacity strengthening plans implemented (Yes/No)</w:t>
      </w:r>
      <w:r w:rsidR="00830CE1" w:rsidRPr="0000779F">
        <w:rPr>
          <w:rFonts w:ascii="Arial" w:hAnsi="Arial" w:cs="Arial"/>
        </w:rPr>
        <w:t>.</w:t>
      </w:r>
    </w:p>
    <w:p w14:paraId="3EA2AF89" w14:textId="66F6E245" w:rsidR="00F60A56" w:rsidRPr="0000779F" w:rsidRDefault="00872903" w:rsidP="00F86C90">
      <w:pPr>
        <w:pStyle w:val="Heading3"/>
        <w:rPr>
          <w:rFonts w:ascii="Arial" w:hAnsi="Arial" w:cs="Arial"/>
        </w:rPr>
      </w:pPr>
      <w:bookmarkStart w:id="11" w:name="_Toc163058151"/>
      <w:r w:rsidRPr="0000779F">
        <w:rPr>
          <w:rFonts w:ascii="Arial" w:hAnsi="Arial" w:cs="Arial"/>
        </w:rPr>
        <w:t>Project</w:t>
      </w:r>
      <w:r w:rsidR="00F60A56" w:rsidRPr="0000779F">
        <w:rPr>
          <w:rFonts w:ascii="Arial" w:hAnsi="Arial" w:cs="Arial"/>
        </w:rPr>
        <w:t xml:space="preserve"> Components</w:t>
      </w:r>
      <w:bookmarkEnd w:id="11"/>
    </w:p>
    <w:p w14:paraId="5767A1ED" w14:textId="71BAD275" w:rsidR="0011424B" w:rsidRPr="0000779F" w:rsidRDefault="0011424B" w:rsidP="00C345B0">
      <w:pPr>
        <w:spacing w:line="250" w:lineRule="auto"/>
        <w:rPr>
          <w:rFonts w:ascii="Arial" w:hAnsi="Arial" w:cs="Arial"/>
        </w:rPr>
      </w:pPr>
      <w:bookmarkStart w:id="12" w:name="_Toc145418463"/>
      <w:bookmarkStart w:id="13" w:name="_Hlk127373129"/>
      <w:r w:rsidRPr="0000779F">
        <w:rPr>
          <w:rFonts w:ascii="Arial" w:hAnsi="Arial" w:cs="Arial"/>
        </w:rPr>
        <w:t>The</w:t>
      </w:r>
      <w:r w:rsidR="006E0460" w:rsidRPr="0000779F">
        <w:rPr>
          <w:rFonts w:ascii="Arial" w:hAnsi="Arial" w:cs="Arial"/>
        </w:rPr>
        <w:t xml:space="preserve"> </w:t>
      </w:r>
      <w:r w:rsidR="00C4683B" w:rsidRPr="0000779F">
        <w:rPr>
          <w:rFonts w:ascii="Arial" w:hAnsi="Arial" w:cs="Arial"/>
        </w:rPr>
        <w:t>ASCENT COMESA</w:t>
      </w:r>
      <w:r w:rsidR="006E0460" w:rsidRPr="0000779F">
        <w:rPr>
          <w:rFonts w:ascii="Arial" w:hAnsi="Arial" w:cs="Arial"/>
        </w:rPr>
        <w:t xml:space="preserve"> Regional Platform</w:t>
      </w:r>
      <w:r w:rsidR="00B26ECE" w:rsidRPr="0000779F">
        <w:rPr>
          <w:rFonts w:ascii="Arial" w:hAnsi="Arial" w:cs="Arial"/>
        </w:rPr>
        <w:t xml:space="preserve"> is made of the following components:</w:t>
      </w:r>
    </w:p>
    <w:p w14:paraId="5224D11B" w14:textId="24329E8D" w:rsidR="00714B17" w:rsidRPr="0000779F" w:rsidRDefault="00714B17" w:rsidP="007A6762">
      <w:pPr>
        <w:pStyle w:val="ListParagraph"/>
        <w:numPr>
          <w:ilvl w:val="0"/>
          <w:numId w:val="33"/>
        </w:numPr>
        <w:spacing w:line="250" w:lineRule="auto"/>
        <w:rPr>
          <w:rFonts w:ascii="Arial" w:hAnsi="Arial" w:cs="Arial"/>
          <w:b/>
          <w:bCs/>
        </w:rPr>
      </w:pPr>
      <w:r w:rsidRPr="0000779F">
        <w:rPr>
          <w:rFonts w:ascii="Arial" w:hAnsi="Arial" w:cs="Arial"/>
          <w:b/>
          <w:bCs/>
          <w:i/>
          <w:iCs/>
        </w:rPr>
        <w:t>Component 1: Digital Monitoring, Reporting and Verification (D-MRV Platforms for Energy Access and Climate Finance</w:t>
      </w:r>
      <w:r w:rsidRPr="0000779F">
        <w:rPr>
          <w:rFonts w:ascii="Arial" w:hAnsi="Arial" w:cs="Arial"/>
          <w:b/>
          <w:bCs/>
        </w:rPr>
        <w:t xml:space="preserve"> – </w:t>
      </w:r>
      <w:r w:rsidRPr="0000779F">
        <w:rPr>
          <w:rFonts w:ascii="Arial" w:hAnsi="Arial" w:cs="Arial"/>
          <w:bCs/>
        </w:rPr>
        <w:t xml:space="preserve">The </w:t>
      </w:r>
      <w:r w:rsidR="00872903" w:rsidRPr="0000779F">
        <w:rPr>
          <w:rFonts w:ascii="Arial" w:hAnsi="Arial" w:cs="Arial"/>
          <w:bCs/>
        </w:rPr>
        <w:t>Project</w:t>
      </w:r>
      <w:r w:rsidRPr="0000779F">
        <w:rPr>
          <w:rFonts w:ascii="Arial" w:hAnsi="Arial" w:cs="Arial"/>
          <w:bCs/>
        </w:rPr>
        <w:t xml:space="preserve"> will support countries with adoption of D-MRV platforms and other digital tools to facilitate better and faster planning, implementation, monitoring, reporting and verification of their energy access efforts and enable access to climate financing, including through their participation in carbon markets. </w:t>
      </w:r>
    </w:p>
    <w:p w14:paraId="6976EB5F" w14:textId="7D8EB894" w:rsidR="00714B17" w:rsidRPr="0000779F" w:rsidRDefault="00714B17" w:rsidP="007A6762">
      <w:pPr>
        <w:pStyle w:val="ListParagraph"/>
        <w:numPr>
          <w:ilvl w:val="0"/>
          <w:numId w:val="33"/>
        </w:numPr>
        <w:spacing w:line="250" w:lineRule="auto"/>
        <w:rPr>
          <w:rFonts w:ascii="Arial" w:hAnsi="Arial" w:cs="Arial"/>
          <w:b/>
          <w:bCs/>
        </w:rPr>
      </w:pPr>
      <w:r w:rsidRPr="0000779F">
        <w:rPr>
          <w:rFonts w:ascii="Arial" w:hAnsi="Arial" w:cs="Arial"/>
          <w:b/>
          <w:bCs/>
          <w:i/>
          <w:iCs/>
        </w:rPr>
        <w:t xml:space="preserve">Component 2: </w:t>
      </w:r>
      <w:r w:rsidR="00872903" w:rsidRPr="0000779F">
        <w:rPr>
          <w:rFonts w:ascii="Arial" w:hAnsi="Arial" w:cs="Arial"/>
          <w:b/>
          <w:bCs/>
          <w:i/>
          <w:iCs/>
        </w:rPr>
        <w:t>Project</w:t>
      </w:r>
      <w:r w:rsidRPr="0000779F">
        <w:rPr>
          <w:rFonts w:ascii="Arial" w:hAnsi="Arial" w:cs="Arial"/>
          <w:b/>
          <w:bCs/>
          <w:i/>
          <w:iCs/>
        </w:rPr>
        <w:t xml:space="preserve"> Preparation Facility (PPF)</w:t>
      </w:r>
      <w:r w:rsidRPr="0000779F">
        <w:rPr>
          <w:rFonts w:ascii="Arial" w:hAnsi="Arial" w:cs="Arial"/>
          <w:b/>
          <w:bCs/>
        </w:rPr>
        <w:t xml:space="preserve"> –</w:t>
      </w:r>
      <w:r w:rsidRPr="0000779F">
        <w:rPr>
          <w:rFonts w:ascii="Arial" w:hAnsi="Arial" w:cs="Arial"/>
          <w:bCs/>
        </w:rPr>
        <w:t xml:space="preserve"> The PPF is one of the critical components of ASCENT, which will support governments and the private sector to develop bankable, investment-ready </w:t>
      </w:r>
      <w:r w:rsidR="00872903" w:rsidRPr="0000779F">
        <w:rPr>
          <w:rFonts w:ascii="Arial" w:hAnsi="Arial" w:cs="Arial"/>
          <w:bCs/>
        </w:rPr>
        <w:t>Project</w:t>
      </w:r>
      <w:r w:rsidRPr="0000779F">
        <w:rPr>
          <w:rFonts w:ascii="Arial" w:hAnsi="Arial" w:cs="Arial"/>
          <w:bCs/>
        </w:rPr>
        <w:t>s through a demand-driven approach. This component has three sub-</w:t>
      </w:r>
      <w:r w:rsidRPr="0000779F">
        <w:rPr>
          <w:rFonts w:ascii="Arial" w:hAnsi="Arial" w:cs="Arial"/>
        </w:rPr>
        <w:t>components viz:</w:t>
      </w:r>
      <w:r w:rsidRPr="0000779F">
        <w:rPr>
          <w:rFonts w:ascii="Arial" w:hAnsi="Arial" w:cs="Arial"/>
          <w:b/>
          <w:bCs/>
        </w:rPr>
        <w:t xml:space="preserve"> </w:t>
      </w:r>
      <w:r w:rsidRPr="0000779F">
        <w:rPr>
          <w:rFonts w:ascii="Arial" w:hAnsi="Arial" w:cs="Arial"/>
          <w:bCs/>
        </w:rPr>
        <w:t xml:space="preserve">Sub-component 2A: National agencies </w:t>
      </w:r>
      <w:r w:rsidR="00872903" w:rsidRPr="0000779F">
        <w:rPr>
          <w:rFonts w:ascii="Arial" w:hAnsi="Arial" w:cs="Arial"/>
          <w:bCs/>
        </w:rPr>
        <w:t>Project</w:t>
      </w:r>
      <w:r w:rsidRPr="0000779F">
        <w:rPr>
          <w:rFonts w:ascii="Arial" w:hAnsi="Arial" w:cs="Arial"/>
          <w:bCs/>
        </w:rPr>
        <w:t xml:space="preserve">; Sub-component 2B: Cross-border solutions; and Sub-component 2C: Private sector distributed renewable energy (DRE) companies. </w:t>
      </w:r>
    </w:p>
    <w:p w14:paraId="1230914D" w14:textId="77777777" w:rsidR="00714B17" w:rsidRPr="0000779F" w:rsidRDefault="00714B17" w:rsidP="007A6762">
      <w:pPr>
        <w:pStyle w:val="ListParagraph"/>
        <w:numPr>
          <w:ilvl w:val="0"/>
          <w:numId w:val="33"/>
        </w:numPr>
        <w:spacing w:line="250" w:lineRule="auto"/>
        <w:rPr>
          <w:rFonts w:ascii="Arial" w:hAnsi="Arial" w:cs="Arial"/>
          <w:b/>
          <w:bCs/>
        </w:rPr>
      </w:pPr>
      <w:r w:rsidRPr="0000779F">
        <w:rPr>
          <w:rFonts w:ascii="Arial" w:hAnsi="Arial" w:cs="Arial"/>
          <w:b/>
          <w:i/>
          <w:iCs/>
        </w:rPr>
        <w:t>Component 3: Advisory support to governments on planning, policy regulation and finance mobilization</w:t>
      </w:r>
      <w:r w:rsidRPr="0000779F">
        <w:rPr>
          <w:rFonts w:ascii="Arial" w:hAnsi="Arial" w:cs="Arial"/>
          <w:b/>
        </w:rPr>
        <w:t xml:space="preserve"> – </w:t>
      </w:r>
      <w:r w:rsidRPr="0000779F">
        <w:rPr>
          <w:rFonts w:ascii="Arial" w:hAnsi="Arial" w:cs="Arial"/>
          <w:bCs/>
        </w:rPr>
        <w:t xml:space="preserve">This component will support participating countries on strengthening the policy and regulatory environment for energy access. </w:t>
      </w:r>
    </w:p>
    <w:p w14:paraId="6C42FF20" w14:textId="77777777" w:rsidR="00714B17" w:rsidRPr="0000779F" w:rsidRDefault="00714B17" w:rsidP="007A6762">
      <w:pPr>
        <w:pStyle w:val="ListParagraph"/>
        <w:numPr>
          <w:ilvl w:val="0"/>
          <w:numId w:val="33"/>
        </w:numPr>
        <w:spacing w:line="250" w:lineRule="auto"/>
        <w:rPr>
          <w:rFonts w:ascii="Arial" w:hAnsi="Arial" w:cs="Arial"/>
          <w:b/>
          <w:bCs/>
        </w:rPr>
      </w:pPr>
      <w:r w:rsidRPr="0000779F">
        <w:rPr>
          <w:rFonts w:ascii="Arial" w:hAnsi="Arial" w:cs="Arial"/>
          <w:b/>
          <w:bCs/>
          <w:i/>
          <w:iCs/>
        </w:rPr>
        <w:t>Component 4: Knowledge exchange, convening, data, skills development and consumer engagement</w:t>
      </w:r>
      <w:r w:rsidRPr="0000779F">
        <w:rPr>
          <w:rFonts w:ascii="Arial" w:hAnsi="Arial" w:cs="Arial"/>
          <w:b/>
          <w:bCs/>
        </w:rPr>
        <w:t xml:space="preserve"> – </w:t>
      </w:r>
      <w:r w:rsidRPr="0000779F">
        <w:rPr>
          <w:rFonts w:ascii="Arial" w:hAnsi="Arial" w:cs="Arial"/>
          <w:bCs/>
        </w:rPr>
        <w:t xml:space="preserve">This component will enable participating countries to share both technical knowledge and experiences of energy access interventions, allowing countries with large energy access deficits to learn from faster-electrifying countries in the region, through regional and bilateral knowledge exchanges and workshops for governments, private sector, development partners, etc. </w:t>
      </w:r>
      <w:bookmarkStart w:id="14" w:name="_Component_5:_Project"/>
      <w:bookmarkEnd w:id="14"/>
    </w:p>
    <w:p w14:paraId="61426BC1" w14:textId="2AF9D7EC" w:rsidR="00714B17" w:rsidRPr="0000779F" w:rsidRDefault="00714B17" w:rsidP="007A6762">
      <w:pPr>
        <w:pStyle w:val="ListParagraph"/>
        <w:numPr>
          <w:ilvl w:val="0"/>
          <w:numId w:val="33"/>
        </w:numPr>
        <w:spacing w:after="156" w:line="250" w:lineRule="auto"/>
        <w:rPr>
          <w:rFonts w:ascii="Arial" w:hAnsi="Arial" w:cs="Arial"/>
          <w:b/>
          <w:bCs/>
        </w:rPr>
      </w:pPr>
      <w:r w:rsidRPr="0000779F">
        <w:rPr>
          <w:rFonts w:ascii="Arial" w:hAnsi="Arial" w:cs="Arial"/>
          <w:b/>
          <w:bCs/>
          <w:i/>
          <w:iCs/>
        </w:rPr>
        <w:t xml:space="preserve">Component 5: </w:t>
      </w:r>
      <w:r w:rsidR="00872903" w:rsidRPr="0000779F">
        <w:rPr>
          <w:rFonts w:ascii="Arial" w:hAnsi="Arial" w:cs="Arial"/>
          <w:b/>
          <w:bCs/>
          <w:i/>
          <w:iCs/>
        </w:rPr>
        <w:t>Project</w:t>
      </w:r>
      <w:r w:rsidRPr="0000779F">
        <w:rPr>
          <w:rFonts w:ascii="Arial" w:hAnsi="Arial" w:cs="Arial"/>
          <w:b/>
          <w:bCs/>
          <w:i/>
          <w:iCs/>
        </w:rPr>
        <w:t xml:space="preserve"> management and capacity building support to PIU</w:t>
      </w:r>
      <w:r w:rsidRPr="0000779F">
        <w:rPr>
          <w:rFonts w:ascii="Arial" w:hAnsi="Arial" w:cs="Arial"/>
          <w:b/>
          <w:bCs/>
        </w:rPr>
        <w:t xml:space="preserve"> – </w:t>
      </w:r>
      <w:r w:rsidRPr="0000779F">
        <w:rPr>
          <w:rFonts w:ascii="Arial" w:hAnsi="Arial" w:cs="Arial"/>
          <w:bCs/>
        </w:rPr>
        <w:t xml:space="preserve">This component will provide specific support to building the capacity of the COMESA PIU for the implementation and monitoring of the activities under the regional platform. COMESA will use the same PIU which is already involved in the implementation of the RIFF </w:t>
      </w:r>
      <w:r w:rsidR="00872903" w:rsidRPr="0000779F">
        <w:rPr>
          <w:rFonts w:ascii="Arial" w:hAnsi="Arial" w:cs="Arial"/>
          <w:bCs/>
        </w:rPr>
        <w:t>Project</w:t>
      </w:r>
      <w:r w:rsidRPr="0000779F">
        <w:rPr>
          <w:rFonts w:ascii="Arial" w:hAnsi="Arial" w:cs="Arial"/>
          <w:bCs/>
        </w:rPr>
        <w:t xml:space="preserve"> (P171967) but with a strengthened capacity to account for increased scope under ASCENT.</w:t>
      </w:r>
    </w:p>
    <w:p w14:paraId="385B2511" w14:textId="43A6B08B" w:rsidR="00A25720" w:rsidRPr="0000779F" w:rsidRDefault="00872903" w:rsidP="00F24C0F">
      <w:pPr>
        <w:pStyle w:val="Heading3"/>
        <w:rPr>
          <w:rFonts w:ascii="Arial" w:hAnsi="Arial" w:cs="Arial"/>
        </w:rPr>
      </w:pPr>
      <w:bookmarkStart w:id="15" w:name="_Toc163058152"/>
      <w:r w:rsidRPr="0000779F">
        <w:rPr>
          <w:rFonts w:ascii="Arial" w:hAnsi="Arial" w:cs="Arial"/>
        </w:rPr>
        <w:t>Project</w:t>
      </w:r>
      <w:r w:rsidR="00A25720" w:rsidRPr="0000779F">
        <w:rPr>
          <w:rFonts w:ascii="Arial" w:hAnsi="Arial" w:cs="Arial"/>
        </w:rPr>
        <w:t xml:space="preserve"> Beneficiaries</w:t>
      </w:r>
      <w:bookmarkEnd w:id="12"/>
      <w:bookmarkEnd w:id="15"/>
    </w:p>
    <w:bookmarkEnd w:id="13"/>
    <w:p w14:paraId="51D5E209" w14:textId="1EF9B942" w:rsidR="003B334C" w:rsidRPr="0000779F" w:rsidRDefault="00A25720" w:rsidP="005514A8">
      <w:pPr>
        <w:rPr>
          <w:rFonts w:ascii="Arial" w:hAnsi="Arial" w:cs="Arial"/>
        </w:rPr>
      </w:pPr>
      <w:r w:rsidRPr="0000779F">
        <w:rPr>
          <w:rFonts w:ascii="Arial" w:hAnsi="Arial" w:cs="Arial"/>
        </w:rPr>
        <w:t xml:space="preserve">The main </w:t>
      </w:r>
      <w:r w:rsidR="00872903" w:rsidRPr="0000779F">
        <w:rPr>
          <w:rFonts w:ascii="Arial" w:hAnsi="Arial" w:cs="Arial"/>
        </w:rPr>
        <w:t>Project</w:t>
      </w:r>
      <w:r w:rsidRPr="0000779F">
        <w:rPr>
          <w:rFonts w:ascii="Arial" w:hAnsi="Arial" w:cs="Arial"/>
        </w:rPr>
        <w:t xml:space="preserve"> beneficiaries are people in the AFE region who will gain affordable, reliable and sustainable access to electricity and clean </w:t>
      </w:r>
      <w:r w:rsidR="009B4BC9" w:rsidRPr="0000779F">
        <w:rPr>
          <w:rFonts w:ascii="Arial" w:hAnsi="Arial" w:cs="Arial"/>
        </w:rPr>
        <w:t>cooking, associated</w:t>
      </w:r>
      <w:r w:rsidRPr="0000779F">
        <w:rPr>
          <w:rFonts w:ascii="Arial" w:hAnsi="Arial" w:cs="Arial"/>
        </w:rPr>
        <w:t xml:space="preserve"> benefits from increased jobs, access to information and technologies, improved health and reduced time spent on cooking chores, better services provided by electrified schools and health clinics and other benefits that accrue from having energy access.</w:t>
      </w:r>
      <w:r w:rsidR="00E00CA1" w:rsidRPr="0000779F">
        <w:rPr>
          <w:rFonts w:ascii="Arial" w:hAnsi="Arial" w:cs="Arial"/>
        </w:rPr>
        <w:t xml:space="preserve"> </w:t>
      </w:r>
      <w:r w:rsidRPr="0000779F">
        <w:rPr>
          <w:rFonts w:ascii="Arial" w:hAnsi="Arial" w:cs="Arial"/>
        </w:rPr>
        <w:t xml:space="preserve">Other beneficiaries include enterprises, schools and health clinics (and their employees) that will receive energy access. </w:t>
      </w:r>
      <w:r w:rsidR="00DF2B48" w:rsidRPr="0000779F">
        <w:rPr>
          <w:rFonts w:ascii="Arial" w:hAnsi="Arial" w:cs="Arial"/>
        </w:rPr>
        <w:t>Additionally</w:t>
      </w:r>
      <w:r w:rsidRPr="0000779F">
        <w:rPr>
          <w:rFonts w:ascii="Arial" w:hAnsi="Arial" w:cs="Arial"/>
        </w:rPr>
        <w:t xml:space="preserve">, beneficiaries also include electric utilities, private sector DRE and clean cooking providers and government agencies that will be supported by the </w:t>
      </w:r>
      <w:r w:rsidR="00872903" w:rsidRPr="0000779F">
        <w:rPr>
          <w:rFonts w:ascii="Arial" w:hAnsi="Arial" w:cs="Arial"/>
        </w:rPr>
        <w:t>Project</w:t>
      </w:r>
      <w:r w:rsidRPr="0000779F">
        <w:rPr>
          <w:rFonts w:ascii="Arial" w:hAnsi="Arial" w:cs="Arial"/>
        </w:rPr>
        <w:t xml:space="preserve">, as well as newly created workforce in the renewable energy/energy access fields, in </w:t>
      </w:r>
      <w:r w:rsidR="00EC33BE" w:rsidRPr="0000779F">
        <w:rPr>
          <w:rFonts w:ascii="Arial" w:hAnsi="Arial" w:cs="Arial"/>
        </w:rPr>
        <w:t>particular women</w:t>
      </w:r>
      <w:r w:rsidRPr="0000779F">
        <w:rPr>
          <w:rFonts w:ascii="Arial" w:hAnsi="Arial" w:cs="Arial"/>
        </w:rPr>
        <w:t>, having benefitted from ASCENT skill development engagements.</w:t>
      </w:r>
    </w:p>
    <w:p w14:paraId="228815C5" w14:textId="34214B65" w:rsidR="003B334C" w:rsidRPr="0000779F" w:rsidRDefault="008C384C" w:rsidP="000902DA">
      <w:pPr>
        <w:pStyle w:val="Heading1"/>
        <w:rPr>
          <w:rFonts w:ascii="Arial" w:hAnsi="Arial" w:cs="Arial"/>
        </w:rPr>
      </w:pPr>
      <w:bookmarkStart w:id="16" w:name="_Toc163058153"/>
      <w:r w:rsidRPr="0000779F">
        <w:rPr>
          <w:rFonts w:ascii="Arial" w:hAnsi="Arial" w:cs="Arial"/>
        </w:rPr>
        <w:t xml:space="preserve">OVERVIEW OF </w:t>
      </w:r>
      <w:r w:rsidR="00270F82" w:rsidRPr="0000779F">
        <w:rPr>
          <w:rFonts w:ascii="Arial" w:hAnsi="Arial" w:cs="Arial"/>
        </w:rPr>
        <w:t>LABO</w:t>
      </w:r>
      <w:r w:rsidR="00357EEC" w:rsidRPr="0000779F">
        <w:rPr>
          <w:rFonts w:ascii="Arial" w:hAnsi="Arial" w:cs="Arial"/>
        </w:rPr>
        <w:t>U</w:t>
      </w:r>
      <w:r w:rsidR="00270F82" w:rsidRPr="0000779F">
        <w:rPr>
          <w:rFonts w:ascii="Arial" w:hAnsi="Arial" w:cs="Arial"/>
        </w:rPr>
        <w:t xml:space="preserve">R USE ON THE </w:t>
      </w:r>
      <w:r w:rsidR="00872903" w:rsidRPr="0000779F">
        <w:rPr>
          <w:rFonts w:ascii="Arial" w:hAnsi="Arial" w:cs="Arial"/>
        </w:rPr>
        <w:t>PROJECT</w:t>
      </w:r>
      <w:bookmarkEnd w:id="16"/>
    </w:p>
    <w:p w14:paraId="2D213F1F" w14:textId="49F9EBD8" w:rsidR="00D056EF" w:rsidRPr="0000779F" w:rsidRDefault="00872903" w:rsidP="000902DA">
      <w:pPr>
        <w:pStyle w:val="Heading2"/>
        <w:rPr>
          <w:rFonts w:ascii="Arial" w:hAnsi="Arial" w:cs="Arial"/>
        </w:rPr>
      </w:pPr>
      <w:bookmarkStart w:id="17" w:name="_Toc163058154"/>
      <w:r w:rsidRPr="0000779F">
        <w:rPr>
          <w:rFonts w:ascii="Arial" w:hAnsi="Arial" w:cs="Arial"/>
        </w:rPr>
        <w:t>Project</w:t>
      </w:r>
      <w:r w:rsidR="00D056EF" w:rsidRPr="0000779F">
        <w:rPr>
          <w:rFonts w:ascii="Arial" w:hAnsi="Arial" w:cs="Arial"/>
        </w:rPr>
        <w:t xml:space="preserve"> Workers Categorization</w:t>
      </w:r>
      <w:bookmarkEnd w:id="17"/>
    </w:p>
    <w:p w14:paraId="58880F4D" w14:textId="227055B9" w:rsidR="002A6BAE" w:rsidRPr="0000779F" w:rsidRDefault="002A6BAE" w:rsidP="002A6BAE">
      <w:pPr>
        <w:rPr>
          <w:rFonts w:ascii="Arial" w:hAnsi="Arial" w:cs="Arial"/>
        </w:rPr>
      </w:pPr>
      <w:r w:rsidRPr="0000779F">
        <w:rPr>
          <w:rFonts w:ascii="Arial" w:hAnsi="Arial" w:cs="Arial"/>
        </w:rPr>
        <w:t xml:space="preserve"> </w:t>
      </w:r>
      <w:r w:rsidR="00872903" w:rsidRPr="0000779F">
        <w:rPr>
          <w:rFonts w:ascii="Arial" w:hAnsi="Arial" w:cs="Arial"/>
        </w:rPr>
        <w:t>Project</w:t>
      </w:r>
      <w:r w:rsidRPr="0000779F">
        <w:rPr>
          <w:rFonts w:ascii="Arial" w:hAnsi="Arial" w:cs="Arial"/>
        </w:rPr>
        <w:t xml:space="preserve"> workers</w:t>
      </w:r>
      <w:r w:rsidR="0024044C" w:rsidRPr="0000779F">
        <w:rPr>
          <w:rFonts w:ascii="Arial" w:hAnsi="Arial" w:cs="Arial"/>
        </w:rPr>
        <w:t>,</w:t>
      </w:r>
      <w:r w:rsidRPr="0000779F">
        <w:rPr>
          <w:rFonts w:ascii="Arial" w:hAnsi="Arial" w:cs="Arial"/>
        </w:rPr>
        <w:t xml:space="preserve"> as it relates to the applicability of the ESS2</w:t>
      </w:r>
      <w:r w:rsidR="0024044C" w:rsidRPr="0000779F">
        <w:rPr>
          <w:rFonts w:ascii="Arial" w:hAnsi="Arial" w:cs="Arial"/>
        </w:rPr>
        <w:t>,</w:t>
      </w:r>
      <w:r w:rsidRPr="0000779F">
        <w:rPr>
          <w:rFonts w:ascii="Arial" w:hAnsi="Arial" w:cs="Arial"/>
        </w:rPr>
        <w:t xml:space="preserve"> refers to workers who will be employed or engaged under the</w:t>
      </w:r>
      <w:r w:rsidR="00A43929" w:rsidRPr="0000779F">
        <w:rPr>
          <w:rFonts w:ascii="Arial" w:hAnsi="Arial" w:cs="Arial"/>
        </w:rPr>
        <w:t xml:space="preserve"> ASCENT and RIFF</w:t>
      </w:r>
      <w:r w:rsidRPr="0000779F">
        <w:rPr>
          <w:rFonts w:ascii="Arial" w:hAnsi="Arial" w:cs="Arial"/>
        </w:rPr>
        <w:t xml:space="preserve"> </w:t>
      </w:r>
      <w:r w:rsidR="00872903" w:rsidRPr="0000779F">
        <w:rPr>
          <w:rFonts w:ascii="Arial" w:hAnsi="Arial" w:cs="Arial"/>
        </w:rPr>
        <w:t>Project</w:t>
      </w:r>
      <w:r w:rsidR="00A43929" w:rsidRPr="0000779F">
        <w:rPr>
          <w:rFonts w:ascii="Arial" w:hAnsi="Arial" w:cs="Arial"/>
        </w:rPr>
        <w:t>s</w:t>
      </w:r>
      <w:r w:rsidRPr="0000779F">
        <w:rPr>
          <w:rFonts w:ascii="Arial" w:hAnsi="Arial" w:cs="Arial"/>
        </w:rPr>
        <w:t xml:space="preserve">, whether as a full-time, part-time, temporary, seasonal or as a migrant worker. The ESS2 categorizes </w:t>
      </w:r>
      <w:r w:rsidR="00872903" w:rsidRPr="0000779F">
        <w:rPr>
          <w:rFonts w:ascii="Arial" w:hAnsi="Arial" w:cs="Arial"/>
        </w:rPr>
        <w:t>Project</w:t>
      </w:r>
      <w:r w:rsidRPr="0000779F">
        <w:rPr>
          <w:rFonts w:ascii="Arial" w:hAnsi="Arial" w:cs="Arial"/>
        </w:rPr>
        <w:t xml:space="preserve"> workers into four broad categories: </w:t>
      </w:r>
    </w:p>
    <w:p w14:paraId="76BFE379" w14:textId="5F8B14E2" w:rsidR="002A6BAE" w:rsidRPr="0000779F" w:rsidRDefault="002A6BAE" w:rsidP="007A6762">
      <w:pPr>
        <w:pStyle w:val="ListParagraph"/>
        <w:numPr>
          <w:ilvl w:val="0"/>
          <w:numId w:val="34"/>
        </w:numPr>
        <w:rPr>
          <w:rFonts w:ascii="Arial" w:hAnsi="Arial" w:cs="Arial"/>
        </w:rPr>
      </w:pPr>
      <w:r w:rsidRPr="0000779F">
        <w:rPr>
          <w:rFonts w:ascii="Arial" w:hAnsi="Arial" w:cs="Arial"/>
          <w:b/>
          <w:bCs/>
        </w:rPr>
        <w:t>Direct Workers:</w:t>
      </w:r>
      <w:r w:rsidRPr="0000779F">
        <w:rPr>
          <w:rFonts w:ascii="Arial" w:hAnsi="Arial" w:cs="Arial"/>
        </w:rPr>
        <w:t xml:space="preserve"> People employed or engaged directly by </w:t>
      </w:r>
      <w:r w:rsidR="00923887" w:rsidRPr="0000779F">
        <w:rPr>
          <w:rFonts w:ascii="Arial" w:hAnsi="Arial" w:cs="Arial"/>
        </w:rPr>
        <w:t>the Grantee</w:t>
      </w:r>
      <w:r w:rsidRPr="0000779F">
        <w:rPr>
          <w:rFonts w:ascii="Arial" w:hAnsi="Arial" w:cs="Arial"/>
        </w:rPr>
        <w:t xml:space="preserve"> (in this case </w:t>
      </w:r>
      <w:r w:rsidR="00FB4852" w:rsidRPr="0000779F">
        <w:rPr>
          <w:rFonts w:ascii="Arial" w:hAnsi="Arial" w:cs="Arial"/>
        </w:rPr>
        <w:t>COMESA Secretariat</w:t>
      </w:r>
      <w:r w:rsidR="00715AAB" w:rsidRPr="0000779F">
        <w:rPr>
          <w:rFonts w:ascii="Arial" w:hAnsi="Arial" w:cs="Arial"/>
        </w:rPr>
        <w:t>’s PIU and Consultants</w:t>
      </w:r>
      <w:r w:rsidRPr="0000779F">
        <w:rPr>
          <w:rFonts w:ascii="Arial" w:hAnsi="Arial" w:cs="Arial"/>
        </w:rPr>
        <w:t xml:space="preserve">) to work specifically in relation to the </w:t>
      </w:r>
      <w:r w:rsidR="00872903" w:rsidRPr="0000779F">
        <w:rPr>
          <w:rFonts w:ascii="Arial" w:hAnsi="Arial" w:cs="Arial"/>
        </w:rPr>
        <w:t>Project</w:t>
      </w:r>
      <w:r w:rsidR="00E94C66" w:rsidRPr="0000779F">
        <w:rPr>
          <w:rFonts w:ascii="Arial" w:hAnsi="Arial" w:cs="Arial"/>
        </w:rPr>
        <w:t>;</w:t>
      </w:r>
    </w:p>
    <w:p w14:paraId="3A868561" w14:textId="64B80BF9" w:rsidR="002A6BAE" w:rsidRPr="0000779F" w:rsidRDefault="002A6BAE" w:rsidP="007A6762">
      <w:pPr>
        <w:pStyle w:val="ListParagraph"/>
        <w:numPr>
          <w:ilvl w:val="0"/>
          <w:numId w:val="34"/>
        </w:numPr>
        <w:rPr>
          <w:rFonts w:ascii="Arial" w:hAnsi="Arial" w:cs="Arial"/>
        </w:rPr>
      </w:pPr>
      <w:r w:rsidRPr="0000779F">
        <w:rPr>
          <w:rFonts w:ascii="Arial" w:hAnsi="Arial" w:cs="Arial"/>
          <w:b/>
          <w:bCs/>
        </w:rPr>
        <w:t>Contracted Workers:</w:t>
      </w:r>
      <w:r w:rsidRPr="0000779F">
        <w:rPr>
          <w:rFonts w:ascii="Arial" w:hAnsi="Arial" w:cs="Arial"/>
        </w:rPr>
        <w:t xml:space="preserve"> People employed or engaged by contractors (in this case workers of </w:t>
      </w:r>
      <w:r w:rsidR="00E94C66" w:rsidRPr="0000779F">
        <w:rPr>
          <w:rFonts w:ascii="Arial" w:hAnsi="Arial" w:cs="Arial"/>
        </w:rPr>
        <w:t>consultants</w:t>
      </w:r>
      <w:r w:rsidRPr="0000779F">
        <w:rPr>
          <w:rFonts w:ascii="Arial" w:hAnsi="Arial" w:cs="Arial"/>
        </w:rPr>
        <w:t xml:space="preserve">) to perform work related to core activities of the </w:t>
      </w:r>
      <w:r w:rsidR="00872903" w:rsidRPr="0000779F">
        <w:rPr>
          <w:rFonts w:ascii="Arial" w:hAnsi="Arial" w:cs="Arial"/>
        </w:rPr>
        <w:t>Project</w:t>
      </w:r>
      <w:r w:rsidRPr="0000779F">
        <w:rPr>
          <w:rFonts w:ascii="Arial" w:hAnsi="Arial" w:cs="Arial"/>
        </w:rPr>
        <w:t>, regardless of location</w:t>
      </w:r>
      <w:r w:rsidR="00E94C66" w:rsidRPr="0000779F">
        <w:rPr>
          <w:rFonts w:ascii="Arial" w:hAnsi="Arial" w:cs="Arial"/>
        </w:rPr>
        <w:t>;</w:t>
      </w:r>
    </w:p>
    <w:p w14:paraId="55B7ADC8" w14:textId="1734D100" w:rsidR="002A6BAE" w:rsidRPr="0000779F" w:rsidRDefault="002A6BAE" w:rsidP="007A6762">
      <w:pPr>
        <w:pStyle w:val="ListParagraph"/>
        <w:numPr>
          <w:ilvl w:val="0"/>
          <w:numId w:val="34"/>
        </w:numPr>
        <w:rPr>
          <w:rFonts w:ascii="Arial" w:hAnsi="Arial" w:cs="Arial"/>
        </w:rPr>
      </w:pPr>
      <w:r w:rsidRPr="0000779F">
        <w:rPr>
          <w:rFonts w:ascii="Arial" w:hAnsi="Arial" w:cs="Arial"/>
          <w:b/>
          <w:bCs/>
        </w:rPr>
        <w:t>Primary Supply Workers</w:t>
      </w:r>
      <w:r w:rsidR="00E94C66" w:rsidRPr="0000779F">
        <w:rPr>
          <w:rFonts w:ascii="Arial" w:hAnsi="Arial" w:cs="Arial"/>
          <w:b/>
          <w:bCs/>
        </w:rPr>
        <w:t>:</w:t>
      </w:r>
      <w:r w:rsidRPr="0000779F">
        <w:rPr>
          <w:rFonts w:ascii="Arial" w:hAnsi="Arial" w:cs="Arial"/>
        </w:rPr>
        <w:t xml:space="preserve"> People employed or engaged by the </w:t>
      </w:r>
      <w:r w:rsidR="00872903" w:rsidRPr="0000779F">
        <w:rPr>
          <w:rFonts w:ascii="Arial" w:hAnsi="Arial" w:cs="Arial"/>
        </w:rPr>
        <w:t>Project</w:t>
      </w:r>
      <w:r w:rsidRPr="0000779F">
        <w:rPr>
          <w:rFonts w:ascii="Arial" w:hAnsi="Arial" w:cs="Arial"/>
        </w:rPr>
        <w:t xml:space="preserve">’s primary suppliers of goods and materials for core </w:t>
      </w:r>
      <w:r w:rsidR="00872903" w:rsidRPr="0000779F">
        <w:rPr>
          <w:rFonts w:ascii="Arial" w:hAnsi="Arial" w:cs="Arial"/>
        </w:rPr>
        <w:t>Project</w:t>
      </w:r>
      <w:r w:rsidRPr="0000779F">
        <w:rPr>
          <w:rFonts w:ascii="Arial" w:hAnsi="Arial" w:cs="Arial"/>
        </w:rPr>
        <w:t xml:space="preserve"> activities</w:t>
      </w:r>
      <w:r w:rsidR="00E94C66" w:rsidRPr="0000779F">
        <w:rPr>
          <w:rFonts w:ascii="Arial" w:hAnsi="Arial" w:cs="Arial"/>
        </w:rPr>
        <w:t>; and</w:t>
      </w:r>
    </w:p>
    <w:p w14:paraId="0292BFCE" w14:textId="614D8FCE" w:rsidR="002A6BAE" w:rsidRPr="0000779F" w:rsidRDefault="002A6BAE" w:rsidP="007A6762">
      <w:pPr>
        <w:pStyle w:val="ListParagraph"/>
        <w:numPr>
          <w:ilvl w:val="0"/>
          <w:numId w:val="34"/>
        </w:numPr>
        <w:rPr>
          <w:rFonts w:ascii="Arial" w:hAnsi="Arial" w:cs="Arial"/>
        </w:rPr>
      </w:pPr>
      <w:r w:rsidRPr="0000779F">
        <w:rPr>
          <w:rFonts w:ascii="Arial" w:hAnsi="Arial" w:cs="Arial"/>
          <w:b/>
          <w:bCs/>
        </w:rPr>
        <w:t>Community Workers</w:t>
      </w:r>
      <w:r w:rsidRPr="0000779F">
        <w:rPr>
          <w:rFonts w:ascii="Arial" w:hAnsi="Arial" w:cs="Arial"/>
        </w:rPr>
        <w:t xml:space="preserve">: People employed or engaged in providing community </w:t>
      </w:r>
      <w:proofErr w:type="spellStart"/>
      <w:r w:rsidRPr="0000779F">
        <w:rPr>
          <w:rFonts w:ascii="Arial" w:hAnsi="Arial" w:cs="Arial"/>
        </w:rPr>
        <w:t>labo</w:t>
      </w:r>
      <w:r w:rsidR="008222CA" w:rsidRPr="0000779F">
        <w:rPr>
          <w:rFonts w:ascii="Arial" w:hAnsi="Arial" w:cs="Arial"/>
        </w:rPr>
        <w:t>u</w:t>
      </w:r>
      <w:r w:rsidRPr="0000779F">
        <w:rPr>
          <w:rFonts w:ascii="Arial" w:hAnsi="Arial" w:cs="Arial"/>
        </w:rPr>
        <w:t>r</w:t>
      </w:r>
      <w:proofErr w:type="spellEnd"/>
      <w:r w:rsidRPr="0000779F">
        <w:rPr>
          <w:rFonts w:ascii="Arial" w:hAnsi="Arial" w:cs="Arial"/>
        </w:rPr>
        <w:t xml:space="preserve">. </w:t>
      </w:r>
    </w:p>
    <w:p w14:paraId="4EE50EF6" w14:textId="0AD0E121" w:rsidR="002A6BAE" w:rsidRPr="0000779F" w:rsidRDefault="002A6BAE" w:rsidP="002A6BAE">
      <w:pPr>
        <w:rPr>
          <w:rFonts w:ascii="Arial" w:hAnsi="Arial" w:cs="Arial"/>
        </w:rPr>
      </w:pPr>
      <w:r w:rsidRPr="0000779F">
        <w:rPr>
          <w:rFonts w:ascii="Arial" w:hAnsi="Arial" w:cs="Arial"/>
        </w:rPr>
        <w:t xml:space="preserve">The </w:t>
      </w:r>
      <w:r w:rsidR="00E94C66" w:rsidRPr="0000779F">
        <w:rPr>
          <w:rFonts w:ascii="Arial" w:hAnsi="Arial" w:cs="Arial"/>
        </w:rPr>
        <w:t xml:space="preserve">ASCENT </w:t>
      </w:r>
      <w:r w:rsidR="00872903" w:rsidRPr="0000779F">
        <w:rPr>
          <w:rFonts w:ascii="Arial" w:hAnsi="Arial" w:cs="Arial"/>
        </w:rPr>
        <w:t>Project</w:t>
      </w:r>
      <w:r w:rsidRPr="0000779F">
        <w:rPr>
          <w:rFonts w:ascii="Arial" w:hAnsi="Arial" w:cs="Arial"/>
        </w:rPr>
        <w:t xml:space="preserve"> will engage both direct workers and contracted workers but will not engage the services of primary suppliers or community workers. </w:t>
      </w:r>
    </w:p>
    <w:p w14:paraId="5F322A3E" w14:textId="780D58F3" w:rsidR="000902DA" w:rsidRPr="0000779F" w:rsidRDefault="00531A30" w:rsidP="000902DA">
      <w:pPr>
        <w:pStyle w:val="Heading2"/>
        <w:rPr>
          <w:rFonts w:ascii="Arial" w:hAnsi="Arial" w:cs="Arial"/>
        </w:rPr>
      </w:pPr>
      <w:bookmarkStart w:id="18" w:name="_Toc163058155"/>
      <w:r w:rsidRPr="0000779F">
        <w:rPr>
          <w:rFonts w:ascii="Arial" w:hAnsi="Arial" w:cs="Arial"/>
        </w:rPr>
        <w:t xml:space="preserve">Number of </w:t>
      </w:r>
      <w:r w:rsidR="00872903" w:rsidRPr="0000779F">
        <w:rPr>
          <w:rFonts w:ascii="Arial" w:hAnsi="Arial" w:cs="Arial"/>
        </w:rPr>
        <w:t>Project</w:t>
      </w:r>
      <w:r w:rsidRPr="0000779F">
        <w:rPr>
          <w:rFonts w:ascii="Arial" w:hAnsi="Arial" w:cs="Arial"/>
        </w:rPr>
        <w:t xml:space="preserve"> Workers</w:t>
      </w:r>
      <w:bookmarkEnd w:id="18"/>
    </w:p>
    <w:p w14:paraId="033E8FD9" w14:textId="022CF32F" w:rsidR="00860518" w:rsidRPr="0000779F" w:rsidRDefault="00860518" w:rsidP="00860518">
      <w:pPr>
        <w:pStyle w:val="Heading3"/>
        <w:rPr>
          <w:rFonts w:ascii="Arial" w:hAnsi="Arial" w:cs="Arial"/>
        </w:rPr>
      </w:pPr>
      <w:bookmarkStart w:id="19" w:name="_Toc163058156"/>
      <w:r w:rsidRPr="0000779F">
        <w:rPr>
          <w:rFonts w:ascii="Arial" w:hAnsi="Arial" w:cs="Arial"/>
        </w:rPr>
        <w:t>Direct workers</w:t>
      </w:r>
      <w:bookmarkEnd w:id="19"/>
    </w:p>
    <w:p w14:paraId="4C274696" w14:textId="1A5FE0EA" w:rsidR="00614436" w:rsidRPr="0000779F" w:rsidRDefault="009C78D1" w:rsidP="007A6762">
      <w:pPr>
        <w:pStyle w:val="ListParagraph"/>
        <w:numPr>
          <w:ilvl w:val="0"/>
          <w:numId w:val="28"/>
        </w:numPr>
        <w:rPr>
          <w:rFonts w:ascii="Arial" w:hAnsi="Arial" w:cs="Arial"/>
        </w:rPr>
      </w:pPr>
      <w:r w:rsidRPr="0000779F">
        <w:rPr>
          <w:rFonts w:ascii="Arial" w:hAnsi="Arial" w:cs="Arial"/>
          <w:b/>
          <w:bCs/>
        </w:rPr>
        <w:t>PIU</w:t>
      </w:r>
      <w:r w:rsidRPr="0000779F">
        <w:rPr>
          <w:rFonts w:ascii="Arial" w:hAnsi="Arial" w:cs="Arial"/>
        </w:rPr>
        <w:t xml:space="preserve"> –</w:t>
      </w:r>
      <w:r w:rsidR="000102A6" w:rsidRPr="0000779F">
        <w:rPr>
          <w:rFonts w:ascii="Arial" w:hAnsi="Arial" w:cs="Arial"/>
        </w:rPr>
        <w:t>The</w:t>
      </w:r>
      <w:r w:rsidRPr="0000779F">
        <w:rPr>
          <w:rFonts w:ascii="Arial" w:hAnsi="Arial" w:cs="Arial"/>
        </w:rPr>
        <w:t xml:space="preserve"> </w:t>
      </w:r>
      <w:r w:rsidR="00872903" w:rsidRPr="0000779F">
        <w:rPr>
          <w:rFonts w:ascii="Arial" w:hAnsi="Arial" w:cs="Arial"/>
        </w:rPr>
        <w:t>Project</w:t>
      </w:r>
      <w:r w:rsidRPr="0000779F">
        <w:rPr>
          <w:rFonts w:ascii="Arial" w:hAnsi="Arial" w:cs="Arial"/>
        </w:rPr>
        <w:t xml:space="preserve"> will adopt and strengthen the existing RIFF </w:t>
      </w:r>
      <w:r w:rsidR="00872903" w:rsidRPr="0000779F">
        <w:rPr>
          <w:rFonts w:ascii="Arial" w:eastAsiaTheme="minorEastAsia" w:hAnsi="Arial" w:cs="Arial"/>
          <w:bCs/>
        </w:rPr>
        <w:t>Project</w:t>
      </w:r>
      <w:r w:rsidR="00EB2939" w:rsidRPr="0000779F">
        <w:rPr>
          <w:rFonts w:ascii="Arial" w:eastAsiaTheme="minorEastAsia" w:hAnsi="Arial" w:cs="Arial"/>
          <w:bCs/>
        </w:rPr>
        <w:t xml:space="preserve"> (P171967) </w:t>
      </w:r>
      <w:r w:rsidRPr="0000779F">
        <w:rPr>
          <w:rFonts w:ascii="Arial" w:hAnsi="Arial" w:cs="Arial"/>
        </w:rPr>
        <w:t xml:space="preserve">PIU at COMESA Secretariat. </w:t>
      </w:r>
      <w:r w:rsidR="002C377F" w:rsidRPr="0000779F">
        <w:rPr>
          <w:rFonts w:ascii="Arial" w:hAnsi="Arial" w:cs="Arial"/>
          <w:bCs/>
        </w:rPr>
        <w:t xml:space="preserve">The RIFF PIU currently has </w:t>
      </w:r>
      <w:r w:rsidR="00FB1921" w:rsidRPr="0000779F">
        <w:rPr>
          <w:rFonts w:ascii="Arial" w:hAnsi="Arial" w:cs="Arial"/>
          <w:bCs/>
        </w:rPr>
        <w:t xml:space="preserve">6 </w:t>
      </w:r>
      <w:r w:rsidR="000102A6" w:rsidRPr="0000779F">
        <w:rPr>
          <w:rFonts w:ascii="Arial" w:hAnsi="Arial" w:cs="Arial"/>
          <w:bCs/>
        </w:rPr>
        <w:t>project staff</w:t>
      </w:r>
      <w:r w:rsidR="002C377F" w:rsidRPr="0000779F">
        <w:rPr>
          <w:rFonts w:ascii="Arial" w:hAnsi="Arial" w:cs="Arial"/>
          <w:bCs/>
        </w:rPr>
        <w:t xml:space="preserve"> in the </w:t>
      </w:r>
      <w:r w:rsidR="00AB1C07" w:rsidRPr="0000779F">
        <w:rPr>
          <w:rFonts w:ascii="Arial" w:hAnsi="Arial" w:cs="Arial"/>
          <w:bCs/>
        </w:rPr>
        <w:t xml:space="preserve">following </w:t>
      </w:r>
      <w:r w:rsidR="002C377F" w:rsidRPr="0000779F">
        <w:rPr>
          <w:rFonts w:ascii="Arial" w:hAnsi="Arial" w:cs="Arial"/>
          <w:bCs/>
        </w:rPr>
        <w:t>functions (</w:t>
      </w:r>
      <w:r w:rsidR="0018184D" w:rsidRPr="0000779F">
        <w:rPr>
          <w:rFonts w:ascii="Arial" w:hAnsi="Arial" w:cs="Arial"/>
          <w:bCs/>
        </w:rPr>
        <w:t xml:space="preserve">Project </w:t>
      </w:r>
      <w:r w:rsidR="009B4BC9" w:rsidRPr="0000779F">
        <w:rPr>
          <w:rFonts w:ascii="Arial" w:hAnsi="Arial" w:cs="Arial"/>
          <w:bCs/>
        </w:rPr>
        <w:t>Manager, Renewable</w:t>
      </w:r>
      <w:r w:rsidR="002C377F" w:rsidRPr="0000779F">
        <w:rPr>
          <w:rFonts w:ascii="Arial" w:hAnsi="Arial" w:cs="Arial"/>
          <w:bCs/>
        </w:rPr>
        <w:t xml:space="preserve"> </w:t>
      </w:r>
      <w:r w:rsidR="0018184D" w:rsidRPr="0000779F">
        <w:rPr>
          <w:rFonts w:ascii="Arial" w:hAnsi="Arial" w:cs="Arial"/>
          <w:bCs/>
        </w:rPr>
        <w:t>E</w:t>
      </w:r>
      <w:r w:rsidR="002C377F" w:rsidRPr="0000779F">
        <w:rPr>
          <w:rFonts w:ascii="Arial" w:hAnsi="Arial" w:cs="Arial"/>
          <w:bCs/>
        </w:rPr>
        <w:t xml:space="preserve">nergy and </w:t>
      </w:r>
      <w:r w:rsidR="0018184D" w:rsidRPr="0000779F">
        <w:rPr>
          <w:rFonts w:ascii="Arial" w:hAnsi="Arial" w:cs="Arial"/>
          <w:bCs/>
        </w:rPr>
        <w:t>R</w:t>
      </w:r>
      <w:r w:rsidR="002C377F" w:rsidRPr="0000779F">
        <w:rPr>
          <w:rFonts w:ascii="Arial" w:hAnsi="Arial" w:cs="Arial"/>
          <w:bCs/>
        </w:rPr>
        <w:t xml:space="preserve">egulatory </w:t>
      </w:r>
      <w:r w:rsidR="00EC65E7" w:rsidRPr="0000779F">
        <w:rPr>
          <w:rFonts w:ascii="Arial" w:hAnsi="Arial" w:cs="Arial"/>
          <w:bCs/>
        </w:rPr>
        <w:t>Expert, Administrator</w:t>
      </w:r>
      <w:r w:rsidR="0018184D" w:rsidRPr="0000779F">
        <w:rPr>
          <w:rFonts w:ascii="Arial" w:hAnsi="Arial" w:cs="Arial"/>
          <w:bCs/>
        </w:rPr>
        <w:t xml:space="preserve"> Assistant</w:t>
      </w:r>
      <w:r w:rsidR="002C377F" w:rsidRPr="0000779F">
        <w:rPr>
          <w:rFonts w:ascii="Arial" w:hAnsi="Arial" w:cs="Arial"/>
          <w:bCs/>
        </w:rPr>
        <w:t xml:space="preserve">, Internal </w:t>
      </w:r>
      <w:r w:rsidR="0018184D" w:rsidRPr="0000779F">
        <w:rPr>
          <w:rFonts w:ascii="Arial" w:hAnsi="Arial" w:cs="Arial"/>
          <w:bCs/>
        </w:rPr>
        <w:t>A</w:t>
      </w:r>
      <w:r w:rsidR="002C377F" w:rsidRPr="0000779F">
        <w:rPr>
          <w:rFonts w:ascii="Arial" w:hAnsi="Arial" w:cs="Arial"/>
          <w:bCs/>
        </w:rPr>
        <w:t xml:space="preserve">uditor, Procurement </w:t>
      </w:r>
      <w:r w:rsidR="0018184D" w:rsidRPr="0000779F">
        <w:rPr>
          <w:rFonts w:ascii="Arial" w:hAnsi="Arial" w:cs="Arial"/>
          <w:bCs/>
        </w:rPr>
        <w:t>E</w:t>
      </w:r>
      <w:r w:rsidR="002C377F" w:rsidRPr="0000779F">
        <w:rPr>
          <w:rFonts w:ascii="Arial" w:hAnsi="Arial" w:cs="Arial"/>
          <w:bCs/>
        </w:rPr>
        <w:t xml:space="preserve">xpert and Finance </w:t>
      </w:r>
      <w:r w:rsidR="0018184D" w:rsidRPr="0000779F">
        <w:rPr>
          <w:rFonts w:ascii="Arial" w:hAnsi="Arial" w:cs="Arial"/>
          <w:bCs/>
        </w:rPr>
        <w:t>E</w:t>
      </w:r>
      <w:r w:rsidR="002C377F" w:rsidRPr="0000779F">
        <w:rPr>
          <w:rFonts w:ascii="Arial" w:hAnsi="Arial" w:cs="Arial"/>
          <w:bCs/>
        </w:rPr>
        <w:t>xpert). These functions will be reviewed and strengthen</w:t>
      </w:r>
      <w:r w:rsidR="00BE030F" w:rsidRPr="0000779F">
        <w:rPr>
          <w:rFonts w:ascii="Arial" w:hAnsi="Arial" w:cs="Arial"/>
          <w:bCs/>
        </w:rPr>
        <w:t>ed</w:t>
      </w:r>
      <w:r w:rsidR="002C377F" w:rsidRPr="0000779F">
        <w:rPr>
          <w:rFonts w:ascii="Arial" w:hAnsi="Arial" w:cs="Arial"/>
          <w:bCs/>
        </w:rPr>
        <w:t xml:space="preserve"> to respond to increased scope under ASCENT</w:t>
      </w:r>
      <w:r w:rsidR="00BE030F" w:rsidRPr="0000779F">
        <w:rPr>
          <w:rFonts w:ascii="Arial" w:hAnsi="Arial" w:cs="Arial"/>
          <w:bCs/>
        </w:rPr>
        <w:t xml:space="preserve"> by recruiting and maintaining </w:t>
      </w:r>
      <w:r w:rsidR="00447317" w:rsidRPr="0000779F">
        <w:rPr>
          <w:rFonts w:ascii="Arial" w:hAnsi="Arial" w:cs="Arial"/>
          <w:bCs/>
        </w:rPr>
        <w:t xml:space="preserve">E&amp;S </w:t>
      </w:r>
      <w:r w:rsidR="00BE030F" w:rsidRPr="0000779F">
        <w:rPr>
          <w:rFonts w:ascii="Arial" w:hAnsi="Arial" w:cs="Arial"/>
          <w:bCs/>
        </w:rPr>
        <w:t>staff</w:t>
      </w:r>
      <w:r w:rsidR="0084537E" w:rsidRPr="0000779F">
        <w:rPr>
          <w:rFonts w:ascii="Arial" w:hAnsi="Arial" w:cs="Arial"/>
          <w:bCs/>
        </w:rPr>
        <w:t>,</w:t>
      </w:r>
      <w:r w:rsidR="00BE030F" w:rsidRPr="0000779F">
        <w:rPr>
          <w:rFonts w:ascii="Arial" w:hAnsi="Arial" w:cs="Arial"/>
          <w:bCs/>
        </w:rPr>
        <w:t xml:space="preserve"> </w:t>
      </w:r>
      <w:r w:rsidR="0084537E" w:rsidRPr="0000779F">
        <w:rPr>
          <w:rFonts w:ascii="Arial" w:hAnsi="Arial" w:cs="Arial"/>
          <w:bCs/>
        </w:rPr>
        <w:t xml:space="preserve">including an </w:t>
      </w:r>
      <w:r w:rsidR="009B4BC9" w:rsidRPr="0000779F">
        <w:rPr>
          <w:rFonts w:ascii="Arial" w:hAnsi="Arial" w:cs="Arial"/>
          <w:bCs/>
        </w:rPr>
        <w:t>Environmental</w:t>
      </w:r>
      <w:r w:rsidR="00BE030F" w:rsidRPr="0000779F">
        <w:rPr>
          <w:rFonts w:ascii="Arial" w:hAnsi="Arial" w:cs="Arial"/>
          <w:bCs/>
        </w:rPr>
        <w:t xml:space="preserve"> </w:t>
      </w:r>
      <w:r w:rsidR="0084537E" w:rsidRPr="0000779F">
        <w:rPr>
          <w:rFonts w:ascii="Arial" w:hAnsi="Arial" w:cs="Arial"/>
          <w:bCs/>
        </w:rPr>
        <w:t xml:space="preserve">specialist with OHS experience, </w:t>
      </w:r>
      <w:r w:rsidR="00BE030F" w:rsidRPr="0000779F">
        <w:rPr>
          <w:rFonts w:ascii="Arial" w:hAnsi="Arial" w:cs="Arial"/>
          <w:bCs/>
        </w:rPr>
        <w:t xml:space="preserve">and </w:t>
      </w:r>
      <w:r w:rsidR="0084537E" w:rsidRPr="0000779F">
        <w:rPr>
          <w:rFonts w:ascii="Arial" w:hAnsi="Arial" w:cs="Arial"/>
          <w:bCs/>
        </w:rPr>
        <w:t xml:space="preserve">a </w:t>
      </w:r>
      <w:r w:rsidR="00755251" w:rsidRPr="0000779F">
        <w:rPr>
          <w:rFonts w:ascii="Arial" w:hAnsi="Arial" w:cs="Arial"/>
          <w:bCs/>
        </w:rPr>
        <w:t>Social specialist</w:t>
      </w:r>
      <w:r w:rsidR="0084537E" w:rsidRPr="0000779F">
        <w:rPr>
          <w:rFonts w:ascii="Arial" w:hAnsi="Arial" w:cs="Arial"/>
          <w:bCs/>
        </w:rPr>
        <w:t xml:space="preserve"> with </w:t>
      </w:r>
      <w:r w:rsidR="0084537E" w:rsidRPr="0000779F">
        <w:rPr>
          <w:rFonts w:ascii="Arial" w:hAnsi="Arial" w:cs="Arial"/>
        </w:rPr>
        <w:t>experience in sexual exploitation and abuse, and sexual harassment matters. Both experts should have expertise and experience in labor and working conditions issues</w:t>
      </w:r>
      <w:r w:rsidR="00BE030F" w:rsidRPr="0000779F">
        <w:rPr>
          <w:rFonts w:ascii="Arial" w:hAnsi="Arial" w:cs="Arial"/>
        </w:rPr>
        <w:t>,</w:t>
      </w:r>
      <w:r w:rsidR="00BE030F" w:rsidRPr="0000779F">
        <w:rPr>
          <w:rFonts w:ascii="Arial" w:hAnsi="Arial" w:cs="Arial"/>
          <w:bCs/>
        </w:rPr>
        <w:t xml:space="preserve"> </w:t>
      </w:r>
      <w:r w:rsidR="009B2164" w:rsidRPr="0000779F">
        <w:rPr>
          <w:rFonts w:ascii="Arial" w:hAnsi="Arial" w:cs="Arial"/>
          <w:bCs/>
        </w:rPr>
        <w:t>G</w:t>
      </w:r>
      <w:r w:rsidR="00BE030F" w:rsidRPr="0000779F">
        <w:rPr>
          <w:rFonts w:ascii="Arial" w:hAnsi="Arial" w:cs="Arial"/>
          <w:bCs/>
        </w:rPr>
        <w:t xml:space="preserve">ender, </w:t>
      </w:r>
      <w:r w:rsidR="009B2164" w:rsidRPr="0000779F">
        <w:rPr>
          <w:rFonts w:ascii="Arial" w:hAnsi="Arial" w:cs="Arial"/>
          <w:bCs/>
        </w:rPr>
        <w:t>M</w:t>
      </w:r>
      <w:r w:rsidR="00BE030F" w:rsidRPr="0000779F">
        <w:rPr>
          <w:rFonts w:ascii="Arial" w:hAnsi="Arial" w:cs="Arial"/>
          <w:bCs/>
        </w:rPr>
        <w:t xml:space="preserve">onitoring and </w:t>
      </w:r>
      <w:r w:rsidR="009B2164" w:rsidRPr="0000779F">
        <w:rPr>
          <w:rFonts w:ascii="Arial" w:hAnsi="Arial" w:cs="Arial"/>
          <w:bCs/>
        </w:rPr>
        <w:t>E</w:t>
      </w:r>
      <w:r w:rsidR="00BE030F" w:rsidRPr="0000779F">
        <w:rPr>
          <w:rFonts w:ascii="Arial" w:hAnsi="Arial" w:cs="Arial"/>
          <w:bCs/>
        </w:rPr>
        <w:t xml:space="preserve">valuation (M&amp;E), DRE, </w:t>
      </w:r>
      <w:r w:rsidR="009B2164" w:rsidRPr="0000779F">
        <w:rPr>
          <w:rFonts w:ascii="Arial" w:hAnsi="Arial" w:cs="Arial"/>
          <w:bCs/>
        </w:rPr>
        <w:t>S</w:t>
      </w:r>
      <w:r w:rsidR="00BE030F" w:rsidRPr="0000779F">
        <w:rPr>
          <w:rFonts w:ascii="Arial" w:hAnsi="Arial" w:cs="Arial"/>
          <w:bCs/>
        </w:rPr>
        <w:t xml:space="preserve">trategy and </w:t>
      </w:r>
      <w:r w:rsidR="009B2164" w:rsidRPr="0000779F">
        <w:rPr>
          <w:rFonts w:ascii="Arial" w:hAnsi="Arial" w:cs="Arial"/>
          <w:bCs/>
        </w:rPr>
        <w:t>C</w:t>
      </w:r>
      <w:r w:rsidR="00BE030F" w:rsidRPr="0000779F">
        <w:rPr>
          <w:rFonts w:ascii="Arial" w:hAnsi="Arial" w:cs="Arial"/>
          <w:bCs/>
        </w:rPr>
        <w:t>ommunication</w:t>
      </w:r>
      <w:r w:rsidR="000168A5" w:rsidRPr="0000779F">
        <w:rPr>
          <w:rFonts w:ascii="Arial" w:hAnsi="Arial" w:cs="Arial"/>
          <w:bCs/>
        </w:rPr>
        <w:t>,</w:t>
      </w:r>
      <w:r w:rsidR="004E5356" w:rsidRPr="0000779F">
        <w:rPr>
          <w:rFonts w:ascii="Arial" w:hAnsi="Arial" w:cs="Arial"/>
          <w:bCs/>
        </w:rPr>
        <w:t xml:space="preserve"> including others that may be identified as the project evolves.</w:t>
      </w:r>
      <w:r w:rsidR="00BE030F" w:rsidRPr="0000779F">
        <w:rPr>
          <w:rFonts w:ascii="Arial" w:hAnsi="Arial" w:cs="Arial"/>
          <w:bCs/>
        </w:rPr>
        <w:t xml:space="preserve"> </w:t>
      </w:r>
      <w:r w:rsidR="00E730A0" w:rsidRPr="0000779F">
        <w:rPr>
          <w:rFonts w:ascii="Arial" w:hAnsi="Arial" w:cs="Arial"/>
          <w:bCs/>
        </w:rPr>
        <w:t xml:space="preserve">As such, </w:t>
      </w:r>
      <w:r w:rsidR="00E730A0" w:rsidRPr="0000779F">
        <w:rPr>
          <w:rFonts w:ascii="Arial" w:hAnsi="Arial" w:cs="Arial"/>
        </w:rPr>
        <w:t>t</w:t>
      </w:r>
      <w:r w:rsidR="00614436" w:rsidRPr="0000779F">
        <w:rPr>
          <w:rFonts w:ascii="Arial" w:hAnsi="Arial" w:cs="Arial"/>
        </w:rPr>
        <w:t>he PIU will have approximately 10</w:t>
      </w:r>
      <w:r w:rsidR="00E730A0" w:rsidRPr="0000779F">
        <w:rPr>
          <w:rFonts w:ascii="Arial" w:hAnsi="Arial" w:cs="Arial"/>
        </w:rPr>
        <w:t>-15</w:t>
      </w:r>
      <w:r w:rsidR="00614436" w:rsidRPr="0000779F">
        <w:rPr>
          <w:rFonts w:ascii="Arial" w:hAnsi="Arial" w:cs="Arial"/>
        </w:rPr>
        <w:t xml:space="preserve"> staff </w:t>
      </w:r>
      <w:r w:rsidR="00401785" w:rsidRPr="0000779F">
        <w:rPr>
          <w:rFonts w:ascii="Arial" w:hAnsi="Arial" w:cs="Arial"/>
        </w:rPr>
        <w:t>recruited nationally and internationally</w:t>
      </w:r>
      <w:r w:rsidR="00795985" w:rsidRPr="0000779F">
        <w:rPr>
          <w:rFonts w:ascii="Arial" w:hAnsi="Arial" w:cs="Arial"/>
        </w:rPr>
        <w:t xml:space="preserve"> on a fulltime basis.</w:t>
      </w:r>
    </w:p>
    <w:p w14:paraId="307276C9" w14:textId="2FEC112A" w:rsidR="00DA4FC1" w:rsidRPr="0000779F" w:rsidRDefault="00614436" w:rsidP="007A6762">
      <w:pPr>
        <w:pStyle w:val="ListParagraph"/>
        <w:numPr>
          <w:ilvl w:val="0"/>
          <w:numId w:val="28"/>
        </w:numPr>
        <w:rPr>
          <w:rFonts w:ascii="Arial" w:hAnsi="Arial" w:cs="Arial"/>
        </w:rPr>
      </w:pPr>
      <w:r w:rsidRPr="0000779F">
        <w:rPr>
          <w:rFonts w:ascii="Arial" w:hAnsi="Arial" w:cs="Arial"/>
          <w:b/>
          <w:bCs/>
        </w:rPr>
        <w:t>Consultants</w:t>
      </w:r>
      <w:r w:rsidRPr="0000779F">
        <w:rPr>
          <w:rFonts w:ascii="Arial" w:hAnsi="Arial" w:cs="Arial"/>
        </w:rPr>
        <w:t xml:space="preserve"> – the PIU will be supported by national and/or international consultants, who will be hired on </w:t>
      </w:r>
      <w:r w:rsidR="003D559D" w:rsidRPr="0000779F">
        <w:rPr>
          <w:rFonts w:ascii="Arial" w:hAnsi="Arial" w:cs="Arial"/>
        </w:rPr>
        <w:t xml:space="preserve">part-time </w:t>
      </w:r>
      <w:r w:rsidRPr="0000779F">
        <w:rPr>
          <w:rFonts w:ascii="Arial" w:hAnsi="Arial" w:cs="Arial"/>
        </w:rPr>
        <w:t xml:space="preserve">basis. The consultants will </w:t>
      </w:r>
      <w:r w:rsidR="00D8773D" w:rsidRPr="0000779F">
        <w:rPr>
          <w:rFonts w:ascii="Arial" w:hAnsi="Arial" w:cs="Arial"/>
        </w:rPr>
        <w:t xml:space="preserve">mainly be involved in the execution of technical tasks/studies across </w:t>
      </w:r>
      <w:r w:rsidR="00ED692E" w:rsidRPr="0000779F">
        <w:rPr>
          <w:rFonts w:ascii="Arial" w:hAnsi="Arial" w:cs="Arial"/>
        </w:rPr>
        <w:t xml:space="preserve">different </w:t>
      </w:r>
      <w:r w:rsidR="00872903" w:rsidRPr="0000779F">
        <w:rPr>
          <w:rFonts w:ascii="Arial" w:hAnsi="Arial" w:cs="Arial"/>
        </w:rPr>
        <w:t>Project</w:t>
      </w:r>
      <w:r w:rsidR="00ED692E" w:rsidRPr="0000779F">
        <w:rPr>
          <w:rFonts w:ascii="Arial" w:hAnsi="Arial" w:cs="Arial"/>
        </w:rPr>
        <w:t xml:space="preserve"> </w:t>
      </w:r>
      <w:r w:rsidR="00D8773D" w:rsidRPr="0000779F">
        <w:rPr>
          <w:rFonts w:ascii="Arial" w:hAnsi="Arial" w:cs="Arial"/>
        </w:rPr>
        <w:t>components</w:t>
      </w:r>
      <w:r w:rsidRPr="0000779F">
        <w:rPr>
          <w:rFonts w:ascii="Arial" w:hAnsi="Arial" w:cs="Arial"/>
        </w:rPr>
        <w:t xml:space="preserve">. </w:t>
      </w:r>
      <w:r w:rsidR="00C34C40" w:rsidRPr="0000779F">
        <w:rPr>
          <w:rFonts w:ascii="Arial" w:hAnsi="Arial" w:cs="Arial"/>
        </w:rPr>
        <w:t xml:space="preserve">The PIU </w:t>
      </w:r>
      <w:r w:rsidR="00567739" w:rsidRPr="0000779F">
        <w:rPr>
          <w:rFonts w:ascii="Arial" w:hAnsi="Arial" w:cs="Arial"/>
        </w:rPr>
        <w:t xml:space="preserve">will hire </w:t>
      </w:r>
      <w:r w:rsidR="006807B5" w:rsidRPr="0000779F">
        <w:rPr>
          <w:rFonts w:ascii="Arial" w:hAnsi="Arial" w:cs="Arial"/>
        </w:rPr>
        <w:t xml:space="preserve">consultants with different expertise and maintain </w:t>
      </w:r>
      <w:r w:rsidR="004248ED" w:rsidRPr="0000779F">
        <w:rPr>
          <w:rFonts w:ascii="Arial" w:hAnsi="Arial" w:cs="Arial"/>
        </w:rPr>
        <w:t xml:space="preserve">a </w:t>
      </w:r>
      <w:r w:rsidR="009B4BC9" w:rsidRPr="0000779F">
        <w:rPr>
          <w:rFonts w:ascii="Arial" w:hAnsi="Arial" w:cs="Arial"/>
        </w:rPr>
        <w:t xml:space="preserve">database </w:t>
      </w:r>
      <w:r w:rsidR="00EC65E7" w:rsidRPr="0000779F">
        <w:rPr>
          <w:rFonts w:ascii="Arial" w:hAnsi="Arial" w:cs="Arial"/>
        </w:rPr>
        <w:t>of approximately</w:t>
      </w:r>
      <w:r w:rsidR="00C34C40" w:rsidRPr="0000779F">
        <w:rPr>
          <w:rFonts w:ascii="Arial" w:hAnsi="Arial" w:cs="Arial"/>
        </w:rPr>
        <w:t xml:space="preserve"> </w:t>
      </w:r>
      <w:r w:rsidR="001237A6" w:rsidRPr="0000779F">
        <w:rPr>
          <w:rFonts w:ascii="Arial" w:hAnsi="Arial" w:cs="Arial"/>
        </w:rPr>
        <w:t>2</w:t>
      </w:r>
      <w:r w:rsidR="00C34C40" w:rsidRPr="0000779F">
        <w:rPr>
          <w:rFonts w:ascii="Arial" w:hAnsi="Arial" w:cs="Arial"/>
        </w:rPr>
        <w:t>0</w:t>
      </w:r>
      <w:r w:rsidR="006807B5" w:rsidRPr="0000779F">
        <w:rPr>
          <w:rFonts w:ascii="Arial" w:hAnsi="Arial" w:cs="Arial"/>
        </w:rPr>
        <w:t xml:space="preserve">. </w:t>
      </w:r>
      <w:r w:rsidR="00015115" w:rsidRPr="0000779F">
        <w:rPr>
          <w:rFonts w:ascii="Arial" w:hAnsi="Arial" w:cs="Arial"/>
        </w:rPr>
        <w:t>From the pool</w:t>
      </w:r>
      <w:r w:rsidR="00EB7514" w:rsidRPr="0000779F">
        <w:rPr>
          <w:rFonts w:ascii="Arial" w:hAnsi="Arial" w:cs="Arial"/>
        </w:rPr>
        <w:t xml:space="preserve"> and </w:t>
      </w:r>
      <w:r w:rsidR="00E325EF" w:rsidRPr="0000779F">
        <w:rPr>
          <w:rFonts w:ascii="Arial" w:hAnsi="Arial" w:cs="Arial"/>
        </w:rPr>
        <w:t xml:space="preserve">on a revolving basis, </w:t>
      </w:r>
      <w:r w:rsidR="00015115" w:rsidRPr="0000779F">
        <w:rPr>
          <w:rFonts w:ascii="Arial" w:hAnsi="Arial" w:cs="Arial"/>
        </w:rPr>
        <w:t xml:space="preserve">the PIU </w:t>
      </w:r>
      <w:r w:rsidR="00E325EF" w:rsidRPr="0000779F">
        <w:rPr>
          <w:rFonts w:ascii="Arial" w:hAnsi="Arial" w:cs="Arial"/>
        </w:rPr>
        <w:t>will</w:t>
      </w:r>
      <w:r w:rsidR="00C34C40" w:rsidRPr="0000779F">
        <w:rPr>
          <w:rFonts w:ascii="Arial" w:hAnsi="Arial" w:cs="Arial"/>
        </w:rPr>
        <w:t xml:space="preserve"> </w:t>
      </w:r>
      <w:r w:rsidR="00B26CD2" w:rsidRPr="0000779F">
        <w:rPr>
          <w:rFonts w:ascii="Arial" w:hAnsi="Arial" w:cs="Arial"/>
        </w:rPr>
        <w:t xml:space="preserve">fulfill requests </w:t>
      </w:r>
      <w:r w:rsidR="00EB7514" w:rsidRPr="0000779F">
        <w:rPr>
          <w:rFonts w:ascii="Arial" w:hAnsi="Arial" w:cs="Arial"/>
        </w:rPr>
        <w:t xml:space="preserve">from </w:t>
      </w:r>
      <w:r w:rsidR="003609F9" w:rsidRPr="0000779F">
        <w:rPr>
          <w:rFonts w:ascii="Arial" w:hAnsi="Arial" w:cs="Arial"/>
        </w:rPr>
        <w:t xml:space="preserve">different </w:t>
      </w:r>
      <w:r w:rsidR="00872903" w:rsidRPr="0000779F">
        <w:rPr>
          <w:rFonts w:ascii="Arial" w:hAnsi="Arial" w:cs="Arial"/>
        </w:rPr>
        <w:t>Project</w:t>
      </w:r>
      <w:r w:rsidR="00B26CD2" w:rsidRPr="0000779F">
        <w:rPr>
          <w:rFonts w:ascii="Arial" w:hAnsi="Arial" w:cs="Arial"/>
        </w:rPr>
        <w:t xml:space="preserve"> </w:t>
      </w:r>
      <w:r w:rsidR="003609F9" w:rsidRPr="0000779F">
        <w:rPr>
          <w:rFonts w:ascii="Arial" w:hAnsi="Arial" w:cs="Arial"/>
        </w:rPr>
        <w:t>beneficiaries.</w:t>
      </w:r>
    </w:p>
    <w:p w14:paraId="583FE4AE" w14:textId="6B5F934F" w:rsidR="00DA4FC1" w:rsidRPr="0000779F" w:rsidRDefault="00DA4FC1" w:rsidP="00DA4FC1">
      <w:pPr>
        <w:pStyle w:val="Heading3"/>
        <w:rPr>
          <w:rFonts w:ascii="Arial" w:hAnsi="Arial" w:cs="Arial"/>
        </w:rPr>
      </w:pPr>
      <w:bookmarkStart w:id="20" w:name="_Toc163058157"/>
      <w:r w:rsidRPr="0000779F">
        <w:rPr>
          <w:rFonts w:ascii="Arial" w:hAnsi="Arial" w:cs="Arial"/>
        </w:rPr>
        <w:t>Contracted workers</w:t>
      </w:r>
      <w:bookmarkEnd w:id="20"/>
    </w:p>
    <w:p w14:paraId="47B3CA41" w14:textId="16857E2B" w:rsidR="001C41CD" w:rsidRPr="0000779F" w:rsidRDefault="0084537E" w:rsidP="00731EBD">
      <w:pPr>
        <w:rPr>
          <w:rFonts w:ascii="Arial" w:hAnsi="Arial" w:cs="Arial"/>
        </w:rPr>
      </w:pPr>
      <w:r w:rsidRPr="0000779F">
        <w:rPr>
          <w:rFonts w:ascii="Arial" w:hAnsi="Arial" w:cs="Arial"/>
        </w:rPr>
        <w:t>Contracted workers will consist of both locally and internationally recruited staff of the consultancy firms</w:t>
      </w:r>
      <w:r w:rsidRPr="0000779F" w:rsidDel="00D13EB6">
        <w:rPr>
          <w:rFonts w:ascii="Arial" w:hAnsi="Arial" w:cs="Arial"/>
        </w:rPr>
        <w:t xml:space="preserve"> </w:t>
      </w:r>
      <w:r w:rsidRPr="0000779F">
        <w:rPr>
          <w:rFonts w:ascii="Arial" w:hAnsi="Arial" w:cs="Arial"/>
        </w:rPr>
        <w:t xml:space="preserve">that will be procured to undertake the technical studies to be performed under the TA aspects of the MPA Project being implemented by COMESA. </w:t>
      </w:r>
      <w:r w:rsidR="006C1AC8" w:rsidRPr="0000779F">
        <w:rPr>
          <w:rFonts w:ascii="Arial" w:hAnsi="Arial" w:cs="Arial"/>
        </w:rPr>
        <w:t>It is estimated</w:t>
      </w:r>
      <w:r w:rsidR="007B016E" w:rsidRPr="0000779F">
        <w:rPr>
          <w:rFonts w:ascii="Arial" w:hAnsi="Arial" w:cs="Arial"/>
        </w:rPr>
        <w:t xml:space="preserve">, as necessary, </w:t>
      </w:r>
      <w:r w:rsidR="006C1AC8" w:rsidRPr="0000779F">
        <w:rPr>
          <w:rFonts w:ascii="Arial" w:hAnsi="Arial" w:cs="Arial"/>
        </w:rPr>
        <w:t xml:space="preserve">that each </w:t>
      </w:r>
      <w:r w:rsidR="00731EBD" w:rsidRPr="0000779F">
        <w:rPr>
          <w:rFonts w:ascii="Arial" w:hAnsi="Arial" w:cs="Arial"/>
        </w:rPr>
        <w:t>subproject</w:t>
      </w:r>
      <w:r w:rsidR="006C1AC8" w:rsidRPr="0000779F">
        <w:rPr>
          <w:rFonts w:ascii="Arial" w:hAnsi="Arial" w:cs="Arial"/>
        </w:rPr>
        <w:t xml:space="preserve"> will use between </w:t>
      </w:r>
      <w:r w:rsidR="008D02F2" w:rsidRPr="0000779F">
        <w:rPr>
          <w:rFonts w:ascii="Arial" w:hAnsi="Arial" w:cs="Arial"/>
        </w:rPr>
        <w:t>3</w:t>
      </w:r>
      <w:r w:rsidR="006C1AC8" w:rsidRPr="0000779F">
        <w:rPr>
          <w:rFonts w:ascii="Arial" w:hAnsi="Arial" w:cs="Arial"/>
        </w:rPr>
        <w:t xml:space="preserve">-10 </w:t>
      </w:r>
      <w:r w:rsidR="003E279F" w:rsidRPr="0000779F">
        <w:rPr>
          <w:rFonts w:ascii="Arial" w:hAnsi="Arial" w:cs="Arial"/>
        </w:rPr>
        <w:t xml:space="preserve">local </w:t>
      </w:r>
      <w:r w:rsidR="006C1AC8" w:rsidRPr="0000779F">
        <w:rPr>
          <w:rFonts w:ascii="Arial" w:hAnsi="Arial" w:cs="Arial"/>
        </w:rPr>
        <w:t>contracted workers</w:t>
      </w:r>
      <w:r w:rsidR="001C41CD" w:rsidRPr="0000779F">
        <w:rPr>
          <w:rFonts w:ascii="Arial" w:hAnsi="Arial" w:cs="Arial"/>
        </w:rPr>
        <w:t xml:space="preserve"> on a temporary basis.</w:t>
      </w:r>
    </w:p>
    <w:p w14:paraId="1AD20C12" w14:textId="53D53D67" w:rsidR="005C4D26" w:rsidRPr="0000779F" w:rsidRDefault="005C4D26" w:rsidP="005C4D26">
      <w:pPr>
        <w:pStyle w:val="Caption"/>
        <w:keepNext/>
        <w:rPr>
          <w:rFonts w:ascii="Arial" w:hAnsi="Arial" w:cs="Arial"/>
        </w:rPr>
      </w:pPr>
      <w:bookmarkStart w:id="21" w:name="_Toc163058183"/>
      <w:r w:rsidRPr="0000779F">
        <w:rPr>
          <w:rFonts w:ascii="Arial" w:hAnsi="Arial" w:cs="Arial"/>
        </w:rPr>
        <w:t xml:space="preserve">Table </w:t>
      </w:r>
      <w:r w:rsidR="008B39E0" w:rsidRPr="0000779F">
        <w:rPr>
          <w:rFonts w:ascii="Arial" w:hAnsi="Arial" w:cs="Arial"/>
        </w:rPr>
        <w:fldChar w:fldCharType="begin"/>
      </w:r>
      <w:r w:rsidR="008B39E0" w:rsidRPr="0000779F">
        <w:rPr>
          <w:rFonts w:ascii="Arial" w:hAnsi="Arial" w:cs="Arial"/>
        </w:rPr>
        <w:instrText xml:space="preserve"> STYLEREF 1 \s </w:instrText>
      </w:r>
      <w:r w:rsidR="008B39E0" w:rsidRPr="0000779F">
        <w:rPr>
          <w:rFonts w:ascii="Arial" w:hAnsi="Arial" w:cs="Arial"/>
        </w:rPr>
        <w:fldChar w:fldCharType="separate"/>
      </w:r>
      <w:r w:rsidR="00CC6ED2" w:rsidRPr="0000779F">
        <w:rPr>
          <w:rFonts w:ascii="Arial" w:hAnsi="Arial" w:cs="Arial"/>
          <w:noProof/>
        </w:rPr>
        <w:t>2</w:t>
      </w:r>
      <w:r w:rsidR="008B39E0" w:rsidRPr="0000779F">
        <w:rPr>
          <w:rFonts w:ascii="Arial" w:hAnsi="Arial" w:cs="Arial"/>
          <w:noProof/>
        </w:rPr>
        <w:fldChar w:fldCharType="end"/>
      </w:r>
      <w:r w:rsidR="00CC6ED2" w:rsidRPr="0000779F">
        <w:rPr>
          <w:rFonts w:ascii="Arial" w:hAnsi="Arial" w:cs="Arial"/>
        </w:rPr>
        <w:noBreakHyphen/>
      </w:r>
      <w:r w:rsidR="008B39E0" w:rsidRPr="0000779F">
        <w:rPr>
          <w:rFonts w:ascii="Arial" w:hAnsi="Arial" w:cs="Arial"/>
        </w:rPr>
        <w:fldChar w:fldCharType="begin"/>
      </w:r>
      <w:r w:rsidR="008B39E0" w:rsidRPr="0000779F">
        <w:rPr>
          <w:rFonts w:ascii="Arial" w:hAnsi="Arial" w:cs="Arial"/>
        </w:rPr>
        <w:instrText xml:space="preserve"> SEQ Table \* ARABIC \s 1 </w:instrText>
      </w:r>
      <w:r w:rsidR="008B39E0" w:rsidRPr="0000779F">
        <w:rPr>
          <w:rFonts w:ascii="Arial" w:hAnsi="Arial" w:cs="Arial"/>
        </w:rPr>
        <w:fldChar w:fldCharType="separate"/>
      </w:r>
      <w:r w:rsidR="00CC6ED2" w:rsidRPr="0000779F">
        <w:rPr>
          <w:rFonts w:ascii="Arial" w:hAnsi="Arial" w:cs="Arial"/>
          <w:noProof/>
        </w:rPr>
        <w:t>1</w:t>
      </w:r>
      <w:r w:rsidR="008B39E0" w:rsidRPr="0000779F">
        <w:rPr>
          <w:rFonts w:ascii="Arial" w:hAnsi="Arial" w:cs="Arial"/>
          <w:noProof/>
        </w:rPr>
        <w:fldChar w:fldCharType="end"/>
      </w:r>
      <w:r w:rsidRPr="0000779F">
        <w:rPr>
          <w:rFonts w:ascii="Arial" w:hAnsi="Arial" w:cs="Arial"/>
        </w:rPr>
        <w:t xml:space="preserve"> Worker Category, </w:t>
      </w:r>
      <w:r w:rsidR="00580D61" w:rsidRPr="0000779F">
        <w:rPr>
          <w:rFonts w:ascii="Arial" w:hAnsi="Arial" w:cs="Arial"/>
        </w:rPr>
        <w:t xml:space="preserve">Description, Estimated </w:t>
      </w:r>
      <w:r w:rsidRPr="0000779F">
        <w:rPr>
          <w:rFonts w:ascii="Arial" w:hAnsi="Arial" w:cs="Arial"/>
        </w:rPr>
        <w:t>Number</w:t>
      </w:r>
      <w:r w:rsidR="00580D61" w:rsidRPr="0000779F">
        <w:rPr>
          <w:rFonts w:ascii="Arial" w:hAnsi="Arial" w:cs="Arial"/>
        </w:rPr>
        <w:t>s</w:t>
      </w:r>
      <w:r w:rsidRPr="0000779F">
        <w:rPr>
          <w:rFonts w:ascii="Arial" w:hAnsi="Arial" w:cs="Arial"/>
        </w:rPr>
        <w:t xml:space="preserve"> and Timing</w:t>
      </w:r>
      <w:bookmarkEnd w:id="21"/>
    </w:p>
    <w:tbl>
      <w:tblPr>
        <w:tblStyle w:val="GridTable1Light"/>
        <w:tblW w:w="0" w:type="auto"/>
        <w:tblLook w:val="04A0" w:firstRow="1" w:lastRow="0" w:firstColumn="1" w:lastColumn="0" w:noHBand="0" w:noVBand="1"/>
      </w:tblPr>
      <w:tblGrid>
        <w:gridCol w:w="1430"/>
        <w:gridCol w:w="1435"/>
        <w:gridCol w:w="3352"/>
        <w:gridCol w:w="1564"/>
        <w:gridCol w:w="1229"/>
      </w:tblGrid>
      <w:tr w:rsidR="00B76E2E" w:rsidRPr="0000779F" w14:paraId="46E6AFD0" w14:textId="77777777" w:rsidTr="001669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28BF08" w14:textId="4C169FA5" w:rsidR="001669D2" w:rsidRPr="0000779F" w:rsidRDefault="001669D2" w:rsidP="000902DA">
            <w:pPr>
              <w:rPr>
                <w:rFonts w:ascii="Arial" w:hAnsi="Arial" w:cs="Arial"/>
              </w:rPr>
            </w:pPr>
            <w:r w:rsidRPr="0000779F">
              <w:rPr>
                <w:rFonts w:ascii="Arial" w:hAnsi="Arial" w:cs="Arial"/>
              </w:rPr>
              <w:t>Category</w:t>
            </w:r>
          </w:p>
        </w:tc>
        <w:tc>
          <w:tcPr>
            <w:tcW w:w="0" w:type="auto"/>
          </w:tcPr>
          <w:p w14:paraId="60355BE3" w14:textId="7F2FC395" w:rsidR="001669D2" w:rsidRPr="0000779F" w:rsidRDefault="001669D2" w:rsidP="000902D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0779F">
              <w:rPr>
                <w:rFonts w:ascii="Arial" w:hAnsi="Arial" w:cs="Arial"/>
              </w:rPr>
              <w:t>Description</w:t>
            </w:r>
          </w:p>
        </w:tc>
        <w:tc>
          <w:tcPr>
            <w:tcW w:w="0" w:type="auto"/>
          </w:tcPr>
          <w:p w14:paraId="0F9442E7" w14:textId="77E29098" w:rsidR="001669D2" w:rsidRPr="0000779F" w:rsidRDefault="001669D2" w:rsidP="000902D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0779F">
              <w:rPr>
                <w:rFonts w:ascii="Arial" w:hAnsi="Arial" w:cs="Arial"/>
              </w:rPr>
              <w:t>Number</w:t>
            </w:r>
          </w:p>
        </w:tc>
        <w:tc>
          <w:tcPr>
            <w:tcW w:w="0" w:type="auto"/>
          </w:tcPr>
          <w:p w14:paraId="7ABCDE24" w14:textId="393C81E3" w:rsidR="001669D2" w:rsidRPr="0000779F" w:rsidRDefault="001669D2" w:rsidP="000902D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0779F">
              <w:rPr>
                <w:rFonts w:ascii="Arial" w:hAnsi="Arial" w:cs="Arial"/>
              </w:rPr>
              <w:t>Mode of engagement</w:t>
            </w:r>
          </w:p>
        </w:tc>
        <w:tc>
          <w:tcPr>
            <w:tcW w:w="0" w:type="auto"/>
          </w:tcPr>
          <w:p w14:paraId="7A130654" w14:textId="4818CEA8" w:rsidR="001669D2" w:rsidRPr="0000779F" w:rsidRDefault="001669D2" w:rsidP="000902D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0779F">
              <w:rPr>
                <w:rFonts w:ascii="Arial" w:hAnsi="Arial" w:cs="Arial"/>
              </w:rPr>
              <w:t>Timing</w:t>
            </w:r>
          </w:p>
        </w:tc>
      </w:tr>
      <w:tr w:rsidR="00B76E2E" w:rsidRPr="0000779F" w14:paraId="559638F7" w14:textId="77777777" w:rsidTr="001669D2">
        <w:tc>
          <w:tcPr>
            <w:cnfStyle w:val="001000000000" w:firstRow="0" w:lastRow="0" w:firstColumn="1" w:lastColumn="0" w:oddVBand="0" w:evenVBand="0" w:oddHBand="0" w:evenHBand="0" w:firstRowFirstColumn="0" w:firstRowLastColumn="0" w:lastRowFirstColumn="0" w:lastRowLastColumn="0"/>
            <w:tcW w:w="0" w:type="auto"/>
            <w:vMerge w:val="restart"/>
          </w:tcPr>
          <w:p w14:paraId="1AF39C9A" w14:textId="6BCA6AA9" w:rsidR="001669D2" w:rsidRPr="0000779F" w:rsidRDefault="001669D2" w:rsidP="000902DA">
            <w:pPr>
              <w:rPr>
                <w:rFonts w:ascii="Arial" w:hAnsi="Arial" w:cs="Arial"/>
              </w:rPr>
            </w:pPr>
            <w:r w:rsidRPr="0000779F">
              <w:rPr>
                <w:rFonts w:ascii="Arial" w:hAnsi="Arial" w:cs="Arial"/>
              </w:rPr>
              <w:t>Direct workers</w:t>
            </w:r>
          </w:p>
        </w:tc>
        <w:tc>
          <w:tcPr>
            <w:tcW w:w="0" w:type="auto"/>
          </w:tcPr>
          <w:p w14:paraId="0ECB71DA" w14:textId="793EB8D3" w:rsidR="001669D2" w:rsidRPr="0000779F" w:rsidRDefault="001669D2" w:rsidP="000902D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0779F">
              <w:rPr>
                <w:rFonts w:ascii="Arial" w:hAnsi="Arial" w:cs="Arial"/>
              </w:rPr>
              <w:t>PIU Staff</w:t>
            </w:r>
          </w:p>
        </w:tc>
        <w:tc>
          <w:tcPr>
            <w:tcW w:w="0" w:type="auto"/>
          </w:tcPr>
          <w:p w14:paraId="6F4075B0" w14:textId="7B42E225" w:rsidR="001669D2" w:rsidRPr="0000779F" w:rsidRDefault="001669D2" w:rsidP="000902D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0779F">
              <w:rPr>
                <w:rFonts w:ascii="Arial" w:hAnsi="Arial" w:cs="Arial"/>
              </w:rPr>
              <w:t xml:space="preserve">Over 10 officers: </w:t>
            </w:r>
            <w:r w:rsidR="00872903" w:rsidRPr="0000779F">
              <w:rPr>
                <w:rFonts w:ascii="Arial" w:hAnsi="Arial" w:cs="Arial"/>
              </w:rPr>
              <w:t>Project</w:t>
            </w:r>
            <w:r w:rsidRPr="0000779F">
              <w:rPr>
                <w:rFonts w:ascii="Arial" w:hAnsi="Arial" w:cs="Arial"/>
              </w:rPr>
              <w:t xml:space="preserve"> </w:t>
            </w:r>
            <w:r w:rsidR="007E29D7" w:rsidRPr="0000779F">
              <w:rPr>
                <w:rFonts w:ascii="Arial" w:hAnsi="Arial" w:cs="Arial"/>
              </w:rPr>
              <w:t>Manager</w:t>
            </w:r>
            <w:r w:rsidRPr="0000779F">
              <w:rPr>
                <w:rFonts w:ascii="Arial" w:hAnsi="Arial" w:cs="Arial"/>
              </w:rPr>
              <w:t xml:space="preserve">, </w:t>
            </w:r>
            <w:r w:rsidR="007E29D7" w:rsidRPr="0000779F">
              <w:rPr>
                <w:rFonts w:ascii="Arial" w:hAnsi="Arial" w:cs="Arial"/>
              </w:rPr>
              <w:t xml:space="preserve">Team Leader – DRE </w:t>
            </w:r>
            <w:r w:rsidRPr="0000779F">
              <w:rPr>
                <w:rFonts w:ascii="Arial" w:hAnsi="Arial" w:cs="Arial"/>
              </w:rPr>
              <w:t>E</w:t>
            </w:r>
            <w:r w:rsidR="00EF0E2F" w:rsidRPr="0000779F">
              <w:rPr>
                <w:rFonts w:ascii="Arial" w:hAnsi="Arial" w:cs="Arial"/>
              </w:rPr>
              <w:t>nvironm</w:t>
            </w:r>
            <w:r w:rsidR="00B76E2E" w:rsidRPr="0000779F">
              <w:rPr>
                <w:rFonts w:ascii="Arial" w:hAnsi="Arial" w:cs="Arial"/>
              </w:rPr>
              <w:t xml:space="preserve">ental </w:t>
            </w:r>
            <w:r w:rsidR="00E573BC" w:rsidRPr="0000779F">
              <w:rPr>
                <w:rFonts w:ascii="Arial" w:hAnsi="Arial" w:cs="Arial"/>
              </w:rPr>
              <w:t>Specialist</w:t>
            </w:r>
            <w:r w:rsidR="00B76E2E" w:rsidRPr="0000779F">
              <w:rPr>
                <w:rFonts w:ascii="Arial" w:hAnsi="Arial" w:cs="Arial"/>
              </w:rPr>
              <w:t>, Social Specialist</w:t>
            </w:r>
            <w:r w:rsidRPr="0000779F">
              <w:rPr>
                <w:rFonts w:ascii="Arial" w:hAnsi="Arial" w:cs="Arial"/>
              </w:rPr>
              <w:t xml:space="preserve"> </w:t>
            </w:r>
            <w:r w:rsidR="007E29D7" w:rsidRPr="0000779F">
              <w:rPr>
                <w:rFonts w:ascii="Arial" w:hAnsi="Arial" w:cs="Arial"/>
              </w:rPr>
              <w:t>O</w:t>
            </w:r>
            <w:r w:rsidRPr="0000779F">
              <w:rPr>
                <w:rFonts w:ascii="Arial" w:hAnsi="Arial" w:cs="Arial"/>
              </w:rPr>
              <w:t xml:space="preserve">fficer, FM Officer, </w:t>
            </w:r>
            <w:r w:rsidR="00E355E2" w:rsidRPr="0000779F">
              <w:rPr>
                <w:rFonts w:ascii="Arial" w:hAnsi="Arial" w:cs="Arial"/>
              </w:rPr>
              <w:t>L</w:t>
            </w:r>
            <w:r w:rsidRPr="0000779F">
              <w:rPr>
                <w:rFonts w:ascii="Arial" w:hAnsi="Arial" w:cs="Arial"/>
              </w:rPr>
              <w:t xml:space="preserve">egal </w:t>
            </w:r>
            <w:r w:rsidR="00FA6A2E" w:rsidRPr="0000779F">
              <w:rPr>
                <w:rFonts w:ascii="Arial" w:hAnsi="Arial" w:cs="Arial"/>
              </w:rPr>
              <w:t>O</w:t>
            </w:r>
            <w:r w:rsidRPr="0000779F">
              <w:rPr>
                <w:rFonts w:ascii="Arial" w:hAnsi="Arial" w:cs="Arial"/>
              </w:rPr>
              <w:t xml:space="preserve">fficer, Procurement </w:t>
            </w:r>
            <w:r w:rsidR="00FA6A2E" w:rsidRPr="0000779F">
              <w:rPr>
                <w:rFonts w:ascii="Arial" w:hAnsi="Arial" w:cs="Arial"/>
              </w:rPr>
              <w:t>O</w:t>
            </w:r>
            <w:r w:rsidRPr="0000779F">
              <w:rPr>
                <w:rFonts w:ascii="Arial" w:hAnsi="Arial" w:cs="Arial"/>
              </w:rPr>
              <w:t xml:space="preserve">fficer, Gender </w:t>
            </w:r>
            <w:r w:rsidR="00A65363" w:rsidRPr="0000779F">
              <w:rPr>
                <w:rFonts w:ascii="Arial" w:hAnsi="Arial" w:cs="Arial"/>
              </w:rPr>
              <w:t>O</w:t>
            </w:r>
            <w:r w:rsidRPr="0000779F">
              <w:rPr>
                <w:rFonts w:ascii="Arial" w:hAnsi="Arial" w:cs="Arial"/>
              </w:rPr>
              <w:t xml:space="preserve">fficer, M&amp;E </w:t>
            </w:r>
            <w:r w:rsidR="00781A2E" w:rsidRPr="0000779F">
              <w:rPr>
                <w:rFonts w:ascii="Arial" w:hAnsi="Arial" w:cs="Arial"/>
              </w:rPr>
              <w:t>O</w:t>
            </w:r>
            <w:r w:rsidRPr="0000779F">
              <w:rPr>
                <w:rFonts w:ascii="Arial" w:hAnsi="Arial" w:cs="Arial"/>
              </w:rPr>
              <w:t xml:space="preserve">fficer, GRM Officer, DRE </w:t>
            </w:r>
            <w:r w:rsidR="00A65363" w:rsidRPr="0000779F">
              <w:rPr>
                <w:rFonts w:ascii="Arial" w:hAnsi="Arial" w:cs="Arial"/>
              </w:rPr>
              <w:t>E</w:t>
            </w:r>
            <w:r w:rsidRPr="0000779F">
              <w:rPr>
                <w:rFonts w:ascii="Arial" w:hAnsi="Arial" w:cs="Arial"/>
              </w:rPr>
              <w:t>xpert</w:t>
            </w:r>
            <w:r w:rsidR="007E29D7" w:rsidRPr="0000779F">
              <w:rPr>
                <w:rFonts w:ascii="Arial" w:hAnsi="Arial" w:cs="Arial"/>
              </w:rPr>
              <w:t xml:space="preserve"> Technical</w:t>
            </w:r>
            <w:r w:rsidRPr="0000779F">
              <w:rPr>
                <w:rFonts w:ascii="Arial" w:hAnsi="Arial" w:cs="Arial"/>
              </w:rPr>
              <w:t xml:space="preserve">, </w:t>
            </w:r>
            <w:r w:rsidR="007E29D7" w:rsidRPr="0000779F">
              <w:rPr>
                <w:rFonts w:ascii="Arial" w:hAnsi="Arial" w:cs="Arial"/>
              </w:rPr>
              <w:t>DRE Expert Policy, Climate Expert</w:t>
            </w:r>
            <w:r w:rsidR="003E1A41" w:rsidRPr="0000779F">
              <w:rPr>
                <w:rFonts w:ascii="Arial" w:hAnsi="Arial" w:cs="Arial"/>
              </w:rPr>
              <w:t>, Stakeholder Engagement Expert</w:t>
            </w:r>
            <w:r w:rsidR="00E573BC" w:rsidRPr="0000779F">
              <w:rPr>
                <w:rFonts w:ascii="Arial" w:hAnsi="Arial" w:cs="Arial"/>
              </w:rPr>
              <w:t xml:space="preserve"> including other to be identified as the project evolves</w:t>
            </w:r>
            <w:r w:rsidR="007E29D7" w:rsidRPr="0000779F">
              <w:rPr>
                <w:rFonts w:ascii="Arial" w:hAnsi="Arial" w:cs="Arial"/>
              </w:rPr>
              <w:t xml:space="preserve"> </w:t>
            </w:r>
          </w:p>
        </w:tc>
        <w:tc>
          <w:tcPr>
            <w:tcW w:w="0" w:type="auto"/>
          </w:tcPr>
          <w:p w14:paraId="1B3CA32F" w14:textId="680422FF" w:rsidR="001669D2" w:rsidRPr="0000779F" w:rsidRDefault="001669D2" w:rsidP="000902D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0779F">
              <w:rPr>
                <w:rFonts w:ascii="Arial" w:hAnsi="Arial" w:cs="Arial"/>
              </w:rPr>
              <w:t>Fulltime</w:t>
            </w:r>
          </w:p>
        </w:tc>
        <w:tc>
          <w:tcPr>
            <w:tcW w:w="0" w:type="auto"/>
          </w:tcPr>
          <w:p w14:paraId="2DDB6AA0" w14:textId="472057AD" w:rsidR="001669D2" w:rsidRPr="0000779F" w:rsidRDefault="001669D2" w:rsidP="000902D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0779F">
              <w:rPr>
                <w:rFonts w:ascii="Arial" w:hAnsi="Arial" w:cs="Arial"/>
              </w:rPr>
              <w:t xml:space="preserve">All </w:t>
            </w:r>
            <w:r w:rsidR="00872903" w:rsidRPr="0000779F">
              <w:rPr>
                <w:rFonts w:ascii="Arial" w:hAnsi="Arial" w:cs="Arial"/>
              </w:rPr>
              <w:t>Project</w:t>
            </w:r>
            <w:r w:rsidRPr="0000779F">
              <w:rPr>
                <w:rFonts w:ascii="Arial" w:hAnsi="Arial" w:cs="Arial"/>
              </w:rPr>
              <w:t xml:space="preserve"> phases</w:t>
            </w:r>
          </w:p>
        </w:tc>
      </w:tr>
      <w:tr w:rsidR="00B76E2E" w:rsidRPr="0000779F" w14:paraId="59E14A8C" w14:textId="77777777" w:rsidTr="001669D2">
        <w:tc>
          <w:tcPr>
            <w:cnfStyle w:val="001000000000" w:firstRow="0" w:lastRow="0" w:firstColumn="1" w:lastColumn="0" w:oddVBand="0" w:evenVBand="0" w:oddHBand="0" w:evenHBand="0" w:firstRowFirstColumn="0" w:firstRowLastColumn="0" w:lastRowFirstColumn="0" w:lastRowLastColumn="0"/>
            <w:tcW w:w="0" w:type="auto"/>
            <w:vMerge/>
          </w:tcPr>
          <w:p w14:paraId="7F144873" w14:textId="77777777" w:rsidR="001669D2" w:rsidRPr="0000779F" w:rsidRDefault="001669D2" w:rsidP="000902DA">
            <w:pPr>
              <w:rPr>
                <w:rFonts w:ascii="Arial" w:hAnsi="Arial" w:cs="Arial"/>
              </w:rPr>
            </w:pPr>
          </w:p>
        </w:tc>
        <w:tc>
          <w:tcPr>
            <w:tcW w:w="0" w:type="auto"/>
          </w:tcPr>
          <w:p w14:paraId="482C531F" w14:textId="721D9A5C" w:rsidR="001669D2" w:rsidRPr="0000779F" w:rsidRDefault="001669D2" w:rsidP="000902D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0779F">
              <w:rPr>
                <w:rFonts w:ascii="Arial" w:hAnsi="Arial" w:cs="Arial"/>
              </w:rPr>
              <w:t>Consultants</w:t>
            </w:r>
          </w:p>
        </w:tc>
        <w:tc>
          <w:tcPr>
            <w:tcW w:w="0" w:type="auto"/>
          </w:tcPr>
          <w:p w14:paraId="0B29F900" w14:textId="07A58F03" w:rsidR="001669D2" w:rsidRPr="0000779F" w:rsidRDefault="001669D2" w:rsidP="000902D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0779F">
              <w:rPr>
                <w:rFonts w:ascii="Arial" w:hAnsi="Arial" w:cs="Arial"/>
              </w:rPr>
              <w:t>A pool of 20 consultants to conduct various technical studies.</w:t>
            </w:r>
          </w:p>
        </w:tc>
        <w:tc>
          <w:tcPr>
            <w:tcW w:w="0" w:type="auto"/>
          </w:tcPr>
          <w:p w14:paraId="23B710EC" w14:textId="48E20CDB" w:rsidR="001669D2" w:rsidRPr="0000779F" w:rsidRDefault="001669D2" w:rsidP="000902D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0779F">
              <w:rPr>
                <w:rFonts w:ascii="Arial" w:hAnsi="Arial" w:cs="Arial"/>
              </w:rPr>
              <w:t>Part-time</w:t>
            </w:r>
          </w:p>
        </w:tc>
        <w:tc>
          <w:tcPr>
            <w:tcW w:w="0" w:type="auto"/>
          </w:tcPr>
          <w:p w14:paraId="677DA2F4" w14:textId="004CF747" w:rsidR="001669D2" w:rsidRPr="0000779F" w:rsidRDefault="001669D2" w:rsidP="000902D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0779F">
              <w:rPr>
                <w:rFonts w:ascii="Arial" w:hAnsi="Arial" w:cs="Arial"/>
              </w:rPr>
              <w:t xml:space="preserve">Operation phase </w:t>
            </w:r>
          </w:p>
        </w:tc>
      </w:tr>
      <w:tr w:rsidR="00B76E2E" w:rsidRPr="0000779F" w14:paraId="118ED902" w14:textId="77777777" w:rsidTr="001669D2">
        <w:tc>
          <w:tcPr>
            <w:cnfStyle w:val="001000000000" w:firstRow="0" w:lastRow="0" w:firstColumn="1" w:lastColumn="0" w:oddVBand="0" w:evenVBand="0" w:oddHBand="0" w:evenHBand="0" w:firstRowFirstColumn="0" w:firstRowLastColumn="0" w:lastRowFirstColumn="0" w:lastRowLastColumn="0"/>
            <w:tcW w:w="0" w:type="auto"/>
          </w:tcPr>
          <w:p w14:paraId="32F5C9E2" w14:textId="34F19B59" w:rsidR="001669D2" w:rsidRPr="0000779F" w:rsidRDefault="001669D2" w:rsidP="000902DA">
            <w:pPr>
              <w:rPr>
                <w:rFonts w:ascii="Arial" w:hAnsi="Arial" w:cs="Arial"/>
              </w:rPr>
            </w:pPr>
            <w:r w:rsidRPr="0000779F">
              <w:rPr>
                <w:rFonts w:ascii="Arial" w:hAnsi="Arial" w:cs="Arial"/>
              </w:rPr>
              <w:t>Contracted workers</w:t>
            </w:r>
          </w:p>
        </w:tc>
        <w:tc>
          <w:tcPr>
            <w:tcW w:w="0" w:type="auto"/>
          </w:tcPr>
          <w:p w14:paraId="1A4EA198" w14:textId="59854D1C" w:rsidR="001669D2" w:rsidRPr="0000779F" w:rsidRDefault="001669D2" w:rsidP="000902D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0779F">
              <w:rPr>
                <w:rFonts w:ascii="Arial" w:hAnsi="Arial" w:cs="Arial"/>
              </w:rPr>
              <w:t>Local workers</w:t>
            </w:r>
          </w:p>
        </w:tc>
        <w:tc>
          <w:tcPr>
            <w:tcW w:w="0" w:type="auto"/>
          </w:tcPr>
          <w:p w14:paraId="5BC6A315" w14:textId="3107C488" w:rsidR="001669D2" w:rsidRPr="0000779F" w:rsidRDefault="001669D2" w:rsidP="000902D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0779F">
              <w:rPr>
                <w:rFonts w:ascii="Arial" w:hAnsi="Arial" w:cs="Arial"/>
              </w:rPr>
              <w:t xml:space="preserve">3-10 contracted workers for each </w:t>
            </w:r>
            <w:r w:rsidR="00731EBD" w:rsidRPr="0000779F">
              <w:rPr>
                <w:rFonts w:ascii="Arial" w:hAnsi="Arial" w:cs="Arial"/>
              </w:rPr>
              <w:t>subproject</w:t>
            </w:r>
            <w:r w:rsidRPr="0000779F">
              <w:rPr>
                <w:rFonts w:ascii="Arial" w:hAnsi="Arial" w:cs="Arial"/>
              </w:rPr>
              <w:t xml:space="preserve"> supporting the consultants in technical studies.</w:t>
            </w:r>
          </w:p>
        </w:tc>
        <w:tc>
          <w:tcPr>
            <w:tcW w:w="0" w:type="auto"/>
          </w:tcPr>
          <w:p w14:paraId="42967267" w14:textId="6002D1CC" w:rsidR="001669D2" w:rsidRPr="0000779F" w:rsidRDefault="001669D2" w:rsidP="000902D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0779F">
              <w:rPr>
                <w:rFonts w:ascii="Arial" w:hAnsi="Arial" w:cs="Arial"/>
              </w:rPr>
              <w:t>Temporary</w:t>
            </w:r>
          </w:p>
        </w:tc>
        <w:tc>
          <w:tcPr>
            <w:tcW w:w="0" w:type="auto"/>
          </w:tcPr>
          <w:p w14:paraId="559A0A6D" w14:textId="4110F511" w:rsidR="001669D2" w:rsidRPr="0000779F" w:rsidRDefault="001669D2" w:rsidP="000902D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0779F">
              <w:rPr>
                <w:rFonts w:ascii="Arial" w:hAnsi="Arial" w:cs="Arial"/>
              </w:rPr>
              <w:t xml:space="preserve">Operation phase </w:t>
            </w:r>
          </w:p>
        </w:tc>
      </w:tr>
    </w:tbl>
    <w:p w14:paraId="4872C615" w14:textId="77777777" w:rsidR="003E279F" w:rsidRPr="0000779F" w:rsidRDefault="003E279F" w:rsidP="000902DA">
      <w:pPr>
        <w:rPr>
          <w:rFonts w:ascii="Arial" w:hAnsi="Arial" w:cs="Arial"/>
        </w:rPr>
      </w:pPr>
    </w:p>
    <w:p w14:paraId="260A3D83" w14:textId="7F5B44A5" w:rsidR="001D0D7A" w:rsidRPr="0000779F" w:rsidRDefault="00E960C9" w:rsidP="00E03706">
      <w:pPr>
        <w:pStyle w:val="Heading1"/>
        <w:rPr>
          <w:rFonts w:ascii="Arial" w:hAnsi="Arial" w:cs="Arial"/>
        </w:rPr>
      </w:pPr>
      <w:bookmarkStart w:id="22" w:name="_Toc163058158"/>
      <w:r w:rsidRPr="0000779F">
        <w:rPr>
          <w:rFonts w:ascii="Arial" w:hAnsi="Arial" w:cs="Arial"/>
        </w:rPr>
        <w:t>ASSESSMENT OF KEY POTENTIAL LABO</w:t>
      </w:r>
      <w:r w:rsidR="001110A2" w:rsidRPr="0000779F">
        <w:rPr>
          <w:rFonts w:ascii="Arial" w:hAnsi="Arial" w:cs="Arial"/>
        </w:rPr>
        <w:t>U</w:t>
      </w:r>
      <w:r w:rsidRPr="0000779F">
        <w:rPr>
          <w:rFonts w:ascii="Arial" w:hAnsi="Arial" w:cs="Arial"/>
        </w:rPr>
        <w:t>R RISKS</w:t>
      </w:r>
      <w:bookmarkEnd w:id="22"/>
    </w:p>
    <w:p w14:paraId="32C344AE" w14:textId="155D3094" w:rsidR="00021A6B" w:rsidRPr="0000779F" w:rsidRDefault="005436F3" w:rsidP="00951861">
      <w:pPr>
        <w:spacing w:after="0"/>
        <w:rPr>
          <w:rFonts w:ascii="Arial" w:hAnsi="Arial" w:cs="Arial"/>
          <w:color w:val="000000"/>
        </w:rPr>
      </w:pPr>
      <w:r w:rsidRPr="0000779F">
        <w:rPr>
          <w:rFonts w:ascii="Arial" w:hAnsi="Arial" w:cs="Arial"/>
          <w:color w:val="000000"/>
        </w:rPr>
        <w:t xml:space="preserve">This section </w:t>
      </w:r>
      <w:r w:rsidR="001D0D7A" w:rsidRPr="0000779F">
        <w:rPr>
          <w:rFonts w:ascii="Arial" w:hAnsi="Arial" w:cs="Arial"/>
          <w:color w:val="000000"/>
        </w:rPr>
        <w:t>describe</w:t>
      </w:r>
      <w:r w:rsidR="00D16EA5" w:rsidRPr="0000779F">
        <w:rPr>
          <w:rFonts w:ascii="Arial" w:hAnsi="Arial" w:cs="Arial"/>
          <w:color w:val="000000"/>
        </w:rPr>
        <w:t>s</w:t>
      </w:r>
      <w:r w:rsidRPr="0000779F">
        <w:rPr>
          <w:rFonts w:ascii="Arial" w:hAnsi="Arial" w:cs="Arial"/>
          <w:color w:val="000000"/>
        </w:rPr>
        <w:t xml:space="preserve"> the </w:t>
      </w:r>
      <w:r w:rsidR="00872903" w:rsidRPr="0000779F">
        <w:rPr>
          <w:rFonts w:ascii="Arial" w:hAnsi="Arial" w:cs="Arial"/>
          <w:color w:val="000000"/>
        </w:rPr>
        <w:t>Project</w:t>
      </w:r>
      <w:r w:rsidR="008A491F" w:rsidRPr="0000779F">
        <w:rPr>
          <w:rFonts w:ascii="Arial" w:hAnsi="Arial" w:cs="Arial"/>
          <w:color w:val="000000"/>
        </w:rPr>
        <w:t xml:space="preserve">’s key potential </w:t>
      </w:r>
      <w:proofErr w:type="spellStart"/>
      <w:r w:rsidR="008A491F" w:rsidRPr="0000779F">
        <w:rPr>
          <w:rFonts w:ascii="Arial" w:hAnsi="Arial" w:cs="Arial"/>
          <w:color w:val="000000"/>
        </w:rPr>
        <w:t>labo</w:t>
      </w:r>
      <w:r w:rsidR="001110A2" w:rsidRPr="0000779F">
        <w:rPr>
          <w:rFonts w:ascii="Arial" w:hAnsi="Arial" w:cs="Arial"/>
          <w:color w:val="000000"/>
        </w:rPr>
        <w:t>u</w:t>
      </w:r>
      <w:r w:rsidR="008A491F" w:rsidRPr="0000779F">
        <w:rPr>
          <w:rFonts w:ascii="Arial" w:hAnsi="Arial" w:cs="Arial"/>
          <w:color w:val="000000"/>
        </w:rPr>
        <w:t>r</w:t>
      </w:r>
      <w:proofErr w:type="spellEnd"/>
      <w:r w:rsidR="008A491F" w:rsidRPr="0000779F">
        <w:rPr>
          <w:rFonts w:ascii="Arial" w:hAnsi="Arial" w:cs="Arial"/>
          <w:color w:val="000000"/>
        </w:rPr>
        <w:t xml:space="preserve"> risks</w:t>
      </w:r>
      <w:r w:rsidR="00021A6B" w:rsidRPr="0000779F">
        <w:rPr>
          <w:rFonts w:ascii="Arial" w:hAnsi="Arial" w:cs="Arial"/>
          <w:color w:val="000000"/>
        </w:rPr>
        <w:t xml:space="preserve"> and their mitigation.</w:t>
      </w:r>
    </w:p>
    <w:p w14:paraId="76B55324" w14:textId="191F8A32" w:rsidR="00AC007B" w:rsidRPr="0000779F" w:rsidRDefault="00AC007B" w:rsidP="00AC007B">
      <w:pPr>
        <w:pStyle w:val="Caption"/>
        <w:keepNext/>
        <w:rPr>
          <w:rFonts w:ascii="Arial" w:hAnsi="Arial" w:cs="Arial"/>
        </w:rPr>
      </w:pPr>
      <w:bookmarkStart w:id="23" w:name="_Toc163058184"/>
      <w:r w:rsidRPr="0000779F">
        <w:rPr>
          <w:rFonts w:ascii="Arial" w:hAnsi="Arial" w:cs="Arial"/>
        </w:rPr>
        <w:t xml:space="preserve">Table </w:t>
      </w:r>
      <w:r w:rsidR="008B39E0" w:rsidRPr="0000779F">
        <w:rPr>
          <w:rFonts w:ascii="Arial" w:hAnsi="Arial" w:cs="Arial"/>
        </w:rPr>
        <w:fldChar w:fldCharType="begin"/>
      </w:r>
      <w:r w:rsidR="008B39E0" w:rsidRPr="0000779F">
        <w:rPr>
          <w:rFonts w:ascii="Arial" w:hAnsi="Arial" w:cs="Arial"/>
        </w:rPr>
        <w:instrText xml:space="preserve"> STYLEREF 1 \s </w:instrText>
      </w:r>
      <w:r w:rsidR="008B39E0" w:rsidRPr="0000779F">
        <w:rPr>
          <w:rFonts w:ascii="Arial" w:hAnsi="Arial" w:cs="Arial"/>
        </w:rPr>
        <w:fldChar w:fldCharType="separate"/>
      </w:r>
      <w:r w:rsidR="00CC6ED2" w:rsidRPr="0000779F">
        <w:rPr>
          <w:rFonts w:ascii="Arial" w:hAnsi="Arial" w:cs="Arial"/>
          <w:noProof/>
        </w:rPr>
        <w:t>3</w:t>
      </w:r>
      <w:r w:rsidR="008B39E0" w:rsidRPr="0000779F">
        <w:rPr>
          <w:rFonts w:ascii="Arial" w:hAnsi="Arial" w:cs="Arial"/>
          <w:noProof/>
        </w:rPr>
        <w:fldChar w:fldCharType="end"/>
      </w:r>
      <w:r w:rsidR="00CC6ED2" w:rsidRPr="0000779F">
        <w:rPr>
          <w:rFonts w:ascii="Arial" w:hAnsi="Arial" w:cs="Arial"/>
        </w:rPr>
        <w:noBreakHyphen/>
      </w:r>
      <w:r w:rsidR="008B39E0" w:rsidRPr="0000779F">
        <w:rPr>
          <w:rFonts w:ascii="Arial" w:hAnsi="Arial" w:cs="Arial"/>
        </w:rPr>
        <w:fldChar w:fldCharType="begin"/>
      </w:r>
      <w:r w:rsidR="008B39E0" w:rsidRPr="0000779F">
        <w:rPr>
          <w:rFonts w:ascii="Arial" w:hAnsi="Arial" w:cs="Arial"/>
        </w:rPr>
        <w:instrText xml:space="preserve"> SEQ Table \* ARABIC \s 1 </w:instrText>
      </w:r>
      <w:r w:rsidR="008B39E0" w:rsidRPr="0000779F">
        <w:rPr>
          <w:rFonts w:ascii="Arial" w:hAnsi="Arial" w:cs="Arial"/>
        </w:rPr>
        <w:fldChar w:fldCharType="separate"/>
      </w:r>
      <w:r w:rsidR="00CC6ED2" w:rsidRPr="0000779F">
        <w:rPr>
          <w:rFonts w:ascii="Arial" w:hAnsi="Arial" w:cs="Arial"/>
          <w:noProof/>
        </w:rPr>
        <w:t>1</w:t>
      </w:r>
      <w:r w:rsidR="008B39E0" w:rsidRPr="0000779F">
        <w:rPr>
          <w:rFonts w:ascii="Arial" w:hAnsi="Arial" w:cs="Arial"/>
          <w:noProof/>
        </w:rPr>
        <w:fldChar w:fldCharType="end"/>
      </w:r>
      <w:r w:rsidRPr="0000779F">
        <w:rPr>
          <w:rFonts w:ascii="Arial" w:hAnsi="Arial" w:cs="Arial"/>
        </w:rPr>
        <w:t xml:space="preserve"> Key </w:t>
      </w:r>
      <w:proofErr w:type="spellStart"/>
      <w:r w:rsidRPr="0000779F">
        <w:rPr>
          <w:rFonts w:ascii="Arial" w:hAnsi="Arial" w:cs="Arial"/>
        </w:rPr>
        <w:t>Labour</w:t>
      </w:r>
      <w:proofErr w:type="spellEnd"/>
      <w:r w:rsidRPr="0000779F">
        <w:rPr>
          <w:rFonts w:ascii="Arial" w:hAnsi="Arial" w:cs="Arial"/>
        </w:rPr>
        <w:t xml:space="preserve"> Risks, Sources, and Mitigation</w:t>
      </w:r>
      <w:bookmarkEnd w:id="23"/>
    </w:p>
    <w:tbl>
      <w:tblPr>
        <w:tblStyle w:val="GridTable1Light"/>
        <w:tblW w:w="0" w:type="auto"/>
        <w:tblLook w:val="04A0" w:firstRow="1" w:lastRow="0" w:firstColumn="1" w:lastColumn="0" w:noHBand="0" w:noVBand="1"/>
      </w:tblPr>
      <w:tblGrid>
        <w:gridCol w:w="1893"/>
        <w:gridCol w:w="3564"/>
        <w:gridCol w:w="3553"/>
      </w:tblGrid>
      <w:tr w:rsidR="00581ACD" w:rsidRPr="0000779F" w14:paraId="538913C6" w14:textId="77777777" w:rsidTr="00731EBD">
        <w:trPr>
          <w:cnfStyle w:val="100000000000" w:firstRow="1" w:lastRow="0" w:firstColumn="0" w:lastColumn="0" w:oddVBand="0" w:evenVBand="0" w:oddHBand="0" w:evenHBand="0" w:firstRowFirstColumn="0" w:firstRowLastColumn="0" w:lastRowFirstColumn="0" w:lastRowLastColumn="0"/>
          <w:trHeight w:val="57"/>
          <w:tblHeader/>
        </w:trPr>
        <w:tc>
          <w:tcPr>
            <w:cnfStyle w:val="001000000000" w:firstRow="0" w:lastRow="0" w:firstColumn="1" w:lastColumn="0" w:oddVBand="0" w:evenVBand="0" w:oddHBand="0" w:evenHBand="0" w:firstRowFirstColumn="0" w:firstRowLastColumn="0" w:lastRowFirstColumn="0" w:lastRowLastColumn="0"/>
            <w:tcW w:w="0" w:type="auto"/>
          </w:tcPr>
          <w:p w14:paraId="5868A841" w14:textId="2B0D6315" w:rsidR="00731EBD" w:rsidRPr="0000779F" w:rsidRDefault="00731EBD" w:rsidP="00E746AF">
            <w:pPr>
              <w:spacing w:after="0"/>
              <w:rPr>
                <w:rFonts w:ascii="Arial" w:hAnsi="Arial" w:cs="Arial"/>
                <w:color w:val="000000"/>
              </w:rPr>
            </w:pPr>
            <w:r w:rsidRPr="0000779F">
              <w:rPr>
                <w:rFonts w:ascii="Arial" w:hAnsi="Arial" w:cs="Arial"/>
                <w:color w:val="000000"/>
              </w:rPr>
              <w:t xml:space="preserve">Key </w:t>
            </w:r>
            <w:proofErr w:type="spellStart"/>
            <w:r w:rsidRPr="0000779F">
              <w:rPr>
                <w:rFonts w:ascii="Arial" w:hAnsi="Arial" w:cs="Arial"/>
                <w:color w:val="000000"/>
              </w:rPr>
              <w:t>labo</w:t>
            </w:r>
            <w:r w:rsidR="001110A2" w:rsidRPr="0000779F">
              <w:rPr>
                <w:rFonts w:ascii="Arial" w:hAnsi="Arial" w:cs="Arial"/>
                <w:color w:val="000000"/>
              </w:rPr>
              <w:t>u</w:t>
            </w:r>
            <w:r w:rsidRPr="0000779F">
              <w:rPr>
                <w:rFonts w:ascii="Arial" w:hAnsi="Arial" w:cs="Arial"/>
                <w:color w:val="000000"/>
              </w:rPr>
              <w:t>r</w:t>
            </w:r>
            <w:proofErr w:type="spellEnd"/>
            <w:r w:rsidRPr="0000779F">
              <w:rPr>
                <w:rFonts w:ascii="Arial" w:hAnsi="Arial" w:cs="Arial"/>
                <w:color w:val="000000"/>
              </w:rPr>
              <w:t xml:space="preserve"> risk</w:t>
            </w:r>
          </w:p>
        </w:tc>
        <w:tc>
          <w:tcPr>
            <w:tcW w:w="0" w:type="auto"/>
          </w:tcPr>
          <w:p w14:paraId="420BAF56" w14:textId="77777777" w:rsidR="00731EBD" w:rsidRPr="0000779F" w:rsidRDefault="00731EBD" w:rsidP="00E746AF">
            <w:pPr>
              <w:spacing w:after="0"/>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00779F">
              <w:rPr>
                <w:rFonts w:ascii="Arial" w:hAnsi="Arial" w:cs="Arial"/>
                <w:color w:val="000000"/>
              </w:rPr>
              <w:t>Source of risk</w:t>
            </w:r>
          </w:p>
        </w:tc>
        <w:tc>
          <w:tcPr>
            <w:tcW w:w="0" w:type="auto"/>
          </w:tcPr>
          <w:p w14:paraId="55525B65" w14:textId="77777777" w:rsidR="00731EBD" w:rsidRPr="0000779F" w:rsidRDefault="00731EBD" w:rsidP="00E746AF">
            <w:pPr>
              <w:spacing w:after="0"/>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00779F">
              <w:rPr>
                <w:rFonts w:ascii="Arial" w:hAnsi="Arial" w:cs="Arial"/>
                <w:color w:val="000000"/>
              </w:rPr>
              <w:t>Mitigation</w:t>
            </w:r>
          </w:p>
        </w:tc>
      </w:tr>
      <w:tr w:rsidR="00581ACD" w:rsidRPr="0000779F" w14:paraId="493086E8" w14:textId="77777777" w:rsidTr="00731EBD">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6E263984" w14:textId="77777777" w:rsidR="00731EBD" w:rsidRPr="0000779F" w:rsidRDefault="00731EBD" w:rsidP="00E746AF">
            <w:pPr>
              <w:rPr>
                <w:rFonts w:ascii="Arial" w:hAnsi="Arial" w:cs="Arial"/>
                <w:lang w:val="en-GB"/>
              </w:rPr>
            </w:pPr>
            <w:r w:rsidRPr="0000779F">
              <w:rPr>
                <w:rFonts w:ascii="Arial" w:hAnsi="Arial" w:cs="Arial"/>
              </w:rPr>
              <w:t>Sexual harassment, exploitation and abuse</w:t>
            </w:r>
          </w:p>
          <w:p w14:paraId="4B79651A" w14:textId="77777777" w:rsidR="00731EBD" w:rsidRPr="0000779F" w:rsidRDefault="00731EBD" w:rsidP="00E746AF">
            <w:pPr>
              <w:spacing w:after="0"/>
              <w:rPr>
                <w:rFonts w:ascii="Arial" w:hAnsi="Arial" w:cs="Arial"/>
                <w:color w:val="000000"/>
              </w:rPr>
            </w:pPr>
          </w:p>
        </w:tc>
        <w:tc>
          <w:tcPr>
            <w:tcW w:w="0" w:type="auto"/>
          </w:tcPr>
          <w:p w14:paraId="0B2882B8" w14:textId="5BD27007" w:rsidR="00731EBD" w:rsidRPr="00547EE6" w:rsidRDefault="0078526C" w:rsidP="00E746AF">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547EE6">
              <w:rPr>
                <w:rFonts w:ascii="Arial" w:hAnsi="Arial" w:cs="Arial"/>
              </w:rPr>
              <w:t xml:space="preserve">There is potential for sexual exploitation and abuse of community members by TA studies staff, especially if the studies involve an extended </w:t>
            </w:r>
            <w:r w:rsidR="00547EE6" w:rsidRPr="00547EE6">
              <w:rPr>
                <w:rFonts w:ascii="Arial" w:hAnsi="Arial" w:cs="Arial"/>
              </w:rPr>
              <w:t>period</w:t>
            </w:r>
            <w:r w:rsidRPr="00547EE6">
              <w:rPr>
                <w:rFonts w:ascii="Arial" w:hAnsi="Arial" w:cs="Arial"/>
              </w:rPr>
              <w:t xml:space="preserve"> during field data collection; and sexual harassment among TA workers.</w:t>
            </w:r>
          </w:p>
        </w:tc>
        <w:tc>
          <w:tcPr>
            <w:tcW w:w="0" w:type="auto"/>
          </w:tcPr>
          <w:p w14:paraId="2C2B9261" w14:textId="77777777" w:rsidR="00731EBD" w:rsidRPr="0000779F" w:rsidRDefault="00731EBD" w:rsidP="00AB3FDD">
            <w:pPr>
              <w:pStyle w:val="ListParagraph"/>
              <w:numPr>
                <w:ilvl w:val="0"/>
                <w:numId w:val="5"/>
              </w:num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00779F">
              <w:rPr>
                <w:rFonts w:ascii="Arial" w:hAnsi="Arial" w:cs="Arial"/>
                <w:szCs w:val="20"/>
              </w:rPr>
              <w:t>Develop and implement a SEA/SH Action Plan to assess and manage the risks of SEA and SH in the Project.</w:t>
            </w:r>
          </w:p>
          <w:p w14:paraId="38E22874" w14:textId="74598609" w:rsidR="007D53F6" w:rsidRPr="0000779F" w:rsidRDefault="00731EBD" w:rsidP="00AB3FDD">
            <w:pPr>
              <w:pStyle w:val="ListParagraph"/>
              <w:numPr>
                <w:ilvl w:val="0"/>
                <w:numId w:val="5"/>
              </w:num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00779F">
              <w:rPr>
                <w:rFonts w:ascii="Arial" w:hAnsi="Arial" w:cs="Arial"/>
                <w:color w:val="000000"/>
              </w:rPr>
              <w:t xml:space="preserve">Conduct sensitization on SEA/SH </w:t>
            </w:r>
            <w:r w:rsidR="007D53F6" w:rsidRPr="0000779F">
              <w:rPr>
                <w:rFonts w:ascii="Arial" w:hAnsi="Arial" w:cs="Arial"/>
                <w:color w:val="000000"/>
              </w:rPr>
              <w:t xml:space="preserve">to project workers and project affected </w:t>
            </w:r>
            <w:r w:rsidR="00922A3A" w:rsidRPr="0000779F">
              <w:rPr>
                <w:rFonts w:ascii="Arial" w:hAnsi="Arial" w:cs="Arial"/>
                <w:color w:val="000000"/>
              </w:rPr>
              <w:t>stakeholders and</w:t>
            </w:r>
            <w:r w:rsidRPr="0000779F">
              <w:rPr>
                <w:rFonts w:ascii="Arial" w:hAnsi="Arial" w:cs="Arial"/>
                <w:color w:val="000000"/>
              </w:rPr>
              <w:t xml:space="preserve"> require workers to sign a code of conduct (CoC) with key prohibitions on SEA/SH</w:t>
            </w:r>
            <w:r w:rsidR="007D53F6" w:rsidRPr="0000779F">
              <w:rPr>
                <w:rFonts w:ascii="Arial" w:hAnsi="Arial" w:cs="Arial"/>
                <w:color w:val="000000"/>
              </w:rPr>
              <w:t xml:space="preserve"> as a condition of employment in the project and before signing on to work on the project</w:t>
            </w:r>
            <w:r w:rsidRPr="0000779F">
              <w:rPr>
                <w:rFonts w:ascii="Arial" w:hAnsi="Arial" w:cs="Arial"/>
                <w:color w:val="000000"/>
              </w:rPr>
              <w:t xml:space="preserve">. </w:t>
            </w:r>
          </w:p>
          <w:p w14:paraId="4869A866" w14:textId="5E6C49B0" w:rsidR="007D53F6" w:rsidRPr="0000779F" w:rsidRDefault="007D53F6" w:rsidP="007D53F6">
            <w:pPr>
              <w:pStyle w:val="ListParagraph"/>
              <w:numPr>
                <w:ilvl w:val="0"/>
                <w:numId w:val="5"/>
              </w:num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00779F">
              <w:rPr>
                <w:rFonts w:ascii="Arial" w:hAnsi="Arial" w:cs="Arial"/>
              </w:rPr>
              <w:t xml:space="preserve">The E&amp;S staff will be trained, and PIU management sensitized on SEA/SH risks in relation to TA activities to enable them to ensure that TORs they prepare for the proposed studies and other TA activities have provisions for the prevention and response to SEA risks that may result from such studies and </w:t>
            </w:r>
            <w:r w:rsidR="00547EE6" w:rsidRPr="0000779F">
              <w:rPr>
                <w:rFonts w:ascii="Arial" w:hAnsi="Arial" w:cs="Arial"/>
              </w:rPr>
              <w:t>activities.</w:t>
            </w:r>
          </w:p>
          <w:p w14:paraId="5DA7549C" w14:textId="737D77FE" w:rsidR="00731EBD" w:rsidRPr="0000779F" w:rsidRDefault="00731EBD" w:rsidP="00AB3FDD">
            <w:pPr>
              <w:pStyle w:val="ListParagraph"/>
              <w:numPr>
                <w:ilvl w:val="0"/>
                <w:numId w:val="5"/>
              </w:num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00779F">
              <w:rPr>
                <w:rFonts w:ascii="Arial" w:hAnsi="Arial" w:cs="Arial"/>
                <w:color w:val="000000"/>
              </w:rPr>
              <w:t>Safe and confidential grievance channels</w:t>
            </w:r>
            <w:r w:rsidR="007D53F6" w:rsidRPr="0000779F">
              <w:rPr>
                <w:rFonts w:ascii="Arial" w:hAnsi="Arial" w:cs="Arial"/>
                <w:color w:val="000000"/>
              </w:rPr>
              <w:t xml:space="preserve"> that are</w:t>
            </w:r>
            <w:r w:rsidRPr="0000779F">
              <w:rPr>
                <w:rFonts w:ascii="Arial" w:hAnsi="Arial" w:cs="Arial"/>
                <w:color w:val="000000"/>
              </w:rPr>
              <w:t xml:space="preserve"> easily accessible to all stakeholders will also be provided for all Project stakeholders</w:t>
            </w:r>
            <w:r w:rsidR="007D53F6" w:rsidRPr="0000779F">
              <w:rPr>
                <w:rFonts w:ascii="Arial" w:hAnsi="Arial" w:cs="Arial"/>
                <w:color w:val="000000"/>
              </w:rPr>
              <w:t xml:space="preserve"> to enable them report on SEA/SH incidents</w:t>
            </w:r>
            <w:r w:rsidRPr="0000779F">
              <w:rPr>
                <w:rFonts w:ascii="Arial" w:hAnsi="Arial" w:cs="Arial"/>
                <w:color w:val="000000"/>
              </w:rPr>
              <w:t xml:space="preserve">. </w:t>
            </w:r>
          </w:p>
          <w:p w14:paraId="1E9B5C4C" w14:textId="6E8E8939" w:rsidR="00541D23" w:rsidRPr="0000779F" w:rsidRDefault="007D53F6" w:rsidP="00AB3FDD">
            <w:pPr>
              <w:pStyle w:val="ListParagraph"/>
              <w:numPr>
                <w:ilvl w:val="0"/>
                <w:numId w:val="5"/>
              </w:num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00779F">
              <w:rPr>
                <w:rFonts w:ascii="Arial" w:hAnsi="Arial" w:cs="Arial"/>
                <w:color w:val="000000"/>
              </w:rPr>
              <w:t xml:space="preserve">The TA </w:t>
            </w:r>
            <w:r w:rsidR="00185B60" w:rsidRPr="0000779F">
              <w:rPr>
                <w:rFonts w:ascii="Arial" w:hAnsi="Arial" w:cs="Arial"/>
                <w:color w:val="000000"/>
              </w:rPr>
              <w:t xml:space="preserve">Staff and Consultants will make written declarations that they have not been involved in forced and child </w:t>
            </w:r>
            <w:proofErr w:type="spellStart"/>
            <w:r w:rsidR="00185B60" w:rsidRPr="0000779F">
              <w:rPr>
                <w:rFonts w:ascii="Arial" w:hAnsi="Arial" w:cs="Arial"/>
                <w:color w:val="000000"/>
              </w:rPr>
              <w:t>labour</w:t>
            </w:r>
            <w:proofErr w:type="spellEnd"/>
            <w:r w:rsidR="00185B60" w:rsidRPr="0000779F">
              <w:rPr>
                <w:rFonts w:ascii="Arial" w:hAnsi="Arial" w:cs="Arial"/>
                <w:color w:val="000000"/>
              </w:rPr>
              <w:t>.</w:t>
            </w:r>
          </w:p>
        </w:tc>
      </w:tr>
      <w:tr w:rsidR="00581ACD" w:rsidRPr="0000779F" w14:paraId="5ADCCC99" w14:textId="77777777" w:rsidTr="00731EBD">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65B44E11" w14:textId="77777777" w:rsidR="00731EBD" w:rsidRPr="0000779F" w:rsidRDefault="00731EBD" w:rsidP="00E746AF">
            <w:pPr>
              <w:spacing w:after="0"/>
              <w:rPr>
                <w:rFonts w:ascii="Arial" w:hAnsi="Arial" w:cs="Arial"/>
                <w:color w:val="000000"/>
              </w:rPr>
            </w:pPr>
            <w:r w:rsidRPr="0000779F">
              <w:rPr>
                <w:rFonts w:ascii="Arial" w:hAnsi="Arial" w:cs="Arial"/>
                <w:color w:val="000000"/>
                <w:lang w:val="en-GB"/>
              </w:rPr>
              <w:t>Occupational health and safety</w:t>
            </w:r>
          </w:p>
        </w:tc>
        <w:tc>
          <w:tcPr>
            <w:tcW w:w="0" w:type="auto"/>
          </w:tcPr>
          <w:p w14:paraId="5123CF92" w14:textId="56B837E5" w:rsidR="00731EBD" w:rsidRPr="0000779F" w:rsidRDefault="00731EBD" w:rsidP="00E746AF">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00779F">
              <w:rPr>
                <w:rFonts w:ascii="Arial" w:hAnsi="Arial" w:cs="Arial"/>
                <w:color w:val="000000"/>
                <w:lang w:val="en-GB"/>
              </w:rPr>
              <w:t xml:space="preserve">COMESA </w:t>
            </w:r>
            <w:r w:rsidR="00102179" w:rsidRPr="0000779F">
              <w:rPr>
                <w:rFonts w:ascii="Arial" w:hAnsi="Arial" w:cs="Arial"/>
                <w:color w:val="000000"/>
                <w:lang w:val="en-GB"/>
              </w:rPr>
              <w:t>does not continue</w:t>
            </w:r>
            <w:r w:rsidRPr="0000779F">
              <w:rPr>
                <w:rFonts w:ascii="Arial" w:hAnsi="Arial" w:cs="Arial"/>
                <w:color w:val="000000"/>
                <w:lang w:val="en-GB"/>
              </w:rPr>
              <w:t xml:space="preserve"> to observe and comply with </w:t>
            </w:r>
            <w:r w:rsidR="00201EE3" w:rsidRPr="0000779F">
              <w:rPr>
                <w:rFonts w:ascii="Arial" w:hAnsi="Arial" w:cs="Arial"/>
                <w:color w:val="000000"/>
                <w:lang w:val="en-GB"/>
              </w:rPr>
              <w:t xml:space="preserve">relevant </w:t>
            </w:r>
            <w:r w:rsidRPr="0000779F">
              <w:rPr>
                <w:rFonts w:ascii="Arial" w:hAnsi="Arial" w:cs="Arial"/>
                <w:color w:val="000000"/>
                <w:lang w:val="en-GB"/>
              </w:rPr>
              <w:t>national requirements and standard</w:t>
            </w:r>
            <w:r w:rsidR="00087FDE" w:rsidRPr="0000779F">
              <w:rPr>
                <w:rFonts w:ascii="Arial" w:hAnsi="Arial" w:cs="Arial"/>
                <w:color w:val="000000"/>
                <w:lang w:val="en-GB"/>
              </w:rPr>
              <w:t>s</w:t>
            </w:r>
            <w:r w:rsidRPr="0000779F">
              <w:rPr>
                <w:rFonts w:ascii="Arial" w:hAnsi="Arial" w:cs="Arial"/>
                <w:color w:val="000000"/>
                <w:lang w:val="en-GB"/>
              </w:rPr>
              <w:t xml:space="preserve"> regarding providing a safe working environment.</w:t>
            </w:r>
          </w:p>
        </w:tc>
        <w:tc>
          <w:tcPr>
            <w:tcW w:w="0" w:type="auto"/>
          </w:tcPr>
          <w:p w14:paraId="65DEF55E" w14:textId="77777777" w:rsidR="00731EBD" w:rsidRPr="0000779F" w:rsidRDefault="00731EBD" w:rsidP="00AB3FDD">
            <w:pPr>
              <w:pStyle w:val="ListParagraph"/>
              <w:numPr>
                <w:ilvl w:val="0"/>
                <w:numId w:val="7"/>
              </w:num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00779F">
              <w:rPr>
                <w:rFonts w:ascii="Arial" w:hAnsi="Arial" w:cs="Arial"/>
                <w:color w:val="000000"/>
              </w:rPr>
              <w:t>Develop and implement occupational health and safety plans (OHSPs) for the Project</w:t>
            </w:r>
          </w:p>
          <w:p w14:paraId="396C2DAF" w14:textId="77777777" w:rsidR="00731EBD" w:rsidRPr="0000779F" w:rsidRDefault="00731EBD" w:rsidP="00AB3FDD">
            <w:pPr>
              <w:pStyle w:val="ListParagraph"/>
              <w:numPr>
                <w:ilvl w:val="0"/>
                <w:numId w:val="7"/>
              </w:num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00779F">
              <w:rPr>
                <w:rFonts w:ascii="Arial" w:hAnsi="Arial" w:cs="Arial"/>
                <w:color w:val="000000"/>
              </w:rPr>
              <w:t>Assure a safe working environment for all workers through complying with ESS2 requirements.</w:t>
            </w:r>
          </w:p>
          <w:p w14:paraId="3578157A" w14:textId="7659A75A" w:rsidR="00265A3F" w:rsidRPr="0000779F" w:rsidRDefault="00265A3F" w:rsidP="00AB3FDD">
            <w:pPr>
              <w:pStyle w:val="ListParagraph"/>
              <w:numPr>
                <w:ilvl w:val="0"/>
                <w:numId w:val="7"/>
              </w:num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00779F">
              <w:rPr>
                <w:rFonts w:ascii="Arial" w:hAnsi="Arial" w:cs="Arial"/>
                <w:color w:val="000000"/>
              </w:rPr>
              <w:t>Provide regular traini</w:t>
            </w:r>
            <w:r w:rsidR="00F11971" w:rsidRPr="0000779F">
              <w:rPr>
                <w:rFonts w:ascii="Arial" w:hAnsi="Arial" w:cs="Arial"/>
                <w:color w:val="000000"/>
              </w:rPr>
              <w:t>n</w:t>
            </w:r>
            <w:r w:rsidRPr="0000779F">
              <w:rPr>
                <w:rFonts w:ascii="Arial" w:hAnsi="Arial" w:cs="Arial"/>
                <w:color w:val="000000"/>
              </w:rPr>
              <w:t>g to worke</w:t>
            </w:r>
            <w:r w:rsidR="00F11971" w:rsidRPr="0000779F">
              <w:rPr>
                <w:rFonts w:ascii="Arial" w:hAnsi="Arial" w:cs="Arial"/>
                <w:color w:val="000000"/>
              </w:rPr>
              <w:t>r</w:t>
            </w:r>
            <w:r w:rsidRPr="0000779F">
              <w:rPr>
                <w:rFonts w:ascii="Arial" w:hAnsi="Arial" w:cs="Arial"/>
                <w:color w:val="000000"/>
              </w:rPr>
              <w:t xml:space="preserve">s on workplace hazards so that they have a safe working environment </w:t>
            </w:r>
          </w:p>
        </w:tc>
      </w:tr>
      <w:tr w:rsidR="00581ACD" w:rsidRPr="0000779F" w14:paraId="4C41AC3F" w14:textId="77777777" w:rsidTr="00731EBD">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63A1FD45" w14:textId="77777777" w:rsidR="00731EBD" w:rsidRPr="0000779F" w:rsidRDefault="00731EBD" w:rsidP="00E746AF">
            <w:pPr>
              <w:spacing w:after="0"/>
              <w:rPr>
                <w:rFonts w:ascii="Arial" w:hAnsi="Arial" w:cs="Arial"/>
                <w:color w:val="000000"/>
              </w:rPr>
            </w:pPr>
            <w:r w:rsidRPr="0000779F">
              <w:rPr>
                <w:rFonts w:ascii="Arial" w:hAnsi="Arial" w:cs="Arial"/>
                <w:color w:val="000000"/>
              </w:rPr>
              <w:t>Security risks</w:t>
            </w:r>
          </w:p>
        </w:tc>
        <w:tc>
          <w:tcPr>
            <w:tcW w:w="0" w:type="auto"/>
          </w:tcPr>
          <w:p w14:paraId="587E2B4A" w14:textId="739AEB6E" w:rsidR="00731EBD" w:rsidRPr="0000779F" w:rsidRDefault="00731EBD" w:rsidP="00E746AF">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00779F">
              <w:rPr>
                <w:rFonts w:ascii="Arial" w:hAnsi="Arial" w:cs="Arial"/>
                <w:color w:val="000000"/>
              </w:rPr>
              <w:t>Security remains a challenge in some ASCENT MPA countries</w:t>
            </w:r>
            <w:r w:rsidR="00D64EE1" w:rsidRPr="0000779F">
              <w:rPr>
                <w:rFonts w:ascii="Arial" w:hAnsi="Arial" w:cs="Arial"/>
                <w:color w:val="000000"/>
              </w:rPr>
              <w:t xml:space="preserve"> which</w:t>
            </w:r>
            <w:r w:rsidR="000A0184" w:rsidRPr="0000779F">
              <w:rPr>
                <w:rFonts w:ascii="Arial" w:hAnsi="Arial" w:cs="Arial"/>
                <w:color w:val="000000"/>
              </w:rPr>
              <w:t xml:space="preserve"> </w:t>
            </w:r>
            <w:r w:rsidRPr="0000779F">
              <w:rPr>
                <w:rFonts w:ascii="Arial" w:hAnsi="Arial" w:cs="Arial"/>
                <w:color w:val="000000"/>
              </w:rPr>
              <w:t>may pose a threat</w:t>
            </w:r>
            <w:r w:rsidR="00AF72C9" w:rsidRPr="0000779F">
              <w:rPr>
                <w:rFonts w:ascii="Arial" w:hAnsi="Arial" w:cs="Arial"/>
                <w:color w:val="000000"/>
              </w:rPr>
              <w:t>s</w:t>
            </w:r>
            <w:r w:rsidRPr="0000779F">
              <w:rPr>
                <w:rFonts w:ascii="Arial" w:hAnsi="Arial" w:cs="Arial"/>
                <w:color w:val="000000"/>
              </w:rPr>
              <w:t xml:space="preserve"> to Project workers </w:t>
            </w:r>
            <w:r w:rsidR="00AF72C9" w:rsidRPr="0000779F">
              <w:rPr>
                <w:rFonts w:ascii="Arial" w:hAnsi="Arial" w:cs="Arial"/>
                <w:color w:val="000000"/>
              </w:rPr>
              <w:t xml:space="preserve">who may face abduction, being held hostage, or being caught in crossfire </w:t>
            </w:r>
            <w:r w:rsidRPr="0000779F">
              <w:rPr>
                <w:rFonts w:ascii="Arial" w:hAnsi="Arial" w:cs="Arial"/>
                <w:color w:val="000000"/>
              </w:rPr>
              <w:t>in those countries</w:t>
            </w:r>
            <w:r w:rsidR="00AF72C9" w:rsidRPr="0000779F">
              <w:rPr>
                <w:rFonts w:ascii="Arial" w:hAnsi="Arial" w:cs="Arial"/>
                <w:color w:val="000000"/>
              </w:rPr>
              <w:t>.</w:t>
            </w:r>
            <w:r w:rsidRPr="0000779F">
              <w:rPr>
                <w:rFonts w:ascii="Arial" w:hAnsi="Arial" w:cs="Arial"/>
                <w:color w:val="000000"/>
              </w:rPr>
              <w:t xml:space="preserve"> </w:t>
            </w:r>
          </w:p>
        </w:tc>
        <w:tc>
          <w:tcPr>
            <w:tcW w:w="0" w:type="auto"/>
          </w:tcPr>
          <w:p w14:paraId="7B4F8CF2" w14:textId="5BBD413E" w:rsidR="00731EBD" w:rsidRPr="0000779F" w:rsidRDefault="00731EBD" w:rsidP="00AB3FDD">
            <w:pPr>
              <w:pStyle w:val="ListParagraph"/>
              <w:numPr>
                <w:ilvl w:val="0"/>
                <w:numId w:val="6"/>
              </w:num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00779F">
              <w:rPr>
                <w:rFonts w:ascii="Arial" w:hAnsi="Arial" w:cs="Arial"/>
                <w:color w:val="000000"/>
              </w:rPr>
              <w:t xml:space="preserve">Conduct </w:t>
            </w:r>
            <w:r w:rsidR="001367A6" w:rsidRPr="0000779F">
              <w:rPr>
                <w:rFonts w:ascii="Arial" w:hAnsi="Arial" w:cs="Arial"/>
                <w:color w:val="000000"/>
              </w:rPr>
              <w:t xml:space="preserve">regular </w:t>
            </w:r>
            <w:r w:rsidRPr="0000779F">
              <w:rPr>
                <w:rFonts w:ascii="Arial" w:hAnsi="Arial" w:cs="Arial"/>
                <w:color w:val="000000"/>
              </w:rPr>
              <w:t xml:space="preserve">security risk assessments </w:t>
            </w:r>
            <w:r w:rsidRPr="0000779F">
              <w:rPr>
                <w:rFonts w:ascii="Arial" w:hAnsi="Arial" w:cs="Arial"/>
              </w:rPr>
              <w:t xml:space="preserve">(SRA) </w:t>
            </w:r>
            <w:r w:rsidR="00AF72C9" w:rsidRPr="0000779F">
              <w:rPr>
                <w:rFonts w:ascii="Arial" w:hAnsi="Arial" w:cs="Arial"/>
                <w:color w:val="000000"/>
              </w:rPr>
              <w:t xml:space="preserve">prior to deployment of TA workers to security prone countries/areas </w:t>
            </w:r>
            <w:r w:rsidRPr="0000779F">
              <w:rPr>
                <w:rFonts w:ascii="Arial" w:hAnsi="Arial" w:cs="Arial"/>
              </w:rPr>
              <w:t>to ensure the safety of Project workers (direct and contracted).</w:t>
            </w:r>
          </w:p>
          <w:p w14:paraId="35DF22AA" w14:textId="319F5FFC" w:rsidR="00731EBD" w:rsidRPr="0000779F" w:rsidRDefault="00731EBD" w:rsidP="00AB3FDD">
            <w:pPr>
              <w:pStyle w:val="ListParagraph"/>
              <w:numPr>
                <w:ilvl w:val="0"/>
                <w:numId w:val="6"/>
              </w:num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00779F">
              <w:rPr>
                <w:rFonts w:ascii="Arial" w:hAnsi="Arial" w:cs="Arial"/>
                <w:color w:val="000000"/>
              </w:rPr>
              <w:t>The Project will not sanction any use of force by direct or contracted workers in providing security except when used for preventive and defensive purposes in proportion to the nature and extent of the threat. Due diligence will be done to ensure the hired security firm are: (i) not implicated in past abuses; (ii) adequately trained (or determine that they are properly trained) in the use of force (and where applicable, firearms), and appropriate conduct toward workers and affected communities; and (iii) compliance with the applicable law and any requirements set out in the ESCP</w:t>
            </w:r>
            <w:r w:rsidR="00AF72C9" w:rsidRPr="0000779F">
              <w:rPr>
                <w:rFonts w:ascii="Arial" w:hAnsi="Arial" w:cs="Arial"/>
                <w:color w:val="000000"/>
              </w:rPr>
              <w:t xml:space="preserve"> and the World Bank Good Practice Note on Assessing and Managing the Risks of Use of Security Personnel (October 2018)</w:t>
            </w:r>
            <w:r w:rsidRPr="0000779F">
              <w:rPr>
                <w:rFonts w:ascii="Arial" w:hAnsi="Arial" w:cs="Arial"/>
                <w:color w:val="000000"/>
              </w:rPr>
              <w:t>.</w:t>
            </w:r>
          </w:p>
        </w:tc>
      </w:tr>
      <w:tr w:rsidR="00581ACD" w:rsidRPr="0000779F" w14:paraId="2F1C72F8" w14:textId="77777777" w:rsidTr="00731EBD">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0E79DA96" w14:textId="77777777" w:rsidR="00731EBD" w:rsidRPr="0000779F" w:rsidRDefault="00731EBD" w:rsidP="00E746AF">
            <w:pPr>
              <w:spacing w:after="0"/>
              <w:rPr>
                <w:rFonts w:ascii="Arial" w:hAnsi="Arial" w:cs="Arial"/>
                <w:color w:val="000000"/>
              </w:rPr>
            </w:pPr>
            <w:r w:rsidRPr="0000779F">
              <w:rPr>
                <w:rFonts w:ascii="Arial" w:hAnsi="Arial" w:cs="Arial"/>
                <w:color w:val="000000"/>
              </w:rPr>
              <w:t>Discrimination</w:t>
            </w:r>
          </w:p>
        </w:tc>
        <w:tc>
          <w:tcPr>
            <w:tcW w:w="0" w:type="auto"/>
          </w:tcPr>
          <w:p w14:paraId="73C35CF8" w14:textId="33CADAA8" w:rsidR="00731EBD" w:rsidRPr="0000779F" w:rsidRDefault="00731EBD" w:rsidP="00E746AF">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00779F">
              <w:rPr>
                <w:rFonts w:ascii="Arial" w:hAnsi="Arial" w:cs="Arial"/>
                <w:color w:val="000000"/>
              </w:rPr>
              <w:t xml:space="preserve">Discrimination </w:t>
            </w:r>
            <w:r w:rsidR="00AF72C9" w:rsidRPr="0000779F">
              <w:rPr>
                <w:rFonts w:ascii="Arial" w:hAnsi="Arial" w:cs="Arial"/>
                <w:color w:val="000000"/>
              </w:rPr>
              <w:t xml:space="preserve">in relation to recruitment and employment of project workers </w:t>
            </w:r>
            <w:r w:rsidRPr="0000779F">
              <w:rPr>
                <w:rFonts w:ascii="Arial" w:hAnsi="Arial" w:cs="Arial"/>
                <w:color w:val="000000"/>
              </w:rPr>
              <w:t xml:space="preserve">is a potential risk. </w:t>
            </w:r>
            <w:r w:rsidR="00AF72C9" w:rsidRPr="0000779F">
              <w:rPr>
                <w:rFonts w:ascii="Arial" w:hAnsi="Arial" w:cs="Arial"/>
                <w:color w:val="000000"/>
              </w:rPr>
              <w:t>Such discrimination</w:t>
            </w:r>
            <w:r w:rsidRPr="0000779F">
              <w:rPr>
                <w:rFonts w:ascii="Arial" w:hAnsi="Arial" w:cs="Arial"/>
                <w:color w:val="000000"/>
              </w:rPr>
              <w:t xml:space="preserve"> includes potential inappropriate treatment or harassment of Project workers </w:t>
            </w:r>
            <w:r w:rsidR="00AF72C9" w:rsidRPr="0000779F">
              <w:rPr>
                <w:rFonts w:ascii="Arial" w:hAnsi="Arial" w:cs="Arial"/>
                <w:color w:val="000000"/>
              </w:rPr>
              <w:t xml:space="preserve">due </w:t>
            </w:r>
            <w:r w:rsidRPr="0000779F">
              <w:rPr>
                <w:rFonts w:ascii="Arial" w:hAnsi="Arial" w:cs="Arial"/>
                <w:color w:val="000000"/>
              </w:rPr>
              <w:t xml:space="preserve">to </w:t>
            </w:r>
            <w:r w:rsidR="00AF72C9" w:rsidRPr="0000779F">
              <w:rPr>
                <w:rFonts w:ascii="Arial" w:hAnsi="Arial" w:cs="Arial"/>
                <w:color w:val="000000"/>
              </w:rPr>
              <w:t xml:space="preserve">sexual identity/orientation, </w:t>
            </w:r>
            <w:r w:rsidRPr="0000779F">
              <w:rPr>
                <w:rFonts w:ascii="Arial" w:hAnsi="Arial" w:cs="Arial"/>
                <w:color w:val="000000"/>
              </w:rPr>
              <w:t xml:space="preserve">gender, age, disability, ethnicity, or religion; potential exclusion or preferences with respect to recruitment, hiring, termination of employment, working conditions, or terms of employment made on the basis of personal characteristics unrelated to inherent work requirements; in training and development provision. </w:t>
            </w:r>
          </w:p>
        </w:tc>
        <w:tc>
          <w:tcPr>
            <w:tcW w:w="0" w:type="auto"/>
          </w:tcPr>
          <w:p w14:paraId="0B4DEAFA" w14:textId="77777777" w:rsidR="00564629" w:rsidRPr="0000779F" w:rsidRDefault="00731EBD" w:rsidP="00564629">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0779F">
              <w:rPr>
                <w:rFonts w:ascii="Arial" w:hAnsi="Arial" w:cs="Arial"/>
                <w:color w:val="000000"/>
              </w:rPr>
              <w:t>In this Project</w:t>
            </w:r>
            <w:r w:rsidR="00A66640" w:rsidRPr="0000779F">
              <w:rPr>
                <w:rFonts w:ascii="Arial" w:hAnsi="Arial" w:cs="Arial"/>
                <w:color w:val="000000"/>
              </w:rPr>
              <w:t>,</w:t>
            </w:r>
            <w:r w:rsidRPr="0000779F">
              <w:rPr>
                <w:rFonts w:ascii="Arial" w:hAnsi="Arial" w:cs="Arial"/>
                <w:color w:val="000000"/>
              </w:rPr>
              <w:t xml:space="preserve"> no discrimination is acceptable as per </w:t>
            </w:r>
            <w:r w:rsidR="000A0184" w:rsidRPr="0000779F">
              <w:rPr>
                <w:rFonts w:ascii="Arial" w:hAnsi="Arial" w:cs="Arial"/>
                <w:color w:val="000000"/>
              </w:rPr>
              <w:t xml:space="preserve">COMESA </w:t>
            </w:r>
            <w:r w:rsidR="007A52AC" w:rsidRPr="0000779F">
              <w:rPr>
                <w:rFonts w:ascii="Arial" w:hAnsi="Arial" w:cs="Arial"/>
                <w:color w:val="000000"/>
              </w:rPr>
              <w:t>rules and</w:t>
            </w:r>
            <w:r w:rsidR="00A625CF" w:rsidRPr="0000779F">
              <w:rPr>
                <w:rFonts w:ascii="Arial" w:hAnsi="Arial" w:cs="Arial"/>
                <w:color w:val="000000"/>
              </w:rPr>
              <w:t xml:space="preserve"> </w:t>
            </w:r>
            <w:r w:rsidR="00AF72C9" w:rsidRPr="00755251">
              <w:rPr>
                <w:rFonts w:ascii="Arial" w:hAnsi="Arial" w:cs="Arial"/>
                <w:color w:val="000000"/>
              </w:rPr>
              <w:t xml:space="preserve">in line with </w:t>
            </w:r>
            <w:r w:rsidRPr="00755251">
              <w:rPr>
                <w:rFonts w:ascii="Arial" w:hAnsi="Arial" w:cs="Arial"/>
                <w:color w:val="000000"/>
              </w:rPr>
              <w:t>ESS2</w:t>
            </w:r>
            <w:r w:rsidR="00AF72C9" w:rsidRPr="00755251">
              <w:rPr>
                <w:rFonts w:ascii="Arial" w:hAnsi="Arial" w:cs="Arial"/>
                <w:color w:val="000000"/>
              </w:rPr>
              <w:t xml:space="preserve"> </w:t>
            </w:r>
            <w:r w:rsidR="00AF72C9" w:rsidRPr="00755251">
              <w:rPr>
                <w:rStyle w:val="cf01"/>
                <w:rFonts w:ascii="Arial" w:hAnsi="Arial" w:cs="Arial"/>
                <w:sz w:val="22"/>
                <w:szCs w:val="22"/>
              </w:rPr>
              <w:t>requirement which states that "</w:t>
            </w:r>
            <w:r w:rsidR="00AF72C9" w:rsidRPr="00755251">
              <w:rPr>
                <w:rStyle w:val="cf01"/>
                <w:rFonts w:ascii="Arial" w:hAnsi="Arial" w:cs="Arial"/>
                <w:i/>
                <w:iCs/>
                <w:sz w:val="22"/>
                <w:szCs w:val="22"/>
              </w:rPr>
              <w:t>The Labor Management Procedures will set out measures to prevent and address harassment, intimidation, and/or exploitation</w:t>
            </w:r>
            <w:r w:rsidR="00AF72C9" w:rsidRPr="00755251">
              <w:rPr>
                <w:rStyle w:val="cf01"/>
                <w:rFonts w:ascii="Arial" w:hAnsi="Arial" w:cs="Arial"/>
                <w:sz w:val="22"/>
                <w:szCs w:val="22"/>
              </w:rPr>
              <w:t>",</w:t>
            </w:r>
            <w:r w:rsidRPr="00755251">
              <w:rPr>
                <w:rFonts w:ascii="Arial" w:hAnsi="Arial" w:cs="Arial"/>
                <w:color w:val="000000"/>
              </w:rPr>
              <w:t>. The Project supports equal</w:t>
            </w:r>
            <w:r w:rsidRPr="0000779F">
              <w:rPr>
                <w:rFonts w:ascii="Arial" w:hAnsi="Arial" w:cs="Arial"/>
                <w:color w:val="000000"/>
              </w:rPr>
              <w:t xml:space="preserve"> opportunities for women, men and Persons with Disability (PWD), with emphasis on equal criteria for selection, remuneration, and promotion, and equal application of those criteria.</w:t>
            </w:r>
            <w:r w:rsidR="00564629" w:rsidRPr="0000779F">
              <w:rPr>
                <w:rFonts w:ascii="Arial" w:hAnsi="Arial" w:cs="Arial"/>
                <w:color w:val="000000"/>
              </w:rPr>
              <w:t xml:space="preserve"> </w:t>
            </w:r>
            <w:r w:rsidR="00564629" w:rsidRPr="0000779F">
              <w:rPr>
                <w:rFonts w:ascii="Arial" w:hAnsi="Arial" w:cs="Arial"/>
              </w:rPr>
              <w:t>Decisions relating to the employment or treatment of project workers will not be made on the basis of</w:t>
            </w:r>
          </w:p>
          <w:p w14:paraId="28D283F1" w14:textId="473C3C55" w:rsidR="00731EBD" w:rsidRPr="0000779F" w:rsidRDefault="00564629" w:rsidP="00564629">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00779F">
              <w:rPr>
                <w:rFonts w:ascii="Arial" w:hAnsi="Arial" w:cs="Arial"/>
              </w:rPr>
              <w:t>personal characteristics unrelated to inherent job requirements. The employment of project workers will be based on the principle of equal opportunity and fair treatment, and there will be no discrimination with respect to any aspects of the employment relationship, such as recruitment and hiring, compensation (including wages and benefits), working conditions and terms of employment, access to training, job assignment, promotion, termination of employment or retirement, or disciplinary practices. Where national law is inconsistent with this paragraph, the project will seek to carry out project activities in a manner that is consistent with the requirements of this paragraph to the extent possible.</w:t>
            </w:r>
            <w:r w:rsidRPr="0000779F">
              <w:rPr>
                <w:rFonts w:ascii="Arial" w:hAnsi="Arial" w:cs="Arial"/>
                <w:color w:val="000000"/>
              </w:rPr>
              <w:t xml:space="preserve"> Where there is an inconsistency between Zambian law and ESS2, the standard providing the greater protection to the worker will prevail.</w:t>
            </w:r>
          </w:p>
        </w:tc>
      </w:tr>
      <w:tr w:rsidR="00581ACD" w:rsidRPr="0000779F" w14:paraId="787DC13A" w14:textId="77777777" w:rsidTr="00731EBD">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71735355" w14:textId="69BE9DEC" w:rsidR="00731EBD" w:rsidRPr="0000779F" w:rsidRDefault="00731EBD" w:rsidP="00E746AF">
            <w:pPr>
              <w:spacing w:after="0"/>
              <w:rPr>
                <w:rFonts w:ascii="Arial" w:hAnsi="Arial" w:cs="Arial"/>
                <w:color w:val="000000"/>
              </w:rPr>
            </w:pPr>
            <w:r w:rsidRPr="0000779F">
              <w:rPr>
                <w:rFonts w:ascii="Arial" w:hAnsi="Arial" w:cs="Arial"/>
                <w:color w:val="000000"/>
              </w:rPr>
              <w:t xml:space="preserve">Violation of </w:t>
            </w:r>
            <w:r w:rsidR="00EC65E7" w:rsidRPr="0000779F">
              <w:rPr>
                <w:rFonts w:ascii="Arial" w:hAnsi="Arial" w:cs="Arial"/>
                <w:color w:val="000000"/>
              </w:rPr>
              <w:t>workers</w:t>
            </w:r>
            <w:r w:rsidR="00EC65E7" w:rsidRPr="0000779F">
              <w:rPr>
                <w:rFonts w:ascii="Arial" w:hAnsi="Arial" w:cs="Arial"/>
                <w:b w:val="0"/>
                <w:bCs w:val="0"/>
                <w:color w:val="000000"/>
              </w:rPr>
              <w:t>’</w:t>
            </w:r>
            <w:r w:rsidRPr="0000779F">
              <w:rPr>
                <w:rFonts w:ascii="Arial" w:hAnsi="Arial" w:cs="Arial"/>
                <w:color w:val="000000"/>
              </w:rPr>
              <w:t xml:space="preserve"> right</w:t>
            </w:r>
            <w:r w:rsidR="007D5E3B" w:rsidRPr="0000779F">
              <w:rPr>
                <w:rFonts w:ascii="Arial" w:hAnsi="Arial" w:cs="Arial"/>
                <w:color w:val="000000"/>
              </w:rPr>
              <w:t>s</w:t>
            </w:r>
          </w:p>
        </w:tc>
        <w:tc>
          <w:tcPr>
            <w:tcW w:w="0" w:type="auto"/>
          </w:tcPr>
          <w:p w14:paraId="6D75A1B1" w14:textId="2ACA66CA" w:rsidR="00731EBD" w:rsidRPr="0000779F" w:rsidRDefault="008156F6" w:rsidP="00E746AF">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00779F">
              <w:rPr>
                <w:rFonts w:ascii="Arial" w:hAnsi="Arial" w:cs="Arial"/>
                <w:color w:val="000000"/>
              </w:rPr>
              <w:t xml:space="preserve">In line with ESS2, </w:t>
            </w:r>
            <w:r w:rsidR="00731EBD" w:rsidRPr="0000779F">
              <w:rPr>
                <w:rFonts w:ascii="Arial" w:hAnsi="Arial" w:cs="Arial"/>
                <w:color w:val="000000"/>
              </w:rPr>
              <w:t xml:space="preserve">violation of </w:t>
            </w:r>
            <w:r w:rsidR="00EC65E7" w:rsidRPr="0000779F">
              <w:rPr>
                <w:rFonts w:ascii="Arial" w:hAnsi="Arial" w:cs="Arial"/>
                <w:color w:val="000000"/>
              </w:rPr>
              <w:t>workers’</w:t>
            </w:r>
            <w:r w:rsidR="00731EBD" w:rsidRPr="0000779F">
              <w:rPr>
                <w:rFonts w:ascii="Arial" w:hAnsi="Arial" w:cs="Arial"/>
                <w:color w:val="000000"/>
              </w:rPr>
              <w:t xml:space="preserve"> rights could occur</w:t>
            </w:r>
            <w:r w:rsidR="00581ACD" w:rsidRPr="0000779F">
              <w:rPr>
                <w:rFonts w:ascii="Arial" w:hAnsi="Arial" w:cs="Arial"/>
                <w:color w:val="000000"/>
              </w:rPr>
              <w:t>, among others,</w:t>
            </w:r>
            <w:r w:rsidR="00731EBD" w:rsidRPr="0000779F">
              <w:rPr>
                <w:rFonts w:ascii="Arial" w:hAnsi="Arial" w:cs="Arial"/>
                <w:color w:val="000000"/>
              </w:rPr>
              <w:t xml:space="preserve"> </w:t>
            </w:r>
            <w:r w:rsidRPr="0000779F">
              <w:rPr>
                <w:rFonts w:ascii="Arial" w:hAnsi="Arial" w:cs="Arial"/>
                <w:color w:val="000000"/>
              </w:rPr>
              <w:t xml:space="preserve">if: </w:t>
            </w:r>
          </w:p>
          <w:p w14:paraId="3506DF2E" w14:textId="52010E9C" w:rsidR="008156F6" w:rsidRPr="00BC59BC" w:rsidRDefault="008156F6" w:rsidP="008156F6">
            <w:pPr>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rPr>
            </w:pPr>
          </w:p>
          <w:p w14:paraId="03AAA753" w14:textId="4C798CDB" w:rsidR="00054814" w:rsidRDefault="00054814" w:rsidP="00054814">
            <w:pPr>
              <w:pStyle w:val="ListParagraph"/>
              <w:numPr>
                <w:ilvl w:val="0"/>
                <w:numId w:val="51"/>
              </w:numPr>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C59BC">
              <w:rPr>
                <w:rFonts w:ascii="Arial" w:hAnsi="Arial" w:cs="Arial"/>
              </w:rPr>
              <w:t>L</w:t>
            </w:r>
            <w:r w:rsidR="008156F6" w:rsidRPr="00BC59BC">
              <w:rPr>
                <w:rFonts w:ascii="Arial" w:hAnsi="Arial" w:cs="Arial"/>
              </w:rPr>
              <w:t>abor management procedures applicable to the project</w:t>
            </w:r>
            <w:r w:rsidRPr="00BC59BC">
              <w:rPr>
                <w:rFonts w:ascii="Arial" w:hAnsi="Arial" w:cs="Arial"/>
              </w:rPr>
              <w:t xml:space="preserve"> are not developed,</w:t>
            </w:r>
            <w:r w:rsidR="008156F6" w:rsidRPr="00BC59BC">
              <w:rPr>
                <w:rFonts w:ascii="Arial" w:hAnsi="Arial" w:cs="Arial"/>
              </w:rPr>
              <w:t xml:space="preserve"> which set out the way</w:t>
            </w:r>
            <w:r w:rsidRPr="00BC59BC">
              <w:rPr>
                <w:rFonts w:ascii="Arial" w:hAnsi="Arial" w:cs="Arial"/>
              </w:rPr>
              <w:t xml:space="preserve"> </w:t>
            </w:r>
            <w:r w:rsidR="008156F6" w:rsidRPr="00BC59BC">
              <w:rPr>
                <w:rFonts w:ascii="Arial" w:hAnsi="Arial" w:cs="Arial"/>
              </w:rPr>
              <w:t xml:space="preserve">in which </w:t>
            </w:r>
            <w:r w:rsidRPr="00BC59BC">
              <w:rPr>
                <w:rFonts w:ascii="Arial" w:hAnsi="Arial" w:cs="Arial"/>
              </w:rPr>
              <w:t xml:space="preserve">the different categories of </w:t>
            </w:r>
            <w:r w:rsidR="008156F6" w:rsidRPr="00BC59BC">
              <w:rPr>
                <w:rFonts w:ascii="Arial" w:hAnsi="Arial" w:cs="Arial"/>
              </w:rPr>
              <w:t>project workers will be managed</w:t>
            </w:r>
            <w:r w:rsidRPr="00BC59BC">
              <w:rPr>
                <w:rFonts w:ascii="Arial" w:hAnsi="Arial" w:cs="Arial"/>
              </w:rPr>
              <w:t xml:space="preserve"> by COMESA and its </w:t>
            </w:r>
            <w:r w:rsidR="0000779F" w:rsidRPr="00BC59BC">
              <w:rPr>
                <w:rFonts w:ascii="Arial" w:hAnsi="Arial" w:cs="Arial"/>
              </w:rPr>
              <w:t>Consultants.</w:t>
            </w:r>
          </w:p>
          <w:p w14:paraId="4BA7BA49" w14:textId="77777777" w:rsidR="00755251" w:rsidRPr="00BC59BC" w:rsidRDefault="00755251" w:rsidP="00755251">
            <w:pPr>
              <w:pStyle w:val="ListParagraph"/>
              <w:autoSpaceDE w:val="0"/>
              <w:autoSpaceDN w:val="0"/>
              <w:adjustRightInd w:val="0"/>
              <w:spacing w:after="0" w:line="240" w:lineRule="auto"/>
              <w:ind w:left="36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p w14:paraId="26D7441B" w14:textId="77777777" w:rsidR="00054814" w:rsidRDefault="00054814" w:rsidP="00054814">
            <w:pPr>
              <w:pStyle w:val="ListParagraph"/>
              <w:numPr>
                <w:ilvl w:val="0"/>
                <w:numId w:val="51"/>
              </w:numPr>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C59BC">
              <w:rPr>
                <w:rFonts w:ascii="Arial" w:hAnsi="Arial" w:cs="Arial"/>
              </w:rPr>
              <w:t xml:space="preserve">Project workers are not provided with information and documentation that is clear and understandable regarding their terms and conditions of employment, including their rights under national labor and employment law (which should include any applicable collective agreements), including their rights related to hours of work, wages, overtime, compensation and benefits. </w:t>
            </w:r>
          </w:p>
          <w:p w14:paraId="3000A962" w14:textId="77777777" w:rsidR="00755251" w:rsidRPr="00BC59BC" w:rsidRDefault="00755251" w:rsidP="00755251">
            <w:pPr>
              <w:pStyle w:val="ListParagraph"/>
              <w:autoSpaceDE w:val="0"/>
              <w:autoSpaceDN w:val="0"/>
              <w:adjustRightInd w:val="0"/>
              <w:spacing w:after="0" w:line="240" w:lineRule="auto"/>
              <w:ind w:left="36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p w14:paraId="2600A027" w14:textId="77777777" w:rsidR="00054814" w:rsidRDefault="00054814" w:rsidP="00054814">
            <w:pPr>
              <w:pStyle w:val="ListParagraph"/>
              <w:numPr>
                <w:ilvl w:val="0"/>
                <w:numId w:val="51"/>
              </w:numPr>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C59BC">
              <w:rPr>
                <w:rFonts w:ascii="Arial" w:hAnsi="Arial" w:cs="Arial"/>
              </w:rPr>
              <w:t>The information and documentation on workers’ rights under the project is not provided in a timely manner, e.g., at the beginning of the working relationship and when any material changes to the terms or conditions of employment occur.</w:t>
            </w:r>
          </w:p>
          <w:p w14:paraId="225F1370" w14:textId="77777777" w:rsidR="00755251" w:rsidRPr="00BC59BC" w:rsidRDefault="00755251" w:rsidP="00755251">
            <w:pPr>
              <w:pStyle w:val="ListParagraph"/>
              <w:autoSpaceDE w:val="0"/>
              <w:autoSpaceDN w:val="0"/>
              <w:adjustRightInd w:val="0"/>
              <w:spacing w:after="0" w:line="240" w:lineRule="auto"/>
              <w:ind w:left="36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p w14:paraId="7C3E24B7" w14:textId="777AF06B" w:rsidR="00813603" w:rsidRPr="00755251" w:rsidRDefault="00054814" w:rsidP="00813603">
            <w:pPr>
              <w:pStyle w:val="ListParagraph"/>
              <w:numPr>
                <w:ilvl w:val="0"/>
                <w:numId w:val="51"/>
              </w:numPr>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C59BC">
              <w:rPr>
                <w:rFonts w:ascii="Arial" w:hAnsi="Arial" w:cs="Arial"/>
              </w:rPr>
              <w:t xml:space="preserve">Project workers are not paid on a regular basis as required by national law and labor management procedures or if they are denied their other rights such as sick leave, </w:t>
            </w:r>
            <w:r w:rsidR="00813603" w:rsidRPr="00BC59BC">
              <w:rPr>
                <w:rFonts w:ascii="Arial" w:hAnsi="Arial" w:cs="Arial"/>
              </w:rPr>
              <w:t>maternity, or family leave etc.</w:t>
            </w:r>
          </w:p>
          <w:p w14:paraId="1DFCB5B9" w14:textId="77777777" w:rsidR="00755251" w:rsidRPr="00BC59BC" w:rsidRDefault="00755251" w:rsidP="00755251">
            <w:pPr>
              <w:pStyle w:val="ListParagraph"/>
              <w:autoSpaceDE w:val="0"/>
              <w:autoSpaceDN w:val="0"/>
              <w:adjustRightInd w:val="0"/>
              <w:spacing w:after="0" w:line="240" w:lineRule="auto"/>
              <w:ind w:left="36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p w14:paraId="182E6B32" w14:textId="1202D769" w:rsidR="00813603" w:rsidRDefault="00813603" w:rsidP="00813603">
            <w:pPr>
              <w:pStyle w:val="ListParagraph"/>
              <w:numPr>
                <w:ilvl w:val="0"/>
                <w:numId w:val="51"/>
              </w:numPr>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C59BC">
              <w:rPr>
                <w:rFonts w:ascii="Arial" w:hAnsi="Arial" w:cs="Arial"/>
              </w:rPr>
              <w:t>Project workers are not given written notice of termination of employment and details of severance payments in a timely manner, and if all the severance payments are not made to the worker before termination of the working relationship</w:t>
            </w:r>
            <w:r w:rsidR="00755251">
              <w:rPr>
                <w:rFonts w:ascii="Arial" w:hAnsi="Arial" w:cs="Arial"/>
              </w:rPr>
              <w:t>.</w:t>
            </w:r>
          </w:p>
          <w:p w14:paraId="5566EAB9" w14:textId="77777777" w:rsidR="00755251" w:rsidRPr="00BC59BC" w:rsidRDefault="00755251" w:rsidP="00755251">
            <w:pPr>
              <w:pStyle w:val="ListParagraph"/>
              <w:autoSpaceDE w:val="0"/>
              <w:autoSpaceDN w:val="0"/>
              <w:adjustRightInd w:val="0"/>
              <w:spacing w:after="0" w:line="240" w:lineRule="auto"/>
              <w:ind w:left="36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p w14:paraId="0F7C960B" w14:textId="28762AE4" w:rsidR="00581ACD" w:rsidRDefault="00813603" w:rsidP="00813603">
            <w:pPr>
              <w:pStyle w:val="ListParagraph"/>
              <w:numPr>
                <w:ilvl w:val="0"/>
                <w:numId w:val="51"/>
              </w:numPr>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C59BC">
              <w:rPr>
                <w:rFonts w:ascii="Arial" w:hAnsi="Arial" w:cs="Arial"/>
              </w:rPr>
              <w:t xml:space="preserve">Workers are denied the right to form and to join workers’ organizations of their choosing and to bargain collectively without interference in countries where the national law recognizes workers’ rights to form or join such organization the project will be </w:t>
            </w:r>
            <w:r w:rsidR="0000779F" w:rsidRPr="00BC59BC">
              <w:rPr>
                <w:rFonts w:ascii="Arial" w:hAnsi="Arial" w:cs="Arial"/>
              </w:rPr>
              <w:t>implemented.</w:t>
            </w:r>
          </w:p>
          <w:p w14:paraId="5301ED67" w14:textId="77777777" w:rsidR="00755251" w:rsidRPr="00BC59BC" w:rsidRDefault="00755251" w:rsidP="00755251">
            <w:pPr>
              <w:pStyle w:val="ListParagraph"/>
              <w:autoSpaceDE w:val="0"/>
              <w:autoSpaceDN w:val="0"/>
              <w:adjustRightInd w:val="0"/>
              <w:spacing w:after="0" w:line="240" w:lineRule="auto"/>
              <w:ind w:left="36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p w14:paraId="7050C967" w14:textId="00993140" w:rsidR="00054814" w:rsidRPr="0000779F" w:rsidRDefault="00581ACD" w:rsidP="00633B56">
            <w:pPr>
              <w:pStyle w:val="ListParagraph"/>
              <w:numPr>
                <w:ilvl w:val="0"/>
                <w:numId w:val="51"/>
              </w:numPr>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59BC">
              <w:rPr>
                <w:rFonts w:ascii="Arial" w:hAnsi="Arial" w:cs="Arial"/>
              </w:rPr>
              <w:t>P</w:t>
            </w:r>
            <w:r w:rsidR="00813603" w:rsidRPr="00BC59BC">
              <w:rPr>
                <w:rFonts w:ascii="Arial" w:hAnsi="Arial" w:cs="Arial"/>
              </w:rPr>
              <w:t>roject</w:t>
            </w:r>
            <w:r w:rsidRPr="00BC59BC">
              <w:rPr>
                <w:rFonts w:ascii="Arial" w:hAnsi="Arial" w:cs="Arial"/>
              </w:rPr>
              <w:t xml:space="preserve"> workers are</w:t>
            </w:r>
            <w:r w:rsidR="00813603" w:rsidRPr="00BC59BC">
              <w:rPr>
                <w:rFonts w:ascii="Arial" w:hAnsi="Arial" w:cs="Arial"/>
              </w:rPr>
              <w:t xml:space="preserve"> restrict</w:t>
            </w:r>
            <w:r w:rsidRPr="00BC59BC">
              <w:rPr>
                <w:rFonts w:ascii="Arial" w:hAnsi="Arial" w:cs="Arial"/>
              </w:rPr>
              <w:t xml:space="preserve">ed from </w:t>
            </w:r>
            <w:r w:rsidR="00813603" w:rsidRPr="00BC59BC">
              <w:rPr>
                <w:rFonts w:ascii="Arial" w:hAnsi="Arial" w:cs="Arial"/>
              </w:rPr>
              <w:t>developing alternative mechanisms</w:t>
            </w:r>
            <w:r w:rsidRPr="00BC59BC">
              <w:rPr>
                <w:rFonts w:ascii="Arial" w:hAnsi="Arial" w:cs="Arial"/>
              </w:rPr>
              <w:t xml:space="preserve"> </w:t>
            </w:r>
            <w:r w:rsidR="00813603" w:rsidRPr="00BC59BC">
              <w:rPr>
                <w:rFonts w:ascii="Arial" w:hAnsi="Arial" w:cs="Arial"/>
              </w:rPr>
              <w:t xml:space="preserve">to express their grievances and </w:t>
            </w:r>
            <w:r w:rsidRPr="00BC59BC">
              <w:rPr>
                <w:rFonts w:ascii="Arial" w:hAnsi="Arial" w:cs="Arial"/>
              </w:rPr>
              <w:t xml:space="preserve">to </w:t>
            </w:r>
            <w:r w:rsidR="00813603" w:rsidRPr="00BC59BC">
              <w:rPr>
                <w:rFonts w:ascii="Arial" w:hAnsi="Arial" w:cs="Arial"/>
              </w:rPr>
              <w:t>protect their</w:t>
            </w:r>
            <w:r w:rsidRPr="00BC59BC">
              <w:rPr>
                <w:rFonts w:ascii="Arial" w:hAnsi="Arial" w:cs="Arial"/>
              </w:rPr>
              <w:t xml:space="preserve"> </w:t>
            </w:r>
            <w:r w:rsidR="00813603" w:rsidRPr="00BC59BC">
              <w:rPr>
                <w:rFonts w:ascii="Arial" w:hAnsi="Arial" w:cs="Arial"/>
              </w:rPr>
              <w:t>rights regarding working conditions and terms of</w:t>
            </w:r>
            <w:r w:rsidRPr="00BC59BC">
              <w:rPr>
                <w:rFonts w:ascii="Arial" w:hAnsi="Arial" w:cs="Arial"/>
              </w:rPr>
              <w:t xml:space="preserve"> </w:t>
            </w:r>
            <w:r w:rsidR="00813603" w:rsidRPr="00BC59BC">
              <w:rPr>
                <w:rFonts w:ascii="Arial" w:hAnsi="Arial" w:cs="Arial"/>
              </w:rPr>
              <w:t>employment</w:t>
            </w:r>
            <w:r w:rsidRPr="00BC59BC">
              <w:rPr>
                <w:rFonts w:ascii="Arial" w:hAnsi="Arial" w:cs="Arial"/>
              </w:rPr>
              <w:t xml:space="preserve">, in countries where national law restricts workers’ </w:t>
            </w:r>
            <w:r w:rsidR="0000779F" w:rsidRPr="00BC59BC">
              <w:rPr>
                <w:rFonts w:ascii="Arial" w:hAnsi="Arial" w:cs="Arial"/>
              </w:rPr>
              <w:t>organizations.</w:t>
            </w:r>
            <w:r w:rsidR="00813603" w:rsidRPr="00547EE6">
              <w:rPr>
                <w:rFonts w:ascii="Arial" w:hAnsi="Arial" w:cs="Arial"/>
              </w:rPr>
              <w:t xml:space="preserve"> </w:t>
            </w:r>
            <w:r w:rsidR="00054814" w:rsidRPr="00547EE6">
              <w:rPr>
                <w:rFonts w:ascii="Arial" w:hAnsi="Arial" w:cs="Arial"/>
              </w:rPr>
              <w:t xml:space="preserve"> </w:t>
            </w:r>
          </w:p>
        </w:tc>
        <w:tc>
          <w:tcPr>
            <w:tcW w:w="0" w:type="auto"/>
          </w:tcPr>
          <w:p w14:paraId="664B796A" w14:textId="0C6C8A51" w:rsidR="00731EBD" w:rsidRPr="0000779F" w:rsidRDefault="00731EBD" w:rsidP="00E746AF">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00779F">
              <w:rPr>
                <w:rFonts w:ascii="Arial" w:hAnsi="Arial" w:cs="Arial"/>
                <w:color w:val="000000"/>
              </w:rPr>
              <w:t>Through pre-contractual due diligence, the Project will ensure that staff of all Project workers</w:t>
            </w:r>
            <w:r w:rsidR="00A87995" w:rsidRPr="0000779F">
              <w:rPr>
                <w:rFonts w:ascii="Arial" w:hAnsi="Arial" w:cs="Arial"/>
                <w:color w:val="000000"/>
              </w:rPr>
              <w:t xml:space="preserve"> and outso</w:t>
            </w:r>
            <w:r w:rsidR="009757A2" w:rsidRPr="0000779F">
              <w:rPr>
                <w:rFonts w:ascii="Arial" w:hAnsi="Arial" w:cs="Arial"/>
                <w:color w:val="000000"/>
              </w:rPr>
              <w:t>urced contractors</w:t>
            </w:r>
            <w:r w:rsidRPr="0000779F">
              <w:rPr>
                <w:rFonts w:ascii="Arial" w:hAnsi="Arial" w:cs="Arial"/>
                <w:color w:val="000000"/>
              </w:rPr>
              <w:t xml:space="preserve"> have working conditions and rights consistent with </w:t>
            </w:r>
            <w:r w:rsidR="007D5E3B" w:rsidRPr="0000779F">
              <w:rPr>
                <w:rFonts w:ascii="Arial" w:hAnsi="Arial" w:cs="Arial"/>
                <w:color w:val="000000"/>
              </w:rPr>
              <w:t>COMESA rules</w:t>
            </w:r>
            <w:r w:rsidRPr="0000779F">
              <w:rPr>
                <w:rFonts w:ascii="Arial" w:hAnsi="Arial" w:cs="Arial"/>
                <w:color w:val="000000"/>
              </w:rPr>
              <w:t xml:space="preserve"> and ESS2.</w:t>
            </w:r>
            <w:r w:rsidR="00564629" w:rsidRPr="0000779F">
              <w:rPr>
                <w:rFonts w:ascii="Arial" w:hAnsi="Arial" w:cs="Arial"/>
                <w:color w:val="000000"/>
              </w:rPr>
              <w:t xml:space="preserve"> Where there is an inconsistency between </w:t>
            </w:r>
            <w:r w:rsidR="00581ACD" w:rsidRPr="0000779F">
              <w:rPr>
                <w:rFonts w:ascii="Arial" w:hAnsi="Arial" w:cs="Arial"/>
                <w:color w:val="000000"/>
              </w:rPr>
              <w:t>the applicable COMESA member country labor</w:t>
            </w:r>
            <w:r w:rsidR="00564629" w:rsidRPr="0000779F">
              <w:rPr>
                <w:rFonts w:ascii="Arial" w:hAnsi="Arial" w:cs="Arial"/>
                <w:color w:val="000000"/>
              </w:rPr>
              <w:t xml:space="preserve"> law and ESS2, the standard providing the greater protection to the worker will prevail.</w:t>
            </w:r>
          </w:p>
        </w:tc>
      </w:tr>
    </w:tbl>
    <w:p w14:paraId="7E21F5B2" w14:textId="77777777" w:rsidR="00021A6B" w:rsidRPr="0000779F" w:rsidRDefault="00021A6B" w:rsidP="00951861">
      <w:pPr>
        <w:spacing w:after="0"/>
        <w:rPr>
          <w:rFonts w:ascii="Arial" w:hAnsi="Arial" w:cs="Arial"/>
          <w:color w:val="000000"/>
        </w:rPr>
      </w:pPr>
    </w:p>
    <w:p w14:paraId="404D9D3C" w14:textId="71C778E9" w:rsidR="00E960C9" w:rsidRPr="0000779F" w:rsidRDefault="00E960C9" w:rsidP="006A495B">
      <w:pPr>
        <w:pStyle w:val="Heading1"/>
        <w:rPr>
          <w:rFonts w:ascii="Arial" w:hAnsi="Arial" w:cs="Arial"/>
        </w:rPr>
      </w:pPr>
      <w:bookmarkStart w:id="24" w:name="_Toc163058159"/>
      <w:r w:rsidRPr="0000779F">
        <w:rPr>
          <w:rFonts w:ascii="Arial" w:hAnsi="Arial" w:cs="Arial"/>
        </w:rPr>
        <w:t>BRIEF OVERVIEW OF LABO</w:t>
      </w:r>
      <w:r w:rsidR="00FE2AF4" w:rsidRPr="0000779F">
        <w:rPr>
          <w:rFonts w:ascii="Arial" w:hAnsi="Arial" w:cs="Arial"/>
        </w:rPr>
        <w:t>U</w:t>
      </w:r>
      <w:r w:rsidRPr="0000779F">
        <w:rPr>
          <w:rFonts w:ascii="Arial" w:hAnsi="Arial" w:cs="Arial"/>
        </w:rPr>
        <w:t>R LEGISLATION</w:t>
      </w:r>
      <w:r w:rsidR="005C1588" w:rsidRPr="0000779F">
        <w:rPr>
          <w:rFonts w:ascii="Arial" w:hAnsi="Arial" w:cs="Arial"/>
        </w:rPr>
        <w:t>: TERMS AND CONDITIONS</w:t>
      </w:r>
      <w:bookmarkEnd w:id="24"/>
    </w:p>
    <w:p w14:paraId="47481404" w14:textId="35B6A943" w:rsidR="007226AA" w:rsidRPr="0000779F" w:rsidRDefault="007226AA" w:rsidP="007226AA">
      <w:pPr>
        <w:rPr>
          <w:rFonts w:ascii="Arial" w:hAnsi="Arial" w:cs="Arial"/>
        </w:rPr>
      </w:pPr>
      <w:r w:rsidRPr="0000779F">
        <w:rPr>
          <w:rFonts w:ascii="Arial" w:hAnsi="Arial" w:cs="Arial"/>
        </w:rPr>
        <w:t xml:space="preserve">Employment contracts of workers on this </w:t>
      </w:r>
      <w:r w:rsidR="00872903" w:rsidRPr="0000779F">
        <w:rPr>
          <w:rFonts w:ascii="Arial" w:hAnsi="Arial" w:cs="Arial"/>
        </w:rPr>
        <w:t>Project</w:t>
      </w:r>
      <w:r w:rsidRPr="0000779F">
        <w:rPr>
          <w:rFonts w:ascii="Arial" w:hAnsi="Arial" w:cs="Arial"/>
        </w:rPr>
        <w:t xml:space="preserve"> are governed by the following: </w:t>
      </w:r>
    </w:p>
    <w:p w14:paraId="6DBF3EAF" w14:textId="05A23631" w:rsidR="00265A3F" w:rsidRPr="0000779F" w:rsidRDefault="00BA0EA5" w:rsidP="00AB3FDD">
      <w:pPr>
        <w:pStyle w:val="ListParagraph"/>
        <w:numPr>
          <w:ilvl w:val="0"/>
          <w:numId w:val="10"/>
        </w:numPr>
        <w:rPr>
          <w:rFonts w:ascii="Arial" w:hAnsi="Arial" w:cs="Arial"/>
        </w:rPr>
      </w:pPr>
      <w:r w:rsidRPr="0000779F">
        <w:rPr>
          <w:rFonts w:ascii="Arial" w:hAnsi="Arial" w:cs="Arial"/>
        </w:rPr>
        <w:t xml:space="preserve">COMESA </w:t>
      </w:r>
      <w:r w:rsidR="00B22B5C" w:rsidRPr="0000779F">
        <w:rPr>
          <w:rFonts w:ascii="Arial" w:hAnsi="Arial" w:cs="Arial"/>
        </w:rPr>
        <w:t>E</w:t>
      </w:r>
      <w:r w:rsidR="005752ED" w:rsidRPr="0000779F">
        <w:rPr>
          <w:rFonts w:ascii="Arial" w:hAnsi="Arial" w:cs="Arial"/>
        </w:rPr>
        <w:t xml:space="preserve">mployment </w:t>
      </w:r>
      <w:r w:rsidR="00B22B5C" w:rsidRPr="0000779F">
        <w:rPr>
          <w:rFonts w:ascii="Arial" w:hAnsi="Arial" w:cs="Arial"/>
        </w:rPr>
        <w:t>C</w:t>
      </w:r>
      <w:r w:rsidR="005752ED" w:rsidRPr="0000779F">
        <w:rPr>
          <w:rFonts w:ascii="Arial" w:hAnsi="Arial" w:cs="Arial"/>
        </w:rPr>
        <w:t>ontracts</w:t>
      </w:r>
      <w:r w:rsidR="00B22B5C" w:rsidRPr="0000779F">
        <w:rPr>
          <w:rFonts w:ascii="Arial" w:hAnsi="Arial" w:cs="Arial"/>
        </w:rPr>
        <w:t>;</w:t>
      </w:r>
    </w:p>
    <w:p w14:paraId="75C5DFBD" w14:textId="3B05B6FD" w:rsidR="00A03156" w:rsidRPr="0000779F" w:rsidRDefault="00A03156" w:rsidP="00AB3FDD">
      <w:pPr>
        <w:pStyle w:val="ListParagraph"/>
        <w:numPr>
          <w:ilvl w:val="0"/>
          <w:numId w:val="10"/>
        </w:numPr>
        <w:rPr>
          <w:rFonts w:ascii="Arial" w:hAnsi="Arial" w:cs="Arial"/>
        </w:rPr>
      </w:pPr>
      <w:r w:rsidRPr="0000779F">
        <w:rPr>
          <w:rFonts w:ascii="Arial" w:hAnsi="Arial" w:cs="Arial"/>
        </w:rPr>
        <w:t xml:space="preserve">World Bank’s ESS2; </w:t>
      </w:r>
      <w:r w:rsidR="00015F47" w:rsidRPr="0000779F">
        <w:rPr>
          <w:rFonts w:ascii="Arial" w:hAnsi="Arial" w:cs="Arial"/>
        </w:rPr>
        <w:t>and</w:t>
      </w:r>
    </w:p>
    <w:p w14:paraId="57D920B4" w14:textId="5E8E929C" w:rsidR="00A03156" w:rsidRPr="0000779F" w:rsidRDefault="00A03156" w:rsidP="00AB3FDD">
      <w:pPr>
        <w:pStyle w:val="ListParagraph"/>
        <w:numPr>
          <w:ilvl w:val="0"/>
          <w:numId w:val="10"/>
        </w:numPr>
        <w:rPr>
          <w:rFonts w:ascii="Arial" w:hAnsi="Arial" w:cs="Arial"/>
        </w:rPr>
      </w:pPr>
      <w:r w:rsidRPr="0000779F">
        <w:rPr>
          <w:rFonts w:ascii="Arial" w:hAnsi="Arial" w:cs="Arial"/>
        </w:rPr>
        <w:t xml:space="preserve">Respective </w:t>
      </w:r>
      <w:r w:rsidR="00B22B5C" w:rsidRPr="0000779F">
        <w:rPr>
          <w:rFonts w:ascii="Arial" w:hAnsi="Arial" w:cs="Arial"/>
        </w:rPr>
        <w:t>C</w:t>
      </w:r>
      <w:r w:rsidRPr="0000779F">
        <w:rPr>
          <w:rFonts w:ascii="Arial" w:hAnsi="Arial" w:cs="Arial"/>
        </w:rPr>
        <w:t xml:space="preserve">ountry’s </w:t>
      </w:r>
      <w:r w:rsidR="00B22B5C" w:rsidRPr="0000779F">
        <w:rPr>
          <w:rFonts w:ascii="Arial" w:hAnsi="Arial" w:cs="Arial"/>
        </w:rPr>
        <w:t>N</w:t>
      </w:r>
      <w:r w:rsidRPr="0000779F">
        <w:rPr>
          <w:rFonts w:ascii="Arial" w:hAnsi="Arial" w:cs="Arial"/>
        </w:rPr>
        <w:t>ational law.</w:t>
      </w:r>
    </w:p>
    <w:p w14:paraId="431AF686" w14:textId="1E9B5718" w:rsidR="00584F62" w:rsidRPr="0000779F" w:rsidRDefault="006D26B8" w:rsidP="00584F62">
      <w:pPr>
        <w:pStyle w:val="Heading2"/>
        <w:rPr>
          <w:rFonts w:ascii="Arial" w:hAnsi="Arial" w:cs="Arial"/>
        </w:rPr>
      </w:pPr>
      <w:bookmarkStart w:id="25" w:name="_Toc163058160"/>
      <w:r w:rsidRPr="0000779F">
        <w:rPr>
          <w:rFonts w:ascii="Arial" w:hAnsi="Arial" w:cs="Arial"/>
        </w:rPr>
        <w:t xml:space="preserve">COMESA </w:t>
      </w:r>
      <w:r w:rsidR="004E03C8" w:rsidRPr="0000779F">
        <w:rPr>
          <w:rFonts w:ascii="Arial" w:hAnsi="Arial" w:cs="Arial"/>
        </w:rPr>
        <w:t>E</w:t>
      </w:r>
      <w:r w:rsidR="00584F62" w:rsidRPr="0000779F">
        <w:rPr>
          <w:rFonts w:ascii="Arial" w:hAnsi="Arial" w:cs="Arial"/>
        </w:rPr>
        <w:t>mployment Contracts</w:t>
      </w:r>
      <w:bookmarkEnd w:id="25"/>
    </w:p>
    <w:p w14:paraId="2F28E0D6" w14:textId="2A502250" w:rsidR="008D0220" w:rsidRPr="0000779F" w:rsidRDefault="00590ACB" w:rsidP="008D0220">
      <w:pPr>
        <w:rPr>
          <w:rFonts w:ascii="Arial" w:hAnsi="Arial" w:cs="Arial"/>
        </w:rPr>
      </w:pPr>
      <w:r w:rsidRPr="0000779F">
        <w:rPr>
          <w:rFonts w:ascii="Arial" w:hAnsi="Arial" w:cs="Arial"/>
        </w:rPr>
        <w:t>T</w:t>
      </w:r>
      <w:r w:rsidR="00282594" w:rsidRPr="0000779F">
        <w:rPr>
          <w:rFonts w:ascii="Arial" w:hAnsi="Arial" w:cs="Arial"/>
        </w:rPr>
        <w:t>he contracts</w:t>
      </w:r>
      <w:r w:rsidRPr="0000779F">
        <w:rPr>
          <w:rFonts w:ascii="Arial" w:hAnsi="Arial" w:cs="Arial"/>
        </w:rPr>
        <w:t xml:space="preserve"> of</w:t>
      </w:r>
      <w:r w:rsidR="00282594" w:rsidRPr="0000779F">
        <w:rPr>
          <w:rFonts w:ascii="Arial" w:hAnsi="Arial" w:cs="Arial"/>
        </w:rPr>
        <w:t xml:space="preserve"> </w:t>
      </w:r>
      <w:r w:rsidRPr="0000779F">
        <w:rPr>
          <w:rFonts w:ascii="Arial" w:hAnsi="Arial" w:cs="Arial"/>
        </w:rPr>
        <w:t xml:space="preserve">consultants, project and temporary staff </w:t>
      </w:r>
      <w:r w:rsidR="00282594" w:rsidRPr="0000779F">
        <w:rPr>
          <w:rFonts w:ascii="Arial" w:hAnsi="Arial" w:cs="Arial"/>
        </w:rPr>
        <w:t xml:space="preserve">will be based on </w:t>
      </w:r>
      <w:r w:rsidR="00AD1EBB" w:rsidRPr="0000779F">
        <w:rPr>
          <w:rFonts w:ascii="Arial" w:hAnsi="Arial" w:cs="Arial"/>
        </w:rPr>
        <w:t xml:space="preserve">templates </w:t>
      </w:r>
      <w:r w:rsidR="00282594" w:rsidRPr="0000779F">
        <w:rPr>
          <w:rFonts w:ascii="Arial" w:hAnsi="Arial" w:cs="Arial"/>
        </w:rPr>
        <w:t xml:space="preserve">mutually agreed </w:t>
      </w:r>
      <w:r w:rsidR="00AD1EBB" w:rsidRPr="0000779F">
        <w:rPr>
          <w:rFonts w:ascii="Arial" w:hAnsi="Arial" w:cs="Arial"/>
        </w:rPr>
        <w:t>between COMESA and the Bank</w:t>
      </w:r>
      <w:r w:rsidR="00282594" w:rsidRPr="0000779F">
        <w:rPr>
          <w:rFonts w:ascii="Arial" w:hAnsi="Arial" w:cs="Arial"/>
        </w:rPr>
        <w:t xml:space="preserve"> </w:t>
      </w:r>
      <w:r w:rsidR="007A52AC" w:rsidRPr="0000779F">
        <w:rPr>
          <w:rFonts w:ascii="Arial" w:hAnsi="Arial" w:cs="Arial"/>
        </w:rPr>
        <w:t>which will</w:t>
      </w:r>
      <w:r w:rsidR="00282594" w:rsidRPr="0000779F">
        <w:rPr>
          <w:rFonts w:ascii="Arial" w:hAnsi="Arial" w:cs="Arial"/>
        </w:rPr>
        <w:t xml:space="preserve"> provide specific terms and conditions </w:t>
      </w:r>
      <w:r w:rsidR="00A61D40" w:rsidRPr="0000779F">
        <w:rPr>
          <w:rFonts w:ascii="Arial" w:hAnsi="Arial" w:cs="Arial"/>
        </w:rPr>
        <w:t xml:space="preserve">of service to be applied </w:t>
      </w:r>
      <w:r w:rsidR="00433E4F" w:rsidRPr="0000779F">
        <w:rPr>
          <w:rFonts w:ascii="Arial" w:hAnsi="Arial" w:cs="Arial"/>
        </w:rPr>
        <w:t>.</w:t>
      </w:r>
      <w:r w:rsidR="00AD1EBB" w:rsidRPr="0000779F">
        <w:rPr>
          <w:rFonts w:ascii="Arial" w:hAnsi="Arial" w:cs="Arial"/>
        </w:rPr>
        <w:t xml:space="preserve"> COMESA </w:t>
      </w:r>
      <w:r w:rsidR="00CD41FD" w:rsidRPr="0000779F">
        <w:rPr>
          <w:rFonts w:ascii="Arial" w:hAnsi="Arial" w:cs="Arial"/>
        </w:rPr>
        <w:t xml:space="preserve">staff rules and regulations shall </w:t>
      </w:r>
      <w:r w:rsidR="00AE2D79" w:rsidRPr="0000779F">
        <w:rPr>
          <w:rFonts w:ascii="Arial" w:hAnsi="Arial" w:cs="Arial"/>
        </w:rPr>
        <w:t xml:space="preserve">only </w:t>
      </w:r>
      <w:r w:rsidR="00CD41FD" w:rsidRPr="0000779F">
        <w:rPr>
          <w:rFonts w:ascii="Arial" w:hAnsi="Arial" w:cs="Arial"/>
        </w:rPr>
        <w:t>apply where it has been expressly provided for in the contract.</w:t>
      </w:r>
    </w:p>
    <w:p w14:paraId="3CD322B8" w14:textId="6D1C8F94" w:rsidR="0007229E" w:rsidRPr="0000779F" w:rsidRDefault="0007229E" w:rsidP="00FC631C">
      <w:pPr>
        <w:pStyle w:val="Heading2"/>
        <w:rPr>
          <w:rFonts w:ascii="Arial" w:hAnsi="Arial" w:cs="Arial"/>
        </w:rPr>
      </w:pPr>
      <w:bookmarkStart w:id="26" w:name="_Toc144486246"/>
      <w:bookmarkStart w:id="27" w:name="_Toc144565085"/>
      <w:bookmarkStart w:id="28" w:name="_Toc163058161"/>
      <w:r w:rsidRPr="0000779F">
        <w:rPr>
          <w:rFonts w:ascii="Arial" w:hAnsi="Arial" w:cs="Arial"/>
        </w:rPr>
        <w:t>The World Bank Environmental and Social Standards: ESS2</w:t>
      </w:r>
      <w:bookmarkEnd w:id="26"/>
      <w:bookmarkEnd w:id="27"/>
      <w:bookmarkEnd w:id="28"/>
      <w:r w:rsidRPr="0000779F">
        <w:rPr>
          <w:rFonts w:ascii="Arial" w:hAnsi="Arial" w:cs="Arial"/>
        </w:rPr>
        <w:t xml:space="preserve"> </w:t>
      </w:r>
    </w:p>
    <w:p w14:paraId="0AE7D06D" w14:textId="04C50C4C" w:rsidR="0007229E" w:rsidRPr="0000779F" w:rsidRDefault="0007229E" w:rsidP="0007229E">
      <w:pPr>
        <w:rPr>
          <w:rFonts w:ascii="Arial" w:hAnsi="Arial" w:cs="Arial"/>
        </w:rPr>
      </w:pPr>
      <w:r w:rsidRPr="0000779F">
        <w:rPr>
          <w:rFonts w:ascii="Arial" w:hAnsi="Arial" w:cs="Arial"/>
        </w:rPr>
        <w:t xml:space="preserve">The World Bank’s stipulations related to labor are outlined in its ESS Standard (ESS2). This </w:t>
      </w:r>
      <w:r w:rsidR="00F11BC7" w:rsidRPr="0000779F">
        <w:rPr>
          <w:rFonts w:ascii="Arial" w:hAnsi="Arial" w:cs="Arial"/>
        </w:rPr>
        <w:t xml:space="preserve">together with the World Bank Environmental, Health, and Safety (EHS) Guidelines </w:t>
      </w:r>
      <w:r w:rsidRPr="0000779F">
        <w:rPr>
          <w:rFonts w:ascii="Arial" w:hAnsi="Arial" w:cs="Arial"/>
        </w:rPr>
        <w:t>helps the Borrowers</w:t>
      </w:r>
      <w:r w:rsidR="00C40208" w:rsidRPr="0000779F">
        <w:rPr>
          <w:rFonts w:ascii="Arial" w:hAnsi="Arial" w:cs="Arial"/>
        </w:rPr>
        <w:t>/Grantees</w:t>
      </w:r>
      <w:r w:rsidRPr="0000779F">
        <w:rPr>
          <w:rFonts w:ascii="Arial" w:hAnsi="Arial" w:cs="Arial"/>
        </w:rPr>
        <w:t xml:space="preserve"> in promoting sound worker-management relationships and enhance the development benefits of a </w:t>
      </w:r>
      <w:r w:rsidR="00872903" w:rsidRPr="0000779F">
        <w:rPr>
          <w:rFonts w:ascii="Arial" w:hAnsi="Arial" w:cs="Arial"/>
        </w:rPr>
        <w:t>Project</w:t>
      </w:r>
      <w:r w:rsidRPr="0000779F">
        <w:rPr>
          <w:rFonts w:ascii="Arial" w:hAnsi="Arial" w:cs="Arial"/>
        </w:rPr>
        <w:t xml:space="preserve"> by treating workers in the </w:t>
      </w:r>
      <w:r w:rsidR="00872903" w:rsidRPr="0000779F">
        <w:rPr>
          <w:rFonts w:ascii="Arial" w:hAnsi="Arial" w:cs="Arial"/>
        </w:rPr>
        <w:t>Project</w:t>
      </w:r>
      <w:r w:rsidRPr="0000779F">
        <w:rPr>
          <w:rFonts w:ascii="Arial" w:hAnsi="Arial" w:cs="Arial"/>
        </w:rPr>
        <w:t xml:space="preserve"> fairly and providing safe and healthy working conditions.</w:t>
      </w:r>
      <w:r w:rsidR="00F11BC7" w:rsidRPr="0000779F">
        <w:rPr>
          <w:rFonts w:ascii="Arial" w:hAnsi="Arial" w:cs="Arial"/>
        </w:rPr>
        <w:t xml:space="preserve"> </w:t>
      </w:r>
      <w:r w:rsidRPr="0000779F">
        <w:rPr>
          <w:rFonts w:ascii="Arial" w:hAnsi="Arial" w:cs="Arial"/>
        </w:rPr>
        <w:t xml:space="preserve">Key objectives of the ESS2 </w:t>
      </w:r>
      <w:r w:rsidR="00F11BC7" w:rsidRPr="0000779F">
        <w:rPr>
          <w:rFonts w:ascii="Arial" w:hAnsi="Arial" w:cs="Arial"/>
        </w:rPr>
        <w:t xml:space="preserve">and the EGS guideline </w:t>
      </w:r>
      <w:r w:rsidRPr="0000779F">
        <w:rPr>
          <w:rFonts w:ascii="Arial" w:hAnsi="Arial" w:cs="Arial"/>
        </w:rPr>
        <w:t xml:space="preserve">are to:  </w:t>
      </w:r>
    </w:p>
    <w:p w14:paraId="7A33A86E" w14:textId="4E3C4270" w:rsidR="0007229E" w:rsidRPr="0000779F" w:rsidRDefault="0007229E" w:rsidP="007A6762">
      <w:pPr>
        <w:pStyle w:val="ListParagraph"/>
        <w:widowControl w:val="0"/>
        <w:numPr>
          <w:ilvl w:val="0"/>
          <w:numId w:val="29"/>
        </w:numPr>
        <w:autoSpaceDE w:val="0"/>
        <w:autoSpaceDN w:val="0"/>
        <w:adjustRightInd w:val="0"/>
        <w:rPr>
          <w:rFonts w:ascii="Arial" w:hAnsi="Arial" w:cs="Arial"/>
        </w:rPr>
      </w:pPr>
      <w:r w:rsidRPr="0000779F">
        <w:rPr>
          <w:rFonts w:ascii="Arial" w:hAnsi="Arial" w:cs="Arial"/>
        </w:rPr>
        <w:t xml:space="preserve">Promote safety and health at work; </w:t>
      </w:r>
    </w:p>
    <w:p w14:paraId="2AD18510" w14:textId="209E471C" w:rsidR="0007229E" w:rsidRPr="0000779F" w:rsidRDefault="0007229E" w:rsidP="007A6762">
      <w:pPr>
        <w:pStyle w:val="ListParagraph"/>
        <w:widowControl w:val="0"/>
        <w:numPr>
          <w:ilvl w:val="0"/>
          <w:numId w:val="29"/>
        </w:numPr>
        <w:autoSpaceDE w:val="0"/>
        <w:autoSpaceDN w:val="0"/>
        <w:adjustRightInd w:val="0"/>
        <w:rPr>
          <w:rFonts w:ascii="Arial" w:hAnsi="Arial" w:cs="Arial"/>
        </w:rPr>
      </w:pPr>
      <w:r w:rsidRPr="0000779F">
        <w:rPr>
          <w:rFonts w:ascii="Arial" w:hAnsi="Arial" w:cs="Arial"/>
        </w:rPr>
        <w:t xml:space="preserve">Promote the fair treatment, nondiscrimination and equal opportunity of </w:t>
      </w:r>
      <w:r w:rsidR="00872903" w:rsidRPr="0000779F">
        <w:rPr>
          <w:rFonts w:ascii="Arial" w:hAnsi="Arial" w:cs="Arial"/>
        </w:rPr>
        <w:t>Project</w:t>
      </w:r>
      <w:r w:rsidRPr="0000779F">
        <w:rPr>
          <w:rFonts w:ascii="Arial" w:hAnsi="Arial" w:cs="Arial"/>
        </w:rPr>
        <w:t xml:space="preserve"> workers; </w:t>
      </w:r>
    </w:p>
    <w:p w14:paraId="42EA8F74" w14:textId="66307159" w:rsidR="0007229E" w:rsidRPr="0000779F" w:rsidRDefault="0007229E" w:rsidP="007A6762">
      <w:pPr>
        <w:pStyle w:val="ListParagraph"/>
        <w:widowControl w:val="0"/>
        <w:numPr>
          <w:ilvl w:val="0"/>
          <w:numId w:val="29"/>
        </w:numPr>
        <w:autoSpaceDE w:val="0"/>
        <w:autoSpaceDN w:val="0"/>
        <w:adjustRightInd w:val="0"/>
        <w:rPr>
          <w:rFonts w:ascii="Arial" w:hAnsi="Arial" w:cs="Arial"/>
        </w:rPr>
      </w:pPr>
      <w:r w:rsidRPr="0000779F">
        <w:rPr>
          <w:rFonts w:ascii="Arial" w:hAnsi="Arial" w:cs="Arial"/>
        </w:rPr>
        <w:t xml:space="preserve">Protect </w:t>
      </w:r>
      <w:r w:rsidR="00872903" w:rsidRPr="0000779F">
        <w:rPr>
          <w:rFonts w:ascii="Arial" w:hAnsi="Arial" w:cs="Arial"/>
        </w:rPr>
        <w:t>Project</w:t>
      </w:r>
      <w:r w:rsidRPr="0000779F">
        <w:rPr>
          <w:rFonts w:ascii="Arial" w:hAnsi="Arial" w:cs="Arial"/>
        </w:rPr>
        <w:t xml:space="preserve"> workers, including vulnerable workers such as women, persons with disabilities, children (of working age, in accordance with this ESS) and migrant workers, contracted workers, community workers and primary supply workers, as appropriate; </w:t>
      </w:r>
    </w:p>
    <w:p w14:paraId="3B8E2A69" w14:textId="41A6E397" w:rsidR="0007229E" w:rsidRPr="0000779F" w:rsidRDefault="0007229E" w:rsidP="007A6762">
      <w:pPr>
        <w:pStyle w:val="ListParagraph"/>
        <w:widowControl w:val="0"/>
        <w:numPr>
          <w:ilvl w:val="0"/>
          <w:numId w:val="29"/>
        </w:numPr>
        <w:autoSpaceDE w:val="0"/>
        <w:autoSpaceDN w:val="0"/>
        <w:adjustRightInd w:val="0"/>
        <w:rPr>
          <w:rFonts w:ascii="Arial" w:hAnsi="Arial" w:cs="Arial"/>
        </w:rPr>
      </w:pPr>
      <w:r w:rsidRPr="0000779F">
        <w:rPr>
          <w:rFonts w:ascii="Arial" w:hAnsi="Arial" w:cs="Arial"/>
        </w:rPr>
        <w:t xml:space="preserve">Prevent the use of all forms of forced labor and child </w:t>
      </w:r>
      <w:proofErr w:type="spellStart"/>
      <w:r w:rsidRPr="0000779F">
        <w:rPr>
          <w:rFonts w:ascii="Arial" w:hAnsi="Arial" w:cs="Arial"/>
        </w:rPr>
        <w:t>labo</w:t>
      </w:r>
      <w:r w:rsidR="00A61D40" w:rsidRPr="0000779F">
        <w:rPr>
          <w:rFonts w:ascii="Arial" w:hAnsi="Arial" w:cs="Arial"/>
        </w:rPr>
        <w:t>u</w:t>
      </w:r>
      <w:r w:rsidRPr="0000779F">
        <w:rPr>
          <w:rFonts w:ascii="Arial" w:hAnsi="Arial" w:cs="Arial"/>
        </w:rPr>
        <w:t>r</w:t>
      </w:r>
      <w:proofErr w:type="spellEnd"/>
      <w:r w:rsidRPr="0000779F">
        <w:rPr>
          <w:rFonts w:ascii="Arial" w:hAnsi="Arial" w:cs="Arial"/>
        </w:rPr>
        <w:t xml:space="preserve">; </w:t>
      </w:r>
    </w:p>
    <w:p w14:paraId="57FDCCBE" w14:textId="7E1A08B3" w:rsidR="0007229E" w:rsidRPr="0000779F" w:rsidRDefault="0007229E" w:rsidP="007A6762">
      <w:pPr>
        <w:pStyle w:val="ListParagraph"/>
        <w:widowControl w:val="0"/>
        <w:numPr>
          <w:ilvl w:val="0"/>
          <w:numId w:val="29"/>
        </w:numPr>
        <w:autoSpaceDE w:val="0"/>
        <w:autoSpaceDN w:val="0"/>
        <w:adjustRightInd w:val="0"/>
        <w:rPr>
          <w:rFonts w:ascii="Arial" w:hAnsi="Arial" w:cs="Arial"/>
        </w:rPr>
      </w:pPr>
      <w:r w:rsidRPr="0000779F">
        <w:rPr>
          <w:rFonts w:ascii="Arial" w:hAnsi="Arial" w:cs="Arial"/>
        </w:rPr>
        <w:t xml:space="preserve">Support the principles of freedom of association and collective bargaining of </w:t>
      </w:r>
      <w:r w:rsidR="00872903" w:rsidRPr="0000779F">
        <w:rPr>
          <w:rFonts w:ascii="Arial" w:hAnsi="Arial" w:cs="Arial"/>
        </w:rPr>
        <w:t>Project</w:t>
      </w:r>
      <w:r w:rsidRPr="0000779F">
        <w:rPr>
          <w:rFonts w:ascii="Arial" w:hAnsi="Arial" w:cs="Arial"/>
        </w:rPr>
        <w:t xml:space="preserve"> </w:t>
      </w:r>
      <w:r w:rsidR="00196B20" w:rsidRPr="0000779F">
        <w:rPr>
          <w:rFonts w:ascii="Arial" w:hAnsi="Arial" w:cs="Arial"/>
        </w:rPr>
        <w:t>workers in</w:t>
      </w:r>
      <w:r w:rsidRPr="0000779F">
        <w:rPr>
          <w:rFonts w:ascii="Arial" w:hAnsi="Arial" w:cs="Arial"/>
        </w:rPr>
        <w:t xml:space="preserve"> a manner consistent with national law; and </w:t>
      </w:r>
    </w:p>
    <w:p w14:paraId="3EA4839E" w14:textId="13D1AB82" w:rsidR="0007229E" w:rsidRPr="0000779F" w:rsidRDefault="0007229E" w:rsidP="007A6762">
      <w:pPr>
        <w:pStyle w:val="ListParagraph"/>
        <w:widowControl w:val="0"/>
        <w:numPr>
          <w:ilvl w:val="0"/>
          <w:numId w:val="29"/>
        </w:numPr>
        <w:autoSpaceDE w:val="0"/>
        <w:autoSpaceDN w:val="0"/>
        <w:adjustRightInd w:val="0"/>
        <w:rPr>
          <w:rFonts w:ascii="Arial" w:hAnsi="Arial" w:cs="Arial"/>
        </w:rPr>
      </w:pPr>
      <w:r w:rsidRPr="0000779F">
        <w:rPr>
          <w:rFonts w:ascii="Arial" w:hAnsi="Arial" w:cs="Arial"/>
        </w:rPr>
        <w:t xml:space="preserve">Provide </w:t>
      </w:r>
      <w:r w:rsidR="00872903" w:rsidRPr="0000779F">
        <w:rPr>
          <w:rFonts w:ascii="Arial" w:hAnsi="Arial" w:cs="Arial"/>
        </w:rPr>
        <w:t>Project</w:t>
      </w:r>
      <w:r w:rsidRPr="0000779F">
        <w:rPr>
          <w:rFonts w:ascii="Arial" w:hAnsi="Arial" w:cs="Arial"/>
        </w:rPr>
        <w:t xml:space="preserve"> workers with accessible means to raise workplace concerns. </w:t>
      </w:r>
    </w:p>
    <w:p w14:paraId="485A2222" w14:textId="47CCB90F" w:rsidR="0007229E" w:rsidRPr="0000779F" w:rsidRDefault="0007229E" w:rsidP="0007229E">
      <w:pPr>
        <w:rPr>
          <w:rFonts w:ascii="Arial" w:hAnsi="Arial" w:cs="Arial"/>
        </w:rPr>
      </w:pPr>
      <w:r w:rsidRPr="0000779F">
        <w:rPr>
          <w:rFonts w:ascii="Arial" w:hAnsi="Arial" w:cs="Arial"/>
        </w:rPr>
        <w:t xml:space="preserve">ESS2 applies to </w:t>
      </w:r>
      <w:r w:rsidR="00872903" w:rsidRPr="0000779F">
        <w:rPr>
          <w:rFonts w:ascii="Arial" w:hAnsi="Arial" w:cs="Arial"/>
        </w:rPr>
        <w:t>Project</w:t>
      </w:r>
      <w:r w:rsidRPr="0000779F">
        <w:rPr>
          <w:rFonts w:ascii="Arial" w:hAnsi="Arial" w:cs="Arial"/>
        </w:rPr>
        <w:t xml:space="preserve"> workers including fulltime, part-time, temporary, seasonal and migrant workers. Where civil servants are working in connection with the </w:t>
      </w:r>
      <w:r w:rsidR="00872903" w:rsidRPr="0000779F">
        <w:rPr>
          <w:rFonts w:ascii="Arial" w:hAnsi="Arial" w:cs="Arial"/>
        </w:rPr>
        <w:t>Project</w:t>
      </w:r>
      <w:r w:rsidRPr="0000779F">
        <w:rPr>
          <w:rFonts w:ascii="Arial" w:hAnsi="Arial" w:cs="Arial"/>
        </w:rPr>
        <w:t xml:space="preserve">, whether full-time or parttime, they will remain subject to the terms and conditions of their existing public sector employment agreement or arrangement, unless there has been an effective legal transfer of their employment or engagement to the </w:t>
      </w:r>
      <w:r w:rsidR="00872903" w:rsidRPr="0000779F">
        <w:rPr>
          <w:rFonts w:ascii="Arial" w:hAnsi="Arial" w:cs="Arial"/>
        </w:rPr>
        <w:t>Project</w:t>
      </w:r>
      <w:r w:rsidRPr="0000779F">
        <w:rPr>
          <w:rFonts w:ascii="Arial" w:hAnsi="Arial" w:cs="Arial"/>
        </w:rPr>
        <w:t>.</w:t>
      </w:r>
    </w:p>
    <w:p w14:paraId="44DC551B" w14:textId="665DC064" w:rsidR="0007229E" w:rsidRPr="0000779F" w:rsidRDefault="00215C62" w:rsidP="0007229E">
      <w:pPr>
        <w:rPr>
          <w:rFonts w:ascii="Arial" w:hAnsi="Arial" w:cs="Arial"/>
        </w:rPr>
      </w:pPr>
      <w:r w:rsidRPr="0000779F">
        <w:rPr>
          <w:rFonts w:ascii="Arial" w:hAnsi="Arial" w:cs="Arial"/>
        </w:rPr>
        <w:t xml:space="preserve">Regarding </w:t>
      </w:r>
      <w:r w:rsidR="0007229E" w:rsidRPr="0000779F">
        <w:rPr>
          <w:rFonts w:ascii="Arial" w:hAnsi="Arial" w:cs="Arial"/>
        </w:rPr>
        <w:t>Working conditions and management of worker relationships</w:t>
      </w:r>
      <w:r w:rsidRPr="0000779F">
        <w:rPr>
          <w:rFonts w:ascii="Arial" w:hAnsi="Arial" w:cs="Arial"/>
        </w:rPr>
        <w:t>,</w:t>
      </w:r>
      <w:r w:rsidR="0007229E" w:rsidRPr="0000779F">
        <w:rPr>
          <w:rFonts w:ascii="Arial" w:hAnsi="Arial" w:cs="Arial"/>
        </w:rPr>
        <w:t xml:space="preserve"> </w:t>
      </w:r>
      <w:r w:rsidRPr="0000779F">
        <w:rPr>
          <w:rFonts w:ascii="Arial" w:hAnsi="Arial" w:cs="Arial"/>
        </w:rPr>
        <w:t>t</w:t>
      </w:r>
      <w:r w:rsidR="0007229E" w:rsidRPr="0000779F">
        <w:rPr>
          <w:rFonts w:ascii="Arial" w:hAnsi="Arial" w:cs="Arial"/>
        </w:rPr>
        <w:t>he Borrower</w:t>
      </w:r>
      <w:r w:rsidR="004F7C73" w:rsidRPr="0000779F">
        <w:rPr>
          <w:rFonts w:ascii="Arial" w:hAnsi="Arial" w:cs="Arial"/>
        </w:rPr>
        <w:t>/Grantee</w:t>
      </w:r>
      <w:r w:rsidR="0007229E" w:rsidRPr="0000779F">
        <w:rPr>
          <w:rFonts w:ascii="Arial" w:hAnsi="Arial" w:cs="Arial"/>
        </w:rPr>
        <w:t xml:space="preserve"> will develop and implement written </w:t>
      </w:r>
      <w:proofErr w:type="spellStart"/>
      <w:r w:rsidR="0007229E" w:rsidRPr="0000779F">
        <w:rPr>
          <w:rFonts w:ascii="Arial" w:hAnsi="Arial" w:cs="Arial"/>
        </w:rPr>
        <w:t>labo</w:t>
      </w:r>
      <w:r w:rsidRPr="0000779F">
        <w:rPr>
          <w:rFonts w:ascii="Arial" w:hAnsi="Arial" w:cs="Arial"/>
        </w:rPr>
        <w:t>u</w:t>
      </w:r>
      <w:r w:rsidR="0007229E" w:rsidRPr="0000779F">
        <w:rPr>
          <w:rFonts w:ascii="Arial" w:hAnsi="Arial" w:cs="Arial"/>
        </w:rPr>
        <w:t>r</w:t>
      </w:r>
      <w:proofErr w:type="spellEnd"/>
      <w:r w:rsidR="0007229E" w:rsidRPr="0000779F">
        <w:rPr>
          <w:rFonts w:ascii="Arial" w:hAnsi="Arial" w:cs="Arial"/>
        </w:rPr>
        <w:t xml:space="preserve"> management procedures applicable to the </w:t>
      </w:r>
      <w:r w:rsidR="00872903" w:rsidRPr="0000779F">
        <w:rPr>
          <w:rFonts w:ascii="Arial" w:hAnsi="Arial" w:cs="Arial"/>
        </w:rPr>
        <w:t>Project</w:t>
      </w:r>
      <w:r w:rsidR="0007229E" w:rsidRPr="0000779F">
        <w:rPr>
          <w:rFonts w:ascii="Arial" w:hAnsi="Arial" w:cs="Arial"/>
        </w:rPr>
        <w:t xml:space="preserve">. These procedures will set out the way in which </w:t>
      </w:r>
      <w:r w:rsidR="00872903" w:rsidRPr="0000779F">
        <w:rPr>
          <w:rFonts w:ascii="Arial" w:hAnsi="Arial" w:cs="Arial"/>
        </w:rPr>
        <w:t>Project</w:t>
      </w:r>
      <w:r w:rsidR="0007229E" w:rsidRPr="0000779F">
        <w:rPr>
          <w:rFonts w:ascii="Arial" w:hAnsi="Arial" w:cs="Arial"/>
        </w:rPr>
        <w:t xml:space="preserve"> workers will be managed, in accordance with the requirements of national law and th</w:t>
      </w:r>
      <w:r w:rsidRPr="0000779F">
        <w:rPr>
          <w:rFonts w:ascii="Arial" w:hAnsi="Arial" w:cs="Arial"/>
        </w:rPr>
        <w:t>e</w:t>
      </w:r>
      <w:r w:rsidR="0007229E" w:rsidRPr="0000779F">
        <w:rPr>
          <w:rFonts w:ascii="Arial" w:hAnsi="Arial" w:cs="Arial"/>
        </w:rPr>
        <w:t xml:space="preserve"> ESS. The procedures will address the way in which </w:t>
      </w:r>
      <w:r w:rsidR="009D4D66" w:rsidRPr="0000779F">
        <w:rPr>
          <w:rFonts w:ascii="Arial" w:hAnsi="Arial" w:cs="Arial"/>
        </w:rPr>
        <w:t xml:space="preserve">the </w:t>
      </w:r>
      <w:r w:rsidR="0007229E" w:rsidRPr="0000779F">
        <w:rPr>
          <w:rFonts w:ascii="Arial" w:hAnsi="Arial" w:cs="Arial"/>
        </w:rPr>
        <w:t xml:space="preserve">ESS will apply to different categories of </w:t>
      </w:r>
      <w:r w:rsidR="00872903" w:rsidRPr="0000779F">
        <w:rPr>
          <w:rFonts w:ascii="Arial" w:hAnsi="Arial" w:cs="Arial"/>
        </w:rPr>
        <w:t>Project</w:t>
      </w:r>
      <w:r w:rsidR="0007229E" w:rsidRPr="0000779F">
        <w:rPr>
          <w:rFonts w:ascii="Arial" w:hAnsi="Arial" w:cs="Arial"/>
        </w:rPr>
        <w:t xml:space="preserve"> workers including direct workers, and the way in which the Borrower</w:t>
      </w:r>
      <w:r w:rsidR="004F7C73" w:rsidRPr="0000779F">
        <w:rPr>
          <w:rFonts w:ascii="Arial" w:hAnsi="Arial" w:cs="Arial"/>
        </w:rPr>
        <w:t>/Grantee</w:t>
      </w:r>
      <w:r w:rsidR="0007229E" w:rsidRPr="0000779F">
        <w:rPr>
          <w:rFonts w:ascii="Arial" w:hAnsi="Arial" w:cs="Arial"/>
        </w:rPr>
        <w:t xml:space="preserve"> will require third parties to manage their workers</w:t>
      </w:r>
      <w:r w:rsidR="006B75C1" w:rsidRPr="0000779F">
        <w:rPr>
          <w:rFonts w:ascii="Arial" w:hAnsi="Arial" w:cs="Arial"/>
        </w:rPr>
        <w:t xml:space="preserve">. </w:t>
      </w:r>
    </w:p>
    <w:p w14:paraId="53B9D615" w14:textId="35AA992A" w:rsidR="0007229E" w:rsidRPr="0000779F" w:rsidRDefault="00872903" w:rsidP="0007229E">
      <w:pPr>
        <w:rPr>
          <w:rFonts w:ascii="Arial" w:hAnsi="Arial" w:cs="Arial"/>
        </w:rPr>
      </w:pPr>
      <w:r w:rsidRPr="0000779F">
        <w:rPr>
          <w:rFonts w:ascii="Arial" w:hAnsi="Arial" w:cs="Arial"/>
        </w:rPr>
        <w:t>Project</w:t>
      </w:r>
      <w:r w:rsidR="0007229E" w:rsidRPr="0000779F">
        <w:rPr>
          <w:rFonts w:ascii="Arial" w:hAnsi="Arial" w:cs="Arial"/>
        </w:rPr>
        <w:t xml:space="preserve"> workers will be provided with information and documentation that is clear and understandable regarding their terms and conditions of employment. The information and documentation will set out their rights under national </w:t>
      </w:r>
      <w:proofErr w:type="spellStart"/>
      <w:r w:rsidR="0007229E" w:rsidRPr="0000779F">
        <w:rPr>
          <w:rFonts w:ascii="Arial" w:hAnsi="Arial" w:cs="Arial"/>
        </w:rPr>
        <w:t>labo</w:t>
      </w:r>
      <w:r w:rsidR="009D1AAB" w:rsidRPr="0000779F">
        <w:rPr>
          <w:rFonts w:ascii="Arial" w:hAnsi="Arial" w:cs="Arial"/>
        </w:rPr>
        <w:t>u</w:t>
      </w:r>
      <w:r w:rsidR="0007229E" w:rsidRPr="0000779F">
        <w:rPr>
          <w:rFonts w:ascii="Arial" w:hAnsi="Arial" w:cs="Arial"/>
        </w:rPr>
        <w:t>r</w:t>
      </w:r>
      <w:proofErr w:type="spellEnd"/>
      <w:r w:rsidR="0007229E" w:rsidRPr="0000779F">
        <w:rPr>
          <w:rFonts w:ascii="Arial" w:hAnsi="Arial" w:cs="Arial"/>
        </w:rPr>
        <w:t xml:space="preserve"> and employment law (which will include any applicable collective agreements), including their rights related to hours of work, wages, overtime, compensation and benefits, as well as those arising from the requirements of </w:t>
      </w:r>
      <w:r w:rsidR="009D1AAB" w:rsidRPr="0000779F">
        <w:rPr>
          <w:rFonts w:ascii="Arial" w:hAnsi="Arial" w:cs="Arial"/>
        </w:rPr>
        <w:t xml:space="preserve">the </w:t>
      </w:r>
      <w:r w:rsidR="0007229E" w:rsidRPr="0000779F">
        <w:rPr>
          <w:rFonts w:ascii="Arial" w:hAnsi="Arial" w:cs="Arial"/>
        </w:rPr>
        <w:t xml:space="preserve">ESS. This information and documentation will be provided at the beginning of the working relationship and when any material changes to the terms or conditions of employment occur. </w:t>
      </w:r>
    </w:p>
    <w:p w14:paraId="1B56C557" w14:textId="013BD7CC" w:rsidR="0007229E" w:rsidRPr="0000779F" w:rsidRDefault="0007229E" w:rsidP="0007229E">
      <w:pPr>
        <w:rPr>
          <w:rFonts w:ascii="Arial" w:hAnsi="Arial" w:cs="Arial"/>
        </w:rPr>
      </w:pPr>
      <w:r w:rsidRPr="0000779F">
        <w:rPr>
          <w:rFonts w:ascii="Arial" w:hAnsi="Arial" w:cs="Arial"/>
        </w:rPr>
        <w:t>For more details on the WB Environmental and Social Standards</w:t>
      </w:r>
      <w:r w:rsidR="00F11BC7" w:rsidRPr="0000779F">
        <w:rPr>
          <w:rFonts w:ascii="Arial" w:hAnsi="Arial" w:cs="Arial"/>
        </w:rPr>
        <w:t xml:space="preserve"> and the EHS guidelines</w:t>
      </w:r>
      <w:r w:rsidRPr="0000779F">
        <w:rPr>
          <w:rFonts w:ascii="Arial" w:hAnsi="Arial" w:cs="Arial"/>
        </w:rPr>
        <w:t xml:space="preserve">, please follow the below links: </w:t>
      </w:r>
      <w:hyperlink r:id="rId9">
        <w:r w:rsidRPr="0000779F">
          <w:rPr>
            <w:rFonts w:ascii="Arial" w:hAnsi="Arial" w:cs="Arial"/>
            <w:color w:val="0563C1"/>
            <w:u w:val="single" w:color="0563C1"/>
          </w:rPr>
          <w:t>www.worldbank.org/en/</w:t>
        </w:r>
        <w:r w:rsidR="00872903" w:rsidRPr="0000779F">
          <w:rPr>
            <w:rFonts w:ascii="Arial" w:hAnsi="Arial" w:cs="Arial"/>
            <w:color w:val="0563C1"/>
            <w:u w:val="single" w:color="0563C1"/>
          </w:rPr>
          <w:t>Project</w:t>
        </w:r>
        <w:r w:rsidRPr="0000779F">
          <w:rPr>
            <w:rFonts w:ascii="Arial" w:hAnsi="Arial" w:cs="Arial"/>
            <w:color w:val="0563C1"/>
            <w:u w:val="single" w:color="0563C1"/>
          </w:rPr>
          <w:t>s-operations/environmental-and-socialramework/brief/environmental</w:t>
        </w:r>
      </w:hyperlink>
      <w:hyperlink r:id="rId10">
        <w:r w:rsidRPr="0000779F">
          <w:rPr>
            <w:rFonts w:ascii="Arial" w:hAnsi="Arial" w:cs="Arial"/>
            <w:color w:val="0563C1"/>
            <w:u w:val="single" w:color="0563C1"/>
          </w:rPr>
          <w:t>and-social-standards</w:t>
        </w:r>
      </w:hyperlink>
      <w:r w:rsidR="00F11BC7" w:rsidRPr="0000779F">
        <w:rPr>
          <w:rFonts w:ascii="Arial" w:hAnsi="Arial" w:cs="Arial"/>
          <w:color w:val="0563C1"/>
          <w:u w:val="single" w:color="0563C1"/>
        </w:rPr>
        <w:t>; https://documents1.worldbank.org/curated/en/157871484635724258/pdf/112110-WP-Final-General-EHS-Guidelines.pdf</w:t>
      </w:r>
      <w:r w:rsidRPr="0000779F">
        <w:rPr>
          <w:rFonts w:ascii="Arial" w:hAnsi="Arial" w:cs="Arial"/>
        </w:rPr>
        <w:t xml:space="preserve"> and  </w:t>
      </w:r>
    </w:p>
    <w:p w14:paraId="509FE691" w14:textId="50862D28" w:rsidR="00531220" w:rsidRPr="0000779F" w:rsidRDefault="00000000" w:rsidP="00951861">
      <w:pPr>
        <w:rPr>
          <w:rFonts w:ascii="Arial" w:hAnsi="Arial" w:cs="Arial"/>
        </w:rPr>
      </w:pPr>
      <w:hyperlink r:id="rId11">
        <w:r w:rsidR="0007229E" w:rsidRPr="0000779F">
          <w:rPr>
            <w:rFonts w:ascii="Arial" w:hAnsi="Arial" w:cs="Arial"/>
            <w:color w:val="0563C1"/>
            <w:u w:val="single" w:color="0563C1"/>
          </w:rPr>
          <w:t>http://</w:t>
        </w:r>
        <w:r w:rsidR="00872903" w:rsidRPr="0000779F">
          <w:rPr>
            <w:rFonts w:ascii="Arial" w:hAnsi="Arial" w:cs="Arial"/>
            <w:color w:val="0563C1"/>
            <w:u w:val="single" w:color="0563C1"/>
          </w:rPr>
          <w:t>Project</w:t>
        </w:r>
        <w:r w:rsidR="0007229E" w:rsidRPr="0000779F">
          <w:rPr>
            <w:rFonts w:ascii="Arial" w:hAnsi="Arial" w:cs="Arial"/>
            <w:color w:val="0563C1"/>
            <w:u w:val="single" w:color="0563C1"/>
          </w:rPr>
          <w:t>s-beta.vsemirnyjbank.org/ru/</w:t>
        </w:r>
        <w:r w:rsidR="00872903" w:rsidRPr="0000779F">
          <w:rPr>
            <w:rFonts w:ascii="Arial" w:hAnsi="Arial" w:cs="Arial"/>
            <w:color w:val="0563C1"/>
            <w:u w:val="single" w:color="0563C1"/>
          </w:rPr>
          <w:t>Project</w:t>
        </w:r>
        <w:r w:rsidR="0007229E" w:rsidRPr="0000779F">
          <w:rPr>
            <w:rFonts w:ascii="Arial" w:hAnsi="Arial" w:cs="Arial"/>
            <w:color w:val="0563C1"/>
            <w:u w:val="single" w:color="0563C1"/>
          </w:rPr>
          <w:t>s-operations/environmental-and</w:t>
        </w:r>
      </w:hyperlink>
      <w:hyperlink r:id="rId12">
        <w:r w:rsidR="0007229E" w:rsidRPr="0000779F">
          <w:rPr>
            <w:rFonts w:ascii="Arial" w:hAnsi="Arial" w:cs="Arial"/>
            <w:color w:val="0563C1"/>
            <w:u w:val="single" w:color="0563C1"/>
          </w:rPr>
          <w:t>socialframework/brief/environmental-and-social-standards</w:t>
        </w:r>
      </w:hyperlink>
      <w:hyperlink r:id="rId13">
        <w:r w:rsidR="0007229E" w:rsidRPr="0000779F">
          <w:rPr>
            <w:rFonts w:ascii="Arial" w:hAnsi="Arial" w:cs="Arial"/>
          </w:rPr>
          <w:t>.</w:t>
        </w:r>
      </w:hyperlink>
      <w:r w:rsidR="0007229E" w:rsidRPr="0000779F">
        <w:rPr>
          <w:rFonts w:ascii="Arial" w:hAnsi="Arial" w:cs="Arial"/>
        </w:rPr>
        <w:t xml:space="preserve"> </w:t>
      </w:r>
    </w:p>
    <w:p w14:paraId="1633A214" w14:textId="2943759C" w:rsidR="004F3E53" w:rsidRPr="0000779F" w:rsidRDefault="004F3E53" w:rsidP="00FC631C">
      <w:pPr>
        <w:pStyle w:val="Heading2"/>
        <w:rPr>
          <w:rFonts w:ascii="Arial" w:hAnsi="Arial" w:cs="Arial"/>
        </w:rPr>
      </w:pPr>
      <w:bookmarkStart w:id="29" w:name="_Toc163058162"/>
      <w:r w:rsidRPr="0000779F">
        <w:rPr>
          <w:rFonts w:ascii="Arial" w:hAnsi="Arial" w:cs="Arial"/>
        </w:rPr>
        <w:t xml:space="preserve">Respective Country’s National </w:t>
      </w:r>
      <w:proofErr w:type="spellStart"/>
      <w:r w:rsidRPr="0000779F">
        <w:rPr>
          <w:rFonts w:ascii="Arial" w:hAnsi="Arial" w:cs="Arial"/>
        </w:rPr>
        <w:t>Labour</w:t>
      </w:r>
      <w:proofErr w:type="spellEnd"/>
      <w:r w:rsidR="004E31B2" w:rsidRPr="0000779F">
        <w:rPr>
          <w:rFonts w:ascii="Arial" w:hAnsi="Arial" w:cs="Arial"/>
        </w:rPr>
        <w:t xml:space="preserve"> Laws</w:t>
      </w:r>
      <w:bookmarkEnd w:id="29"/>
    </w:p>
    <w:p w14:paraId="74C66DC8" w14:textId="12D80090" w:rsidR="00535178" w:rsidRPr="0000779F" w:rsidRDefault="00AD0F34" w:rsidP="00535178">
      <w:pPr>
        <w:rPr>
          <w:rFonts w:ascii="Arial" w:hAnsi="Arial" w:cs="Arial"/>
        </w:rPr>
      </w:pPr>
      <w:r w:rsidRPr="0000779F">
        <w:rPr>
          <w:rFonts w:ascii="Arial" w:hAnsi="Arial" w:cs="Arial"/>
        </w:rPr>
        <w:t xml:space="preserve">The ultimate beneficiaries of the ASCENT- Project are people in the </w:t>
      </w:r>
      <w:r w:rsidR="00C72BD9" w:rsidRPr="0000779F">
        <w:rPr>
          <w:rFonts w:ascii="Arial" w:hAnsi="Arial" w:cs="Arial"/>
        </w:rPr>
        <w:t>ASCENT Participating</w:t>
      </w:r>
      <w:r w:rsidR="00676CB3" w:rsidRPr="0000779F">
        <w:rPr>
          <w:rFonts w:ascii="Arial" w:hAnsi="Arial" w:cs="Arial"/>
        </w:rPr>
        <w:t xml:space="preserve"> countries</w:t>
      </w:r>
      <w:r w:rsidR="003735CA" w:rsidRPr="0000779F">
        <w:rPr>
          <w:rFonts w:ascii="Arial" w:hAnsi="Arial" w:cs="Arial"/>
        </w:rPr>
        <w:t>,</w:t>
      </w:r>
      <w:r w:rsidR="004C2EF2" w:rsidRPr="0000779F">
        <w:rPr>
          <w:rFonts w:ascii="Arial" w:hAnsi="Arial" w:cs="Arial"/>
        </w:rPr>
        <w:t xml:space="preserve"> which in</w:t>
      </w:r>
      <w:r w:rsidR="001F7A9A" w:rsidRPr="0000779F">
        <w:rPr>
          <w:rFonts w:ascii="Arial" w:hAnsi="Arial" w:cs="Arial"/>
        </w:rPr>
        <w:t>itially</w:t>
      </w:r>
      <w:r w:rsidR="004C2EF2" w:rsidRPr="0000779F">
        <w:rPr>
          <w:rFonts w:ascii="Arial" w:hAnsi="Arial" w:cs="Arial"/>
        </w:rPr>
        <w:t xml:space="preserve"> consists of </w:t>
      </w:r>
      <w:r w:rsidR="00803549" w:rsidRPr="0000779F">
        <w:rPr>
          <w:rFonts w:ascii="Arial" w:hAnsi="Arial" w:cs="Arial"/>
        </w:rPr>
        <w:t>Rwanda</w:t>
      </w:r>
      <w:r w:rsidR="00864D58" w:rsidRPr="0000779F">
        <w:rPr>
          <w:rFonts w:ascii="Arial" w:hAnsi="Arial" w:cs="Arial"/>
        </w:rPr>
        <w:t xml:space="preserve">; </w:t>
      </w:r>
      <w:r w:rsidR="00803549" w:rsidRPr="0000779F">
        <w:rPr>
          <w:rFonts w:ascii="Arial" w:hAnsi="Arial" w:cs="Arial"/>
        </w:rPr>
        <w:t>Tanzania</w:t>
      </w:r>
      <w:r w:rsidR="00864D58" w:rsidRPr="0000779F">
        <w:rPr>
          <w:rFonts w:ascii="Arial" w:hAnsi="Arial" w:cs="Arial"/>
        </w:rPr>
        <w:t>;</w:t>
      </w:r>
      <w:r w:rsidR="008D26E4" w:rsidRPr="0000779F">
        <w:rPr>
          <w:rFonts w:ascii="Arial" w:hAnsi="Arial" w:cs="Arial"/>
        </w:rPr>
        <w:t xml:space="preserve"> </w:t>
      </w:r>
      <w:r w:rsidR="00803549" w:rsidRPr="0000779F">
        <w:rPr>
          <w:rFonts w:ascii="Arial" w:hAnsi="Arial" w:cs="Arial"/>
        </w:rPr>
        <w:t xml:space="preserve">Sao Tome and </w:t>
      </w:r>
      <w:r w:rsidR="008D26E4" w:rsidRPr="0000779F">
        <w:rPr>
          <w:rFonts w:ascii="Arial" w:hAnsi="Arial" w:cs="Arial"/>
        </w:rPr>
        <w:t>Principe</w:t>
      </w:r>
      <w:r w:rsidR="004711E2" w:rsidRPr="0000779F">
        <w:rPr>
          <w:rFonts w:ascii="Arial" w:hAnsi="Arial" w:cs="Arial"/>
        </w:rPr>
        <w:t>;</w:t>
      </w:r>
      <w:r w:rsidR="00803549" w:rsidRPr="0000779F">
        <w:rPr>
          <w:rFonts w:ascii="Arial" w:hAnsi="Arial" w:cs="Arial"/>
        </w:rPr>
        <w:t xml:space="preserve"> and</w:t>
      </w:r>
      <w:r w:rsidR="001F7A9A" w:rsidRPr="0000779F">
        <w:rPr>
          <w:rFonts w:ascii="Arial" w:hAnsi="Arial" w:cs="Arial"/>
        </w:rPr>
        <w:t xml:space="preserve"> </w:t>
      </w:r>
      <w:r w:rsidR="00792F46" w:rsidRPr="0000779F">
        <w:rPr>
          <w:rFonts w:ascii="Arial" w:hAnsi="Arial" w:cs="Arial"/>
        </w:rPr>
        <w:t>Somalia</w:t>
      </w:r>
      <w:r w:rsidR="00676CB3" w:rsidRPr="0000779F">
        <w:rPr>
          <w:rFonts w:ascii="Arial" w:hAnsi="Arial" w:cs="Arial"/>
        </w:rPr>
        <w:t xml:space="preserve"> but </w:t>
      </w:r>
      <w:r w:rsidR="00AA1086" w:rsidRPr="0000779F">
        <w:rPr>
          <w:rFonts w:ascii="Arial" w:hAnsi="Arial" w:cs="Arial"/>
        </w:rPr>
        <w:t xml:space="preserve">this </w:t>
      </w:r>
      <w:r w:rsidR="00676CB3" w:rsidRPr="0000779F">
        <w:rPr>
          <w:rFonts w:ascii="Arial" w:hAnsi="Arial" w:cs="Arial"/>
        </w:rPr>
        <w:t xml:space="preserve">is set to increase to </w:t>
      </w:r>
      <w:r w:rsidR="003C5665" w:rsidRPr="0000779F">
        <w:rPr>
          <w:rFonts w:ascii="Arial" w:hAnsi="Arial" w:cs="Arial"/>
        </w:rPr>
        <w:t>more than 2</w:t>
      </w:r>
      <w:r w:rsidR="00535178" w:rsidRPr="0000779F">
        <w:rPr>
          <w:rFonts w:ascii="Arial" w:hAnsi="Arial" w:cs="Arial"/>
        </w:rPr>
        <w:t>1</w:t>
      </w:r>
      <w:r w:rsidR="003C5665" w:rsidRPr="0000779F">
        <w:rPr>
          <w:rFonts w:ascii="Arial" w:hAnsi="Arial" w:cs="Arial"/>
        </w:rPr>
        <w:t xml:space="preserve"> as more countries join the </w:t>
      </w:r>
      <w:proofErr w:type="spellStart"/>
      <w:r w:rsidR="003C5665" w:rsidRPr="0000779F">
        <w:rPr>
          <w:rFonts w:ascii="Arial" w:hAnsi="Arial" w:cs="Arial"/>
        </w:rPr>
        <w:t>programme</w:t>
      </w:r>
      <w:proofErr w:type="spellEnd"/>
      <w:r w:rsidR="00792F46" w:rsidRPr="0000779F">
        <w:rPr>
          <w:rFonts w:ascii="Arial" w:hAnsi="Arial" w:cs="Arial"/>
        </w:rPr>
        <w:t xml:space="preserve">. </w:t>
      </w:r>
      <w:r w:rsidRPr="0000779F">
        <w:rPr>
          <w:rFonts w:ascii="Arial" w:hAnsi="Arial" w:cs="Arial"/>
        </w:rPr>
        <w:t xml:space="preserve"> </w:t>
      </w:r>
      <w:r w:rsidR="007A52AC" w:rsidRPr="0000779F">
        <w:rPr>
          <w:rFonts w:ascii="Arial" w:hAnsi="Arial" w:cs="Arial"/>
        </w:rPr>
        <w:t>These countries</w:t>
      </w:r>
      <w:r w:rsidRPr="0000779F">
        <w:rPr>
          <w:rFonts w:ascii="Arial" w:hAnsi="Arial" w:cs="Arial"/>
        </w:rPr>
        <w:t xml:space="preserve"> have their </w:t>
      </w:r>
      <w:r w:rsidR="00B41205" w:rsidRPr="0000779F">
        <w:rPr>
          <w:rFonts w:ascii="Arial" w:hAnsi="Arial" w:cs="Arial"/>
        </w:rPr>
        <w:t xml:space="preserve">country specific </w:t>
      </w:r>
      <w:r w:rsidRPr="0000779F">
        <w:rPr>
          <w:rFonts w:ascii="Arial" w:hAnsi="Arial" w:cs="Arial"/>
        </w:rPr>
        <w:t xml:space="preserve">national </w:t>
      </w:r>
      <w:proofErr w:type="spellStart"/>
      <w:r w:rsidRPr="0000779F">
        <w:rPr>
          <w:rFonts w:ascii="Arial" w:hAnsi="Arial" w:cs="Arial"/>
        </w:rPr>
        <w:t>labo</w:t>
      </w:r>
      <w:r w:rsidR="009733DB" w:rsidRPr="0000779F">
        <w:rPr>
          <w:rFonts w:ascii="Arial" w:hAnsi="Arial" w:cs="Arial"/>
        </w:rPr>
        <w:t>u</w:t>
      </w:r>
      <w:r w:rsidRPr="0000779F">
        <w:rPr>
          <w:rFonts w:ascii="Arial" w:hAnsi="Arial" w:cs="Arial"/>
        </w:rPr>
        <w:t>r</w:t>
      </w:r>
      <w:proofErr w:type="spellEnd"/>
      <w:r w:rsidRPr="0000779F">
        <w:rPr>
          <w:rFonts w:ascii="Arial" w:hAnsi="Arial" w:cs="Arial"/>
        </w:rPr>
        <w:t xml:space="preserve"> laws which</w:t>
      </w:r>
      <w:r w:rsidR="00535178" w:rsidRPr="0000779F">
        <w:rPr>
          <w:rFonts w:ascii="Arial" w:hAnsi="Arial" w:cs="Arial"/>
        </w:rPr>
        <w:t>,</w:t>
      </w:r>
      <w:r w:rsidRPr="0000779F">
        <w:rPr>
          <w:rFonts w:ascii="Arial" w:hAnsi="Arial" w:cs="Arial"/>
        </w:rPr>
        <w:t xml:space="preserve"> </w:t>
      </w:r>
      <w:r w:rsidR="00AC74ED" w:rsidRPr="0000779F">
        <w:rPr>
          <w:rFonts w:ascii="Arial" w:hAnsi="Arial" w:cs="Arial"/>
        </w:rPr>
        <w:t>in addition to</w:t>
      </w:r>
      <w:r w:rsidRPr="0000779F">
        <w:rPr>
          <w:rFonts w:ascii="Arial" w:hAnsi="Arial" w:cs="Arial"/>
        </w:rPr>
        <w:t xml:space="preserve"> ESS2 </w:t>
      </w:r>
      <w:r w:rsidR="00535178" w:rsidRPr="0000779F">
        <w:rPr>
          <w:rFonts w:ascii="Arial" w:hAnsi="Arial" w:cs="Arial"/>
        </w:rPr>
        <w:t>and the ILO core conventions that participating countries have ratified, will guide the management of Labor in each country. The national labor laws, ESS2 and the ratified ILO core conventions on labor management, will to all project workers, including direct and contracted workers as well as consultants.</w:t>
      </w:r>
    </w:p>
    <w:p w14:paraId="215D2630" w14:textId="4C534E4F" w:rsidR="00E960C9" w:rsidRPr="0000779F" w:rsidRDefault="001A6809" w:rsidP="00D15D7E">
      <w:pPr>
        <w:pStyle w:val="Heading1"/>
        <w:rPr>
          <w:rFonts w:ascii="Arial" w:hAnsi="Arial" w:cs="Arial"/>
        </w:rPr>
      </w:pPr>
      <w:bookmarkStart w:id="30" w:name="_Toc163058163"/>
      <w:r w:rsidRPr="0000779F">
        <w:rPr>
          <w:rFonts w:ascii="Arial" w:hAnsi="Arial" w:cs="Arial"/>
        </w:rPr>
        <w:t>RESPONSIB</w:t>
      </w:r>
      <w:r w:rsidR="001F06F2" w:rsidRPr="0000779F">
        <w:rPr>
          <w:rFonts w:ascii="Arial" w:hAnsi="Arial" w:cs="Arial"/>
        </w:rPr>
        <w:t>I</w:t>
      </w:r>
      <w:r w:rsidRPr="0000779F">
        <w:rPr>
          <w:rFonts w:ascii="Arial" w:hAnsi="Arial" w:cs="Arial"/>
        </w:rPr>
        <w:t>L</w:t>
      </w:r>
      <w:r w:rsidR="001F06F2" w:rsidRPr="0000779F">
        <w:rPr>
          <w:rFonts w:ascii="Arial" w:hAnsi="Arial" w:cs="Arial"/>
        </w:rPr>
        <w:t xml:space="preserve">ITY FOR IMPLEMENTATION OF </w:t>
      </w:r>
      <w:r w:rsidR="00D83598" w:rsidRPr="0000779F">
        <w:rPr>
          <w:rFonts w:ascii="Arial" w:hAnsi="Arial" w:cs="Arial"/>
        </w:rPr>
        <w:t xml:space="preserve">THE </w:t>
      </w:r>
      <w:r w:rsidR="008068CA" w:rsidRPr="0000779F">
        <w:rPr>
          <w:rFonts w:ascii="Arial" w:hAnsi="Arial" w:cs="Arial"/>
        </w:rPr>
        <w:t>LMP</w:t>
      </w:r>
      <w:bookmarkEnd w:id="30"/>
    </w:p>
    <w:p w14:paraId="711EC34E" w14:textId="71D9BB32" w:rsidR="00131D56" w:rsidRPr="0000779F" w:rsidRDefault="00131D56" w:rsidP="00131D56">
      <w:pPr>
        <w:pStyle w:val="Heading2"/>
        <w:rPr>
          <w:rFonts w:ascii="Arial" w:hAnsi="Arial" w:cs="Arial"/>
          <w:lang w:val="en-GB"/>
        </w:rPr>
      </w:pPr>
      <w:bookmarkStart w:id="31" w:name="_Toc163058164"/>
      <w:r w:rsidRPr="0000779F">
        <w:rPr>
          <w:rFonts w:ascii="Arial" w:hAnsi="Arial" w:cs="Arial"/>
          <w:lang w:val="en-GB"/>
        </w:rPr>
        <w:t>Overview</w:t>
      </w:r>
      <w:bookmarkEnd w:id="31"/>
    </w:p>
    <w:p w14:paraId="55B46EF0" w14:textId="79AC6567" w:rsidR="00D15D7E" w:rsidRPr="0000779F" w:rsidRDefault="00D15D7E" w:rsidP="00D15D7E">
      <w:pPr>
        <w:keepNext/>
        <w:rPr>
          <w:rFonts w:ascii="Arial" w:hAnsi="Arial" w:cs="Arial"/>
          <w:color w:val="000000"/>
          <w:lang w:val="en-GB"/>
        </w:rPr>
      </w:pPr>
      <w:r w:rsidRPr="0000779F">
        <w:rPr>
          <w:rFonts w:ascii="Arial" w:hAnsi="Arial" w:cs="Arial"/>
          <w:color w:val="000000"/>
          <w:lang w:val="en-GB"/>
        </w:rPr>
        <w:t xml:space="preserve">ASCENT </w:t>
      </w:r>
      <w:r w:rsidR="001721C8" w:rsidRPr="0000779F">
        <w:rPr>
          <w:rFonts w:ascii="Arial" w:hAnsi="Arial" w:cs="Arial"/>
          <w:color w:val="000000"/>
          <w:lang w:val="en-GB"/>
        </w:rPr>
        <w:t xml:space="preserve">MPA </w:t>
      </w:r>
      <w:r w:rsidRPr="0000779F">
        <w:rPr>
          <w:rFonts w:ascii="Arial" w:hAnsi="Arial" w:cs="Arial"/>
          <w:color w:val="000000"/>
          <w:lang w:val="en-GB"/>
        </w:rPr>
        <w:t xml:space="preserve">PIU’s </w:t>
      </w:r>
      <w:r w:rsidR="00872903" w:rsidRPr="0000779F">
        <w:rPr>
          <w:rFonts w:ascii="Arial" w:hAnsi="Arial" w:cs="Arial"/>
          <w:color w:val="000000"/>
          <w:lang w:val="en-GB"/>
        </w:rPr>
        <w:t>Project</w:t>
      </w:r>
      <w:r w:rsidRPr="0000779F">
        <w:rPr>
          <w:rFonts w:ascii="Arial" w:hAnsi="Arial" w:cs="Arial"/>
          <w:color w:val="000000"/>
          <w:lang w:val="en-GB"/>
        </w:rPr>
        <w:t xml:space="preserve"> </w:t>
      </w:r>
      <w:r w:rsidR="00602721" w:rsidRPr="0000779F">
        <w:rPr>
          <w:rFonts w:ascii="Arial" w:hAnsi="Arial" w:cs="Arial"/>
          <w:color w:val="000000"/>
          <w:lang w:val="en-GB"/>
        </w:rPr>
        <w:t xml:space="preserve">Manager </w:t>
      </w:r>
      <w:r w:rsidRPr="0000779F">
        <w:rPr>
          <w:rFonts w:ascii="Arial" w:hAnsi="Arial" w:cs="Arial"/>
          <w:color w:val="000000"/>
          <w:lang w:val="en-GB"/>
        </w:rPr>
        <w:t xml:space="preserve">has the overall responsibility to oversee all aspects of the implementation of this LMP, </w:t>
      </w:r>
      <w:r w:rsidR="00AE21D0" w:rsidRPr="0000779F">
        <w:rPr>
          <w:rFonts w:ascii="Arial" w:hAnsi="Arial" w:cs="Arial"/>
          <w:color w:val="000000"/>
          <w:lang w:val="en-GB"/>
        </w:rPr>
        <w:t>to</w:t>
      </w:r>
      <w:r w:rsidRPr="0000779F">
        <w:rPr>
          <w:rFonts w:ascii="Arial" w:hAnsi="Arial" w:cs="Arial"/>
          <w:color w:val="000000"/>
          <w:lang w:val="en-GB"/>
        </w:rPr>
        <w:t xml:space="preserve"> ensure </w:t>
      </w:r>
      <w:r w:rsidR="006204DC" w:rsidRPr="0000779F">
        <w:rPr>
          <w:rFonts w:ascii="Arial" w:hAnsi="Arial" w:cs="Arial"/>
          <w:color w:val="000000"/>
          <w:lang w:val="en-GB"/>
        </w:rPr>
        <w:t xml:space="preserve">project staff and </w:t>
      </w:r>
      <w:r w:rsidRPr="0000779F">
        <w:rPr>
          <w:rFonts w:ascii="Arial" w:hAnsi="Arial" w:cs="Arial"/>
          <w:color w:val="000000"/>
          <w:lang w:val="en-GB"/>
        </w:rPr>
        <w:t xml:space="preserve">consultant compliance. </w:t>
      </w:r>
      <w:r w:rsidR="00AE21D0" w:rsidRPr="0000779F">
        <w:rPr>
          <w:rFonts w:ascii="Arial" w:hAnsi="Arial" w:cs="Arial"/>
          <w:color w:val="000000"/>
          <w:lang w:val="en-GB"/>
        </w:rPr>
        <w:t>The PIU</w:t>
      </w:r>
      <w:r w:rsidRPr="0000779F">
        <w:rPr>
          <w:rFonts w:ascii="Arial" w:hAnsi="Arial" w:cs="Arial"/>
          <w:color w:val="000000"/>
          <w:lang w:val="en-GB"/>
        </w:rPr>
        <w:t xml:space="preserve"> will address all LMP aspects as part of </w:t>
      </w:r>
      <w:r w:rsidR="002332EF" w:rsidRPr="0000779F">
        <w:rPr>
          <w:rFonts w:ascii="Arial" w:hAnsi="Arial" w:cs="Arial"/>
          <w:color w:val="000000"/>
          <w:lang w:val="en-GB"/>
        </w:rPr>
        <w:t xml:space="preserve">recruitment and </w:t>
      </w:r>
      <w:r w:rsidRPr="0000779F">
        <w:rPr>
          <w:rFonts w:ascii="Arial" w:hAnsi="Arial" w:cs="Arial"/>
          <w:color w:val="000000"/>
          <w:lang w:val="en-GB"/>
        </w:rPr>
        <w:t xml:space="preserve">procurement </w:t>
      </w:r>
      <w:r w:rsidR="004C03B6" w:rsidRPr="0000779F">
        <w:rPr>
          <w:rFonts w:ascii="Arial" w:hAnsi="Arial" w:cs="Arial"/>
          <w:color w:val="000000"/>
          <w:lang w:val="en-GB"/>
        </w:rPr>
        <w:t>process</w:t>
      </w:r>
      <w:r w:rsidRPr="0000779F">
        <w:rPr>
          <w:rFonts w:ascii="Arial" w:hAnsi="Arial" w:cs="Arial"/>
          <w:color w:val="000000"/>
          <w:lang w:val="en-GB"/>
        </w:rPr>
        <w:t xml:space="preserve"> as well as during induction. The con</w:t>
      </w:r>
      <w:r w:rsidR="004C03B6" w:rsidRPr="0000779F">
        <w:rPr>
          <w:rFonts w:ascii="Arial" w:hAnsi="Arial" w:cs="Arial"/>
          <w:color w:val="000000"/>
          <w:lang w:val="en-GB"/>
        </w:rPr>
        <w:t>sultant</w:t>
      </w:r>
      <w:r w:rsidR="000248A6" w:rsidRPr="0000779F">
        <w:rPr>
          <w:rFonts w:ascii="Arial" w:hAnsi="Arial" w:cs="Arial"/>
          <w:color w:val="000000"/>
          <w:lang w:val="en-GB"/>
        </w:rPr>
        <w:t>,</w:t>
      </w:r>
      <w:r w:rsidRPr="0000779F">
        <w:rPr>
          <w:rFonts w:ascii="Arial" w:hAnsi="Arial" w:cs="Arial"/>
          <w:color w:val="000000"/>
          <w:lang w:val="en-GB"/>
        </w:rPr>
        <w:t xml:space="preserve"> subsequently</w:t>
      </w:r>
      <w:r w:rsidR="000248A6" w:rsidRPr="0000779F">
        <w:rPr>
          <w:rFonts w:ascii="Arial" w:hAnsi="Arial" w:cs="Arial"/>
          <w:color w:val="000000"/>
          <w:lang w:val="en-GB"/>
        </w:rPr>
        <w:t>, is</w:t>
      </w:r>
      <w:r w:rsidRPr="0000779F">
        <w:rPr>
          <w:rFonts w:ascii="Arial" w:hAnsi="Arial" w:cs="Arial"/>
          <w:color w:val="000000"/>
          <w:lang w:val="en-GB"/>
        </w:rPr>
        <w:t xml:space="preserve"> responsible for management </w:t>
      </w:r>
      <w:r w:rsidR="00A1419D" w:rsidRPr="0000779F">
        <w:rPr>
          <w:rFonts w:ascii="Arial" w:hAnsi="Arial" w:cs="Arial"/>
          <w:color w:val="000000"/>
          <w:lang w:val="en-GB"/>
        </w:rPr>
        <w:t xml:space="preserve">of contracted workers </w:t>
      </w:r>
      <w:r w:rsidRPr="0000779F">
        <w:rPr>
          <w:rFonts w:ascii="Arial" w:hAnsi="Arial" w:cs="Arial"/>
          <w:color w:val="000000"/>
          <w:lang w:val="en-GB"/>
        </w:rPr>
        <w:t>in accordance with contract specific Labour Management Plans</w:t>
      </w:r>
      <w:r w:rsidR="00FE7E49" w:rsidRPr="0000779F">
        <w:rPr>
          <w:rFonts w:ascii="Arial" w:hAnsi="Arial" w:cs="Arial"/>
          <w:color w:val="000000"/>
          <w:lang w:val="en-GB"/>
        </w:rPr>
        <w:t xml:space="preserve"> (which should be in line with ESS2, the national labour law and the ratified ILO core conventions)</w:t>
      </w:r>
      <w:r w:rsidRPr="0000779F">
        <w:rPr>
          <w:rFonts w:ascii="Arial" w:hAnsi="Arial" w:cs="Arial"/>
          <w:color w:val="000000"/>
          <w:lang w:val="en-GB"/>
        </w:rPr>
        <w:t xml:space="preserve">, implementation of which will be supervised by </w:t>
      </w:r>
      <w:r w:rsidR="00A1419D" w:rsidRPr="0000779F">
        <w:rPr>
          <w:rFonts w:ascii="Arial" w:hAnsi="Arial" w:cs="Arial"/>
          <w:color w:val="000000"/>
          <w:lang w:val="en-GB"/>
        </w:rPr>
        <w:t>the PIU</w:t>
      </w:r>
      <w:r w:rsidRPr="0000779F">
        <w:rPr>
          <w:rFonts w:ascii="Arial" w:hAnsi="Arial" w:cs="Arial"/>
          <w:color w:val="000000"/>
          <w:lang w:val="en-GB"/>
        </w:rPr>
        <w:t xml:space="preserve"> </w:t>
      </w:r>
      <w:r w:rsidR="00A1419D" w:rsidRPr="0000779F">
        <w:rPr>
          <w:rFonts w:ascii="Arial" w:hAnsi="Arial" w:cs="Arial"/>
          <w:color w:val="000000"/>
          <w:lang w:val="en-GB"/>
        </w:rPr>
        <w:t>monthly</w:t>
      </w:r>
      <w:r w:rsidRPr="0000779F">
        <w:rPr>
          <w:rFonts w:ascii="Arial" w:hAnsi="Arial" w:cs="Arial"/>
          <w:color w:val="000000"/>
          <w:lang w:val="en-GB"/>
        </w:rPr>
        <w:t xml:space="preserve"> or at shorter intervals as defined by specific Plans. The detailed approach is described in the following sections</w:t>
      </w:r>
      <w:r w:rsidR="00A1419D" w:rsidRPr="0000779F">
        <w:rPr>
          <w:rFonts w:ascii="Arial" w:hAnsi="Arial" w:cs="Arial"/>
          <w:color w:val="000000"/>
          <w:lang w:val="en-GB"/>
        </w:rPr>
        <w:t>:</w:t>
      </w:r>
    </w:p>
    <w:p w14:paraId="583CA051" w14:textId="61B80376" w:rsidR="00CC6ED2" w:rsidRPr="0000779F" w:rsidRDefault="00CC6ED2" w:rsidP="00CC6ED2">
      <w:pPr>
        <w:pStyle w:val="Caption"/>
        <w:keepNext/>
        <w:rPr>
          <w:rFonts w:ascii="Arial" w:hAnsi="Arial" w:cs="Arial"/>
        </w:rPr>
      </w:pPr>
      <w:bookmarkStart w:id="32" w:name="_Toc163058185"/>
      <w:r w:rsidRPr="0000779F">
        <w:rPr>
          <w:rFonts w:ascii="Arial" w:hAnsi="Arial" w:cs="Arial"/>
        </w:rPr>
        <w:t xml:space="preserve">Table </w:t>
      </w:r>
      <w:r w:rsidR="008B39E0" w:rsidRPr="0000779F">
        <w:rPr>
          <w:rFonts w:ascii="Arial" w:hAnsi="Arial" w:cs="Arial"/>
        </w:rPr>
        <w:fldChar w:fldCharType="begin"/>
      </w:r>
      <w:r w:rsidR="008B39E0" w:rsidRPr="0000779F">
        <w:rPr>
          <w:rFonts w:ascii="Arial" w:hAnsi="Arial" w:cs="Arial"/>
        </w:rPr>
        <w:instrText xml:space="preserve"> STYLEREF 1 \s </w:instrText>
      </w:r>
      <w:r w:rsidR="008B39E0" w:rsidRPr="0000779F">
        <w:rPr>
          <w:rFonts w:ascii="Arial" w:hAnsi="Arial" w:cs="Arial"/>
        </w:rPr>
        <w:fldChar w:fldCharType="separate"/>
      </w:r>
      <w:r w:rsidRPr="0000779F">
        <w:rPr>
          <w:rFonts w:ascii="Arial" w:hAnsi="Arial" w:cs="Arial"/>
          <w:noProof/>
        </w:rPr>
        <w:t>5</w:t>
      </w:r>
      <w:r w:rsidR="008B39E0" w:rsidRPr="0000779F">
        <w:rPr>
          <w:rFonts w:ascii="Arial" w:hAnsi="Arial" w:cs="Arial"/>
          <w:noProof/>
        </w:rPr>
        <w:fldChar w:fldCharType="end"/>
      </w:r>
      <w:r w:rsidRPr="0000779F">
        <w:rPr>
          <w:rFonts w:ascii="Arial" w:hAnsi="Arial" w:cs="Arial"/>
        </w:rPr>
        <w:noBreakHyphen/>
      </w:r>
      <w:r w:rsidR="008B39E0" w:rsidRPr="0000779F">
        <w:rPr>
          <w:rFonts w:ascii="Arial" w:hAnsi="Arial" w:cs="Arial"/>
        </w:rPr>
        <w:fldChar w:fldCharType="begin"/>
      </w:r>
      <w:r w:rsidR="008B39E0" w:rsidRPr="0000779F">
        <w:rPr>
          <w:rFonts w:ascii="Arial" w:hAnsi="Arial" w:cs="Arial"/>
        </w:rPr>
        <w:instrText xml:space="preserve"> SEQ Table \* ARABIC \s 1 </w:instrText>
      </w:r>
      <w:r w:rsidR="008B39E0" w:rsidRPr="0000779F">
        <w:rPr>
          <w:rFonts w:ascii="Arial" w:hAnsi="Arial" w:cs="Arial"/>
        </w:rPr>
        <w:fldChar w:fldCharType="separate"/>
      </w:r>
      <w:r w:rsidRPr="0000779F">
        <w:rPr>
          <w:rFonts w:ascii="Arial" w:hAnsi="Arial" w:cs="Arial"/>
          <w:noProof/>
        </w:rPr>
        <w:t>1</w:t>
      </w:r>
      <w:r w:rsidR="008B39E0" w:rsidRPr="0000779F">
        <w:rPr>
          <w:rFonts w:ascii="Arial" w:hAnsi="Arial" w:cs="Arial"/>
          <w:noProof/>
        </w:rPr>
        <w:fldChar w:fldCharType="end"/>
      </w:r>
      <w:r w:rsidRPr="0000779F">
        <w:rPr>
          <w:rFonts w:ascii="Arial" w:hAnsi="Arial" w:cs="Arial"/>
        </w:rPr>
        <w:t xml:space="preserve"> Responsibility for Implementation of LMP Aspects</w:t>
      </w:r>
      <w:bookmarkEnd w:id="32"/>
    </w:p>
    <w:tbl>
      <w:tblPr>
        <w:tblStyle w:val="GridTable1Light"/>
        <w:tblW w:w="0" w:type="auto"/>
        <w:tblLook w:val="04A0" w:firstRow="1" w:lastRow="0" w:firstColumn="1" w:lastColumn="0" w:noHBand="0" w:noVBand="1"/>
      </w:tblPr>
      <w:tblGrid>
        <w:gridCol w:w="571"/>
        <w:gridCol w:w="2057"/>
        <w:gridCol w:w="6382"/>
      </w:tblGrid>
      <w:tr w:rsidR="008C0A57" w:rsidRPr="0000779F" w14:paraId="087E0656" w14:textId="77777777" w:rsidTr="00CC6E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3D20B6CF" w14:textId="5F5054E6" w:rsidR="003238C6" w:rsidRPr="0000779F" w:rsidRDefault="003238C6" w:rsidP="00D15D7E">
            <w:pPr>
              <w:keepNext/>
              <w:rPr>
                <w:rFonts w:ascii="Arial" w:hAnsi="Arial" w:cs="Arial"/>
                <w:color w:val="000000"/>
                <w:lang w:val="en-GB"/>
              </w:rPr>
            </w:pPr>
            <w:r w:rsidRPr="0000779F">
              <w:rPr>
                <w:rFonts w:ascii="Arial" w:hAnsi="Arial" w:cs="Arial"/>
                <w:color w:val="000000"/>
                <w:lang w:val="en-GB"/>
              </w:rPr>
              <w:t>No.</w:t>
            </w:r>
          </w:p>
        </w:tc>
        <w:tc>
          <w:tcPr>
            <w:tcW w:w="0" w:type="auto"/>
          </w:tcPr>
          <w:p w14:paraId="10ACA75C" w14:textId="310237BA" w:rsidR="003238C6" w:rsidRPr="0000779F" w:rsidRDefault="003238C6" w:rsidP="00D15D7E">
            <w:pPr>
              <w:keepNext/>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en-GB"/>
              </w:rPr>
            </w:pPr>
            <w:r w:rsidRPr="0000779F">
              <w:rPr>
                <w:rFonts w:ascii="Arial" w:hAnsi="Arial" w:cs="Arial"/>
                <w:color w:val="000000"/>
                <w:lang w:val="en-GB"/>
              </w:rPr>
              <w:t>Aspect</w:t>
            </w:r>
          </w:p>
        </w:tc>
        <w:tc>
          <w:tcPr>
            <w:tcW w:w="0" w:type="auto"/>
          </w:tcPr>
          <w:p w14:paraId="4A9D1D68" w14:textId="76C2C388" w:rsidR="003238C6" w:rsidRPr="0000779F" w:rsidRDefault="003238C6" w:rsidP="00D15D7E">
            <w:pPr>
              <w:keepNext/>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en-GB"/>
              </w:rPr>
            </w:pPr>
            <w:r w:rsidRPr="0000779F">
              <w:rPr>
                <w:rFonts w:ascii="Arial" w:hAnsi="Arial" w:cs="Arial"/>
                <w:color w:val="000000"/>
                <w:lang w:val="en-GB"/>
              </w:rPr>
              <w:t>Responsibility</w:t>
            </w:r>
          </w:p>
        </w:tc>
      </w:tr>
      <w:tr w:rsidR="008C0A57" w:rsidRPr="0000779F" w14:paraId="2579A3D0" w14:textId="77777777" w:rsidTr="003238C6">
        <w:tc>
          <w:tcPr>
            <w:cnfStyle w:val="001000000000" w:firstRow="0" w:lastRow="0" w:firstColumn="1" w:lastColumn="0" w:oddVBand="0" w:evenVBand="0" w:oddHBand="0" w:evenHBand="0" w:firstRowFirstColumn="0" w:firstRowLastColumn="0" w:lastRowFirstColumn="0" w:lastRowLastColumn="0"/>
            <w:tcW w:w="0" w:type="auto"/>
          </w:tcPr>
          <w:p w14:paraId="69D7F4D0" w14:textId="77777777" w:rsidR="003238C6" w:rsidRPr="0000779F" w:rsidRDefault="003238C6" w:rsidP="00AB3FDD">
            <w:pPr>
              <w:pStyle w:val="ListParagraph"/>
              <w:numPr>
                <w:ilvl w:val="0"/>
                <w:numId w:val="23"/>
              </w:numPr>
              <w:rPr>
                <w:rFonts w:ascii="Arial" w:hAnsi="Arial" w:cs="Arial"/>
                <w:lang w:val="en-GB"/>
              </w:rPr>
            </w:pPr>
          </w:p>
        </w:tc>
        <w:tc>
          <w:tcPr>
            <w:tcW w:w="0" w:type="auto"/>
          </w:tcPr>
          <w:p w14:paraId="03DE8BCB" w14:textId="2B11EDAE" w:rsidR="003238C6" w:rsidRPr="0000779F" w:rsidRDefault="003238C6" w:rsidP="003238C6">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00779F">
              <w:rPr>
                <w:rFonts w:ascii="Arial" w:hAnsi="Arial" w:cs="Arial"/>
                <w:lang w:val="en-GB"/>
              </w:rPr>
              <w:t>Occupational Health and Safety</w:t>
            </w:r>
          </w:p>
          <w:p w14:paraId="65C5C5C4" w14:textId="77777777" w:rsidR="003238C6" w:rsidRPr="0000779F" w:rsidRDefault="003238C6" w:rsidP="00D15D7E">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p>
        </w:tc>
        <w:tc>
          <w:tcPr>
            <w:tcW w:w="0" w:type="auto"/>
          </w:tcPr>
          <w:p w14:paraId="6F40D6B4" w14:textId="2FEDE192" w:rsidR="003238C6" w:rsidRPr="0000779F" w:rsidRDefault="00A84F54" w:rsidP="00D15D7E">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r w:rsidRPr="0000779F">
              <w:rPr>
                <w:rFonts w:ascii="Arial" w:hAnsi="Arial" w:cs="Arial"/>
                <w:bCs/>
                <w:color w:val="000000"/>
                <w:lang w:val="en-GB"/>
              </w:rPr>
              <w:t xml:space="preserve">The </w:t>
            </w:r>
            <w:r w:rsidR="00A35CD2" w:rsidRPr="0000779F">
              <w:rPr>
                <w:rFonts w:ascii="Arial" w:hAnsi="Arial" w:cs="Arial"/>
                <w:bCs/>
                <w:color w:val="000000"/>
                <w:lang w:val="en-GB"/>
              </w:rPr>
              <w:t xml:space="preserve">PIU in cooperation with the </w:t>
            </w:r>
            <w:r w:rsidR="003238C6" w:rsidRPr="0000779F">
              <w:rPr>
                <w:rFonts w:ascii="Arial" w:hAnsi="Arial" w:cs="Arial"/>
                <w:bCs/>
                <w:color w:val="000000"/>
                <w:lang w:val="en-GB"/>
              </w:rPr>
              <w:t>COMESA Secretariat</w:t>
            </w:r>
            <w:r w:rsidR="00145577" w:rsidRPr="0000779F">
              <w:rPr>
                <w:rFonts w:ascii="Arial" w:hAnsi="Arial" w:cs="Arial"/>
                <w:bCs/>
                <w:color w:val="000000"/>
                <w:lang w:val="en-GB"/>
              </w:rPr>
              <w:t>’s</w:t>
            </w:r>
            <w:r w:rsidR="003238C6" w:rsidRPr="0000779F">
              <w:rPr>
                <w:rFonts w:ascii="Arial" w:hAnsi="Arial" w:cs="Arial"/>
                <w:bCs/>
                <w:color w:val="000000"/>
                <w:lang w:val="en-GB"/>
              </w:rPr>
              <w:t xml:space="preserve"> Human Resources Unit shall act as the </w:t>
            </w:r>
            <w:r w:rsidR="003238C6" w:rsidRPr="0000779F">
              <w:rPr>
                <w:rFonts w:ascii="Arial" w:hAnsi="Arial" w:cs="Arial"/>
                <w:color w:val="000000"/>
                <w:lang w:val="en-GB"/>
              </w:rPr>
              <w:t>safety representative</w:t>
            </w:r>
            <w:r w:rsidR="00EA2AE1" w:rsidRPr="0000779F">
              <w:rPr>
                <w:rFonts w:ascii="Arial" w:hAnsi="Arial" w:cs="Arial"/>
                <w:color w:val="000000"/>
                <w:lang w:val="en-GB"/>
              </w:rPr>
              <w:t xml:space="preserve"> that ensures</w:t>
            </w:r>
            <w:r w:rsidR="003238C6" w:rsidRPr="0000779F">
              <w:rPr>
                <w:rFonts w:ascii="Arial" w:hAnsi="Arial" w:cs="Arial"/>
                <w:color w:val="000000"/>
                <w:lang w:val="en-GB"/>
              </w:rPr>
              <w:t xml:space="preserve"> the day-to-day compliance with specified safety measures and records of any incidents. Where a minor incident(s) occurs, they will be reflected in the quarterly reports to the World Bank, major issues including SEA/SH and fatalities are flagged to the World Bank within 24 hours of occurrence.</w:t>
            </w:r>
          </w:p>
        </w:tc>
      </w:tr>
      <w:tr w:rsidR="008C0A57" w:rsidRPr="0000779F" w14:paraId="22D845EE" w14:textId="77777777" w:rsidTr="003238C6">
        <w:tc>
          <w:tcPr>
            <w:cnfStyle w:val="001000000000" w:firstRow="0" w:lastRow="0" w:firstColumn="1" w:lastColumn="0" w:oddVBand="0" w:evenVBand="0" w:oddHBand="0" w:evenHBand="0" w:firstRowFirstColumn="0" w:firstRowLastColumn="0" w:lastRowFirstColumn="0" w:lastRowLastColumn="0"/>
            <w:tcW w:w="0" w:type="auto"/>
          </w:tcPr>
          <w:p w14:paraId="1E58C33B" w14:textId="77777777" w:rsidR="003238C6" w:rsidRPr="0000779F" w:rsidRDefault="003238C6" w:rsidP="00AB3FDD">
            <w:pPr>
              <w:pStyle w:val="ListParagraph"/>
              <w:numPr>
                <w:ilvl w:val="0"/>
                <w:numId w:val="23"/>
              </w:numPr>
              <w:rPr>
                <w:rFonts w:ascii="Arial" w:hAnsi="Arial" w:cs="Arial"/>
                <w:lang w:val="en-GB"/>
              </w:rPr>
            </w:pPr>
          </w:p>
        </w:tc>
        <w:tc>
          <w:tcPr>
            <w:tcW w:w="0" w:type="auto"/>
          </w:tcPr>
          <w:p w14:paraId="387321B3" w14:textId="1CD7D024" w:rsidR="003238C6" w:rsidRPr="0000779F" w:rsidRDefault="003238C6" w:rsidP="003238C6">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00779F">
              <w:rPr>
                <w:rFonts w:ascii="Arial" w:hAnsi="Arial" w:cs="Arial"/>
                <w:lang w:val="en-GB"/>
              </w:rPr>
              <w:t>Labour and Working Conditions</w:t>
            </w:r>
          </w:p>
          <w:p w14:paraId="468E361C" w14:textId="77777777" w:rsidR="003238C6" w:rsidRPr="0000779F" w:rsidRDefault="003238C6" w:rsidP="00D15D7E">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p>
        </w:tc>
        <w:tc>
          <w:tcPr>
            <w:tcW w:w="0" w:type="auto"/>
          </w:tcPr>
          <w:p w14:paraId="58BE97F4" w14:textId="45694CBD" w:rsidR="003238C6" w:rsidRPr="0000779F" w:rsidRDefault="00323D36" w:rsidP="00D15D7E">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r w:rsidRPr="0000779F">
              <w:rPr>
                <w:rFonts w:ascii="Arial" w:hAnsi="Arial" w:cs="Arial"/>
                <w:bCs/>
                <w:color w:val="000000"/>
                <w:lang w:val="en-GB"/>
              </w:rPr>
              <w:t xml:space="preserve">The PIU in cooperation with the </w:t>
            </w:r>
            <w:r w:rsidR="003238C6" w:rsidRPr="0000779F">
              <w:rPr>
                <w:rFonts w:ascii="Arial" w:hAnsi="Arial" w:cs="Arial"/>
                <w:bCs/>
                <w:color w:val="000000"/>
                <w:lang w:val="en-GB"/>
              </w:rPr>
              <w:t>COMESA Secretariat</w:t>
            </w:r>
            <w:r w:rsidR="00BF6DAD" w:rsidRPr="0000779F">
              <w:rPr>
                <w:rFonts w:ascii="Arial" w:hAnsi="Arial" w:cs="Arial"/>
                <w:bCs/>
                <w:color w:val="000000"/>
                <w:lang w:val="en-GB"/>
              </w:rPr>
              <w:t>’s</w:t>
            </w:r>
            <w:r w:rsidR="003238C6" w:rsidRPr="0000779F">
              <w:rPr>
                <w:rFonts w:ascii="Arial" w:hAnsi="Arial" w:cs="Arial"/>
                <w:bCs/>
                <w:color w:val="000000"/>
                <w:lang w:val="en-GB"/>
              </w:rPr>
              <w:t xml:space="preserve"> Human Resources </w:t>
            </w:r>
            <w:r w:rsidR="00196B20" w:rsidRPr="0000779F">
              <w:rPr>
                <w:rFonts w:ascii="Arial" w:hAnsi="Arial" w:cs="Arial"/>
                <w:bCs/>
                <w:color w:val="000000"/>
                <w:lang w:val="en-GB"/>
              </w:rPr>
              <w:t>Unit will</w:t>
            </w:r>
            <w:r w:rsidR="003238C6" w:rsidRPr="0000779F">
              <w:rPr>
                <w:rFonts w:ascii="Arial" w:hAnsi="Arial" w:cs="Arial"/>
                <w:color w:val="000000"/>
                <w:lang w:val="en-GB"/>
              </w:rPr>
              <w:t xml:space="preserve"> keep</w:t>
            </w:r>
            <w:r w:rsidR="00EA7EE1" w:rsidRPr="0000779F">
              <w:rPr>
                <w:rFonts w:ascii="Arial" w:hAnsi="Arial" w:cs="Arial"/>
                <w:color w:val="000000"/>
                <w:lang w:val="en-GB"/>
              </w:rPr>
              <w:t xml:space="preserve"> incident</w:t>
            </w:r>
            <w:r w:rsidR="003238C6" w:rsidRPr="0000779F">
              <w:rPr>
                <w:rFonts w:ascii="Arial" w:hAnsi="Arial" w:cs="Arial"/>
                <w:color w:val="000000"/>
                <w:lang w:val="en-GB"/>
              </w:rPr>
              <w:t xml:space="preserve"> records in accordance with specifications set out in this LMP. The PIU will review </w:t>
            </w:r>
            <w:r w:rsidR="00AB20DA" w:rsidRPr="0000779F">
              <w:rPr>
                <w:rFonts w:ascii="Arial" w:hAnsi="Arial" w:cs="Arial"/>
                <w:color w:val="000000"/>
                <w:lang w:val="en-GB"/>
              </w:rPr>
              <w:t xml:space="preserve">the incident </w:t>
            </w:r>
            <w:r w:rsidR="003238C6" w:rsidRPr="0000779F">
              <w:rPr>
                <w:rFonts w:ascii="Arial" w:hAnsi="Arial" w:cs="Arial"/>
                <w:color w:val="000000"/>
                <w:lang w:val="en-GB"/>
              </w:rPr>
              <w:t xml:space="preserve">records against actuals at a minimum monthly and can require immediate remedial actions if warranted. A summary of issues and remedial actions will be included in quarterly reports to the World Bank. </w:t>
            </w:r>
          </w:p>
        </w:tc>
      </w:tr>
      <w:tr w:rsidR="008C0A57" w:rsidRPr="0000779F" w14:paraId="16D99039" w14:textId="77777777" w:rsidTr="003238C6">
        <w:tc>
          <w:tcPr>
            <w:cnfStyle w:val="001000000000" w:firstRow="0" w:lastRow="0" w:firstColumn="1" w:lastColumn="0" w:oddVBand="0" w:evenVBand="0" w:oddHBand="0" w:evenHBand="0" w:firstRowFirstColumn="0" w:firstRowLastColumn="0" w:lastRowFirstColumn="0" w:lastRowLastColumn="0"/>
            <w:tcW w:w="0" w:type="auto"/>
          </w:tcPr>
          <w:p w14:paraId="7FBEFB70" w14:textId="77777777" w:rsidR="003238C6" w:rsidRPr="0000779F" w:rsidRDefault="003238C6" w:rsidP="00AB3FDD">
            <w:pPr>
              <w:pStyle w:val="ListParagraph"/>
              <w:numPr>
                <w:ilvl w:val="0"/>
                <w:numId w:val="23"/>
              </w:numPr>
              <w:rPr>
                <w:rFonts w:ascii="Arial" w:hAnsi="Arial" w:cs="Arial"/>
                <w:lang w:val="en-GB"/>
              </w:rPr>
            </w:pPr>
          </w:p>
        </w:tc>
        <w:tc>
          <w:tcPr>
            <w:tcW w:w="0" w:type="auto"/>
          </w:tcPr>
          <w:p w14:paraId="591A4849" w14:textId="77777777" w:rsidR="003238C6" w:rsidRPr="0000779F" w:rsidRDefault="003238C6" w:rsidP="003238C6">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00779F">
              <w:rPr>
                <w:rFonts w:ascii="Arial" w:hAnsi="Arial" w:cs="Arial"/>
                <w:lang w:val="en-GB"/>
              </w:rPr>
              <w:t>Worker Grievances</w:t>
            </w:r>
          </w:p>
          <w:p w14:paraId="5DFF9094" w14:textId="4E467338" w:rsidR="003238C6" w:rsidRPr="0000779F" w:rsidRDefault="003238C6" w:rsidP="00D15D7E">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p>
        </w:tc>
        <w:tc>
          <w:tcPr>
            <w:tcW w:w="0" w:type="auto"/>
          </w:tcPr>
          <w:p w14:paraId="305A64CB" w14:textId="7A5EF124" w:rsidR="003238C6" w:rsidRPr="0000779F" w:rsidRDefault="00E60A9B" w:rsidP="003238C6">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00779F">
              <w:rPr>
                <w:rFonts w:ascii="Arial" w:hAnsi="Arial" w:cs="Arial"/>
                <w:bCs/>
                <w:lang w:val="en-GB"/>
              </w:rPr>
              <w:t>GRM</w:t>
            </w:r>
            <w:r w:rsidR="003238C6" w:rsidRPr="0000779F">
              <w:rPr>
                <w:rFonts w:ascii="Arial" w:hAnsi="Arial" w:cs="Arial"/>
                <w:lang w:val="en-GB"/>
              </w:rPr>
              <w:t xml:space="preserve"> procedures will </w:t>
            </w:r>
            <w:r w:rsidRPr="0000779F">
              <w:rPr>
                <w:rFonts w:ascii="Arial" w:hAnsi="Arial" w:cs="Arial"/>
                <w:lang w:val="en-GB"/>
              </w:rPr>
              <w:t xml:space="preserve">apply </w:t>
            </w:r>
            <w:r w:rsidR="003238C6" w:rsidRPr="0000779F">
              <w:rPr>
                <w:rFonts w:ascii="Arial" w:hAnsi="Arial" w:cs="Arial"/>
                <w:lang w:val="en-GB"/>
              </w:rPr>
              <w:t xml:space="preserve">for </w:t>
            </w:r>
            <w:r w:rsidR="00872903" w:rsidRPr="0000779F">
              <w:rPr>
                <w:rFonts w:ascii="Arial" w:hAnsi="Arial" w:cs="Arial"/>
                <w:lang w:val="en-GB"/>
              </w:rPr>
              <w:t>Project</w:t>
            </w:r>
            <w:r w:rsidR="003238C6" w:rsidRPr="0000779F">
              <w:rPr>
                <w:rFonts w:ascii="Arial" w:hAnsi="Arial" w:cs="Arial"/>
                <w:lang w:val="en-GB"/>
              </w:rPr>
              <w:t xml:space="preserve"> staff. Consultants will be required to present a worker grievance redress mechanism which responds to the requirements in this LMP. </w:t>
            </w:r>
            <w:r w:rsidR="00265A3F" w:rsidRPr="0000779F">
              <w:rPr>
                <w:rFonts w:ascii="Arial" w:hAnsi="Arial" w:cs="Arial"/>
                <w:lang w:val="en-GB"/>
              </w:rPr>
              <w:t xml:space="preserve">The PIU Designated </w:t>
            </w:r>
            <w:r w:rsidR="007A52AC" w:rsidRPr="0000779F">
              <w:rPr>
                <w:rFonts w:ascii="Arial" w:hAnsi="Arial" w:cs="Arial"/>
                <w:lang w:val="en-GB"/>
              </w:rPr>
              <w:t xml:space="preserve">Officer </w:t>
            </w:r>
            <w:r w:rsidR="007A52AC" w:rsidRPr="0000779F">
              <w:rPr>
                <w:rFonts w:ascii="Arial" w:hAnsi="Arial" w:cs="Arial"/>
                <w:bCs/>
                <w:lang w:val="en-GB"/>
              </w:rPr>
              <w:t>will</w:t>
            </w:r>
            <w:r w:rsidR="003238C6" w:rsidRPr="0000779F">
              <w:rPr>
                <w:rFonts w:ascii="Arial" w:hAnsi="Arial" w:cs="Arial"/>
                <w:lang w:val="en-GB"/>
              </w:rPr>
              <w:t xml:space="preserve"> review records on a case-by-case basis. The PIU will keep abreast of resolutions and reflect in quarterly reports to the World Bank.</w:t>
            </w:r>
          </w:p>
        </w:tc>
      </w:tr>
      <w:tr w:rsidR="008C0A57" w:rsidRPr="0000779F" w14:paraId="4AC9422F" w14:textId="77777777" w:rsidTr="003238C6">
        <w:tc>
          <w:tcPr>
            <w:cnfStyle w:val="001000000000" w:firstRow="0" w:lastRow="0" w:firstColumn="1" w:lastColumn="0" w:oddVBand="0" w:evenVBand="0" w:oddHBand="0" w:evenHBand="0" w:firstRowFirstColumn="0" w:firstRowLastColumn="0" w:lastRowFirstColumn="0" w:lastRowLastColumn="0"/>
            <w:tcW w:w="0" w:type="auto"/>
          </w:tcPr>
          <w:p w14:paraId="72F28BFD" w14:textId="77777777" w:rsidR="003238C6" w:rsidRPr="0000779F" w:rsidRDefault="003238C6" w:rsidP="00AB3FDD">
            <w:pPr>
              <w:pStyle w:val="ListParagraph"/>
              <w:numPr>
                <w:ilvl w:val="0"/>
                <w:numId w:val="23"/>
              </w:numPr>
              <w:rPr>
                <w:rFonts w:ascii="Arial" w:hAnsi="Arial" w:cs="Arial"/>
                <w:lang w:val="en-GB"/>
              </w:rPr>
            </w:pPr>
          </w:p>
        </w:tc>
        <w:tc>
          <w:tcPr>
            <w:tcW w:w="0" w:type="auto"/>
          </w:tcPr>
          <w:p w14:paraId="3ACB8A64" w14:textId="780758BD" w:rsidR="003238C6" w:rsidRPr="0000779F" w:rsidRDefault="003238C6" w:rsidP="003238C6">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00779F">
              <w:rPr>
                <w:rFonts w:ascii="Arial" w:hAnsi="Arial" w:cs="Arial"/>
                <w:lang w:val="en-GB"/>
              </w:rPr>
              <w:t>Additional Training</w:t>
            </w:r>
            <w:r w:rsidR="00A645D7" w:rsidRPr="0000779F">
              <w:rPr>
                <w:rFonts w:ascii="Arial" w:hAnsi="Arial" w:cs="Arial"/>
                <w:lang w:val="en-GB"/>
              </w:rPr>
              <w:t xml:space="preserve"> for Project Staff</w:t>
            </w:r>
          </w:p>
          <w:p w14:paraId="337E9155" w14:textId="5CC0FE8F" w:rsidR="003238C6" w:rsidRPr="0000779F" w:rsidRDefault="003238C6" w:rsidP="00D15D7E">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p>
        </w:tc>
        <w:tc>
          <w:tcPr>
            <w:tcW w:w="0" w:type="auto"/>
          </w:tcPr>
          <w:p w14:paraId="199A2D51" w14:textId="3FC7E9A2" w:rsidR="003238C6" w:rsidRPr="0000779F" w:rsidRDefault="003238C6" w:rsidP="00D15D7E">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r w:rsidRPr="0000779F">
              <w:rPr>
                <w:rFonts w:ascii="Arial" w:hAnsi="Arial" w:cs="Arial"/>
                <w:bCs/>
                <w:color w:val="000000"/>
                <w:lang w:val="en-GB"/>
              </w:rPr>
              <w:t xml:space="preserve">The PIU </w:t>
            </w:r>
            <w:r w:rsidR="00922888" w:rsidRPr="0000779F">
              <w:rPr>
                <w:rFonts w:ascii="Arial" w:hAnsi="Arial" w:cs="Arial"/>
                <w:color w:val="000000"/>
                <w:lang w:val="en-GB"/>
              </w:rPr>
              <w:t xml:space="preserve">is </w:t>
            </w:r>
            <w:r w:rsidRPr="0000779F">
              <w:rPr>
                <w:rFonts w:ascii="Arial" w:hAnsi="Arial" w:cs="Arial"/>
                <w:color w:val="000000"/>
                <w:lang w:val="en-GB"/>
              </w:rPr>
              <w:t>required to, always, have a qualified designated officer on board</w:t>
            </w:r>
            <w:r w:rsidR="00C335BE" w:rsidRPr="0000779F">
              <w:rPr>
                <w:rFonts w:ascii="Arial" w:hAnsi="Arial" w:cs="Arial"/>
                <w:color w:val="000000"/>
                <w:lang w:val="en-GB"/>
              </w:rPr>
              <w:t xml:space="preserve"> to </w:t>
            </w:r>
            <w:r w:rsidR="00922888" w:rsidRPr="0000779F">
              <w:rPr>
                <w:rFonts w:ascii="Arial" w:hAnsi="Arial" w:cs="Arial"/>
                <w:color w:val="000000"/>
                <w:lang w:val="en-GB"/>
              </w:rPr>
              <w:t>identify</w:t>
            </w:r>
            <w:r w:rsidR="00BE4F1A" w:rsidRPr="0000779F">
              <w:rPr>
                <w:rFonts w:ascii="Arial" w:hAnsi="Arial" w:cs="Arial"/>
                <w:color w:val="000000"/>
                <w:lang w:val="en-GB"/>
              </w:rPr>
              <w:t xml:space="preserve"> and assess</w:t>
            </w:r>
            <w:r w:rsidR="00922888" w:rsidRPr="0000779F">
              <w:rPr>
                <w:rFonts w:ascii="Arial" w:hAnsi="Arial" w:cs="Arial"/>
                <w:color w:val="000000"/>
                <w:lang w:val="en-GB"/>
              </w:rPr>
              <w:t xml:space="preserve"> </w:t>
            </w:r>
            <w:r w:rsidR="00190419" w:rsidRPr="0000779F">
              <w:rPr>
                <w:rFonts w:ascii="Arial" w:hAnsi="Arial" w:cs="Arial"/>
                <w:color w:val="000000"/>
                <w:lang w:val="en-GB"/>
              </w:rPr>
              <w:t>skills</w:t>
            </w:r>
            <w:r w:rsidR="00A93B30" w:rsidRPr="0000779F">
              <w:rPr>
                <w:rFonts w:ascii="Arial" w:hAnsi="Arial" w:cs="Arial"/>
                <w:color w:val="000000"/>
                <w:lang w:val="en-GB"/>
              </w:rPr>
              <w:t xml:space="preserve"> gaps.</w:t>
            </w:r>
            <w:r w:rsidRPr="0000779F">
              <w:rPr>
                <w:rFonts w:ascii="Arial" w:hAnsi="Arial" w:cs="Arial"/>
                <w:color w:val="000000"/>
                <w:lang w:val="en-GB"/>
              </w:rPr>
              <w:t xml:space="preserve"> </w:t>
            </w:r>
            <w:r w:rsidR="00D20DA1" w:rsidRPr="0000779F">
              <w:rPr>
                <w:rFonts w:ascii="Arial" w:hAnsi="Arial" w:cs="Arial"/>
                <w:color w:val="000000"/>
                <w:lang w:val="en-GB"/>
              </w:rPr>
              <w:t>W</w:t>
            </w:r>
            <w:r w:rsidRPr="0000779F">
              <w:rPr>
                <w:rFonts w:ascii="Arial" w:hAnsi="Arial" w:cs="Arial"/>
                <w:color w:val="000000"/>
                <w:lang w:val="en-GB"/>
              </w:rPr>
              <w:t xml:space="preserve">here additional or </w:t>
            </w:r>
            <w:r w:rsidR="00CE36C1" w:rsidRPr="0000779F">
              <w:rPr>
                <w:rFonts w:ascii="Arial" w:hAnsi="Arial" w:cs="Arial"/>
                <w:color w:val="000000"/>
                <w:lang w:val="en-GB"/>
              </w:rPr>
              <w:t xml:space="preserve">refresher </w:t>
            </w:r>
            <w:r w:rsidRPr="0000779F">
              <w:rPr>
                <w:rFonts w:ascii="Arial" w:hAnsi="Arial" w:cs="Arial"/>
                <w:color w:val="000000"/>
                <w:lang w:val="en-GB"/>
              </w:rPr>
              <w:t xml:space="preserve">training is required, </w:t>
            </w:r>
            <w:r w:rsidR="00BF6DAD" w:rsidRPr="0000779F">
              <w:rPr>
                <w:rFonts w:ascii="Arial" w:hAnsi="Arial" w:cs="Arial"/>
                <w:color w:val="000000"/>
                <w:lang w:val="en-GB"/>
              </w:rPr>
              <w:t xml:space="preserve">the </w:t>
            </w:r>
            <w:r w:rsidRPr="0000779F">
              <w:rPr>
                <w:rFonts w:ascii="Arial" w:hAnsi="Arial" w:cs="Arial"/>
                <w:bCs/>
                <w:color w:val="000000"/>
                <w:lang w:val="en-GB"/>
              </w:rPr>
              <w:t>COMESA Secretariat</w:t>
            </w:r>
            <w:r w:rsidR="00BF6DAD" w:rsidRPr="0000779F">
              <w:rPr>
                <w:rFonts w:ascii="Arial" w:hAnsi="Arial" w:cs="Arial"/>
                <w:bCs/>
                <w:color w:val="000000"/>
                <w:lang w:val="en-GB"/>
              </w:rPr>
              <w:t>,</w:t>
            </w:r>
            <w:r w:rsidRPr="0000779F">
              <w:rPr>
                <w:rFonts w:ascii="Arial" w:hAnsi="Arial" w:cs="Arial"/>
                <w:color w:val="000000"/>
                <w:lang w:val="en-GB"/>
              </w:rPr>
              <w:t xml:space="preserve"> </w:t>
            </w:r>
            <w:r w:rsidR="00CE36C1" w:rsidRPr="0000779F">
              <w:rPr>
                <w:rFonts w:ascii="Arial" w:hAnsi="Arial" w:cs="Arial"/>
                <w:color w:val="000000"/>
                <w:lang w:val="en-GB"/>
              </w:rPr>
              <w:t xml:space="preserve">through </w:t>
            </w:r>
            <w:r w:rsidR="00F57EC3" w:rsidRPr="0000779F">
              <w:rPr>
                <w:rFonts w:ascii="Arial" w:hAnsi="Arial" w:cs="Arial"/>
                <w:color w:val="000000"/>
                <w:lang w:val="en-GB"/>
              </w:rPr>
              <w:t xml:space="preserve">the </w:t>
            </w:r>
            <w:r w:rsidR="00CE36C1" w:rsidRPr="0000779F">
              <w:rPr>
                <w:rFonts w:ascii="Arial" w:hAnsi="Arial" w:cs="Arial"/>
                <w:color w:val="000000"/>
                <w:lang w:val="en-GB"/>
              </w:rPr>
              <w:t>PIU</w:t>
            </w:r>
            <w:r w:rsidR="00BF6DAD" w:rsidRPr="0000779F">
              <w:rPr>
                <w:rFonts w:ascii="Arial" w:hAnsi="Arial" w:cs="Arial"/>
                <w:color w:val="000000"/>
                <w:lang w:val="en-GB"/>
              </w:rPr>
              <w:t>,</w:t>
            </w:r>
            <w:r w:rsidR="00CE36C1" w:rsidRPr="0000779F">
              <w:rPr>
                <w:rFonts w:ascii="Arial" w:hAnsi="Arial" w:cs="Arial"/>
                <w:color w:val="000000"/>
                <w:lang w:val="en-GB"/>
              </w:rPr>
              <w:t xml:space="preserve"> </w:t>
            </w:r>
            <w:r w:rsidRPr="0000779F">
              <w:rPr>
                <w:rFonts w:ascii="Arial" w:hAnsi="Arial" w:cs="Arial"/>
                <w:color w:val="000000"/>
                <w:lang w:val="en-GB"/>
              </w:rPr>
              <w:t xml:space="preserve">will procure training </w:t>
            </w:r>
            <w:r w:rsidR="0073366C" w:rsidRPr="0000779F">
              <w:rPr>
                <w:rFonts w:ascii="Arial" w:hAnsi="Arial" w:cs="Arial"/>
                <w:color w:val="000000"/>
                <w:lang w:val="en-GB"/>
              </w:rPr>
              <w:t xml:space="preserve">services </w:t>
            </w:r>
            <w:r w:rsidRPr="0000779F">
              <w:rPr>
                <w:rFonts w:ascii="Arial" w:hAnsi="Arial" w:cs="Arial"/>
                <w:color w:val="000000"/>
                <w:lang w:val="en-GB"/>
              </w:rPr>
              <w:t xml:space="preserve">to address knowledge gaps and will provide a schedule for trainings required. </w:t>
            </w:r>
            <w:r w:rsidR="00872903" w:rsidRPr="0000779F">
              <w:rPr>
                <w:rFonts w:ascii="Arial" w:hAnsi="Arial" w:cs="Arial"/>
                <w:color w:val="000000"/>
                <w:lang w:val="en-GB"/>
              </w:rPr>
              <w:t>Project</w:t>
            </w:r>
            <w:r w:rsidRPr="0000779F">
              <w:rPr>
                <w:rFonts w:ascii="Arial" w:hAnsi="Arial" w:cs="Arial"/>
                <w:color w:val="000000"/>
                <w:lang w:val="en-GB"/>
              </w:rPr>
              <w:t xml:space="preserve"> staff will be obligated to make themselves available for this training, as well as any additional mandatory trainings required by </w:t>
            </w:r>
            <w:r w:rsidR="00BF6DAD" w:rsidRPr="0000779F">
              <w:rPr>
                <w:rFonts w:ascii="Arial" w:hAnsi="Arial" w:cs="Arial"/>
                <w:color w:val="000000"/>
                <w:lang w:val="en-GB"/>
              </w:rPr>
              <w:t xml:space="preserve">the </w:t>
            </w:r>
            <w:r w:rsidRPr="0000779F">
              <w:rPr>
                <w:rFonts w:ascii="Arial" w:hAnsi="Arial" w:cs="Arial"/>
                <w:bCs/>
                <w:color w:val="000000"/>
                <w:lang w:val="en-GB"/>
              </w:rPr>
              <w:t>COMESA Secretariat</w:t>
            </w:r>
            <w:r w:rsidRPr="0000779F">
              <w:rPr>
                <w:rFonts w:ascii="Arial" w:hAnsi="Arial" w:cs="Arial"/>
                <w:color w:val="000000"/>
                <w:lang w:val="en-GB"/>
              </w:rPr>
              <w:t>, as specified by the contract.</w:t>
            </w:r>
          </w:p>
        </w:tc>
      </w:tr>
      <w:tr w:rsidR="008C0A57" w:rsidRPr="0000779F" w14:paraId="6DA91496" w14:textId="77777777" w:rsidTr="003238C6">
        <w:tc>
          <w:tcPr>
            <w:cnfStyle w:val="001000000000" w:firstRow="0" w:lastRow="0" w:firstColumn="1" w:lastColumn="0" w:oddVBand="0" w:evenVBand="0" w:oddHBand="0" w:evenHBand="0" w:firstRowFirstColumn="0" w:firstRowLastColumn="0" w:lastRowFirstColumn="0" w:lastRowLastColumn="0"/>
            <w:tcW w:w="0" w:type="auto"/>
          </w:tcPr>
          <w:p w14:paraId="0E10151A" w14:textId="77777777" w:rsidR="003238C6" w:rsidRPr="0000779F" w:rsidRDefault="003238C6" w:rsidP="00AB3FDD">
            <w:pPr>
              <w:pStyle w:val="ListParagraph"/>
              <w:numPr>
                <w:ilvl w:val="0"/>
                <w:numId w:val="23"/>
              </w:numPr>
              <w:rPr>
                <w:rFonts w:ascii="Arial" w:hAnsi="Arial" w:cs="Arial"/>
                <w:lang w:val="en-GB"/>
              </w:rPr>
            </w:pPr>
          </w:p>
        </w:tc>
        <w:tc>
          <w:tcPr>
            <w:tcW w:w="0" w:type="auto"/>
          </w:tcPr>
          <w:p w14:paraId="458232FF" w14:textId="77777777" w:rsidR="003238C6" w:rsidRPr="0000779F" w:rsidRDefault="003238C6" w:rsidP="003238C6">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00779F">
              <w:rPr>
                <w:rFonts w:ascii="Arial" w:hAnsi="Arial" w:cs="Arial"/>
                <w:lang w:val="en-GB"/>
              </w:rPr>
              <w:t>Raising Awareness</w:t>
            </w:r>
          </w:p>
          <w:p w14:paraId="25FCE309" w14:textId="5DF15328" w:rsidR="003238C6" w:rsidRPr="0000779F" w:rsidRDefault="003238C6" w:rsidP="00D15D7E">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p>
        </w:tc>
        <w:tc>
          <w:tcPr>
            <w:tcW w:w="0" w:type="auto"/>
          </w:tcPr>
          <w:p w14:paraId="719EA190" w14:textId="148B0417" w:rsidR="003238C6" w:rsidRPr="0000779F" w:rsidRDefault="003238C6" w:rsidP="00D15D7E">
            <w:pPr>
              <w:keepNext/>
              <w:cnfStyle w:val="000000000000" w:firstRow="0" w:lastRow="0" w:firstColumn="0" w:lastColumn="0" w:oddVBand="0" w:evenVBand="0" w:oddHBand="0" w:evenHBand="0" w:firstRowFirstColumn="0" w:firstRowLastColumn="0" w:lastRowFirstColumn="0" w:lastRowLastColumn="0"/>
              <w:rPr>
                <w:rFonts w:ascii="Arial" w:hAnsi="Arial" w:cs="Arial"/>
                <w:bCs/>
                <w:color w:val="000000"/>
                <w:lang w:val="en-GB"/>
              </w:rPr>
            </w:pPr>
            <w:r w:rsidRPr="0000779F">
              <w:rPr>
                <w:rFonts w:ascii="Arial" w:hAnsi="Arial" w:cs="Arial"/>
                <w:bCs/>
                <w:color w:val="000000"/>
                <w:lang w:val="en-GB"/>
              </w:rPr>
              <w:t xml:space="preserve">Where the </w:t>
            </w:r>
            <w:r w:rsidR="00872903" w:rsidRPr="0000779F">
              <w:rPr>
                <w:rFonts w:ascii="Arial" w:hAnsi="Arial" w:cs="Arial"/>
                <w:bCs/>
                <w:color w:val="000000"/>
                <w:lang w:val="en-GB"/>
              </w:rPr>
              <w:t>Project</w:t>
            </w:r>
            <w:r w:rsidRPr="0000779F">
              <w:rPr>
                <w:rFonts w:ascii="Arial" w:hAnsi="Arial" w:cs="Arial"/>
                <w:bCs/>
                <w:color w:val="000000"/>
                <w:lang w:val="en-GB"/>
              </w:rPr>
              <w:t xml:space="preserve"> is required to organise awareness initiatives, the PIU will take initiative to organize sessions on raising awareness of the communities on issues relevant to the </w:t>
            </w:r>
            <w:r w:rsidR="00872903" w:rsidRPr="0000779F">
              <w:rPr>
                <w:rFonts w:ascii="Arial" w:hAnsi="Arial" w:cs="Arial"/>
                <w:bCs/>
                <w:color w:val="000000"/>
                <w:lang w:val="en-GB"/>
              </w:rPr>
              <w:t>Project</w:t>
            </w:r>
            <w:r w:rsidRPr="0000779F">
              <w:rPr>
                <w:rFonts w:ascii="Arial" w:hAnsi="Arial" w:cs="Arial"/>
                <w:bCs/>
                <w:color w:val="000000"/>
                <w:lang w:val="en-GB"/>
              </w:rPr>
              <w:t xml:space="preserve">’s activities. This, in addition to </w:t>
            </w:r>
            <w:r w:rsidR="00AA7080" w:rsidRPr="0000779F">
              <w:rPr>
                <w:rFonts w:ascii="Arial" w:hAnsi="Arial" w:cs="Arial"/>
                <w:bCs/>
                <w:color w:val="000000"/>
                <w:lang w:val="en-GB"/>
              </w:rPr>
              <w:t xml:space="preserve">the </w:t>
            </w:r>
            <w:r w:rsidR="00872903" w:rsidRPr="0000779F">
              <w:rPr>
                <w:rFonts w:ascii="Arial" w:hAnsi="Arial" w:cs="Arial"/>
                <w:bCs/>
                <w:color w:val="000000"/>
                <w:lang w:val="en-GB"/>
              </w:rPr>
              <w:t>Project</w:t>
            </w:r>
            <w:r w:rsidRPr="0000779F">
              <w:rPr>
                <w:rFonts w:ascii="Arial" w:hAnsi="Arial" w:cs="Arial"/>
                <w:bCs/>
                <w:color w:val="000000"/>
                <w:lang w:val="en-GB"/>
              </w:rPr>
              <w:t xml:space="preserve">’s Communication Strategy, will ensure effective and efficient participation of different stakeholders in the </w:t>
            </w:r>
            <w:r w:rsidR="00872903" w:rsidRPr="0000779F">
              <w:rPr>
                <w:rFonts w:ascii="Arial" w:hAnsi="Arial" w:cs="Arial"/>
                <w:bCs/>
                <w:color w:val="000000"/>
                <w:lang w:val="en-GB"/>
              </w:rPr>
              <w:t>Project</w:t>
            </w:r>
            <w:r w:rsidRPr="0000779F">
              <w:rPr>
                <w:rFonts w:ascii="Arial" w:hAnsi="Arial" w:cs="Arial"/>
                <w:bCs/>
                <w:color w:val="000000"/>
                <w:lang w:val="en-GB"/>
              </w:rPr>
              <w:t>.</w:t>
            </w:r>
          </w:p>
        </w:tc>
      </w:tr>
      <w:tr w:rsidR="008C0A57" w:rsidRPr="0000779F" w14:paraId="558EB0E8" w14:textId="77777777" w:rsidTr="003238C6">
        <w:tc>
          <w:tcPr>
            <w:cnfStyle w:val="001000000000" w:firstRow="0" w:lastRow="0" w:firstColumn="1" w:lastColumn="0" w:oddVBand="0" w:evenVBand="0" w:oddHBand="0" w:evenHBand="0" w:firstRowFirstColumn="0" w:firstRowLastColumn="0" w:lastRowFirstColumn="0" w:lastRowLastColumn="0"/>
            <w:tcW w:w="0" w:type="auto"/>
          </w:tcPr>
          <w:p w14:paraId="15AC11FC" w14:textId="77777777" w:rsidR="003238C6" w:rsidRPr="0000779F" w:rsidRDefault="003238C6" w:rsidP="00AB3FDD">
            <w:pPr>
              <w:pStyle w:val="ListParagraph"/>
              <w:numPr>
                <w:ilvl w:val="0"/>
                <w:numId w:val="23"/>
              </w:numPr>
              <w:rPr>
                <w:rFonts w:ascii="Arial" w:hAnsi="Arial" w:cs="Arial"/>
                <w:lang w:val="en-GB"/>
              </w:rPr>
            </w:pPr>
          </w:p>
        </w:tc>
        <w:tc>
          <w:tcPr>
            <w:tcW w:w="0" w:type="auto"/>
          </w:tcPr>
          <w:p w14:paraId="645513B8" w14:textId="77777777" w:rsidR="003238C6" w:rsidRPr="0000779F" w:rsidRDefault="003238C6" w:rsidP="003238C6">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00779F">
              <w:rPr>
                <w:rFonts w:ascii="Arial" w:hAnsi="Arial" w:cs="Arial"/>
                <w:lang w:val="en-GB"/>
              </w:rPr>
              <w:t>Staff Insurance</w:t>
            </w:r>
          </w:p>
          <w:p w14:paraId="053AB64F" w14:textId="77777777" w:rsidR="003238C6" w:rsidRPr="0000779F" w:rsidRDefault="003238C6" w:rsidP="003238C6">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0" w:type="auto"/>
          </w:tcPr>
          <w:p w14:paraId="3870AC4C" w14:textId="32C6A861" w:rsidR="003238C6" w:rsidRPr="0000779F" w:rsidRDefault="00BF6DAD" w:rsidP="00D15D7E">
            <w:pPr>
              <w:keepNext/>
              <w:cnfStyle w:val="000000000000" w:firstRow="0" w:lastRow="0" w:firstColumn="0" w:lastColumn="0" w:oddVBand="0" w:evenVBand="0" w:oddHBand="0" w:evenHBand="0" w:firstRowFirstColumn="0" w:firstRowLastColumn="0" w:lastRowFirstColumn="0" w:lastRowLastColumn="0"/>
              <w:rPr>
                <w:rFonts w:ascii="Arial" w:hAnsi="Arial" w:cs="Arial"/>
              </w:rPr>
            </w:pPr>
            <w:r w:rsidRPr="0000779F">
              <w:rPr>
                <w:rFonts w:ascii="Arial" w:hAnsi="Arial" w:cs="Arial"/>
              </w:rPr>
              <w:t xml:space="preserve">The </w:t>
            </w:r>
            <w:r w:rsidR="003238C6" w:rsidRPr="0000779F">
              <w:rPr>
                <w:rFonts w:ascii="Arial" w:hAnsi="Arial" w:cs="Arial"/>
              </w:rPr>
              <w:t>COMESA Secretariat</w:t>
            </w:r>
            <w:r w:rsidR="0039373C" w:rsidRPr="0000779F">
              <w:rPr>
                <w:rFonts w:ascii="Arial" w:hAnsi="Arial" w:cs="Arial"/>
              </w:rPr>
              <w:t xml:space="preserve">, through ASCENT project </w:t>
            </w:r>
            <w:r w:rsidR="007A52AC" w:rsidRPr="0000779F">
              <w:rPr>
                <w:rFonts w:ascii="Arial" w:hAnsi="Arial" w:cs="Arial"/>
              </w:rPr>
              <w:t>funds, will</w:t>
            </w:r>
            <w:r w:rsidR="003238C6" w:rsidRPr="0000779F">
              <w:rPr>
                <w:rFonts w:ascii="Arial" w:hAnsi="Arial" w:cs="Arial"/>
              </w:rPr>
              <w:t xml:space="preserve"> be responsible for </w:t>
            </w:r>
            <w:r w:rsidR="007A52AC" w:rsidRPr="0000779F">
              <w:rPr>
                <w:rFonts w:ascii="Arial" w:hAnsi="Arial" w:cs="Arial"/>
              </w:rPr>
              <w:t>facilitating medical</w:t>
            </w:r>
            <w:r w:rsidR="00BF63D6" w:rsidRPr="0000779F">
              <w:rPr>
                <w:rFonts w:ascii="Arial" w:hAnsi="Arial" w:cs="Arial"/>
              </w:rPr>
              <w:t xml:space="preserve"> </w:t>
            </w:r>
            <w:r w:rsidR="003238C6" w:rsidRPr="0000779F">
              <w:rPr>
                <w:rFonts w:ascii="Arial" w:hAnsi="Arial" w:cs="Arial"/>
              </w:rPr>
              <w:t>insurance</w:t>
            </w:r>
            <w:r w:rsidR="00773655" w:rsidRPr="0000779F">
              <w:rPr>
                <w:rFonts w:ascii="Arial" w:hAnsi="Arial" w:cs="Arial"/>
              </w:rPr>
              <w:t xml:space="preserve"> </w:t>
            </w:r>
            <w:r w:rsidR="003238C6" w:rsidRPr="0000779F">
              <w:rPr>
                <w:rFonts w:ascii="Arial" w:hAnsi="Arial" w:cs="Arial"/>
              </w:rPr>
              <w:t xml:space="preserve">for the PIU staff while consultants will cater for </w:t>
            </w:r>
            <w:r w:rsidR="00F75265" w:rsidRPr="0000779F">
              <w:rPr>
                <w:rFonts w:ascii="Arial" w:hAnsi="Arial" w:cs="Arial"/>
              </w:rPr>
              <w:t xml:space="preserve">their </w:t>
            </w:r>
            <w:r w:rsidR="003238C6" w:rsidRPr="0000779F">
              <w:rPr>
                <w:rFonts w:ascii="Arial" w:hAnsi="Arial" w:cs="Arial"/>
              </w:rPr>
              <w:t>own insurance including that of their contracted workers.</w:t>
            </w:r>
          </w:p>
        </w:tc>
      </w:tr>
      <w:tr w:rsidR="008507B8" w:rsidRPr="0000779F" w14:paraId="71B5789F" w14:textId="77777777" w:rsidTr="003238C6">
        <w:tc>
          <w:tcPr>
            <w:cnfStyle w:val="001000000000" w:firstRow="0" w:lastRow="0" w:firstColumn="1" w:lastColumn="0" w:oddVBand="0" w:evenVBand="0" w:oddHBand="0" w:evenHBand="0" w:firstRowFirstColumn="0" w:firstRowLastColumn="0" w:lastRowFirstColumn="0" w:lastRowLastColumn="0"/>
            <w:tcW w:w="0" w:type="auto"/>
          </w:tcPr>
          <w:p w14:paraId="365408DD" w14:textId="77777777" w:rsidR="00C31A16" w:rsidRPr="0000779F" w:rsidRDefault="00C31A16" w:rsidP="00AB3FDD">
            <w:pPr>
              <w:pStyle w:val="ListParagraph"/>
              <w:numPr>
                <w:ilvl w:val="0"/>
                <w:numId w:val="23"/>
              </w:numPr>
              <w:rPr>
                <w:rFonts w:ascii="Arial" w:hAnsi="Arial" w:cs="Arial"/>
                <w:lang w:val="en-GB"/>
              </w:rPr>
            </w:pPr>
          </w:p>
        </w:tc>
        <w:tc>
          <w:tcPr>
            <w:tcW w:w="0" w:type="auto"/>
          </w:tcPr>
          <w:p w14:paraId="50E4DB7A" w14:textId="528B381A" w:rsidR="00C31A16" w:rsidRPr="0000779F" w:rsidRDefault="008C0A57" w:rsidP="003238C6">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00779F">
              <w:rPr>
                <w:rFonts w:ascii="Arial" w:hAnsi="Arial" w:cs="Arial"/>
                <w:lang w:val="en-GB"/>
              </w:rPr>
              <w:t>Transportation</w:t>
            </w:r>
            <w:r w:rsidR="0066172F" w:rsidRPr="0000779F">
              <w:rPr>
                <w:rFonts w:ascii="Arial" w:hAnsi="Arial" w:cs="Arial"/>
                <w:lang w:val="en-GB"/>
              </w:rPr>
              <w:t xml:space="preserve"> and </w:t>
            </w:r>
            <w:r w:rsidRPr="0000779F">
              <w:rPr>
                <w:rFonts w:ascii="Arial" w:hAnsi="Arial" w:cs="Arial"/>
                <w:lang w:val="en-GB"/>
              </w:rPr>
              <w:t>Settlement</w:t>
            </w:r>
            <w:r w:rsidR="00C31A16" w:rsidRPr="0000779F">
              <w:rPr>
                <w:rFonts w:ascii="Arial" w:hAnsi="Arial" w:cs="Arial"/>
                <w:lang w:val="en-GB"/>
              </w:rPr>
              <w:t xml:space="preserve"> of PIU Staff</w:t>
            </w:r>
          </w:p>
        </w:tc>
        <w:tc>
          <w:tcPr>
            <w:tcW w:w="0" w:type="auto"/>
          </w:tcPr>
          <w:p w14:paraId="76C4C550" w14:textId="4A4E3B9F" w:rsidR="00C31A16" w:rsidRPr="0000779F" w:rsidRDefault="005767C6" w:rsidP="00D15D7E">
            <w:pPr>
              <w:keepNext/>
              <w:cnfStyle w:val="000000000000" w:firstRow="0" w:lastRow="0" w:firstColumn="0" w:lastColumn="0" w:oddVBand="0" w:evenVBand="0" w:oddHBand="0" w:evenHBand="0" w:firstRowFirstColumn="0" w:firstRowLastColumn="0" w:lastRowFirstColumn="0" w:lastRowLastColumn="0"/>
              <w:rPr>
                <w:rFonts w:ascii="Arial" w:hAnsi="Arial" w:cs="Arial"/>
              </w:rPr>
            </w:pPr>
            <w:r w:rsidRPr="0000779F">
              <w:rPr>
                <w:rFonts w:ascii="Arial" w:hAnsi="Arial" w:cs="Arial"/>
              </w:rPr>
              <w:t xml:space="preserve">The </w:t>
            </w:r>
            <w:r w:rsidR="00E85BEC" w:rsidRPr="0000779F">
              <w:rPr>
                <w:rFonts w:ascii="Arial" w:hAnsi="Arial" w:cs="Arial"/>
              </w:rPr>
              <w:t xml:space="preserve">COMESA Secretariat, through ASCENT project </w:t>
            </w:r>
            <w:r w:rsidR="007A52AC" w:rsidRPr="0000779F">
              <w:rPr>
                <w:rFonts w:ascii="Arial" w:hAnsi="Arial" w:cs="Arial"/>
              </w:rPr>
              <w:t>funds, will</w:t>
            </w:r>
            <w:r w:rsidR="00E85BEC" w:rsidRPr="0000779F">
              <w:rPr>
                <w:rFonts w:ascii="Arial" w:hAnsi="Arial" w:cs="Arial"/>
              </w:rPr>
              <w:t xml:space="preserve"> </w:t>
            </w:r>
            <w:r w:rsidR="00B45F7C" w:rsidRPr="0000779F">
              <w:rPr>
                <w:rFonts w:ascii="Arial" w:hAnsi="Arial" w:cs="Arial"/>
              </w:rPr>
              <w:t xml:space="preserve">meet the cost for transportation and settlement on initial recruitment and </w:t>
            </w:r>
            <w:r w:rsidR="00600D72" w:rsidRPr="0000779F">
              <w:rPr>
                <w:rFonts w:ascii="Arial" w:hAnsi="Arial" w:cs="Arial"/>
              </w:rPr>
              <w:t xml:space="preserve">separation </w:t>
            </w:r>
            <w:r w:rsidR="006924EA" w:rsidRPr="0000779F">
              <w:rPr>
                <w:rFonts w:ascii="Arial" w:hAnsi="Arial" w:cs="Arial"/>
              </w:rPr>
              <w:t xml:space="preserve">  of</w:t>
            </w:r>
            <w:r w:rsidR="00E85BEC" w:rsidRPr="0000779F">
              <w:rPr>
                <w:rFonts w:ascii="Arial" w:hAnsi="Arial" w:cs="Arial"/>
              </w:rPr>
              <w:t xml:space="preserve"> the PIU staff</w:t>
            </w:r>
            <w:r w:rsidR="001158A5" w:rsidRPr="0000779F">
              <w:rPr>
                <w:rFonts w:ascii="Arial" w:hAnsi="Arial" w:cs="Arial"/>
              </w:rPr>
              <w:t xml:space="preserve"> according to COMESA Staff rules.</w:t>
            </w:r>
          </w:p>
        </w:tc>
      </w:tr>
    </w:tbl>
    <w:p w14:paraId="3B303800" w14:textId="77777777" w:rsidR="003238C6" w:rsidRPr="0000779F" w:rsidRDefault="003238C6" w:rsidP="00D15D7E">
      <w:pPr>
        <w:keepNext/>
        <w:rPr>
          <w:rFonts w:ascii="Arial" w:hAnsi="Arial" w:cs="Arial"/>
          <w:color w:val="000000"/>
          <w:lang w:val="en-GB"/>
        </w:rPr>
      </w:pPr>
    </w:p>
    <w:p w14:paraId="4ECDC847" w14:textId="77777777" w:rsidR="00004BAE" w:rsidRPr="0000779F" w:rsidRDefault="00884FDB" w:rsidP="0080383B">
      <w:pPr>
        <w:pStyle w:val="Heading1"/>
        <w:rPr>
          <w:rFonts w:ascii="Arial" w:hAnsi="Arial" w:cs="Arial"/>
        </w:rPr>
      </w:pPr>
      <w:bookmarkStart w:id="33" w:name="_Toc163058165"/>
      <w:r w:rsidRPr="0000779F">
        <w:rPr>
          <w:rFonts w:ascii="Arial" w:hAnsi="Arial" w:cs="Arial"/>
        </w:rPr>
        <w:t>POLICIES AND PROCEDURES</w:t>
      </w:r>
      <w:bookmarkEnd w:id="33"/>
    </w:p>
    <w:p w14:paraId="4E869592" w14:textId="77777777" w:rsidR="00240AF8" w:rsidRPr="0000779F" w:rsidRDefault="00240AF8" w:rsidP="00240AF8">
      <w:pPr>
        <w:pStyle w:val="Heading2"/>
        <w:rPr>
          <w:rFonts w:ascii="Arial" w:hAnsi="Arial" w:cs="Arial"/>
        </w:rPr>
      </w:pPr>
      <w:bookmarkStart w:id="34" w:name="_Toc163058166"/>
      <w:r w:rsidRPr="0000779F">
        <w:rPr>
          <w:rFonts w:ascii="Arial" w:hAnsi="Arial" w:cs="Arial"/>
        </w:rPr>
        <w:t>Discrimination and exclusion of vulnerable/disadvantaged groups</w:t>
      </w:r>
      <w:bookmarkEnd w:id="34"/>
      <w:r w:rsidRPr="0000779F">
        <w:rPr>
          <w:rFonts w:ascii="Arial" w:hAnsi="Arial" w:cs="Arial"/>
        </w:rPr>
        <w:t xml:space="preserve"> </w:t>
      </w:r>
    </w:p>
    <w:p w14:paraId="3CC4CD4A" w14:textId="3EEC1308" w:rsidR="00142B36" w:rsidRPr="0000779F" w:rsidRDefault="00240AF8" w:rsidP="007A6762">
      <w:pPr>
        <w:pStyle w:val="ListParagraph"/>
        <w:numPr>
          <w:ilvl w:val="0"/>
          <w:numId w:val="35"/>
        </w:numPr>
        <w:rPr>
          <w:rFonts w:ascii="Arial" w:hAnsi="Arial" w:cs="Arial"/>
        </w:rPr>
      </w:pPr>
      <w:r w:rsidRPr="0000779F">
        <w:rPr>
          <w:rFonts w:ascii="Arial" w:hAnsi="Arial" w:cs="Arial"/>
        </w:rPr>
        <w:t xml:space="preserve">The PIU will maintain fair terms and conditions guided by </w:t>
      </w:r>
      <w:r w:rsidR="00314650" w:rsidRPr="0000779F">
        <w:rPr>
          <w:rFonts w:ascii="Arial" w:hAnsi="Arial" w:cs="Arial"/>
        </w:rPr>
        <w:t>ESS2 and GIIP</w:t>
      </w:r>
      <w:r w:rsidRPr="0000779F">
        <w:rPr>
          <w:rFonts w:ascii="Arial" w:hAnsi="Arial" w:cs="Arial"/>
        </w:rPr>
        <w:t xml:space="preserve"> for all </w:t>
      </w:r>
      <w:r w:rsidR="00E55BCA" w:rsidRPr="0000779F">
        <w:rPr>
          <w:rFonts w:ascii="Arial" w:hAnsi="Arial" w:cs="Arial"/>
        </w:rPr>
        <w:t>Project Staff</w:t>
      </w:r>
      <w:r w:rsidRPr="0000779F">
        <w:rPr>
          <w:rFonts w:ascii="Arial" w:hAnsi="Arial" w:cs="Arial"/>
        </w:rPr>
        <w:t xml:space="preserve"> and consultants working on the A</w:t>
      </w:r>
      <w:r w:rsidR="00D96A48" w:rsidRPr="0000779F">
        <w:rPr>
          <w:rFonts w:ascii="Arial" w:hAnsi="Arial" w:cs="Arial"/>
        </w:rPr>
        <w:t>SC</w:t>
      </w:r>
      <w:r w:rsidRPr="0000779F">
        <w:rPr>
          <w:rFonts w:ascii="Arial" w:hAnsi="Arial" w:cs="Arial"/>
        </w:rPr>
        <w:t xml:space="preserve">ENT </w:t>
      </w:r>
      <w:r w:rsidR="00872903" w:rsidRPr="0000779F">
        <w:rPr>
          <w:rFonts w:ascii="Arial" w:hAnsi="Arial" w:cs="Arial"/>
        </w:rPr>
        <w:t>Project</w:t>
      </w:r>
      <w:r w:rsidRPr="0000779F">
        <w:rPr>
          <w:rFonts w:ascii="Arial" w:hAnsi="Arial" w:cs="Arial"/>
        </w:rPr>
        <w:t xml:space="preserve">. </w:t>
      </w:r>
    </w:p>
    <w:p w14:paraId="049F4919" w14:textId="2A578F6E" w:rsidR="005C4D21" w:rsidRPr="0000779F" w:rsidRDefault="00240AF8" w:rsidP="007A6762">
      <w:pPr>
        <w:pStyle w:val="ListParagraph"/>
        <w:numPr>
          <w:ilvl w:val="0"/>
          <w:numId w:val="35"/>
        </w:numPr>
        <w:rPr>
          <w:rFonts w:ascii="Arial" w:hAnsi="Arial" w:cs="Arial"/>
        </w:rPr>
      </w:pPr>
      <w:r w:rsidRPr="0000779F">
        <w:rPr>
          <w:rFonts w:ascii="Arial" w:hAnsi="Arial" w:cs="Arial"/>
        </w:rPr>
        <w:t xml:space="preserve">Decisions relating to the employment or treatment of </w:t>
      </w:r>
      <w:r w:rsidR="00872903" w:rsidRPr="0000779F">
        <w:rPr>
          <w:rFonts w:ascii="Arial" w:hAnsi="Arial" w:cs="Arial"/>
        </w:rPr>
        <w:t>Project</w:t>
      </w:r>
      <w:r w:rsidRPr="0000779F">
        <w:rPr>
          <w:rFonts w:ascii="Arial" w:hAnsi="Arial" w:cs="Arial"/>
        </w:rPr>
        <w:t xml:space="preserve"> workers will be made in accordance with the requirements of the job. The recruitment of </w:t>
      </w:r>
      <w:r w:rsidR="00872903" w:rsidRPr="0000779F">
        <w:rPr>
          <w:rFonts w:ascii="Arial" w:hAnsi="Arial" w:cs="Arial"/>
        </w:rPr>
        <w:t>Project</w:t>
      </w:r>
      <w:r w:rsidRPr="0000779F">
        <w:rPr>
          <w:rFonts w:ascii="Arial" w:hAnsi="Arial" w:cs="Arial"/>
        </w:rPr>
        <w:t xml:space="preserve"> workers will be based on the principle of equal opportunities and fair treatment, and there will be no discrimination in recruitment and hiring, remuneration (including wages and benefits), working and employment conditions, access to training, assignment of a position, promotion, termination or retirement, or disciplinary practices.</w:t>
      </w:r>
    </w:p>
    <w:p w14:paraId="5FA36132" w14:textId="583B4DAD" w:rsidR="00FE7E49" w:rsidRPr="0000779F" w:rsidRDefault="00FE7E49" w:rsidP="007A6762">
      <w:pPr>
        <w:pStyle w:val="ListParagraph"/>
        <w:numPr>
          <w:ilvl w:val="0"/>
          <w:numId w:val="35"/>
        </w:numPr>
        <w:rPr>
          <w:rFonts w:ascii="Arial" w:hAnsi="Arial" w:cs="Arial"/>
        </w:rPr>
      </w:pPr>
      <w:r w:rsidRPr="0000779F">
        <w:rPr>
          <w:rFonts w:ascii="Arial" w:hAnsi="Arial" w:cs="Arial"/>
        </w:rPr>
        <w:t>Decisions relating to the employment or treatment of project workers will not be made on the basis of personal characteristics unrelated to inherent job requirements. The employment of project workers will be based on the principle of equal opportunity and fair treatment, and there will be no discrimination with respect to any aspects of the employment relationship, such as recruitment and hiring, compensation (including wages and benefits), working conditions and terms of employment, access to training, job assignment, promotion, termination of employment or retirement, or disciplinary practices. Where national law is inconsistent with this paragraph, the project will seek to carry out project activities in a manner that is consistent with the requirements of this paragraph to the extent possible.</w:t>
      </w:r>
      <w:r w:rsidRPr="0000779F">
        <w:rPr>
          <w:rFonts w:ascii="Arial" w:hAnsi="Arial" w:cs="Arial"/>
          <w:color w:val="000000"/>
        </w:rPr>
        <w:t xml:space="preserve"> Where there is an inconsistency between </w:t>
      </w:r>
      <w:r w:rsidR="00105713" w:rsidRPr="0000779F">
        <w:rPr>
          <w:rFonts w:ascii="Arial" w:hAnsi="Arial" w:cs="Arial"/>
          <w:color w:val="000000"/>
        </w:rPr>
        <w:t xml:space="preserve">COMESA regulations or applicable national </w:t>
      </w:r>
      <w:r w:rsidR="00C2489F" w:rsidRPr="0000779F">
        <w:rPr>
          <w:rFonts w:ascii="Arial" w:hAnsi="Arial" w:cs="Arial"/>
          <w:color w:val="000000"/>
        </w:rPr>
        <w:t>laws and</w:t>
      </w:r>
      <w:r w:rsidRPr="0000779F">
        <w:rPr>
          <w:rFonts w:ascii="Arial" w:hAnsi="Arial" w:cs="Arial"/>
          <w:color w:val="000000"/>
        </w:rPr>
        <w:t xml:space="preserve"> ESS2, the standard providing the greater protection to the worker will prevail</w:t>
      </w:r>
    </w:p>
    <w:p w14:paraId="3A4D5CA5" w14:textId="01A2E729" w:rsidR="00240AF8" w:rsidRPr="0000779F" w:rsidRDefault="00240AF8" w:rsidP="007A6762">
      <w:pPr>
        <w:pStyle w:val="ListParagraph"/>
        <w:numPr>
          <w:ilvl w:val="0"/>
          <w:numId w:val="35"/>
        </w:numPr>
        <w:rPr>
          <w:rFonts w:ascii="Arial" w:hAnsi="Arial" w:cs="Arial"/>
        </w:rPr>
      </w:pPr>
      <w:r w:rsidRPr="0000779F">
        <w:rPr>
          <w:rFonts w:ascii="Arial" w:hAnsi="Arial" w:cs="Arial"/>
        </w:rPr>
        <w:t xml:space="preserve">The contractor will be also required to comply with the national </w:t>
      </w:r>
      <w:proofErr w:type="spellStart"/>
      <w:r w:rsidRPr="0000779F">
        <w:rPr>
          <w:rFonts w:ascii="Arial" w:hAnsi="Arial" w:cs="Arial"/>
        </w:rPr>
        <w:t>Labo</w:t>
      </w:r>
      <w:r w:rsidR="00167296" w:rsidRPr="0000779F">
        <w:rPr>
          <w:rFonts w:ascii="Arial" w:hAnsi="Arial" w:cs="Arial"/>
        </w:rPr>
        <w:t>u</w:t>
      </w:r>
      <w:r w:rsidRPr="0000779F">
        <w:rPr>
          <w:rFonts w:ascii="Arial" w:hAnsi="Arial" w:cs="Arial"/>
        </w:rPr>
        <w:t>r</w:t>
      </w:r>
      <w:proofErr w:type="spellEnd"/>
      <w:r w:rsidRPr="0000779F">
        <w:rPr>
          <w:rFonts w:ascii="Arial" w:hAnsi="Arial" w:cs="Arial"/>
        </w:rPr>
        <w:t xml:space="preserve"> law on gender equality in the workplace, which will include provision of maternity leave and sufficient and suitable toilet and washing facilities, separate from men and women workers. </w:t>
      </w:r>
    </w:p>
    <w:p w14:paraId="44E80BC5" w14:textId="41F1926D" w:rsidR="00240AF8" w:rsidRPr="0000779F" w:rsidRDefault="00240AF8" w:rsidP="005C4D21">
      <w:pPr>
        <w:pStyle w:val="Heading2"/>
        <w:rPr>
          <w:rFonts w:ascii="Arial" w:hAnsi="Arial" w:cs="Arial"/>
        </w:rPr>
      </w:pPr>
      <w:bookmarkStart w:id="35" w:name="_Toc163058167"/>
      <w:proofErr w:type="spellStart"/>
      <w:r w:rsidRPr="0000779F">
        <w:rPr>
          <w:rFonts w:ascii="Arial" w:hAnsi="Arial" w:cs="Arial"/>
        </w:rPr>
        <w:t>Labo</w:t>
      </w:r>
      <w:r w:rsidR="00DF1989" w:rsidRPr="0000779F">
        <w:rPr>
          <w:rFonts w:ascii="Arial" w:hAnsi="Arial" w:cs="Arial"/>
        </w:rPr>
        <w:t>u</w:t>
      </w:r>
      <w:r w:rsidRPr="0000779F">
        <w:rPr>
          <w:rFonts w:ascii="Arial" w:hAnsi="Arial" w:cs="Arial"/>
        </w:rPr>
        <w:t>r</w:t>
      </w:r>
      <w:proofErr w:type="spellEnd"/>
      <w:r w:rsidRPr="0000779F">
        <w:rPr>
          <w:rFonts w:ascii="Arial" w:hAnsi="Arial" w:cs="Arial"/>
        </w:rPr>
        <w:t xml:space="preserve"> disputes over Terms and Conditions of Employment</w:t>
      </w:r>
      <w:bookmarkEnd w:id="35"/>
      <w:r w:rsidRPr="0000779F">
        <w:rPr>
          <w:rFonts w:ascii="Arial" w:hAnsi="Arial" w:cs="Arial"/>
        </w:rPr>
        <w:t xml:space="preserve"> </w:t>
      </w:r>
    </w:p>
    <w:p w14:paraId="151858A4" w14:textId="32DE0462" w:rsidR="00240AF8" w:rsidRPr="0000779F" w:rsidRDefault="00240AF8" w:rsidP="007A6762">
      <w:pPr>
        <w:pStyle w:val="ListParagraph"/>
        <w:numPr>
          <w:ilvl w:val="0"/>
          <w:numId w:val="39"/>
        </w:numPr>
        <w:rPr>
          <w:rFonts w:ascii="Arial" w:hAnsi="Arial" w:cs="Arial"/>
        </w:rPr>
      </w:pPr>
      <w:r w:rsidRPr="0000779F">
        <w:rPr>
          <w:rFonts w:ascii="Arial" w:hAnsi="Arial" w:cs="Arial"/>
        </w:rPr>
        <w:t xml:space="preserve">To avoid </w:t>
      </w:r>
      <w:proofErr w:type="spellStart"/>
      <w:r w:rsidRPr="0000779F">
        <w:rPr>
          <w:rFonts w:ascii="Arial" w:hAnsi="Arial" w:cs="Arial"/>
        </w:rPr>
        <w:t>labo</w:t>
      </w:r>
      <w:r w:rsidR="003800BD" w:rsidRPr="0000779F">
        <w:rPr>
          <w:rFonts w:ascii="Arial" w:hAnsi="Arial" w:cs="Arial"/>
        </w:rPr>
        <w:t>u</w:t>
      </w:r>
      <w:r w:rsidRPr="0000779F">
        <w:rPr>
          <w:rFonts w:ascii="Arial" w:hAnsi="Arial" w:cs="Arial"/>
        </w:rPr>
        <w:t>r</w:t>
      </w:r>
      <w:proofErr w:type="spellEnd"/>
      <w:r w:rsidRPr="0000779F">
        <w:rPr>
          <w:rFonts w:ascii="Arial" w:hAnsi="Arial" w:cs="Arial"/>
        </w:rPr>
        <w:t xml:space="preserve"> disputes, fair terms and conditions will be applied for </w:t>
      </w:r>
      <w:r w:rsidR="00872903" w:rsidRPr="0000779F">
        <w:rPr>
          <w:rFonts w:ascii="Arial" w:hAnsi="Arial" w:cs="Arial"/>
        </w:rPr>
        <w:t>Project</w:t>
      </w:r>
      <w:r w:rsidRPr="0000779F">
        <w:rPr>
          <w:rFonts w:ascii="Arial" w:hAnsi="Arial" w:cs="Arial"/>
        </w:rPr>
        <w:t xml:space="preserve"> workers. </w:t>
      </w:r>
    </w:p>
    <w:p w14:paraId="620D3769" w14:textId="3AEFAD0C" w:rsidR="00240AF8" w:rsidRPr="0000779F" w:rsidRDefault="00240AF8" w:rsidP="007A6762">
      <w:pPr>
        <w:pStyle w:val="ListParagraph"/>
        <w:numPr>
          <w:ilvl w:val="0"/>
          <w:numId w:val="39"/>
        </w:numPr>
        <w:rPr>
          <w:rFonts w:ascii="Arial" w:hAnsi="Arial" w:cs="Arial"/>
        </w:rPr>
      </w:pPr>
      <w:r w:rsidRPr="0000779F">
        <w:rPr>
          <w:rFonts w:ascii="Arial" w:hAnsi="Arial" w:cs="Arial"/>
        </w:rPr>
        <w:t xml:space="preserve">The </w:t>
      </w:r>
      <w:r w:rsidR="00872903" w:rsidRPr="0000779F">
        <w:rPr>
          <w:rFonts w:ascii="Arial" w:hAnsi="Arial" w:cs="Arial"/>
        </w:rPr>
        <w:t>Project</w:t>
      </w:r>
      <w:r w:rsidRPr="0000779F">
        <w:rPr>
          <w:rFonts w:ascii="Arial" w:hAnsi="Arial" w:cs="Arial"/>
        </w:rPr>
        <w:t xml:space="preserve"> will respect the workers’ right of </w:t>
      </w:r>
      <w:r w:rsidR="005C703F" w:rsidRPr="0000779F">
        <w:rPr>
          <w:rFonts w:ascii="Arial" w:hAnsi="Arial" w:cs="Arial"/>
        </w:rPr>
        <w:t xml:space="preserve">joining </w:t>
      </w:r>
      <w:proofErr w:type="spellStart"/>
      <w:r w:rsidRPr="0000779F">
        <w:rPr>
          <w:rFonts w:ascii="Arial" w:hAnsi="Arial" w:cs="Arial"/>
        </w:rPr>
        <w:t>labo</w:t>
      </w:r>
      <w:r w:rsidR="00C146B7" w:rsidRPr="0000779F">
        <w:rPr>
          <w:rFonts w:ascii="Arial" w:hAnsi="Arial" w:cs="Arial"/>
        </w:rPr>
        <w:t>u</w:t>
      </w:r>
      <w:r w:rsidRPr="0000779F">
        <w:rPr>
          <w:rFonts w:ascii="Arial" w:hAnsi="Arial" w:cs="Arial"/>
        </w:rPr>
        <w:t>r</w:t>
      </w:r>
      <w:proofErr w:type="spellEnd"/>
      <w:r w:rsidRPr="0000779F">
        <w:rPr>
          <w:rFonts w:ascii="Arial" w:hAnsi="Arial" w:cs="Arial"/>
        </w:rPr>
        <w:t xml:space="preserve"> unions and freedom of association, as set out in the </w:t>
      </w:r>
      <w:r w:rsidR="0018349F" w:rsidRPr="0000779F">
        <w:rPr>
          <w:rFonts w:ascii="Arial" w:hAnsi="Arial" w:cs="Arial"/>
        </w:rPr>
        <w:t>COMESA rules and national laws</w:t>
      </w:r>
      <w:r w:rsidRPr="0000779F">
        <w:rPr>
          <w:rFonts w:ascii="Arial" w:hAnsi="Arial" w:cs="Arial"/>
        </w:rPr>
        <w:t xml:space="preserve">. </w:t>
      </w:r>
    </w:p>
    <w:p w14:paraId="7B2C3404" w14:textId="09B44947" w:rsidR="00240AF8" w:rsidRPr="0000779F" w:rsidRDefault="00240AF8" w:rsidP="005C703F">
      <w:pPr>
        <w:pStyle w:val="Heading2"/>
        <w:rPr>
          <w:rFonts w:ascii="Arial" w:hAnsi="Arial" w:cs="Arial"/>
        </w:rPr>
      </w:pPr>
      <w:bookmarkStart w:id="36" w:name="_Toc163058168"/>
      <w:r w:rsidRPr="0000779F">
        <w:rPr>
          <w:rFonts w:ascii="Arial" w:hAnsi="Arial" w:cs="Arial"/>
        </w:rPr>
        <w:t xml:space="preserve">The </w:t>
      </w:r>
      <w:r w:rsidR="00872903" w:rsidRPr="0000779F">
        <w:rPr>
          <w:rFonts w:ascii="Arial" w:hAnsi="Arial" w:cs="Arial"/>
        </w:rPr>
        <w:t>Project</w:t>
      </w:r>
      <w:r w:rsidRPr="0000779F">
        <w:rPr>
          <w:rFonts w:ascii="Arial" w:hAnsi="Arial" w:cs="Arial"/>
        </w:rPr>
        <w:t xml:space="preserve"> will maintain a grievance mechanism for all </w:t>
      </w:r>
      <w:r w:rsidR="00872903" w:rsidRPr="0000779F">
        <w:rPr>
          <w:rFonts w:ascii="Arial" w:hAnsi="Arial" w:cs="Arial"/>
        </w:rPr>
        <w:t>Project</w:t>
      </w:r>
      <w:r w:rsidRPr="0000779F">
        <w:rPr>
          <w:rFonts w:ascii="Arial" w:hAnsi="Arial" w:cs="Arial"/>
        </w:rPr>
        <w:t xml:space="preserve"> workers to promptly address their workplace grievances</w:t>
      </w:r>
      <w:r w:rsidR="00FE7E49" w:rsidRPr="0000779F">
        <w:rPr>
          <w:rFonts w:ascii="Arial" w:hAnsi="Arial" w:cs="Arial"/>
        </w:rPr>
        <w:t>, including in relation to workplace sexual harassment, in line with the provisions of ESS2.</w:t>
      </w:r>
      <w:r w:rsidRPr="0000779F">
        <w:rPr>
          <w:rFonts w:ascii="Arial" w:hAnsi="Arial" w:cs="Arial"/>
        </w:rPr>
        <w:t xml:space="preserve">Forced </w:t>
      </w:r>
      <w:proofErr w:type="spellStart"/>
      <w:r w:rsidRPr="0000779F">
        <w:rPr>
          <w:rFonts w:ascii="Arial" w:hAnsi="Arial" w:cs="Arial"/>
        </w:rPr>
        <w:t>Labo</w:t>
      </w:r>
      <w:r w:rsidR="00DF1989" w:rsidRPr="0000779F">
        <w:rPr>
          <w:rFonts w:ascii="Arial" w:hAnsi="Arial" w:cs="Arial"/>
        </w:rPr>
        <w:t>u</w:t>
      </w:r>
      <w:r w:rsidRPr="0000779F">
        <w:rPr>
          <w:rFonts w:ascii="Arial" w:hAnsi="Arial" w:cs="Arial"/>
        </w:rPr>
        <w:t>r</w:t>
      </w:r>
      <w:bookmarkEnd w:id="36"/>
      <w:proofErr w:type="spellEnd"/>
      <w:r w:rsidRPr="0000779F">
        <w:rPr>
          <w:rFonts w:ascii="Arial" w:hAnsi="Arial" w:cs="Arial"/>
        </w:rPr>
        <w:t xml:space="preserve"> </w:t>
      </w:r>
    </w:p>
    <w:p w14:paraId="69D47230" w14:textId="16CED9BC" w:rsidR="00240AF8" w:rsidRPr="0000779F" w:rsidRDefault="00240AF8" w:rsidP="007A6762">
      <w:pPr>
        <w:pStyle w:val="ListParagraph"/>
        <w:numPr>
          <w:ilvl w:val="0"/>
          <w:numId w:val="40"/>
        </w:numPr>
        <w:rPr>
          <w:rFonts w:ascii="Arial" w:hAnsi="Arial" w:cs="Arial"/>
        </w:rPr>
      </w:pPr>
      <w:r w:rsidRPr="0000779F">
        <w:rPr>
          <w:rFonts w:ascii="Arial" w:hAnsi="Arial" w:cs="Arial"/>
        </w:rPr>
        <w:t xml:space="preserve">Forced </w:t>
      </w:r>
      <w:proofErr w:type="spellStart"/>
      <w:r w:rsidRPr="0000779F">
        <w:rPr>
          <w:rFonts w:ascii="Arial" w:hAnsi="Arial" w:cs="Arial"/>
        </w:rPr>
        <w:t>labo</w:t>
      </w:r>
      <w:r w:rsidR="002C5308" w:rsidRPr="0000779F">
        <w:rPr>
          <w:rFonts w:ascii="Arial" w:hAnsi="Arial" w:cs="Arial"/>
        </w:rPr>
        <w:t>u</w:t>
      </w:r>
      <w:r w:rsidRPr="0000779F">
        <w:rPr>
          <w:rFonts w:ascii="Arial" w:hAnsi="Arial" w:cs="Arial"/>
        </w:rPr>
        <w:t>r</w:t>
      </w:r>
      <w:proofErr w:type="spellEnd"/>
      <w:r w:rsidRPr="0000779F">
        <w:rPr>
          <w:rFonts w:ascii="Arial" w:hAnsi="Arial" w:cs="Arial"/>
        </w:rPr>
        <w:t xml:space="preserve"> </w:t>
      </w:r>
      <w:r w:rsidR="002D09BF" w:rsidRPr="0000779F">
        <w:rPr>
          <w:rFonts w:ascii="Arial" w:hAnsi="Arial" w:cs="Arial"/>
        </w:rPr>
        <w:t xml:space="preserve">shall </w:t>
      </w:r>
      <w:r w:rsidRPr="0000779F">
        <w:rPr>
          <w:rFonts w:ascii="Arial" w:hAnsi="Arial" w:cs="Arial"/>
        </w:rPr>
        <w:t xml:space="preserve">not be permitted on the </w:t>
      </w:r>
      <w:r w:rsidR="00872903" w:rsidRPr="0000779F">
        <w:rPr>
          <w:rFonts w:ascii="Arial" w:hAnsi="Arial" w:cs="Arial"/>
        </w:rPr>
        <w:t>Project</w:t>
      </w:r>
      <w:r w:rsidRPr="0000779F">
        <w:rPr>
          <w:rFonts w:ascii="Arial" w:hAnsi="Arial" w:cs="Arial"/>
        </w:rPr>
        <w:t xml:space="preserve">, this is strictly prohibited by the World Bank ESS2. </w:t>
      </w:r>
      <w:r w:rsidR="00F11BC7" w:rsidRPr="0000779F">
        <w:rPr>
          <w:rFonts w:ascii="Arial" w:hAnsi="Arial" w:cs="Arial"/>
        </w:rPr>
        <w:t xml:space="preserve">The EHS code of conduct to be assented to by all project workers will be clear on this. Further, the established GRM will allow for any concerns related to forced </w:t>
      </w:r>
      <w:proofErr w:type="spellStart"/>
      <w:r w:rsidR="00F11BC7" w:rsidRPr="0000779F">
        <w:rPr>
          <w:rFonts w:ascii="Arial" w:hAnsi="Arial" w:cs="Arial"/>
        </w:rPr>
        <w:t>labour</w:t>
      </w:r>
      <w:proofErr w:type="spellEnd"/>
      <w:r w:rsidR="00F11BC7" w:rsidRPr="0000779F">
        <w:rPr>
          <w:rFonts w:ascii="Arial" w:hAnsi="Arial" w:cs="Arial"/>
        </w:rPr>
        <w:t xml:space="preserve"> to surface and be managed . </w:t>
      </w:r>
    </w:p>
    <w:p w14:paraId="162D9B7E" w14:textId="12189257" w:rsidR="00240AF8" w:rsidRPr="0000779F" w:rsidRDefault="00240AF8" w:rsidP="007A6762">
      <w:pPr>
        <w:pStyle w:val="ListParagraph"/>
        <w:numPr>
          <w:ilvl w:val="0"/>
          <w:numId w:val="40"/>
        </w:numPr>
        <w:rPr>
          <w:rFonts w:ascii="Arial" w:hAnsi="Arial" w:cs="Arial"/>
        </w:rPr>
      </w:pPr>
      <w:r w:rsidRPr="0000779F">
        <w:rPr>
          <w:rFonts w:ascii="Arial" w:hAnsi="Arial" w:cs="Arial"/>
        </w:rPr>
        <w:t xml:space="preserve">For the reference of </w:t>
      </w:r>
      <w:r w:rsidR="004D3443" w:rsidRPr="0000779F">
        <w:rPr>
          <w:rFonts w:ascii="Arial" w:hAnsi="Arial" w:cs="Arial"/>
        </w:rPr>
        <w:t>consultant</w:t>
      </w:r>
      <w:r w:rsidRPr="0000779F">
        <w:rPr>
          <w:rFonts w:ascii="Arial" w:hAnsi="Arial" w:cs="Arial"/>
        </w:rPr>
        <w:t xml:space="preserve">s, this may also include excessive limitations of freedom of movement, imposition of recruitment or employment fees payable at the commencement of employment, loss or delay of wages that impede the workers’ right to end employment within their legal rights, substantial or inappropriate fines, physical punishment, use of security or other personnel to force or extract work from </w:t>
      </w:r>
      <w:r w:rsidR="00872903" w:rsidRPr="0000779F">
        <w:rPr>
          <w:rFonts w:ascii="Arial" w:hAnsi="Arial" w:cs="Arial"/>
        </w:rPr>
        <w:t>Project</w:t>
      </w:r>
      <w:r w:rsidRPr="0000779F">
        <w:rPr>
          <w:rFonts w:ascii="Arial" w:hAnsi="Arial" w:cs="Arial"/>
        </w:rPr>
        <w:t xml:space="preserve"> workers, or other restrictions that compel a </w:t>
      </w:r>
      <w:r w:rsidR="00872903" w:rsidRPr="0000779F">
        <w:rPr>
          <w:rFonts w:ascii="Arial" w:hAnsi="Arial" w:cs="Arial"/>
        </w:rPr>
        <w:t>Project</w:t>
      </w:r>
      <w:r w:rsidRPr="0000779F">
        <w:rPr>
          <w:rFonts w:ascii="Arial" w:hAnsi="Arial" w:cs="Arial"/>
        </w:rPr>
        <w:t xml:space="preserve"> worker to work in a non-voluntary basis. </w:t>
      </w:r>
    </w:p>
    <w:p w14:paraId="625B00DB" w14:textId="63829BC6" w:rsidR="00240AF8" w:rsidRPr="0000779F" w:rsidRDefault="00240AF8" w:rsidP="0086343E">
      <w:pPr>
        <w:pStyle w:val="Heading2"/>
        <w:rPr>
          <w:rFonts w:ascii="Arial" w:hAnsi="Arial" w:cs="Arial"/>
        </w:rPr>
      </w:pPr>
      <w:bookmarkStart w:id="37" w:name="_Toc163058169"/>
      <w:r w:rsidRPr="0000779F">
        <w:rPr>
          <w:rFonts w:ascii="Arial" w:hAnsi="Arial" w:cs="Arial"/>
        </w:rPr>
        <w:t>Occupational Health and Safety</w:t>
      </w:r>
      <w:bookmarkEnd w:id="37"/>
      <w:r w:rsidRPr="0000779F">
        <w:rPr>
          <w:rFonts w:ascii="Arial" w:hAnsi="Arial" w:cs="Arial"/>
        </w:rPr>
        <w:t xml:space="preserve"> </w:t>
      </w:r>
    </w:p>
    <w:p w14:paraId="583CC579" w14:textId="22E15643" w:rsidR="00240AF8" w:rsidRPr="0000779F" w:rsidRDefault="00EC66F7" w:rsidP="00240AF8">
      <w:pPr>
        <w:rPr>
          <w:rFonts w:ascii="Arial" w:hAnsi="Arial" w:cs="Arial"/>
        </w:rPr>
      </w:pPr>
      <w:r w:rsidRPr="0000779F">
        <w:rPr>
          <w:rFonts w:ascii="Arial" w:hAnsi="Arial" w:cs="Arial"/>
        </w:rPr>
        <w:t>The PIU and consultants</w:t>
      </w:r>
      <w:r w:rsidR="00240AF8" w:rsidRPr="0000779F">
        <w:rPr>
          <w:rFonts w:ascii="Arial" w:hAnsi="Arial" w:cs="Arial"/>
        </w:rPr>
        <w:t xml:space="preserve"> will be required to: </w:t>
      </w:r>
    </w:p>
    <w:p w14:paraId="0C8D99FF" w14:textId="3C12687F" w:rsidR="00683424" w:rsidRPr="0000779F" w:rsidRDefault="00683424" w:rsidP="007A6762">
      <w:pPr>
        <w:pStyle w:val="ListParagraph"/>
        <w:numPr>
          <w:ilvl w:val="0"/>
          <w:numId w:val="41"/>
        </w:numPr>
        <w:rPr>
          <w:rFonts w:ascii="Arial" w:hAnsi="Arial" w:cs="Arial"/>
        </w:rPr>
      </w:pPr>
      <w:r w:rsidRPr="0000779F">
        <w:rPr>
          <w:rFonts w:ascii="Arial" w:hAnsi="Arial" w:cs="Arial"/>
        </w:rPr>
        <w:t xml:space="preserve">Comply with </w:t>
      </w:r>
      <w:r w:rsidR="0079033C" w:rsidRPr="0000779F">
        <w:rPr>
          <w:rFonts w:ascii="Arial" w:hAnsi="Arial" w:cs="Arial"/>
        </w:rPr>
        <w:t xml:space="preserve">ESS2, and respective </w:t>
      </w:r>
      <w:r w:rsidRPr="0000779F">
        <w:rPr>
          <w:rFonts w:ascii="Arial" w:hAnsi="Arial" w:cs="Arial"/>
        </w:rPr>
        <w:t>national legislation on occupational health and safety</w:t>
      </w:r>
      <w:r w:rsidR="0079033C" w:rsidRPr="0000779F">
        <w:rPr>
          <w:rFonts w:ascii="Arial" w:hAnsi="Arial" w:cs="Arial"/>
        </w:rPr>
        <w:t>;</w:t>
      </w:r>
      <w:r w:rsidRPr="0000779F">
        <w:rPr>
          <w:rFonts w:ascii="Arial" w:hAnsi="Arial" w:cs="Arial"/>
        </w:rPr>
        <w:t xml:space="preserve"> </w:t>
      </w:r>
    </w:p>
    <w:p w14:paraId="174BCEC3" w14:textId="2D2E60B0" w:rsidR="00683424" w:rsidRPr="0000779F" w:rsidRDefault="00683424" w:rsidP="007A6762">
      <w:pPr>
        <w:pStyle w:val="ListParagraph"/>
        <w:numPr>
          <w:ilvl w:val="0"/>
          <w:numId w:val="41"/>
        </w:numPr>
        <w:rPr>
          <w:rFonts w:ascii="Arial" w:hAnsi="Arial" w:cs="Arial"/>
        </w:rPr>
      </w:pPr>
      <w:r w:rsidRPr="0000779F">
        <w:rPr>
          <w:rFonts w:ascii="Arial" w:hAnsi="Arial" w:cs="Arial"/>
        </w:rPr>
        <w:t>Communicate these policy statements and procedures to all workers</w:t>
      </w:r>
      <w:r w:rsidR="00B76A6A" w:rsidRPr="0000779F">
        <w:rPr>
          <w:rFonts w:ascii="Arial" w:hAnsi="Arial" w:cs="Arial"/>
        </w:rPr>
        <w:t xml:space="preserve"> on the ASCENT Project </w:t>
      </w:r>
      <w:r w:rsidR="0079033C" w:rsidRPr="0000779F">
        <w:rPr>
          <w:rFonts w:ascii="Arial" w:hAnsi="Arial" w:cs="Arial"/>
        </w:rPr>
        <w:t>;</w:t>
      </w:r>
    </w:p>
    <w:p w14:paraId="5247CCF4" w14:textId="1A34F776" w:rsidR="00683424" w:rsidRPr="0000779F" w:rsidRDefault="008B39E0" w:rsidP="007A6762">
      <w:pPr>
        <w:pStyle w:val="ListParagraph"/>
        <w:numPr>
          <w:ilvl w:val="0"/>
          <w:numId w:val="41"/>
        </w:numPr>
        <w:rPr>
          <w:rFonts w:ascii="Arial" w:hAnsi="Arial" w:cs="Arial"/>
        </w:rPr>
      </w:pPr>
      <w:r w:rsidRPr="0000779F">
        <w:rPr>
          <w:rFonts w:ascii="Arial" w:hAnsi="Arial" w:cs="Arial"/>
        </w:rPr>
        <w:t>Undertake OHS risk assessments and</w:t>
      </w:r>
      <w:r w:rsidRPr="0000779F" w:rsidDel="008B39E0">
        <w:rPr>
          <w:rFonts w:ascii="Arial" w:hAnsi="Arial" w:cs="Arial"/>
        </w:rPr>
        <w:t xml:space="preserve"> </w:t>
      </w:r>
      <w:r w:rsidRPr="0000779F">
        <w:rPr>
          <w:rFonts w:ascii="Arial" w:hAnsi="Arial" w:cs="Arial"/>
        </w:rPr>
        <w:t>p</w:t>
      </w:r>
      <w:r w:rsidR="00683424" w:rsidRPr="0000779F">
        <w:rPr>
          <w:rFonts w:ascii="Arial" w:hAnsi="Arial" w:cs="Arial"/>
        </w:rPr>
        <w:t>rovide OHS training and enable workers’ attendance of such training</w:t>
      </w:r>
      <w:r w:rsidR="008541B7" w:rsidRPr="0000779F">
        <w:rPr>
          <w:rFonts w:ascii="Arial" w:hAnsi="Arial" w:cs="Arial"/>
        </w:rPr>
        <w:t>;</w:t>
      </w:r>
      <w:r w:rsidR="00683424" w:rsidRPr="0000779F">
        <w:rPr>
          <w:rFonts w:ascii="Arial" w:hAnsi="Arial" w:cs="Arial"/>
        </w:rPr>
        <w:t xml:space="preserve"> </w:t>
      </w:r>
    </w:p>
    <w:p w14:paraId="251FA7F3" w14:textId="4A02D807" w:rsidR="00683424" w:rsidRPr="0000779F" w:rsidRDefault="00683424" w:rsidP="007A6762">
      <w:pPr>
        <w:pStyle w:val="ListParagraph"/>
        <w:numPr>
          <w:ilvl w:val="0"/>
          <w:numId w:val="41"/>
        </w:numPr>
        <w:rPr>
          <w:rFonts w:ascii="Arial" w:hAnsi="Arial" w:cs="Arial"/>
        </w:rPr>
      </w:pPr>
      <w:r w:rsidRPr="0000779F">
        <w:rPr>
          <w:rFonts w:ascii="Arial" w:hAnsi="Arial" w:cs="Arial"/>
        </w:rPr>
        <w:t xml:space="preserve">Regularly screen all </w:t>
      </w:r>
      <w:r w:rsidR="00872903" w:rsidRPr="0000779F">
        <w:rPr>
          <w:rFonts w:ascii="Arial" w:hAnsi="Arial" w:cs="Arial"/>
        </w:rPr>
        <w:t>Project</w:t>
      </w:r>
      <w:r w:rsidRPr="0000779F">
        <w:rPr>
          <w:rFonts w:ascii="Arial" w:hAnsi="Arial" w:cs="Arial"/>
        </w:rPr>
        <w:t xml:space="preserve"> sites to identify potential hazards and set out measures to eliminate them</w:t>
      </w:r>
      <w:r w:rsidR="00AB7C39" w:rsidRPr="0000779F">
        <w:rPr>
          <w:rFonts w:ascii="Arial" w:hAnsi="Arial" w:cs="Arial"/>
        </w:rPr>
        <w:t>;</w:t>
      </w:r>
    </w:p>
    <w:p w14:paraId="63F00039" w14:textId="29D956FC" w:rsidR="00683424" w:rsidRPr="0000779F" w:rsidRDefault="00683424" w:rsidP="007A6762">
      <w:pPr>
        <w:pStyle w:val="ListParagraph"/>
        <w:numPr>
          <w:ilvl w:val="0"/>
          <w:numId w:val="41"/>
        </w:numPr>
        <w:rPr>
          <w:rFonts w:ascii="Arial" w:hAnsi="Arial" w:cs="Arial"/>
        </w:rPr>
      </w:pPr>
      <w:r w:rsidRPr="0000779F">
        <w:rPr>
          <w:rFonts w:ascii="Arial" w:hAnsi="Arial" w:cs="Arial"/>
        </w:rPr>
        <w:t>Procure and provide relevant PPEs for contracted workers and other stakeholders as and when needed</w:t>
      </w:r>
      <w:r w:rsidR="00D9596C" w:rsidRPr="0000779F">
        <w:rPr>
          <w:rFonts w:ascii="Arial" w:hAnsi="Arial" w:cs="Arial"/>
        </w:rPr>
        <w:t>;</w:t>
      </w:r>
    </w:p>
    <w:p w14:paraId="484E6817" w14:textId="2654AB9E" w:rsidR="00683424" w:rsidRPr="0000779F" w:rsidRDefault="00683424" w:rsidP="007A6762">
      <w:pPr>
        <w:pStyle w:val="ListParagraph"/>
        <w:numPr>
          <w:ilvl w:val="0"/>
          <w:numId w:val="41"/>
        </w:numPr>
        <w:rPr>
          <w:rFonts w:ascii="Arial" w:hAnsi="Arial" w:cs="Arial"/>
        </w:rPr>
      </w:pPr>
      <w:r w:rsidRPr="0000779F">
        <w:rPr>
          <w:rFonts w:ascii="Arial" w:hAnsi="Arial" w:cs="Arial"/>
        </w:rPr>
        <w:t>Ensure availability of emergency first aid box and display emergency numbers</w:t>
      </w:r>
      <w:r w:rsidR="00D9596C" w:rsidRPr="0000779F">
        <w:rPr>
          <w:rFonts w:ascii="Arial" w:hAnsi="Arial" w:cs="Arial"/>
        </w:rPr>
        <w:t>;</w:t>
      </w:r>
    </w:p>
    <w:p w14:paraId="798AC7BA" w14:textId="46042278" w:rsidR="003B0B29" w:rsidRPr="0000779F" w:rsidRDefault="00683424">
      <w:pPr>
        <w:pStyle w:val="ListParagraph"/>
        <w:numPr>
          <w:ilvl w:val="0"/>
          <w:numId w:val="41"/>
        </w:numPr>
        <w:rPr>
          <w:rFonts w:ascii="Arial" w:hAnsi="Arial" w:cs="Arial"/>
        </w:rPr>
      </w:pPr>
      <w:r w:rsidRPr="0000779F">
        <w:rPr>
          <w:rFonts w:ascii="Arial" w:hAnsi="Arial" w:cs="Arial"/>
        </w:rPr>
        <w:t xml:space="preserve">Document all occupational accidents and incidents and report severe and serious (as per World Bank incident classification) incidents to the World Bank through the </w:t>
      </w:r>
      <w:r w:rsidR="00620D12" w:rsidRPr="0000779F">
        <w:rPr>
          <w:rFonts w:ascii="Arial" w:hAnsi="Arial" w:cs="Arial"/>
        </w:rPr>
        <w:t>PIU with</w:t>
      </w:r>
      <w:r w:rsidR="006E57F2" w:rsidRPr="0000779F">
        <w:rPr>
          <w:rFonts w:ascii="Arial" w:hAnsi="Arial" w:cs="Arial"/>
        </w:rPr>
        <w:t>in</w:t>
      </w:r>
      <w:r w:rsidRPr="0000779F">
        <w:rPr>
          <w:rFonts w:ascii="Arial" w:hAnsi="Arial" w:cs="Arial"/>
        </w:rPr>
        <w:t xml:space="preserve"> </w:t>
      </w:r>
      <w:r w:rsidR="00F345F4" w:rsidRPr="0000779F">
        <w:rPr>
          <w:rFonts w:ascii="Arial" w:hAnsi="Arial" w:cs="Arial"/>
        </w:rPr>
        <w:t>24</w:t>
      </w:r>
      <w:r w:rsidRPr="0000779F">
        <w:rPr>
          <w:rFonts w:ascii="Arial" w:hAnsi="Arial" w:cs="Arial"/>
        </w:rPr>
        <w:t xml:space="preserve"> hours after the occurrence of such major accidents and provide a full detail report within three weeks</w:t>
      </w:r>
    </w:p>
    <w:p w14:paraId="02FC0823" w14:textId="27AB3F9E" w:rsidR="00683424" w:rsidRPr="0000779F" w:rsidRDefault="00683424" w:rsidP="007A6762">
      <w:pPr>
        <w:pStyle w:val="ListParagraph"/>
        <w:numPr>
          <w:ilvl w:val="0"/>
          <w:numId w:val="41"/>
        </w:numPr>
        <w:rPr>
          <w:rFonts w:ascii="Arial" w:hAnsi="Arial" w:cs="Arial"/>
        </w:rPr>
      </w:pPr>
      <w:r w:rsidRPr="0000779F">
        <w:rPr>
          <w:rFonts w:ascii="Arial" w:hAnsi="Arial" w:cs="Arial"/>
        </w:rPr>
        <w:t>Conduct root cause analysis to inform corrective actions required</w:t>
      </w:r>
      <w:r w:rsidR="00ED6F05" w:rsidRPr="0000779F">
        <w:rPr>
          <w:rFonts w:ascii="Arial" w:hAnsi="Arial" w:cs="Arial"/>
        </w:rPr>
        <w:t>;</w:t>
      </w:r>
      <w:r w:rsidR="003B0B29" w:rsidRPr="0000779F">
        <w:rPr>
          <w:rFonts w:ascii="Arial" w:hAnsi="Arial" w:cs="Arial"/>
        </w:rPr>
        <w:t xml:space="preserve"> and</w:t>
      </w:r>
    </w:p>
    <w:p w14:paraId="18AF775C" w14:textId="0A4D13A1" w:rsidR="00B0430F" w:rsidRPr="0000779F" w:rsidRDefault="00683424" w:rsidP="0005403E">
      <w:pPr>
        <w:pStyle w:val="ListParagraph"/>
        <w:numPr>
          <w:ilvl w:val="0"/>
          <w:numId w:val="41"/>
        </w:numPr>
        <w:rPr>
          <w:rFonts w:ascii="Arial" w:hAnsi="Arial" w:cs="Arial"/>
        </w:rPr>
      </w:pPr>
      <w:r w:rsidRPr="0000779F">
        <w:rPr>
          <w:rFonts w:ascii="Arial" w:hAnsi="Arial" w:cs="Arial"/>
        </w:rPr>
        <w:t xml:space="preserve">Ensure that all drivers </w:t>
      </w:r>
      <w:r w:rsidR="0095000D" w:rsidRPr="0000779F">
        <w:rPr>
          <w:rFonts w:ascii="Arial" w:hAnsi="Arial" w:cs="Arial"/>
        </w:rPr>
        <w:t xml:space="preserve">implementing ASCENT </w:t>
      </w:r>
      <w:r w:rsidR="00CD7647" w:rsidRPr="0000779F">
        <w:rPr>
          <w:rFonts w:ascii="Arial" w:hAnsi="Arial" w:cs="Arial"/>
        </w:rPr>
        <w:t xml:space="preserve">MPA </w:t>
      </w:r>
      <w:r w:rsidR="0095000D" w:rsidRPr="0000779F">
        <w:rPr>
          <w:rFonts w:ascii="Arial" w:hAnsi="Arial" w:cs="Arial"/>
        </w:rPr>
        <w:t xml:space="preserve">activities </w:t>
      </w:r>
      <w:r w:rsidRPr="0000779F">
        <w:rPr>
          <w:rFonts w:ascii="Arial" w:hAnsi="Arial" w:cs="Arial"/>
        </w:rPr>
        <w:t>have undertaken training in defensive driving, enforce maximum speed limits on roads and ensure adequate insurance cover for vehicles.</w:t>
      </w:r>
    </w:p>
    <w:p w14:paraId="76AD98AA" w14:textId="66605526" w:rsidR="00AF6E1C" w:rsidRPr="0000779F" w:rsidRDefault="00683424" w:rsidP="003B28C5">
      <w:pPr>
        <w:pStyle w:val="Heading2"/>
        <w:rPr>
          <w:rFonts w:ascii="Arial" w:hAnsi="Arial" w:cs="Arial"/>
        </w:rPr>
      </w:pPr>
      <w:r w:rsidRPr="0000779F">
        <w:rPr>
          <w:rFonts w:ascii="Arial" w:hAnsi="Arial" w:cs="Arial"/>
        </w:rPr>
        <w:t xml:space="preserve"> </w:t>
      </w:r>
      <w:bookmarkStart w:id="38" w:name="_Hlk162198325"/>
      <w:bookmarkStart w:id="39" w:name="_Toc163058170"/>
      <w:r w:rsidR="00AF6E1C" w:rsidRPr="0000779F">
        <w:rPr>
          <w:rFonts w:ascii="Arial" w:hAnsi="Arial" w:cs="Arial"/>
        </w:rPr>
        <w:t xml:space="preserve">Sexual exploitation abuse (SEA) </w:t>
      </w:r>
      <w:bookmarkEnd w:id="38"/>
      <w:r w:rsidR="00AF6E1C" w:rsidRPr="0000779F">
        <w:rPr>
          <w:rFonts w:ascii="Arial" w:hAnsi="Arial" w:cs="Arial"/>
        </w:rPr>
        <w:t>and Sexual Harassment (SH)</w:t>
      </w:r>
      <w:bookmarkEnd w:id="39"/>
      <w:r w:rsidR="00AF6E1C" w:rsidRPr="0000779F">
        <w:rPr>
          <w:rFonts w:ascii="Arial" w:hAnsi="Arial" w:cs="Arial"/>
        </w:rPr>
        <w:t xml:space="preserve"> </w:t>
      </w:r>
    </w:p>
    <w:p w14:paraId="0AD4CCE0" w14:textId="77777777" w:rsidR="009A7B60" w:rsidRPr="0000779F" w:rsidRDefault="009A7B60" w:rsidP="003B28C5">
      <w:pPr>
        <w:pStyle w:val="ListParagraph"/>
        <w:rPr>
          <w:rFonts w:ascii="Arial" w:hAnsi="Arial" w:cs="Arial"/>
        </w:rPr>
      </w:pPr>
    </w:p>
    <w:p w14:paraId="37A1D9F6" w14:textId="7B32B195" w:rsidR="00AF6E1C" w:rsidRPr="0000779F" w:rsidRDefault="00AF6E1C" w:rsidP="007A6762">
      <w:pPr>
        <w:pStyle w:val="ListParagraph"/>
        <w:numPr>
          <w:ilvl w:val="0"/>
          <w:numId w:val="42"/>
        </w:numPr>
        <w:rPr>
          <w:rFonts w:ascii="Arial" w:hAnsi="Arial" w:cs="Arial"/>
        </w:rPr>
      </w:pPr>
      <w:r w:rsidRPr="0000779F">
        <w:rPr>
          <w:rFonts w:ascii="Arial" w:hAnsi="Arial" w:cs="Arial"/>
        </w:rPr>
        <w:t xml:space="preserve">Overall, </w:t>
      </w:r>
      <w:r w:rsidR="00B92362" w:rsidRPr="0000779F">
        <w:rPr>
          <w:rFonts w:ascii="Arial" w:hAnsi="Arial" w:cs="Arial"/>
        </w:rPr>
        <w:t xml:space="preserve">Project </w:t>
      </w:r>
      <w:r w:rsidR="007A52AC" w:rsidRPr="0000779F">
        <w:rPr>
          <w:rFonts w:ascii="Arial" w:hAnsi="Arial" w:cs="Arial"/>
        </w:rPr>
        <w:t>Staff and</w:t>
      </w:r>
      <w:r w:rsidRPr="0000779F">
        <w:rPr>
          <w:rFonts w:ascii="Arial" w:hAnsi="Arial" w:cs="Arial"/>
        </w:rPr>
        <w:t xml:space="preserve"> all consultants are required to adhere to and implement measures contained in the </w:t>
      </w:r>
      <w:r w:rsidR="00872903" w:rsidRPr="0000779F">
        <w:rPr>
          <w:rFonts w:ascii="Arial" w:hAnsi="Arial" w:cs="Arial"/>
        </w:rPr>
        <w:t>Project</w:t>
      </w:r>
      <w:r w:rsidRPr="0000779F">
        <w:rPr>
          <w:rFonts w:ascii="Arial" w:hAnsi="Arial" w:cs="Arial"/>
        </w:rPr>
        <w:t xml:space="preserve"> SEA/SH mitigation and response action plan</w:t>
      </w:r>
      <w:r w:rsidR="003B0B29" w:rsidRPr="0000779F">
        <w:rPr>
          <w:rFonts w:ascii="Arial" w:hAnsi="Arial" w:cs="Arial"/>
        </w:rPr>
        <w:t>;</w:t>
      </w:r>
      <w:r w:rsidRPr="0000779F">
        <w:rPr>
          <w:rFonts w:ascii="Arial" w:hAnsi="Arial" w:cs="Arial"/>
        </w:rPr>
        <w:t xml:space="preserve"> </w:t>
      </w:r>
    </w:p>
    <w:p w14:paraId="524B7B0B" w14:textId="06C98E5F" w:rsidR="002E2939" w:rsidRPr="0000779F" w:rsidRDefault="00AF6E1C" w:rsidP="007A6762">
      <w:pPr>
        <w:pStyle w:val="ListParagraph"/>
        <w:numPr>
          <w:ilvl w:val="0"/>
          <w:numId w:val="42"/>
        </w:numPr>
        <w:rPr>
          <w:rFonts w:ascii="Arial" w:hAnsi="Arial" w:cs="Arial"/>
        </w:rPr>
      </w:pPr>
      <w:r w:rsidRPr="0000779F">
        <w:rPr>
          <w:rFonts w:ascii="Arial" w:hAnsi="Arial" w:cs="Arial"/>
        </w:rPr>
        <w:t xml:space="preserve">All consultants are required to ensure that their contracted workers sign a Code of Conduct (CoC) that set out acceptable standards of behavior. The CoC </w:t>
      </w:r>
      <w:r w:rsidR="007A52AC" w:rsidRPr="0000779F">
        <w:rPr>
          <w:rFonts w:ascii="Arial" w:hAnsi="Arial" w:cs="Arial"/>
        </w:rPr>
        <w:t>shall include</w:t>
      </w:r>
      <w:r w:rsidRPr="0000779F">
        <w:rPr>
          <w:rFonts w:ascii="Arial" w:hAnsi="Arial" w:cs="Arial"/>
        </w:rPr>
        <w:t xml:space="preserve"> sanctions for non-compliance, including non-compliance with specific policies relating to SEA/SH. </w:t>
      </w:r>
      <w:r w:rsidR="00EF7A6B" w:rsidRPr="0000779F">
        <w:rPr>
          <w:rFonts w:ascii="Arial" w:hAnsi="Arial" w:cs="Arial"/>
        </w:rPr>
        <w:t>Consultants</w:t>
      </w:r>
      <w:r w:rsidRPr="0000779F">
        <w:rPr>
          <w:rFonts w:ascii="Arial" w:hAnsi="Arial" w:cs="Arial"/>
        </w:rPr>
        <w:t xml:space="preserve"> whose employees CoC does not meet these standards will be required to adapt the </w:t>
      </w:r>
      <w:r w:rsidR="00872903" w:rsidRPr="0000779F">
        <w:rPr>
          <w:rFonts w:ascii="Arial" w:hAnsi="Arial" w:cs="Arial"/>
        </w:rPr>
        <w:t>Project</w:t>
      </w:r>
      <w:r w:rsidR="002E2939" w:rsidRPr="0000779F">
        <w:rPr>
          <w:rFonts w:ascii="Arial" w:hAnsi="Arial" w:cs="Arial"/>
        </w:rPr>
        <w:t xml:space="preserve"> </w:t>
      </w:r>
      <w:r w:rsidRPr="0000779F">
        <w:rPr>
          <w:rFonts w:ascii="Arial" w:hAnsi="Arial" w:cs="Arial"/>
        </w:rPr>
        <w:t xml:space="preserve">CoC for employees to sign. The CoC </w:t>
      </w:r>
      <w:r w:rsidR="007A52AC" w:rsidRPr="0000779F">
        <w:rPr>
          <w:rFonts w:ascii="Arial" w:hAnsi="Arial" w:cs="Arial"/>
        </w:rPr>
        <w:t>shall be</w:t>
      </w:r>
      <w:r w:rsidRPr="0000779F">
        <w:rPr>
          <w:rFonts w:ascii="Arial" w:hAnsi="Arial" w:cs="Arial"/>
        </w:rPr>
        <w:t xml:space="preserve"> signed by each worker to indicate that they have: </w:t>
      </w:r>
    </w:p>
    <w:p w14:paraId="6D7DE56F" w14:textId="77777777" w:rsidR="002E2939" w:rsidRPr="0000779F" w:rsidRDefault="00AF6E1C" w:rsidP="007A6762">
      <w:pPr>
        <w:pStyle w:val="ListParagraph"/>
        <w:numPr>
          <w:ilvl w:val="0"/>
          <w:numId w:val="48"/>
        </w:numPr>
        <w:rPr>
          <w:rFonts w:ascii="Arial" w:hAnsi="Arial" w:cs="Arial"/>
        </w:rPr>
      </w:pPr>
      <w:r w:rsidRPr="0000779F">
        <w:rPr>
          <w:rFonts w:ascii="Arial" w:hAnsi="Arial" w:cs="Arial"/>
        </w:rPr>
        <w:t>Received</w:t>
      </w:r>
      <w:r w:rsidR="002E2939" w:rsidRPr="0000779F">
        <w:rPr>
          <w:rFonts w:ascii="Arial" w:hAnsi="Arial" w:cs="Arial"/>
        </w:rPr>
        <w:t xml:space="preserve"> </w:t>
      </w:r>
      <w:r w:rsidRPr="0000779F">
        <w:rPr>
          <w:rFonts w:ascii="Arial" w:hAnsi="Arial" w:cs="Arial"/>
        </w:rPr>
        <w:t>a</w:t>
      </w:r>
      <w:r w:rsidR="002E2939" w:rsidRPr="0000779F">
        <w:rPr>
          <w:rFonts w:ascii="Arial" w:hAnsi="Arial" w:cs="Arial"/>
        </w:rPr>
        <w:t xml:space="preserve"> </w:t>
      </w:r>
      <w:r w:rsidRPr="0000779F">
        <w:rPr>
          <w:rFonts w:ascii="Arial" w:hAnsi="Arial" w:cs="Arial"/>
        </w:rPr>
        <w:t>copy</w:t>
      </w:r>
      <w:r w:rsidR="002E2939" w:rsidRPr="0000779F">
        <w:rPr>
          <w:rFonts w:ascii="Arial" w:hAnsi="Arial" w:cs="Arial"/>
        </w:rPr>
        <w:t xml:space="preserve"> </w:t>
      </w:r>
      <w:r w:rsidRPr="0000779F">
        <w:rPr>
          <w:rFonts w:ascii="Arial" w:hAnsi="Arial" w:cs="Arial"/>
        </w:rPr>
        <w:t>of</w:t>
      </w:r>
      <w:r w:rsidR="002E2939" w:rsidRPr="0000779F">
        <w:rPr>
          <w:rFonts w:ascii="Arial" w:hAnsi="Arial" w:cs="Arial"/>
        </w:rPr>
        <w:t xml:space="preserve"> </w:t>
      </w:r>
      <w:r w:rsidRPr="0000779F">
        <w:rPr>
          <w:rFonts w:ascii="Arial" w:hAnsi="Arial" w:cs="Arial"/>
        </w:rPr>
        <w:t>the</w:t>
      </w:r>
      <w:r w:rsidR="002E2939" w:rsidRPr="0000779F">
        <w:rPr>
          <w:rFonts w:ascii="Arial" w:hAnsi="Arial" w:cs="Arial"/>
        </w:rPr>
        <w:t xml:space="preserve"> </w:t>
      </w:r>
      <w:r w:rsidRPr="0000779F">
        <w:rPr>
          <w:rFonts w:ascii="Arial" w:hAnsi="Arial" w:cs="Arial"/>
        </w:rPr>
        <w:t>CoC</w:t>
      </w:r>
      <w:r w:rsidR="002E2939" w:rsidRPr="0000779F">
        <w:rPr>
          <w:rFonts w:ascii="Arial" w:hAnsi="Arial" w:cs="Arial"/>
        </w:rPr>
        <w:t xml:space="preserve"> </w:t>
      </w:r>
      <w:r w:rsidRPr="0000779F">
        <w:rPr>
          <w:rFonts w:ascii="Arial" w:hAnsi="Arial" w:cs="Arial"/>
        </w:rPr>
        <w:t>as</w:t>
      </w:r>
      <w:r w:rsidR="002E2939" w:rsidRPr="0000779F">
        <w:rPr>
          <w:rFonts w:ascii="Arial" w:hAnsi="Arial" w:cs="Arial"/>
        </w:rPr>
        <w:t xml:space="preserve"> </w:t>
      </w:r>
      <w:r w:rsidRPr="0000779F">
        <w:rPr>
          <w:rFonts w:ascii="Arial" w:hAnsi="Arial" w:cs="Arial"/>
        </w:rPr>
        <w:t>part</w:t>
      </w:r>
      <w:r w:rsidR="002E2939" w:rsidRPr="0000779F">
        <w:rPr>
          <w:rFonts w:ascii="Arial" w:hAnsi="Arial" w:cs="Arial"/>
        </w:rPr>
        <w:t xml:space="preserve"> </w:t>
      </w:r>
      <w:r w:rsidRPr="0000779F">
        <w:rPr>
          <w:rFonts w:ascii="Arial" w:hAnsi="Arial" w:cs="Arial"/>
        </w:rPr>
        <w:t>of</w:t>
      </w:r>
      <w:r w:rsidR="002E2939" w:rsidRPr="0000779F">
        <w:rPr>
          <w:rFonts w:ascii="Arial" w:hAnsi="Arial" w:cs="Arial"/>
        </w:rPr>
        <w:t xml:space="preserve"> </w:t>
      </w:r>
      <w:r w:rsidRPr="0000779F">
        <w:rPr>
          <w:rFonts w:ascii="Arial" w:hAnsi="Arial" w:cs="Arial"/>
        </w:rPr>
        <w:t>their</w:t>
      </w:r>
      <w:r w:rsidR="002E2939" w:rsidRPr="0000779F">
        <w:rPr>
          <w:rFonts w:ascii="Arial" w:hAnsi="Arial" w:cs="Arial"/>
        </w:rPr>
        <w:t xml:space="preserve"> </w:t>
      </w:r>
      <w:r w:rsidRPr="0000779F">
        <w:rPr>
          <w:rFonts w:ascii="Arial" w:hAnsi="Arial" w:cs="Arial"/>
        </w:rPr>
        <w:t>contract;</w:t>
      </w:r>
    </w:p>
    <w:p w14:paraId="46666622" w14:textId="15F24F85" w:rsidR="002E2939" w:rsidRPr="0000779F" w:rsidRDefault="00AF6E1C" w:rsidP="007A6762">
      <w:pPr>
        <w:pStyle w:val="ListParagraph"/>
        <w:numPr>
          <w:ilvl w:val="0"/>
          <w:numId w:val="48"/>
        </w:numPr>
        <w:rPr>
          <w:rFonts w:ascii="Arial" w:hAnsi="Arial" w:cs="Arial"/>
        </w:rPr>
      </w:pPr>
      <w:r w:rsidRPr="0000779F">
        <w:rPr>
          <w:rFonts w:ascii="Arial" w:hAnsi="Arial" w:cs="Arial"/>
        </w:rPr>
        <w:t>Had</w:t>
      </w:r>
      <w:r w:rsidR="002E2939" w:rsidRPr="0000779F">
        <w:rPr>
          <w:rFonts w:ascii="Arial" w:hAnsi="Arial" w:cs="Arial"/>
        </w:rPr>
        <w:t xml:space="preserve"> </w:t>
      </w:r>
      <w:r w:rsidRPr="0000779F">
        <w:rPr>
          <w:rFonts w:ascii="Arial" w:hAnsi="Arial" w:cs="Arial"/>
        </w:rPr>
        <w:t>the</w:t>
      </w:r>
      <w:r w:rsidR="002E2939" w:rsidRPr="0000779F">
        <w:rPr>
          <w:rFonts w:ascii="Arial" w:hAnsi="Arial" w:cs="Arial"/>
        </w:rPr>
        <w:t xml:space="preserve"> </w:t>
      </w:r>
      <w:r w:rsidRPr="0000779F">
        <w:rPr>
          <w:rFonts w:ascii="Arial" w:hAnsi="Arial" w:cs="Arial"/>
        </w:rPr>
        <w:t>CoC</w:t>
      </w:r>
      <w:r w:rsidR="002E2939" w:rsidRPr="0000779F">
        <w:rPr>
          <w:rFonts w:ascii="Arial" w:hAnsi="Arial" w:cs="Arial"/>
        </w:rPr>
        <w:t xml:space="preserve"> </w:t>
      </w:r>
      <w:r w:rsidRPr="0000779F">
        <w:rPr>
          <w:rFonts w:ascii="Arial" w:hAnsi="Arial" w:cs="Arial"/>
        </w:rPr>
        <w:t>explained</w:t>
      </w:r>
      <w:r w:rsidR="002E2939" w:rsidRPr="0000779F">
        <w:rPr>
          <w:rFonts w:ascii="Arial" w:hAnsi="Arial" w:cs="Arial"/>
        </w:rPr>
        <w:t xml:space="preserve"> </w:t>
      </w:r>
      <w:r w:rsidRPr="0000779F">
        <w:rPr>
          <w:rFonts w:ascii="Arial" w:hAnsi="Arial" w:cs="Arial"/>
        </w:rPr>
        <w:t>to</w:t>
      </w:r>
      <w:r w:rsidR="002E2939" w:rsidRPr="0000779F">
        <w:rPr>
          <w:rFonts w:ascii="Arial" w:hAnsi="Arial" w:cs="Arial"/>
        </w:rPr>
        <w:t xml:space="preserve"> </w:t>
      </w:r>
      <w:r w:rsidRPr="0000779F">
        <w:rPr>
          <w:rFonts w:ascii="Arial" w:hAnsi="Arial" w:cs="Arial"/>
        </w:rPr>
        <w:t>them</w:t>
      </w:r>
      <w:r w:rsidR="002E2939" w:rsidRPr="0000779F">
        <w:rPr>
          <w:rFonts w:ascii="Arial" w:hAnsi="Arial" w:cs="Arial"/>
        </w:rPr>
        <w:t xml:space="preserve"> </w:t>
      </w:r>
      <w:r w:rsidRPr="0000779F">
        <w:rPr>
          <w:rFonts w:ascii="Arial" w:hAnsi="Arial" w:cs="Arial"/>
        </w:rPr>
        <w:t>as</w:t>
      </w:r>
      <w:r w:rsidR="002E2939" w:rsidRPr="0000779F">
        <w:rPr>
          <w:rFonts w:ascii="Arial" w:hAnsi="Arial" w:cs="Arial"/>
        </w:rPr>
        <w:t xml:space="preserve"> </w:t>
      </w:r>
      <w:r w:rsidRPr="0000779F">
        <w:rPr>
          <w:rFonts w:ascii="Arial" w:hAnsi="Arial" w:cs="Arial"/>
        </w:rPr>
        <w:t>part</w:t>
      </w:r>
      <w:r w:rsidR="002E2939" w:rsidRPr="0000779F">
        <w:rPr>
          <w:rFonts w:ascii="Arial" w:hAnsi="Arial" w:cs="Arial"/>
        </w:rPr>
        <w:t xml:space="preserve"> </w:t>
      </w:r>
      <w:r w:rsidRPr="0000779F">
        <w:rPr>
          <w:rFonts w:ascii="Arial" w:hAnsi="Arial" w:cs="Arial"/>
        </w:rPr>
        <w:t>of</w:t>
      </w:r>
      <w:r w:rsidR="002E2939" w:rsidRPr="0000779F">
        <w:rPr>
          <w:rFonts w:ascii="Arial" w:hAnsi="Arial" w:cs="Arial"/>
        </w:rPr>
        <w:t xml:space="preserve"> </w:t>
      </w:r>
      <w:r w:rsidRPr="0000779F">
        <w:rPr>
          <w:rFonts w:ascii="Arial" w:hAnsi="Arial" w:cs="Arial"/>
        </w:rPr>
        <w:t>induction</w:t>
      </w:r>
      <w:r w:rsidR="002E2939" w:rsidRPr="0000779F">
        <w:rPr>
          <w:rFonts w:ascii="Arial" w:hAnsi="Arial" w:cs="Arial"/>
        </w:rPr>
        <w:t xml:space="preserve"> </w:t>
      </w:r>
      <w:r w:rsidRPr="0000779F">
        <w:rPr>
          <w:rFonts w:ascii="Arial" w:hAnsi="Arial" w:cs="Arial"/>
        </w:rPr>
        <w:t>process;</w:t>
      </w:r>
    </w:p>
    <w:p w14:paraId="02C5020F" w14:textId="69D3430A" w:rsidR="001E0EF0" w:rsidRPr="0000779F" w:rsidRDefault="00AF6E1C" w:rsidP="007A6762">
      <w:pPr>
        <w:pStyle w:val="ListParagraph"/>
        <w:numPr>
          <w:ilvl w:val="0"/>
          <w:numId w:val="48"/>
        </w:numPr>
        <w:rPr>
          <w:rFonts w:ascii="Arial" w:hAnsi="Arial" w:cs="Arial"/>
        </w:rPr>
      </w:pPr>
      <w:r w:rsidRPr="0000779F">
        <w:rPr>
          <w:rFonts w:ascii="Arial" w:hAnsi="Arial" w:cs="Arial"/>
        </w:rPr>
        <w:t>Acknowledged</w:t>
      </w:r>
      <w:r w:rsidR="002E2939" w:rsidRPr="0000779F">
        <w:rPr>
          <w:rFonts w:ascii="Arial" w:hAnsi="Arial" w:cs="Arial"/>
        </w:rPr>
        <w:t xml:space="preserve"> </w:t>
      </w:r>
      <w:r w:rsidRPr="0000779F">
        <w:rPr>
          <w:rFonts w:ascii="Arial" w:hAnsi="Arial" w:cs="Arial"/>
        </w:rPr>
        <w:t>that</w:t>
      </w:r>
      <w:r w:rsidR="002E2939" w:rsidRPr="0000779F">
        <w:rPr>
          <w:rFonts w:ascii="Arial" w:hAnsi="Arial" w:cs="Arial"/>
        </w:rPr>
        <w:t xml:space="preserve"> </w:t>
      </w:r>
      <w:r w:rsidRPr="0000779F">
        <w:rPr>
          <w:rFonts w:ascii="Arial" w:hAnsi="Arial" w:cs="Arial"/>
        </w:rPr>
        <w:t>adherence</w:t>
      </w:r>
      <w:r w:rsidR="002E2939" w:rsidRPr="0000779F">
        <w:rPr>
          <w:rFonts w:ascii="Arial" w:hAnsi="Arial" w:cs="Arial"/>
        </w:rPr>
        <w:t xml:space="preserve"> </w:t>
      </w:r>
      <w:r w:rsidRPr="0000779F">
        <w:rPr>
          <w:rFonts w:ascii="Arial" w:hAnsi="Arial" w:cs="Arial"/>
        </w:rPr>
        <w:t>to</w:t>
      </w:r>
      <w:r w:rsidR="002E2939" w:rsidRPr="0000779F">
        <w:rPr>
          <w:rFonts w:ascii="Arial" w:hAnsi="Arial" w:cs="Arial"/>
        </w:rPr>
        <w:t xml:space="preserve"> </w:t>
      </w:r>
      <w:r w:rsidRPr="0000779F">
        <w:rPr>
          <w:rFonts w:ascii="Arial" w:hAnsi="Arial" w:cs="Arial"/>
        </w:rPr>
        <w:t>this</w:t>
      </w:r>
      <w:r w:rsidR="002E2939" w:rsidRPr="0000779F">
        <w:rPr>
          <w:rFonts w:ascii="Arial" w:hAnsi="Arial" w:cs="Arial"/>
        </w:rPr>
        <w:t xml:space="preserve"> </w:t>
      </w:r>
      <w:r w:rsidRPr="0000779F">
        <w:rPr>
          <w:rFonts w:ascii="Arial" w:hAnsi="Arial" w:cs="Arial"/>
        </w:rPr>
        <w:t>CoC</w:t>
      </w:r>
      <w:r w:rsidR="002E2939" w:rsidRPr="0000779F">
        <w:rPr>
          <w:rFonts w:ascii="Arial" w:hAnsi="Arial" w:cs="Arial"/>
        </w:rPr>
        <w:t xml:space="preserve"> </w:t>
      </w:r>
      <w:r w:rsidRPr="0000779F">
        <w:rPr>
          <w:rFonts w:ascii="Arial" w:hAnsi="Arial" w:cs="Arial"/>
        </w:rPr>
        <w:t>is</w:t>
      </w:r>
      <w:r w:rsidR="002E2939" w:rsidRPr="0000779F">
        <w:rPr>
          <w:rFonts w:ascii="Arial" w:hAnsi="Arial" w:cs="Arial"/>
        </w:rPr>
        <w:t xml:space="preserve"> </w:t>
      </w:r>
      <w:r w:rsidRPr="0000779F">
        <w:rPr>
          <w:rFonts w:ascii="Arial" w:hAnsi="Arial" w:cs="Arial"/>
        </w:rPr>
        <w:t>a</w:t>
      </w:r>
      <w:r w:rsidR="002E2939" w:rsidRPr="0000779F">
        <w:rPr>
          <w:rFonts w:ascii="Arial" w:hAnsi="Arial" w:cs="Arial"/>
        </w:rPr>
        <w:t xml:space="preserve"> </w:t>
      </w:r>
      <w:r w:rsidRPr="0000779F">
        <w:rPr>
          <w:rFonts w:ascii="Arial" w:hAnsi="Arial" w:cs="Arial"/>
        </w:rPr>
        <w:t>mandatory</w:t>
      </w:r>
      <w:r w:rsidR="002E2939" w:rsidRPr="0000779F">
        <w:rPr>
          <w:rFonts w:ascii="Arial" w:hAnsi="Arial" w:cs="Arial"/>
        </w:rPr>
        <w:t xml:space="preserve"> </w:t>
      </w:r>
      <w:r w:rsidRPr="0000779F">
        <w:rPr>
          <w:rFonts w:ascii="Arial" w:hAnsi="Arial" w:cs="Arial"/>
        </w:rPr>
        <w:t>condition</w:t>
      </w:r>
      <w:r w:rsidR="002E2939" w:rsidRPr="0000779F">
        <w:rPr>
          <w:rFonts w:ascii="Arial" w:hAnsi="Arial" w:cs="Arial"/>
        </w:rPr>
        <w:t xml:space="preserve"> </w:t>
      </w:r>
      <w:r w:rsidRPr="0000779F">
        <w:rPr>
          <w:rFonts w:ascii="Arial" w:hAnsi="Arial" w:cs="Arial"/>
        </w:rPr>
        <w:t>of</w:t>
      </w:r>
      <w:r w:rsidR="002E2939" w:rsidRPr="0000779F">
        <w:rPr>
          <w:rFonts w:ascii="Arial" w:hAnsi="Arial" w:cs="Arial"/>
        </w:rPr>
        <w:t xml:space="preserve"> </w:t>
      </w:r>
      <w:r w:rsidRPr="0000779F">
        <w:rPr>
          <w:rFonts w:ascii="Arial" w:hAnsi="Arial" w:cs="Arial"/>
        </w:rPr>
        <w:t xml:space="preserve">employment; </w:t>
      </w:r>
      <w:r w:rsidR="00466D7C" w:rsidRPr="0000779F">
        <w:rPr>
          <w:rFonts w:ascii="Arial" w:hAnsi="Arial" w:cs="Arial"/>
        </w:rPr>
        <w:t>and</w:t>
      </w:r>
    </w:p>
    <w:p w14:paraId="76577467" w14:textId="13CFFF65" w:rsidR="001E0EF0" w:rsidRPr="0000779F" w:rsidRDefault="001E0EF0" w:rsidP="007A6762">
      <w:pPr>
        <w:pStyle w:val="ListParagraph"/>
        <w:numPr>
          <w:ilvl w:val="0"/>
          <w:numId w:val="48"/>
        </w:numPr>
        <w:rPr>
          <w:rFonts w:ascii="Arial" w:hAnsi="Arial" w:cs="Arial"/>
        </w:rPr>
      </w:pPr>
      <w:r w:rsidRPr="0000779F">
        <w:rPr>
          <w:rFonts w:ascii="Arial" w:hAnsi="Arial" w:cs="Arial"/>
        </w:rPr>
        <w:t>Understood that violations of the CoC can result in serious consequences</w:t>
      </w:r>
      <w:r w:rsidR="00CC2637" w:rsidRPr="0000779F">
        <w:rPr>
          <w:rFonts w:ascii="Arial" w:hAnsi="Arial" w:cs="Arial"/>
        </w:rPr>
        <w:t xml:space="preserve"> </w:t>
      </w:r>
      <w:r w:rsidR="00F25041" w:rsidRPr="0000779F">
        <w:rPr>
          <w:rFonts w:ascii="Arial" w:hAnsi="Arial" w:cs="Arial"/>
        </w:rPr>
        <w:t>i</w:t>
      </w:r>
      <w:r w:rsidR="00CC2637" w:rsidRPr="0000779F">
        <w:rPr>
          <w:rFonts w:ascii="Arial" w:hAnsi="Arial" w:cs="Arial"/>
        </w:rPr>
        <w:t xml:space="preserve">n line </w:t>
      </w:r>
      <w:r w:rsidR="001E436D" w:rsidRPr="0000779F">
        <w:rPr>
          <w:rFonts w:ascii="Arial" w:hAnsi="Arial" w:cs="Arial"/>
        </w:rPr>
        <w:t xml:space="preserve">with </w:t>
      </w:r>
      <w:r w:rsidR="00CC2637" w:rsidRPr="0000779F">
        <w:rPr>
          <w:rFonts w:ascii="Arial" w:hAnsi="Arial" w:cs="Arial"/>
        </w:rPr>
        <w:t>the sanctions provided for under the GRM</w:t>
      </w:r>
      <w:r w:rsidR="00F25041" w:rsidRPr="0000779F">
        <w:rPr>
          <w:rFonts w:ascii="Arial" w:hAnsi="Arial" w:cs="Arial"/>
        </w:rPr>
        <w:t>.</w:t>
      </w:r>
    </w:p>
    <w:p w14:paraId="3AB6277E" w14:textId="712E552D" w:rsidR="001E0EF0" w:rsidRPr="0000779F" w:rsidRDefault="001E0EF0" w:rsidP="007A6762">
      <w:pPr>
        <w:pStyle w:val="ListParagraph"/>
        <w:numPr>
          <w:ilvl w:val="0"/>
          <w:numId w:val="42"/>
        </w:numPr>
        <w:rPr>
          <w:rFonts w:ascii="Arial" w:hAnsi="Arial" w:cs="Arial"/>
        </w:rPr>
      </w:pPr>
      <w:r w:rsidRPr="0000779F">
        <w:rPr>
          <w:rFonts w:ascii="Arial" w:hAnsi="Arial" w:cs="Arial"/>
        </w:rPr>
        <w:t xml:space="preserve">All consultants </w:t>
      </w:r>
      <w:r w:rsidR="007A52AC" w:rsidRPr="0000779F">
        <w:rPr>
          <w:rFonts w:ascii="Arial" w:hAnsi="Arial" w:cs="Arial"/>
        </w:rPr>
        <w:t>shall be</w:t>
      </w:r>
      <w:r w:rsidRPr="0000779F">
        <w:rPr>
          <w:rFonts w:ascii="Arial" w:hAnsi="Arial" w:cs="Arial"/>
        </w:rPr>
        <w:t xml:space="preserve"> further required to act against SEA/SH, through:</w:t>
      </w:r>
    </w:p>
    <w:p w14:paraId="00F47A0A" w14:textId="7F5D265F" w:rsidR="001E0EF0" w:rsidRPr="0000779F" w:rsidRDefault="00D752CA" w:rsidP="007A6762">
      <w:pPr>
        <w:pStyle w:val="ListParagraph"/>
        <w:numPr>
          <w:ilvl w:val="0"/>
          <w:numId w:val="49"/>
        </w:numPr>
        <w:rPr>
          <w:rFonts w:ascii="Arial" w:hAnsi="Arial" w:cs="Arial"/>
        </w:rPr>
      </w:pPr>
      <w:r w:rsidRPr="0000779F">
        <w:rPr>
          <w:rFonts w:ascii="Arial" w:hAnsi="Arial" w:cs="Arial"/>
        </w:rPr>
        <w:t>Organization</w:t>
      </w:r>
      <w:r w:rsidR="00DF447F" w:rsidRPr="0000779F">
        <w:rPr>
          <w:rFonts w:ascii="Arial" w:hAnsi="Arial" w:cs="Arial"/>
        </w:rPr>
        <w:t xml:space="preserve"> of </w:t>
      </w:r>
      <w:r w:rsidR="007D029E" w:rsidRPr="0000779F">
        <w:rPr>
          <w:rFonts w:ascii="Arial" w:hAnsi="Arial" w:cs="Arial"/>
        </w:rPr>
        <w:t>m</w:t>
      </w:r>
      <w:r w:rsidR="001E0EF0" w:rsidRPr="0000779F">
        <w:rPr>
          <w:rFonts w:ascii="Arial" w:hAnsi="Arial" w:cs="Arial"/>
        </w:rPr>
        <w:t>andatory training and awareness raising for the</w:t>
      </w:r>
      <w:r w:rsidR="007D029E" w:rsidRPr="0000779F">
        <w:rPr>
          <w:rFonts w:ascii="Arial" w:hAnsi="Arial" w:cs="Arial"/>
        </w:rPr>
        <w:t>ir</w:t>
      </w:r>
      <w:r w:rsidR="001E0EF0" w:rsidRPr="0000779F">
        <w:rPr>
          <w:rFonts w:ascii="Arial" w:hAnsi="Arial" w:cs="Arial"/>
        </w:rPr>
        <w:t xml:space="preserve"> workforce about refraining from unacceptable conduct toward local community members, specifically women and children. Training may be repeated;</w:t>
      </w:r>
    </w:p>
    <w:p w14:paraId="3EE2A03F" w14:textId="77777777" w:rsidR="001E0EF0" w:rsidRPr="0000779F" w:rsidRDefault="001E0EF0" w:rsidP="007A6762">
      <w:pPr>
        <w:pStyle w:val="ListParagraph"/>
        <w:numPr>
          <w:ilvl w:val="0"/>
          <w:numId w:val="49"/>
        </w:numPr>
        <w:rPr>
          <w:rFonts w:ascii="Arial" w:hAnsi="Arial" w:cs="Arial"/>
        </w:rPr>
      </w:pPr>
      <w:r w:rsidRPr="0000779F">
        <w:rPr>
          <w:rFonts w:ascii="Arial" w:hAnsi="Arial" w:cs="Arial"/>
        </w:rPr>
        <w:t>Informing workers about national laws and institutional policies that make sexual harassment and gender-based violence a punishable offence;</w:t>
      </w:r>
    </w:p>
    <w:p w14:paraId="2EE329A3" w14:textId="248369C6" w:rsidR="00217684" w:rsidRPr="0000779F" w:rsidRDefault="001E0EF0" w:rsidP="007A6762">
      <w:pPr>
        <w:pStyle w:val="ListParagraph"/>
        <w:numPr>
          <w:ilvl w:val="0"/>
          <w:numId w:val="49"/>
        </w:numPr>
        <w:rPr>
          <w:rFonts w:ascii="Arial" w:hAnsi="Arial" w:cs="Arial"/>
        </w:rPr>
      </w:pPr>
      <w:r w:rsidRPr="0000779F">
        <w:rPr>
          <w:rFonts w:ascii="Arial" w:hAnsi="Arial" w:cs="Arial"/>
        </w:rPr>
        <w:t xml:space="preserve">Adopting a policy to cooperate with law enforcement agencies in investigating complaints about gender-based violence; </w:t>
      </w:r>
      <w:r w:rsidR="004E5874" w:rsidRPr="0000779F">
        <w:rPr>
          <w:rFonts w:ascii="Arial" w:hAnsi="Arial" w:cs="Arial"/>
        </w:rPr>
        <w:t>and</w:t>
      </w:r>
    </w:p>
    <w:p w14:paraId="3CE462A4" w14:textId="543B449E" w:rsidR="009F6E3A" w:rsidRPr="0000779F" w:rsidRDefault="001E0EF0" w:rsidP="007A6762">
      <w:pPr>
        <w:pStyle w:val="ListParagraph"/>
        <w:numPr>
          <w:ilvl w:val="0"/>
          <w:numId w:val="49"/>
        </w:numPr>
        <w:rPr>
          <w:rFonts w:ascii="Arial" w:hAnsi="Arial" w:cs="Arial"/>
        </w:rPr>
      </w:pPr>
      <w:r w:rsidRPr="0000779F">
        <w:rPr>
          <w:rFonts w:ascii="Arial" w:hAnsi="Arial" w:cs="Arial"/>
        </w:rPr>
        <w:t>Maintain</w:t>
      </w:r>
      <w:r w:rsidR="004E5874" w:rsidRPr="0000779F">
        <w:rPr>
          <w:rFonts w:ascii="Arial" w:hAnsi="Arial" w:cs="Arial"/>
        </w:rPr>
        <w:t>ing</w:t>
      </w:r>
      <w:r w:rsidRPr="0000779F">
        <w:rPr>
          <w:rFonts w:ascii="Arial" w:hAnsi="Arial" w:cs="Arial"/>
        </w:rPr>
        <w:t xml:space="preserve"> a separate grievance mechanism to capture and refer SEA/SH related complaints/issues and report SEA/SH complaints to the World Bank through </w:t>
      </w:r>
      <w:r w:rsidR="00217684" w:rsidRPr="0000779F">
        <w:rPr>
          <w:rFonts w:ascii="Arial" w:hAnsi="Arial" w:cs="Arial"/>
        </w:rPr>
        <w:t xml:space="preserve">the PIU </w:t>
      </w:r>
      <w:r w:rsidRPr="0000779F">
        <w:rPr>
          <w:rFonts w:ascii="Arial" w:hAnsi="Arial" w:cs="Arial"/>
        </w:rPr>
        <w:t>with</w:t>
      </w:r>
      <w:r w:rsidR="00E8547C" w:rsidRPr="0000779F">
        <w:rPr>
          <w:rFonts w:ascii="Arial" w:hAnsi="Arial" w:cs="Arial"/>
        </w:rPr>
        <w:t>in</w:t>
      </w:r>
      <w:r w:rsidRPr="0000779F">
        <w:rPr>
          <w:rFonts w:ascii="Arial" w:hAnsi="Arial" w:cs="Arial"/>
        </w:rPr>
        <w:t xml:space="preserve"> 24 hours upon receipt. </w:t>
      </w:r>
    </w:p>
    <w:p w14:paraId="40FE3BB6" w14:textId="77777777" w:rsidR="003F3149" w:rsidRPr="0000779F" w:rsidRDefault="005D2709" w:rsidP="00183E68">
      <w:pPr>
        <w:pStyle w:val="Heading1"/>
        <w:rPr>
          <w:rFonts w:ascii="Arial" w:hAnsi="Arial" w:cs="Arial"/>
        </w:rPr>
      </w:pPr>
      <w:bookmarkStart w:id="40" w:name="_Toc163058171"/>
      <w:r w:rsidRPr="0000779F">
        <w:rPr>
          <w:rFonts w:ascii="Arial" w:hAnsi="Arial" w:cs="Arial"/>
        </w:rPr>
        <w:t>AGE OF EMPLOYMENT</w:t>
      </w:r>
      <w:bookmarkEnd w:id="40"/>
    </w:p>
    <w:p w14:paraId="21AE123C" w14:textId="1D548427" w:rsidR="00006CA1" w:rsidRPr="0000779F" w:rsidRDefault="00006CA1" w:rsidP="003C3919">
      <w:pPr>
        <w:rPr>
          <w:rFonts w:ascii="Arial" w:hAnsi="Arial" w:cs="Arial"/>
        </w:rPr>
      </w:pPr>
      <w:r w:rsidRPr="0000779F">
        <w:rPr>
          <w:rFonts w:ascii="Arial" w:hAnsi="Arial" w:cs="Arial"/>
        </w:rPr>
        <w:t xml:space="preserve">No child under 18 years shall be required or allowed to work on </w:t>
      </w:r>
      <w:r w:rsidR="005B0989" w:rsidRPr="0000779F">
        <w:rPr>
          <w:rFonts w:ascii="Arial" w:hAnsi="Arial" w:cs="Arial"/>
        </w:rPr>
        <w:t xml:space="preserve">a </w:t>
      </w:r>
      <w:r w:rsidRPr="0000779F">
        <w:rPr>
          <w:rFonts w:ascii="Arial" w:hAnsi="Arial" w:cs="Arial"/>
        </w:rPr>
        <w:t xml:space="preserve">Project </w:t>
      </w:r>
      <w:r w:rsidR="00AA1DF9" w:rsidRPr="0000779F">
        <w:rPr>
          <w:rFonts w:ascii="Arial" w:hAnsi="Arial" w:cs="Arial"/>
        </w:rPr>
        <w:t>ir</w:t>
      </w:r>
      <w:r w:rsidRPr="0000779F">
        <w:rPr>
          <w:rFonts w:ascii="Arial" w:hAnsi="Arial" w:cs="Arial"/>
        </w:rPr>
        <w:t xml:space="preserve">respective </w:t>
      </w:r>
      <w:r w:rsidR="00472F87" w:rsidRPr="0000779F">
        <w:rPr>
          <w:rFonts w:ascii="Arial" w:hAnsi="Arial" w:cs="Arial"/>
        </w:rPr>
        <w:t xml:space="preserve">of the </w:t>
      </w:r>
      <w:r w:rsidRPr="0000779F">
        <w:rPr>
          <w:rFonts w:ascii="Arial" w:hAnsi="Arial" w:cs="Arial"/>
        </w:rPr>
        <w:t>country’s nation</w:t>
      </w:r>
      <w:r w:rsidR="00472F87" w:rsidRPr="0000779F">
        <w:rPr>
          <w:rFonts w:ascii="Arial" w:hAnsi="Arial" w:cs="Arial"/>
        </w:rPr>
        <w:t>al</w:t>
      </w:r>
      <w:r w:rsidRPr="0000779F">
        <w:rPr>
          <w:rFonts w:ascii="Arial" w:hAnsi="Arial" w:cs="Arial"/>
        </w:rPr>
        <w:t xml:space="preserve"> labor law.</w:t>
      </w:r>
    </w:p>
    <w:p w14:paraId="5C25172D" w14:textId="5CFE0682" w:rsidR="007D416F" w:rsidRPr="0000779F" w:rsidRDefault="007578D3" w:rsidP="00951861">
      <w:pPr>
        <w:rPr>
          <w:rFonts w:ascii="Arial" w:hAnsi="Arial" w:cs="Arial"/>
        </w:rPr>
      </w:pPr>
      <w:r w:rsidRPr="0000779F">
        <w:rPr>
          <w:rFonts w:ascii="Arial" w:hAnsi="Arial" w:cs="Arial"/>
        </w:rPr>
        <w:t>The a</w:t>
      </w:r>
      <w:r w:rsidR="003C3919" w:rsidRPr="0000779F">
        <w:rPr>
          <w:rFonts w:ascii="Arial" w:hAnsi="Arial" w:cs="Arial"/>
        </w:rPr>
        <w:t xml:space="preserve">ge of </w:t>
      </w:r>
      <w:r w:rsidR="009C1561" w:rsidRPr="0000779F">
        <w:rPr>
          <w:rFonts w:ascii="Arial" w:hAnsi="Arial" w:cs="Arial"/>
        </w:rPr>
        <w:t xml:space="preserve">prospective </w:t>
      </w:r>
      <w:r w:rsidR="003C3919" w:rsidRPr="0000779F">
        <w:rPr>
          <w:rFonts w:ascii="Arial" w:hAnsi="Arial" w:cs="Arial"/>
        </w:rPr>
        <w:t xml:space="preserve">  workers will be verified before engagement. The National Identification Card (ID), Passport, birth certificates or national driver’s licenses will be used as proxy documents for verifying workers’ age. In the absence of one of those forms of IDs, the </w:t>
      </w:r>
      <w:r w:rsidR="00872903" w:rsidRPr="0000779F">
        <w:rPr>
          <w:rFonts w:ascii="Arial" w:hAnsi="Arial" w:cs="Arial"/>
        </w:rPr>
        <w:t>Project</w:t>
      </w:r>
      <w:r w:rsidR="003C3919" w:rsidRPr="0000779F">
        <w:rPr>
          <w:rFonts w:ascii="Arial" w:hAnsi="Arial" w:cs="Arial"/>
        </w:rPr>
        <w:t xml:space="preserve"> will apply and document an age verification process. The age verification process will consist of alternative methods including copies of academic certificates, testimony/affidavits from officials of the schools attended, a medical examination, statements from family members and locality/village officials/local authorities.</w:t>
      </w:r>
    </w:p>
    <w:p w14:paraId="15F6F390" w14:textId="77777777" w:rsidR="003F3149" w:rsidRPr="0000779F" w:rsidRDefault="005D2709" w:rsidP="00A277A6">
      <w:pPr>
        <w:pStyle w:val="Heading1"/>
        <w:rPr>
          <w:rFonts w:ascii="Arial" w:hAnsi="Arial" w:cs="Arial"/>
        </w:rPr>
      </w:pPr>
      <w:bookmarkStart w:id="41" w:name="_Toc163058172"/>
      <w:r w:rsidRPr="0000779F">
        <w:rPr>
          <w:rFonts w:ascii="Arial" w:hAnsi="Arial" w:cs="Arial"/>
        </w:rPr>
        <w:t>TERMS AND CONDITIONS</w:t>
      </w:r>
      <w:bookmarkEnd w:id="41"/>
    </w:p>
    <w:p w14:paraId="103EB17C" w14:textId="0F4AA26B" w:rsidR="00697048" w:rsidRPr="0000779F" w:rsidRDefault="005C4047" w:rsidP="00697048">
      <w:pPr>
        <w:rPr>
          <w:rFonts w:ascii="Arial" w:hAnsi="Arial" w:cs="Arial"/>
          <w:lang w:val="en-GB"/>
        </w:rPr>
      </w:pPr>
      <w:r w:rsidRPr="0000779F">
        <w:rPr>
          <w:rFonts w:ascii="Arial" w:hAnsi="Arial" w:cs="Arial"/>
        </w:rPr>
        <w:t>As stated in section 4 of this LMP</w:t>
      </w:r>
      <w:r w:rsidR="00D26B40" w:rsidRPr="0000779F">
        <w:rPr>
          <w:rFonts w:ascii="Arial" w:hAnsi="Arial" w:cs="Arial"/>
        </w:rPr>
        <w:t>,</w:t>
      </w:r>
      <w:r w:rsidRPr="0000779F">
        <w:rPr>
          <w:rFonts w:ascii="Arial" w:hAnsi="Arial" w:cs="Arial"/>
        </w:rPr>
        <w:t xml:space="preserve"> the terms and conditions of employment </w:t>
      </w:r>
      <w:r w:rsidR="00673A2E" w:rsidRPr="0000779F">
        <w:rPr>
          <w:rFonts w:ascii="Arial" w:hAnsi="Arial" w:cs="Arial"/>
        </w:rPr>
        <w:t xml:space="preserve">for </w:t>
      </w:r>
      <w:r w:rsidR="00123910" w:rsidRPr="0000779F">
        <w:rPr>
          <w:rFonts w:ascii="Arial" w:hAnsi="Arial" w:cs="Arial"/>
        </w:rPr>
        <w:t xml:space="preserve">staff employed under the PIU </w:t>
      </w:r>
      <w:r w:rsidR="009C1561" w:rsidRPr="0000779F">
        <w:rPr>
          <w:rFonts w:ascii="Arial" w:hAnsi="Arial" w:cs="Arial"/>
        </w:rPr>
        <w:t xml:space="preserve">shall </w:t>
      </w:r>
      <w:r w:rsidR="007A52AC" w:rsidRPr="0000779F">
        <w:rPr>
          <w:rFonts w:ascii="Arial" w:hAnsi="Arial" w:cs="Arial"/>
        </w:rPr>
        <w:t xml:space="preserve">be </w:t>
      </w:r>
      <w:r w:rsidR="00150319" w:rsidRPr="0000779F">
        <w:rPr>
          <w:rFonts w:ascii="Arial" w:hAnsi="Arial" w:cs="Arial"/>
        </w:rPr>
        <w:t>specified in</w:t>
      </w:r>
      <w:r w:rsidR="00D26B40" w:rsidRPr="0000779F">
        <w:rPr>
          <w:rFonts w:ascii="Arial" w:hAnsi="Arial" w:cs="Arial"/>
        </w:rPr>
        <w:t xml:space="preserve"> their employment </w:t>
      </w:r>
      <w:r w:rsidR="00533C7A" w:rsidRPr="0000779F">
        <w:rPr>
          <w:rFonts w:ascii="Arial" w:hAnsi="Arial" w:cs="Arial"/>
        </w:rPr>
        <w:t>contracts.</w:t>
      </w:r>
      <w:r w:rsidR="006D12E4" w:rsidRPr="0000779F">
        <w:rPr>
          <w:rFonts w:ascii="Arial" w:hAnsi="Arial" w:cs="Arial"/>
        </w:rPr>
        <w:t xml:space="preserve"> The contract shall contain such terms as period of contract, grade, remuneration, conditions of service, retirement benefits, fringe benefits, and provisions for termination of appointment.</w:t>
      </w:r>
      <w:r w:rsidR="00D26B40" w:rsidRPr="0000779F">
        <w:rPr>
          <w:rFonts w:ascii="Arial" w:hAnsi="Arial" w:cs="Arial"/>
        </w:rPr>
        <w:t xml:space="preserve"> COMESA staff rules and regulations shall </w:t>
      </w:r>
      <w:r w:rsidR="00AE2D79" w:rsidRPr="0000779F">
        <w:rPr>
          <w:rFonts w:ascii="Arial" w:hAnsi="Arial" w:cs="Arial"/>
        </w:rPr>
        <w:t xml:space="preserve">only </w:t>
      </w:r>
      <w:r w:rsidR="00D26B40" w:rsidRPr="0000779F">
        <w:rPr>
          <w:rFonts w:ascii="Arial" w:hAnsi="Arial" w:cs="Arial"/>
        </w:rPr>
        <w:t>apply where it has been expressly provided for in the contract.</w:t>
      </w:r>
    </w:p>
    <w:p w14:paraId="0D1F0B0E" w14:textId="77777777" w:rsidR="00531220" w:rsidRPr="0000779F" w:rsidRDefault="00531220" w:rsidP="00A37739">
      <w:pPr>
        <w:pStyle w:val="Heading1"/>
        <w:rPr>
          <w:rFonts w:ascii="Arial" w:hAnsi="Arial" w:cs="Arial"/>
        </w:rPr>
      </w:pPr>
      <w:bookmarkStart w:id="42" w:name="_Toc162154858"/>
      <w:bookmarkStart w:id="43" w:name="_Toc163058173"/>
      <w:bookmarkEnd w:id="42"/>
      <w:r w:rsidRPr="0000779F">
        <w:rPr>
          <w:rFonts w:ascii="Arial" w:hAnsi="Arial" w:cs="Arial"/>
        </w:rPr>
        <w:t>GRIEVANCE MECHANISM</w:t>
      </w:r>
      <w:bookmarkEnd w:id="43"/>
    </w:p>
    <w:p w14:paraId="71390027" w14:textId="040AD585" w:rsidR="00376E8A" w:rsidRPr="0000779F" w:rsidRDefault="00531220" w:rsidP="000F58C1">
      <w:pPr>
        <w:rPr>
          <w:rFonts w:ascii="Arial" w:hAnsi="Arial" w:cs="Arial"/>
        </w:rPr>
      </w:pPr>
      <w:r w:rsidRPr="0000779F">
        <w:rPr>
          <w:rFonts w:ascii="Arial" w:hAnsi="Arial" w:cs="Arial"/>
        </w:rPr>
        <w:t xml:space="preserve">This section </w:t>
      </w:r>
      <w:r w:rsidR="007A52AC" w:rsidRPr="0000779F">
        <w:rPr>
          <w:rFonts w:ascii="Arial" w:hAnsi="Arial" w:cs="Arial"/>
        </w:rPr>
        <w:t>provides a</w:t>
      </w:r>
      <w:r w:rsidR="005573A7" w:rsidRPr="0000779F">
        <w:rPr>
          <w:rFonts w:ascii="Arial" w:hAnsi="Arial" w:cs="Arial"/>
        </w:rPr>
        <w:t xml:space="preserve"> </w:t>
      </w:r>
      <w:r w:rsidR="00150319" w:rsidRPr="0000779F">
        <w:rPr>
          <w:rFonts w:ascii="Arial" w:hAnsi="Arial" w:cs="Arial"/>
        </w:rPr>
        <w:t>summary of</w:t>
      </w:r>
      <w:r w:rsidRPr="0000779F">
        <w:rPr>
          <w:rFonts w:ascii="Arial" w:hAnsi="Arial" w:cs="Arial"/>
        </w:rPr>
        <w:t xml:space="preserve"> the grievance </w:t>
      </w:r>
      <w:r w:rsidR="005573A7" w:rsidRPr="0000779F">
        <w:rPr>
          <w:rFonts w:ascii="Arial" w:hAnsi="Arial" w:cs="Arial"/>
        </w:rPr>
        <w:t xml:space="preserve">management procedures </w:t>
      </w:r>
      <w:r w:rsidR="001C2CDF" w:rsidRPr="0000779F">
        <w:rPr>
          <w:rFonts w:ascii="Arial" w:hAnsi="Arial" w:cs="Arial"/>
        </w:rPr>
        <w:t xml:space="preserve">that internal and external stakeholders have to use to present their complaints and grievances. </w:t>
      </w:r>
    </w:p>
    <w:p w14:paraId="2CE5DF74" w14:textId="77777777" w:rsidR="007C615F" w:rsidRPr="0000779F" w:rsidRDefault="007C615F" w:rsidP="007A6762">
      <w:pPr>
        <w:pStyle w:val="Heading2"/>
        <w:rPr>
          <w:rFonts w:ascii="Arial" w:hAnsi="Arial" w:cs="Arial"/>
          <w:lang w:val="en-GB"/>
        </w:rPr>
      </w:pPr>
      <w:bookmarkStart w:id="44" w:name="_Toc163058174"/>
      <w:r w:rsidRPr="0000779F">
        <w:rPr>
          <w:rFonts w:ascii="Arial" w:hAnsi="Arial" w:cs="Arial"/>
          <w:lang w:val="en-GB"/>
        </w:rPr>
        <w:t>Objectives</w:t>
      </w:r>
      <w:bookmarkEnd w:id="44"/>
      <w:r w:rsidRPr="0000779F">
        <w:rPr>
          <w:rFonts w:ascii="Arial" w:hAnsi="Arial" w:cs="Arial"/>
          <w:lang w:val="en-GB"/>
        </w:rPr>
        <w:t xml:space="preserve"> </w:t>
      </w:r>
      <w:r w:rsidRPr="0000779F">
        <w:rPr>
          <w:rFonts w:ascii="Arial" w:hAnsi="Arial" w:cs="Arial"/>
          <w:lang w:val="en-GB"/>
        </w:rPr>
        <w:tab/>
      </w:r>
    </w:p>
    <w:p w14:paraId="09BA3757" w14:textId="5346A678" w:rsidR="007C615F" w:rsidRPr="0000779F" w:rsidRDefault="007C615F" w:rsidP="007C615F">
      <w:pPr>
        <w:spacing w:after="160" w:line="259" w:lineRule="auto"/>
        <w:jc w:val="left"/>
        <w:rPr>
          <w:rFonts w:ascii="Arial" w:hAnsi="Arial" w:cs="Arial"/>
          <w:lang w:val="en-GB"/>
        </w:rPr>
      </w:pPr>
      <w:r w:rsidRPr="0000779F">
        <w:rPr>
          <w:rFonts w:ascii="Arial" w:hAnsi="Arial" w:cs="Arial"/>
          <w:lang w:val="en-GB"/>
        </w:rPr>
        <w:t>The objectives of th</w:t>
      </w:r>
      <w:r w:rsidR="00AB61F4" w:rsidRPr="0000779F">
        <w:rPr>
          <w:rFonts w:ascii="Arial" w:hAnsi="Arial" w:cs="Arial"/>
          <w:lang w:val="en-GB"/>
        </w:rPr>
        <w:t>e</w:t>
      </w:r>
      <w:r w:rsidRPr="0000779F">
        <w:rPr>
          <w:rFonts w:ascii="Arial" w:hAnsi="Arial" w:cs="Arial"/>
          <w:lang w:val="en-GB"/>
        </w:rPr>
        <w:t xml:space="preserve"> GRM are to:</w:t>
      </w:r>
    </w:p>
    <w:p w14:paraId="47E9C20C" w14:textId="1C0AD96E" w:rsidR="007C615F" w:rsidRPr="0000779F" w:rsidRDefault="007C615F" w:rsidP="007C615F">
      <w:pPr>
        <w:numPr>
          <w:ilvl w:val="0"/>
          <w:numId w:val="38"/>
        </w:numPr>
        <w:spacing w:after="160" w:line="259" w:lineRule="auto"/>
        <w:contextualSpacing/>
        <w:jc w:val="left"/>
        <w:rPr>
          <w:rFonts w:ascii="Arial" w:hAnsi="Arial" w:cs="Arial"/>
          <w:lang w:val="en-GB"/>
        </w:rPr>
      </w:pPr>
      <w:r w:rsidRPr="0000779F">
        <w:rPr>
          <w:rFonts w:ascii="Arial" w:hAnsi="Arial" w:cs="Arial"/>
          <w:lang w:val="en-GB"/>
        </w:rPr>
        <w:t xml:space="preserve">Provide procedures for harmonious resolution of complaints and grievances for internal and external project stakeholders arising out of the implementation </w:t>
      </w:r>
      <w:r w:rsidR="005213F1" w:rsidRPr="0000779F">
        <w:rPr>
          <w:rFonts w:ascii="Arial" w:hAnsi="Arial" w:cs="Arial"/>
          <w:lang w:val="en-GB"/>
        </w:rPr>
        <w:t>of the</w:t>
      </w:r>
      <w:r w:rsidRPr="0000779F">
        <w:rPr>
          <w:rFonts w:ascii="Arial" w:hAnsi="Arial" w:cs="Arial"/>
          <w:lang w:val="en-GB"/>
        </w:rPr>
        <w:t xml:space="preserve"> ASCENT project;</w:t>
      </w:r>
    </w:p>
    <w:p w14:paraId="6DC61E19" w14:textId="23B88227" w:rsidR="007C615F" w:rsidRPr="0000779F" w:rsidRDefault="007C615F" w:rsidP="007C615F">
      <w:pPr>
        <w:numPr>
          <w:ilvl w:val="0"/>
          <w:numId w:val="38"/>
        </w:numPr>
        <w:spacing w:after="160" w:line="259" w:lineRule="auto"/>
        <w:contextualSpacing/>
        <w:jc w:val="left"/>
        <w:rPr>
          <w:rFonts w:ascii="Arial" w:hAnsi="Arial" w:cs="Arial"/>
          <w:lang w:val="en-GB"/>
        </w:rPr>
      </w:pPr>
      <w:r w:rsidRPr="0000779F">
        <w:rPr>
          <w:rFonts w:ascii="Arial" w:hAnsi="Arial" w:cs="Arial"/>
          <w:lang w:val="en-GB"/>
        </w:rPr>
        <w:t>Create a working environment characterised by fairness, consistency, accountability and transparency in dealing with employees</w:t>
      </w:r>
      <w:r w:rsidR="007901AB" w:rsidRPr="0000779F">
        <w:rPr>
          <w:rFonts w:ascii="Arial" w:hAnsi="Arial" w:cs="Arial"/>
          <w:lang w:val="en-GB"/>
        </w:rPr>
        <w:t xml:space="preserve">’ </w:t>
      </w:r>
      <w:r w:rsidRPr="0000779F">
        <w:rPr>
          <w:rFonts w:ascii="Arial" w:hAnsi="Arial" w:cs="Arial"/>
          <w:lang w:val="en-GB"/>
        </w:rPr>
        <w:t>obligations and rights throughout the implementation of the project amongst the relevant stakeholders;</w:t>
      </w:r>
    </w:p>
    <w:p w14:paraId="647D99D2" w14:textId="77777777" w:rsidR="007C615F" w:rsidRPr="0000779F" w:rsidRDefault="007C615F" w:rsidP="007C615F">
      <w:pPr>
        <w:numPr>
          <w:ilvl w:val="0"/>
          <w:numId w:val="38"/>
        </w:numPr>
        <w:spacing w:after="160" w:line="259" w:lineRule="auto"/>
        <w:contextualSpacing/>
        <w:jc w:val="left"/>
        <w:rPr>
          <w:rFonts w:ascii="Arial" w:hAnsi="Arial" w:cs="Arial"/>
          <w:lang w:val="en-GB"/>
        </w:rPr>
      </w:pPr>
      <w:r w:rsidRPr="0000779F">
        <w:rPr>
          <w:rFonts w:ascii="Arial" w:hAnsi="Arial" w:cs="Arial"/>
          <w:lang w:val="en-GB"/>
        </w:rPr>
        <w:t xml:space="preserve">Resolve any emerging environmental and social grievances in project implementation areas; and </w:t>
      </w:r>
    </w:p>
    <w:p w14:paraId="59D94D05" w14:textId="7C78B7B0" w:rsidR="007C615F" w:rsidRPr="0000779F" w:rsidRDefault="007C615F" w:rsidP="007A6762">
      <w:pPr>
        <w:numPr>
          <w:ilvl w:val="0"/>
          <w:numId w:val="38"/>
        </w:numPr>
        <w:spacing w:after="160" w:line="259" w:lineRule="auto"/>
        <w:contextualSpacing/>
        <w:jc w:val="left"/>
        <w:rPr>
          <w:rFonts w:ascii="Arial" w:hAnsi="Arial" w:cs="Arial"/>
          <w:lang w:val="en-GB"/>
        </w:rPr>
      </w:pPr>
      <w:r w:rsidRPr="0000779F">
        <w:rPr>
          <w:rFonts w:ascii="Arial" w:hAnsi="Arial" w:cs="Arial"/>
          <w:lang w:val="en-GB"/>
        </w:rPr>
        <w:t>Promote relations between the project implementers, executers and beneficiaries.</w:t>
      </w:r>
    </w:p>
    <w:p w14:paraId="4EC9D34A" w14:textId="7C738773" w:rsidR="000F58C1" w:rsidRPr="0000779F" w:rsidRDefault="000F58C1" w:rsidP="007A6762">
      <w:pPr>
        <w:pStyle w:val="Heading2"/>
        <w:rPr>
          <w:rFonts w:ascii="Arial" w:hAnsi="Arial" w:cs="Arial"/>
          <w:lang w:val="en-GB"/>
        </w:rPr>
      </w:pPr>
      <w:r w:rsidRPr="0000779F">
        <w:rPr>
          <w:rFonts w:ascii="Arial" w:hAnsi="Arial" w:cs="Arial"/>
          <w:lang w:val="en-GB"/>
        </w:rPr>
        <w:tab/>
      </w:r>
      <w:bookmarkStart w:id="45" w:name="_Toc163058175"/>
      <w:r w:rsidRPr="0000779F">
        <w:rPr>
          <w:rFonts w:ascii="Arial" w:hAnsi="Arial" w:cs="Arial"/>
          <w:lang w:val="en-GB"/>
        </w:rPr>
        <w:t>Scope</w:t>
      </w:r>
      <w:bookmarkEnd w:id="45"/>
      <w:r w:rsidRPr="0000779F">
        <w:rPr>
          <w:rFonts w:ascii="Arial" w:hAnsi="Arial" w:cs="Arial"/>
          <w:lang w:val="en-GB"/>
        </w:rPr>
        <w:tab/>
      </w:r>
    </w:p>
    <w:p w14:paraId="2FBBA091" w14:textId="77777777" w:rsidR="000F58C1" w:rsidRPr="0000779F" w:rsidRDefault="000F58C1" w:rsidP="007A6762">
      <w:pPr>
        <w:rPr>
          <w:rFonts w:ascii="Arial" w:hAnsi="Arial" w:cs="Arial"/>
        </w:rPr>
      </w:pPr>
      <w:r w:rsidRPr="0000779F">
        <w:rPr>
          <w:rFonts w:ascii="Arial" w:hAnsi="Arial" w:cs="Arial"/>
        </w:rPr>
        <w:t xml:space="preserve">The GRM is intended to receive feedback from internal and external stakeholders on the quality of services, complaints about shortcomings, failures, or dissatisfaction with service delivery, as well as issues regarding any aspect of project implementation, and to ensure their processing and follow-up.  In this regard, the mechanism will handle complaints relating to: </w:t>
      </w:r>
    </w:p>
    <w:p w14:paraId="4C0B969E" w14:textId="77777777" w:rsidR="000F58C1" w:rsidRPr="0000779F" w:rsidRDefault="000F58C1" w:rsidP="000F58C1">
      <w:pPr>
        <w:spacing w:after="160" w:line="259" w:lineRule="auto"/>
        <w:ind w:left="720"/>
        <w:jc w:val="left"/>
        <w:rPr>
          <w:rFonts w:ascii="Arial" w:hAnsi="Arial" w:cs="Arial"/>
          <w:b/>
          <w:bCs/>
          <w:lang w:val="en-GB"/>
        </w:rPr>
      </w:pPr>
      <w:r w:rsidRPr="0000779F">
        <w:rPr>
          <w:rFonts w:ascii="Arial" w:hAnsi="Arial" w:cs="Arial"/>
          <w:b/>
          <w:bCs/>
          <w:lang w:val="en-GB"/>
        </w:rPr>
        <w:t>(a)</w:t>
      </w:r>
      <w:r w:rsidRPr="0000779F">
        <w:rPr>
          <w:rFonts w:ascii="Arial" w:hAnsi="Arial" w:cs="Arial"/>
          <w:b/>
          <w:bCs/>
          <w:lang w:val="en-GB"/>
        </w:rPr>
        <w:tab/>
        <w:t>Internal Stakeholders</w:t>
      </w:r>
    </w:p>
    <w:p w14:paraId="739E1139" w14:textId="77777777" w:rsidR="000F58C1" w:rsidRPr="0000779F" w:rsidRDefault="000F58C1" w:rsidP="000F58C1">
      <w:pPr>
        <w:spacing w:after="160" w:line="259" w:lineRule="auto"/>
        <w:ind w:left="1440"/>
        <w:jc w:val="left"/>
        <w:rPr>
          <w:rFonts w:ascii="Arial" w:hAnsi="Arial" w:cs="Arial"/>
          <w:lang w:val="en-GB"/>
        </w:rPr>
      </w:pPr>
      <w:r w:rsidRPr="0000779F">
        <w:rPr>
          <w:rFonts w:ascii="Arial" w:hAnsi="Arial" w:cs="Arial"/>
          <w:lang w:val="en-GB"/>
        </w:rPr>
        <w:t>(i)</w:t>
      </w:r>
      <w:r w:rsidRPr="0000779F">
        <w:rPr>
          <w:rFonts w:ascii="Arial" w:hAnsi="Arial" w:cs="Arial"/>
          <w:lang w:val="en-GB"/>
        </w:rPr>
        <w:tab/>
        <w:t>Sexual Exploitation and Abuse/Sexual Harassment;</w:t>
      </w:r>
    </w:p>
    <w:p w14:paraId="1207B225" w14:textId="77777777" w:rsidR="000F58C1" w:rsidRPr="0000779F" w:rsidRDefault="000F58C1" w:rsidP="000F58C1">
      <w:pPr>
        <w:spacing w:after="160" w:line="259" w:lineRule="auto"/>
        <w:ind w:left="1440"/>
        <w:jc w:val="left"/>
        <w:rPr>
          <w:rFonts w:ascii="Arial" w:hAnsi="Arial" w:cs="Arial"/>
          <w:lang w:val="en-GB"/>
        </w:rPr>
      </w:pPr>
      <w:r w:rsidRPr="0000779F">
        <w:rPr>
          <w:rFonts w:ascii="Arial" w:hAnsi="Arial" w:cs="Arial"/>
          <w:lang w:val="en-GB"/>
        </w:rPr>
        <w:t>(ii)</w:t>
      </w:r>
      <w:r w:rsidRPr="0000779F">
        <w:rPr>
          <w:rFonts w:ascii="Arial" w:hAnsi="Arial" w:cs="Arial"/>
          <w:lang w:val="en-GB"/>
        </w:rPr>
        <w:tab/>
        <w:t>Delayed Payment of wages/salaries;</w:t>
      </w:r>
    </w:p>
    <w:p w14:paraId="4C49E16D" w14:textId="77777777" w:rsidR="000F58C1" w:rsidRPr="0000779F" w:rsidRDefault="000F58C1" w:rsidP="000F58C1">
      <w:pPr>
        <w:spacing w:after="160" w:line="259" w:lineRule="auto"/>
        <w:ind w:left="1440"/>
        <w:jc w:val="left"/>
        <w:rPr>
          <w:rFonts w:ascii="Arial" w:hAnsi="Arial" w:cs="Arial"/>
          <w:lang w:val="en-GB"/>
        </w:rPr>
      </w:pPr>
      <w:r w:rsidRPr="0000779F">
        <w:rPr>
          <w:rFonts w:ascii="Arial" w:hAnsi="Arial" w:cs="Arial"/>
          <w:lang w:val="en-GB"/>
        </w:rPr>
        <w:t>(iii)</w:t>
      </w:r>
      <w:r w:rsidRPr="0000779F">
        <w:rPr>
          <w:rFonts w:ascii="Arial" w:hAnsi="Arial" w:cs="Arial"/>
          <w:lang w:val="en-GB"/>
        </w:rPr>
        <w:tab/>
        <w:t xml:space="preserve">Discrimination in award of salaries/wages for equal work due to gender or racial considerations; </w:t>
      </w:r>
    </w:p>
    <w:p w14:paraId="4959DDFA" w14:textId="77777777" w:rsidR="000F58C1" w:rsidRPr="0000779F" w:rsidRDefault="000F58C1" w:rsidP="000F58C1">
      <w:pPr>
        <w:spacing w:after="160" w:line="259" w:lineRule="auto"/>
        <w:ind w:left="1440"/>
        <w:jc w:val="left"/>
        <w:rPr>
          <w:rFonts w:ascii="Arial" w:hAnsi="Arial" w:cs="Arial"/>
          <w:lang w:val="en-GB"/>
        </w:rPr>
      </w:pPr>
      <w:r w:rsidRPr="0000779F">
        <w:rPr>
          <w:rFonts w:ascii="Arial" w:hAnsi="Arial" w:cs="Arial"/>
          <w:lang w:val="en-GB"/>
        </w:rPr>
        <w:t>(iv)</w:t>
      </w:r>
      <w:r w:rsidRPr="0000779F">
        <w:rPr>
          <w:rFonts w:ascii="Arial" w:hAnsi="Arial" w:cs="Arial"/>
          <w:lang w:val="en-GB"/>
        </w:rPr>
        <w:tab/>
        <w:t>Misconduct of any kind which would discredit COMESA and the Project, or which would cause harm to a worker; and</w:t>
      </w:r>
    </w:p>
    <w:p w14:paraId="17A58F52" w14:textId="77777777" w:rsidR="000F58C1" w:rsidRPr="0000779F" w:rsidRDefault="000F58C1" w:rsidP="000F58C1">
      <w:pPr>
        <w:spacing w:after="160" w:line="259" w:lineRule="auto"/>
        <w:ind w:left="1440"/>
        <w:jc w:val="left"/>
        <w:rPr>
          <w:rFonts w:ascii="Arial" w:hAnsi="Arial" w:cs="Arial"/>
          <w:lang w:val="en-GB"/>
        </w:rPr>
      </w:pPr>
      <w:r w:rsidRPr="0000779F">
        <w:rPr>
          <w:rFonts w:ascii="Arial" w:hAnsi="Arial" w:cs="Arial"/>
          <w:lang w:val="en-GB"/>
        </w:rPr>
        <w:t>(v)</w:t>
      </w:r>
      <w:r w:rsidRPr="0000779F">
        <w:rPr>
          <w:rFonts w:ascii="Arial" w:hAnsi="Arial" w:cs="Arial"/>
          <w:lang w:val="en-GB"/>
        </w:rPr>
        <w:tab/>
        <w:t>Dismissal including summary.</w:t>
      </w:r>
    </w:p>
    <w:p w14:paraId="45780BEA" w14:textId="77777777" w:rsidR="000F58C1" w:rsidRPr="0000779F" w:rsidRDefault="000F58C1" w:rsidP="000F58C1">
      <w:pPr>
        <w:spacing w:after="160" w:line="259" w:lineRule="auto"/>
        <w:ind w:left="720"/>
        <w:jc w:val="left"/>
        <w:rPr>
          <w:rFonts w:ascii="Arial" w:hAnsi="Arial" w:cs="Arial"/>
          <w:b/>
          <w:bCs/>
          <w:lang w:val="en-GB"/>
        </w:rPr>
      </w:pPr>
      <w:r w:rsidRPr="0000779F">
        <w:rPr>
          <w:rFonts w:ascii="Arial" w:hAnsi="Arial" w:cs="Arial"/>
          <w:b/>
          <w:bCs/>
          <w:lang w:val="en-GB"/>
        </w:rPr>
        <w:t>(b)</w:t>
      </w:r>
      <w:r w:rsidRPr="0000779F">
        <w:rPr>
          <w:rFonts w:ascii="Arial" w:hAnsi="Arial" w:cs="Arial"/>
          <w:b/>
          <w:bCs/>
          <w:lang w:val="en-GB"/>
        </w:rPr>
        <w:tab/>
        <w:t>External Stakeholders</w:t>
      </w:r>
    </w:p>
    <w:p w14:paraId="296DE2A8" w14:textId="77777777" w:rsidR="000F58C1" w:rsidRPr="0000779F" w:rsidRDefault="000F58C1" w:rsidP="000F58C1">
      <w:pPr>
        <w:spacing w:after="160" w:line="259" w:lineRule="auto"/>
        <w:ind w:left="1440"/>
        <w:jc w:val="left"/>
        <w:rPr>
          <w:rFonts w:ascii="Arial" w:hAnsi="Arial" w:cs="Arial"/>
          <w:lang w:val="en-GB"/>
        </w:rPr>
      </w:pPr>
      <w:r w:rsidRPr="0000779F">
        <w:rPr>
          <w:rFonts w:ascii="Arial" w:hAnsi="Arial" w:cs="Arial"/>
          <w:lang w:val="en-GB"/>
        </w:rPr>
        <w:t>(i)</w:t>
      </w:r>
      <w:r w:rsidRPr="0000779F">
        <w:rPr>
          <w:rFonts w:ascii="Arial" w:hAnsi="Arial" w:cs="Arial"/>
          <w:lang w:val="en-GB"/>
        </w:rPr>
        <w:tab/>
        <w:t>lack of stakeholder consultations;</w:t>
      </w:r>
    </w:p>
    <w:p w14:paraId="779D07EB" w14:textId="77777777" w:rsidR="000F58C1" w:rsidRPr="0000779F" w:rsidRDefault="000F58C1" w:rsidP="000F58C1">
      <w:pPr>
        <w:spacing w:after="160" w:line="259" w:lineRule="auto"/>
        <w:ind w:left="1440"/>
        <w:jc w:val="left"/>
        <w:rPr>
          <w:rFonts w:ascii="Arial" w:hAnsi="Arial" w:cs="Arial"/>
          <w:lang w:val="en-GB"/>
        </w:rPr>
      </w:pPr>
      <w:r w:rsidRPr="0000779F">
        <w:rPr>
          <w:rFonts w:ascii="Arial" w:hAnsi="Arial" w:cs="Arial"/>
          <w:lang w:val="en-GB"/>
        </w:rPr>
        <w:t>(ii)</w:t>
      </w:r>
      <w:r w:rsidRPr="0000779F">
        <w:rPr>
          <w:rFonts w:ascii="Arial" w:hAnsi="Arial" w:cs="Arial"/>
          <w:lang w:val="en-GB"/>
        </w:rPr>
        <w:tab/>
        <w:t xml:space="preserve">exclusion of some segments of society and or some stakeholders in for participation in project activities; </w:t>
      </w:r>
    </w:p>
    <w:p w14:paraId="5E45A7BF" w14:textId="77777777" w:rsidR="000F58C1" w:rsidRPr="0000779F" w:rsidRDefault="000F58C1" w:rsidP="00C546B7">
      <w:pPr>
        <w:spacing w:after="160" w:line="259" w:lineRule="auto"/>
        <w:ind w:left="1440"/>
        <w:jc w:val="left"/>
        <w:rPr>
          <w:rFonts w:ascii="Arial" w:hAnsi="Arial" w:cs="Arial"/>
          <w:lang w:val="en-GB"/>
        </w:rPr>
      </w:pPr>
      <w:r w:rsidRPr="0000779F">
        <w:rPr>
          <w:rFonts w:ascii="Arial" w:hAnsi="Arial" w:cs="Arial"/>
          <w:lang w:val="en-GB"/>
        </w:rPr>
        <w:t>(iii)</w:t>
      </w:r>
      <w:r w:rsidRPr="0000779F">
        <w:rPr>
          <w:rFonts w:ascii="Arial" w:hAnsi="Arial" w:cs="Arial"/>
          <w:lang w:val="en-GB"/>
        </w:rPr>
        <w:tab/>
        <w:t>failure to incorporate stakeholder views in subproject decision or final study documents; and</w:t>
      </w:r>
    </w:p>
    <w:p w14:paraId="3D354063" w14:textId="32D20A05" w:rsidR="007C615F" w:rsidRPr="0000779F" w:rsidRDefault="000F58C1" w:rsidP="007A6762">
      <w:pPr>
        <w:ind w:left="1440"/>
        <w:rPr>
          <w:rFonts w:ascii="Arial" w:hAnsi="Arial" w:cs="Arial"/>
        </w:rPr>
      </w:pPr>
      <w:r w:rsidRPr="0000779F">
        <w:rPr>
          <w:rFonts w:ascii="Arial" w:hAnsi="Arial" w:cs="Arial"/>
          <w:lang w:val="en-GB"/>
        </w:rPr>
        <w:t>(iv)</w:t>
      </w:r>
      <w:r w:rsidRPr="0000779F">
        <w:rPr>
          <w:rFonts w:ascii="Arial" w:hAnsi="Arial" w:cs="Arial"/>
          <w:lang w:val="en-GB"/>
        </w:rPr>
        <w:tab/>
        <w:t>inadequate or lack of information disclosure to stakeholders etc</w:t>
      </w:r>
    </w:p>
    <w:p w14:paraId="4E58E877" w14:textId="77777777" w:rsidR="00C546B7" w:rsidRPr="0000779F" w:rsidRDefault="00C546B7" w:rsidP="00027DFA">
      <w:pPr>
        <w:rPr>
          <w:rFonts w:ascii="Arial" w:hAnsi="Arial" w:cs="Arial"/>
        </w:rPr>
      </w:pPr>
    </w:p>
    <w:p w14:paraId="4137A6A3" w14:textId="42E066DF" w:rsidR="00A7500A" w:rsidRDefault="00E5040E" w:rsidP="00A7500A">
      <w:pPr>
        <w:rPr>
          <w:rFonts w:ascii="Calibri" w:hAnsi="Calibri" w:cs="Calibri"/>
        </w:rPr>
      </w:pPr>
      <w:r w:rsidRPr="0000779F">
        <w:rPr>
          <w:rFonts w:ascii="Arial" w:hAnsi="Arial" w:cs="Arial"/>
        </w:rPr>
        <w:t xml:space="preserve">More details regarding the grievance management procedures can be obtained </w:t>
      </w:r>
      <w:r w:rsidR="00F62D3F" w:rsidRPr="0000779F">
        <w:rPr>
          <w:rFonts w:ascii="Arial" w:hAnsi="Arial" w:cs="Arial"/>
        </w:rPr>
        <w:t xml:space="preserve">in </w:t>
      </w:r>
      <w:r w:rsidR="00D83B47" w:rsidRPr="0000779F">
        <w:rPr>
          <w:rFonts w:ascii="Arial" w:hAnsi="Arial" w:cs="Arial"/>
        </w:rPr>
        <w:t>the Grievance</w:t>
      </w:r>
      <w:r w:rsidR="00743F05" w:rsidRPr="0000779F">
        <w:rPr>
          <w:rFonts w:ascii="Arial" w:hAnsi="Arial" w:cs="Arial"/>
        </w:rPr>
        <w:t xml:space="preserve"> Redress Mechanism (GRM) for the ASCENT Project</w:t>
      </w:r>
      <w:r w:rsidR="00F62D3F" w:rsidRPr="0000779F">
        <w:rPr>
          <w:rFonts w:ascii="Arial" w:hAnsi="Arial" w:cs="Arial"/>
        </w:rPr>
        <w:t xml:space="preserve"> </w:t>
      </w:r>
      <w:r w:rsidR="00D83B47" w:rsidRPr="0000779F">
        <w:rPr>
          <w:rFonts w:ascii="Arial" w:hAnsi="Arial" w:cs="Arial"/>
        </w:rPr>
        <w:t>which can</w:t>
      </w:r>
      <w:r w:rsidR="00743F05" w:rsidRPr="0000779F">
        <w:rPr>
          <w:rFonts w:ascii="Arial" w:hAnsi="Arial" w:cs="Arial"/>
        </w:rPr>
        <w:t xml:space="preserve"> be accessed at</w:t>
      </w:r>
      <w:r w:rsidR="00F62D3F" w:rsidRPr="0000779F">
        <w:rPr>
          <w:rFonts w:ascii="Arial" w:hAnsi="Arial" w:cs="Arial"/>
        </w:rPr>
        <w:t xml:space="preserve"> </w:t>
      </w:r>
      <w:r w:rsidR="00A7500A" w:rsidRPr="00A7500A">
        <w:rPr>
          <w:rFonts w:ascii="Calibri" w:hAnsi="Calibri" w:cs="Calibri"/>
        </w:rPr>
        <w:t xml:space="preserve"> </w:t>
      </w:r>
      <w:hyperlink r:id="rId14" w:history="1">
        <w:r w:rsidR="00A7500A">
          <w:rPr>
            <w:rStyle w:val="Hyperlink"/>
            <w:rFonts w:ascii="Calibri" w:hAnsi="Calibri" w:cs="Calibri"/>
          </w:rPr>
          <w:t>https://www.comesa.int/accelerating-sustainable-clean-energy-access-transformation-ascent-in-afe-region-multi-phase-programmatic-approach-mpa/</w:t>
        </w:r>
      </w:hyperlink>
    </w:p>
    <w:p w14:paraId="7028DC8A" w14:textId="0F00980E" w:rsidR="00743F05" w:rsidRPr="0000779F" w:rsidRDefault="00D83B47" w:rsidP="007A6762">
      <w:pPr>
        <w:rPr>
          <w:rFonts w:ascii="Arial" w:hAnsi="Arial" w:cs="Arial"/>
        </w:rPr>
      </w:pPr>
      <w:r w:rsidRPr="0000779F">
        <w:rPr>
          <w:rFonts w:ascii="Arial" w:hAnsi="Arial" w:cs="Arial"/>
        </w:rPr>
        <w:t>.</w:t>
      </w:r>
    </w:p>
    <w:p w14:paraId="0E34C2EA" w14:textId="77777777" w:rsidR="00291605" w:rsidRPr="0000779F" w:rsidRDefault="00291605" w:rsidP="00291605">
      <w:pPr>
        <w:pStyle w:val="Heading2"/>
        <w:rPr>
          <w:rFonts w:ascii="Arial" w:hAnsi="Arial" w:cs="Arial"/>
        </w:rPr>
      </w:pPr>
      <w:bookmarkStart w:id="46" w:name="_Toc162154860"/>
      <w:bookmarkStart w:id="47" w:name="_Toc162154861"/>
      <w:bookmarkStart w:id="48" w:name="_Toc162154862"/>
      <w:bookmarkStart w:id="49" w:name="_Toc162154863"/>
      <w:bookmarkStart w:id="50" w:name="_Toc162154864"/>
      <w:bookmarkStart w:id="51" w:name="_Toc162154865"/>
      <w:bookmarkStart w:id="52" w:name="_Toc81415708"/>
      <w:bookmarkStart w:id="53" w:name="_Toc81904349"/>
      <w:bookmarkStart w:id="54" w:name="_Toc144486295"/>
      <w:bookmarkStart w:id="55" w:name="_Toc144565134"/>
      <w:bookmarkStart w:id="56" w:name="_Toc163058176"/>
      <w:bookmarkEnd w:id="46"/>
      <w:bookmarkEnd w:id="47"/>
      <w:bookmarkEnd w:id="48"/>
      <w:bookmarkEnd w:id="49"/>
      <w:bookmarkEnd w:id="50"/>
      <w:bookmarkEnd w:id="51"/>
      <w:r w:rsidRPr="0000779F">
        <w:rPr>
          <w:rFonts w:ascii="Arial" w:hAnsi="Arial" w:cs="Arial"/>
        </w:rPr>
        <w:t>WB’s Grievance Redress Service (GRS)</w:t>
      </w:r>
      <w:bookmarkEnd w:id="52"/>
      <w:bookmarkEnd w:id="53"/>
      <w:bookmarkEnd w:id="54"/>
      <w:bookmarkEnd w:id="55"/>
      <w:bookmarkEnd w:id="56"/>
    </w:p>
    <w:p w14:paraId="45432173" w14:textId="6DF54EB8" w:rsidR="00C71336" w:rsidRPr="0000779F" w:rsidRDefault="00CB7CC8" w:rsidP="00951861">
      <w:pPr>
        <w:rPr>
          <w:rFonts w:ascii="Arial" w:hAnsi="Arial" w:cs="Arial"/>
          <w:iCs/>
          <w:color w:val="0D0D0D"/>
        </w:rPr>
      </w:pPr>
      <w:r w:rsidRPr="0000779F">
        <w:rPr>
          <w:rFonts w:ascii="Arial" w:hAnsi="Arial" w:cs="Arial"/>
        </w:rPr>
        <w:t xml:space="preserve">Communities and individuals who believe that they are adversely affected by a </w:t>
      </w:r>
      <w:r w:rsidR="00872903" w:rsidRPr="0000779F">
        <w:rPr>
          <w:rFonts w:ascii="Arial" w:hAnsi="Arial" w:cs="Arial"/>
        </w:rPr>
        <w:t>Project</w:t>
      </w:r>
      <w:r w:rsidRPr="0000779F">
        <w:rPr>
          <w:rFonts w:ascii="Arial" w:hAnsi="Arial" w:cs="Arial"/>
        </w:rPr>
        <w:t xml:space="preserve"> supported by the World Bank may submit complaints to existing </w:t>
      </w:r>
      <w:r w:rsidR="00872903" w:rsidRPr="0000779F">
        <w:rPr>
          <w:rFonts w:ascii="Arial" w:hAnsi="Arial" w:cs="Arial"/>
        </w:rPr>
        <w:t>Project</w:t>
      </w:r>
      <w:r w:rsidRPr="0000779F">
        <w:rPr>
          <w:rFonts w:ascii="Arial" w:hAnsi="Arial" w:cs="Arial"/>
        </w:rPr>
        <w:t xml:space="preserve">-level grievance mechanisms or the Bank’s Grievance Redress Service (GRS). The GRS ensures that complaints received are promptly reviewed to address </w:t>
      </w:r>
      <w:r w:rsidR="00872903" w:rsidRPr="0000779F">
        <w:rPr>
          <w:rFonts w:ascii="Arial" w:hAnsi="Arial" w:cs="Arial"/>
        </w:rPr>
        <w:t>Project</w:t>
      </w:r>
      <w:r w:rsidRPr="0000779F">
        <w:rPr>
          <w:rFonts w:ascii="Arial" w:hAnsi="Arial" w:cs="Arial"/>
        </w:rPr>
        <w:t xml:space="preserve">-related concerns. </w:t>
      </w:r>
      <w:r w:rsidR="00872903" w:rsidRPr="0000779F">
        <w:rPr>
          <w:rFonts w:ascii="Arial" w:hAnsi="Arial" w:cs="Arial"/>
        </w:rPr>
        <w:t>Project</w:t>
      </w:r>
      <w:r w:rsidRPr="0000779F">
        <w:rPr>
          <w:rFonts w:ascii="Arial" w:hAnsi="Arial" w:cs="Arial"/>
        </w:rPr>
        <w:t xml:space="preserve"> affected communities and individuals may submit their complaint to the Bank’s independent Accountability Mechanism (AM). The AM houses the Inspection Panel, which determines whether harm occurred, or could occur, because of Bank non-compliance with its policies and procedures, and the Dispute Resolution Service, which provides communities and borrowers with the opportunity to address complaints through dispute resolution. Complaints may be submitted to the AM at any time after concerns have been brought directly to the attention of Bank Management and after Management has been given an opportunity to respond. For information on how to submit complaints to the Bank’s Grievance Redress Service (GRS), visit </w:t>
      </w:r>
      <w:hyperlink r:id="rId15" w:history="1">
        <w:r w:rsidRPr="0000779F">
          <w:rPr>
            <w:rFonts w:ascii="Arial" w:hAnsi="Arial" w:cs="Arial"/>
          </w:rPr>
          <w:t>http://www.worldbank.org/GRS</w:t>
        </w:r>
      </w:hyperlink>
      <w:r w:rsidRPr="0000779F">
        <w:rPr>
          <w:rFonts w:ascii="Arial" w:hAnsi="Arial" w:cs="Arial"/>
        </w:rPr>
        <w:t xml:space="preserve">. For information on how to submit complaints to the Bank’s Accountability Mechanism, visit </w:t>
      </w:r>
      <w:hyperlink r:id="rId16" w:history="1">
        <w:r w:rsidRPr="0000779F">
          <w:rPr>
            <w:rFonts w:ascii="Arial" w:hAnsi="Arial" w:cs="Arial"/>
          </w:rPr>
          <w:t>https://accountability.worldbank.org</w:t>
        </w:r>
      </w:hyperlink>
      <w:r w:rsidRPr="0000779F">
        <w:rPr>
          <w:rFonts w:ascii="Arial" w:hAnsi="Arial" w:cs="Arial"/>
        </w:rPr>
        <w:t>.</w:t>
      </w:r>
    </w:p>
    <w:p w14:paraId="43527047" w14:textId="3F5987A2" w:rsidR="00951BB5" w:rsidRPr="0000779F" w:rsidRDefault="0052585B" w:rsidP="00F15624">
      <w:pPr>
        <w:pStyle w:val="Heading1"/>
        <w:rPr>
          <w:rFonts w:ascii="Arial" w:hAnsi="Arial" w:cs="Arial"/>
        </w:rPr>
      </w:pPr>
      <w:bookmarkStart w:id="57" w:name="_Toc163058177"/>
      <w:r w:rsidRPr="0000779F">
        <w:rPr>
          <w:rFonts w:ascii="Arial" w:hAnsi="Arial" w:cs="Arial"/>
        </w:rPr>
        <w:t>CON</w:t>
      </w:r>
      <w:r w:rsidR="006307D2" w:rsidRPr="0000779F">
        <w:rPr>
          <w:rFonts w:ascii="Arial" w:hAnsi="Arial" w:cs="Arial"/>
        </w:rPr>
        <w:t>SULTANT</w:t>
      </w:r>
      <w:r w:rsidRPr="0000779F">
        <w:rPr>
          <w:rFonts w:ascii="Arial" w:hAnsi="Arial" w:cs="Arial"/>
        </w:rPr>
        <w:t xml:space="preserve"> MANAGEMENT</w:t>
      </w:r>
      <w:bookmarkEnd w:id="57"/>
      <w:r w:rsidRPr="0000779F">
        <w:rPr>
          <w:rFonts w:ascii="Arial" w:hAnsi="Arial" w:cs="Arial"/>
        </w:rPr>
        <w:t> </w:t>
      </w:r>
    </w:p>
    <w:p w14:paraId="06B9D34C" w14:textId="3ACB9923" w:rsidR="0023460C" w:rsidRPr="0000779F" w:rsidRDefault="0023460C" w:rsidP="0023460C">
      <w:pPr>
        <w:rPr>
          <w:rFonts w:ascii="Arial" w:hAnsi="Arial" w:cs="Arial"/>
        </w:rPr>
      </w:pPr>
      <w:r w:rsidRPr="0000779F">
        <w:rPr>
          <w:rFonts w:ascii="Arial" w:hAnsi="Arial" w:cs="Arial"/>
        </w:rPr>
        <w:t xml:space="preserve">The </w:t>
      </w:r>
      <w:r w:rsidR="00872903" w:rsidRPr="0000779F">
        <w:rPr>
          <w:rFonts w:ascii="Arial" w:hAnsi="Arial" w:cs="Arial"/>
        </w:rPr>
        <w:t>Project</w:t>
      </w:r>
      <w:r w:rsidRPr="0000779F">
        <w:rPr>
          <w:rFonts w:ascii="Arial" w:hAnsi="Arial" w:cs="Arial"/>
        </w:rPr>
        <w:t xml:space="preserve"> Environmental and Social Commitment Plan (ESCP) requires COMESA to ensure that relevant environmental and social requirements are included in the terms of reference and tender documents for </w:t>
      </w:r>
      <w:r w:rsidR="00C049E1" w:rsidRPr="0000779F">
        <w:rPr>
          <w:rFonts w:ascii="Arial" w:hAnsi="Arial" w:cs="Arial"/>
        </w:rPr>
        <w:t>consultants</w:t>
      </w:r>
      <w:r w:rsidRPr="0000779F">
        <w:rPr>
          <w:rFonts w:ascii="Arial" w:hAnsi="Arial" w:cs="Arial"/>
        </w:rPr>
        <w:t xml:space="preserve"> (including codes of conduct, coordination, monitoring reports, and grievance management mechanisms); and include provisions for non-compliance. Thereafter</w:t>
      </w:r>
      <w:r w:rsidR="00E71B2C" w:rsidRPr="0000779F">
        <w:rPr>
          <w:rFonts w:ascii="Arial" w:hAnsi="Arial" w:cs="Arial"/>
        </w:rPr>
        <w:t xml:space="preserve">, there is need </w:t>
      </w:r>
      <w:r w:rsidR="005213F1" w:rsidRPr="0000779F">
        <w:rPr>
          <w:rFonts w:ascii="Arial" w:hAnsi="Arial" w:cs="Arial"/>
        </w:rPr>
        <w:t>to ensure</w:t>
      </w:r>
      <w:r w:rsidRPr="0000779F">
        <w:rPr>
          <w:rFonts w:ascii="Arial" w:hAnsi="Arial" w:cs="Arial"/>
        </w:rPr>
        <w:t xml:space="preserve"> that the </w:t>
      </w:r>
      <w:r w:rsidR="004D7587" w:rsidRPr="0000779F">
        <w:rPr>
          <w:rFonts w:ascii="Arial" w:hAnsi="Arial" w:cs="Arial"/>
        </w:rPr>
        <w:t>consultants</w:t>
      </w:r>
      <w:r w:rsidRPr="0000779F">
        <w:rPr>
          <w:rFonts w:ascii="Arial" w:hAnsi="Arial" w:cs="Arial"/>
        </w:rPr>
        <w:t xml:space="preserve"> comply with the ESHS specifications of their respective contracts, including SEA/SH aspects.</w:t>
      </w:r>
    </w:p>
    <w:p w14:paraId="1DB99D71" w14:textId="3894A26F" w:rsidR="000C703D" w:rsidRPr="0000779F" w:rsidRDefault="000C703D" w:rsidP="000C703D">
      <w:pPr>
        <w:pStyle w:val="Heading1"/>
        <w:rPr>
          <w:rFonts w:ascii="Arial" w:hAnsi="Arial" w:cs="Arial"/>
        </w:rPr>
      </w:pPr>
      <w:bookmarkStart w:id="58" w:name="_Toc163058178"/>
      <w:r w:rsidRPr="0000779F">
        <w:rPr>
          <w:rFonts w:ascii="Arial" w:hAnsi="Arial" w:cs="Arial"/>
        </w:rPr>
        <w:t>COMMUNITY WORKERS</w:t>
      </w:r>
      <w:bookmarkEnd w:id="58"/>
      <w:r w:rsidRPr="0000779F">
        <w:rPr>
          <w:rFonts w:ascii="Arial" w:hAnsi="Arial" w:cs="Arial"/>
        </w:rPr>
        <w:t xml:space="preserve"> </w:t>
      </w:r>
    </w:p>
    <w:p w14:paraId="74D9B44A" w14:textId="3FA222F1" w:rsidR="000C703D" w:rsidRPr="0000779F" w:rsidRDefault="000C703D" w:rsidP="000C703D">
      <w:pPr>
        <w:rPr>
          <w:rFonts w:ascii="Arial" w:hAnsi="Arial" w:cs="Arial"/>
        </w:rPr>
      </w:pPr>
      <w:r w:rsidRPr="0000779F">
        <w:rPr>
          <w:rFonts w:ascii="Arial" w:hAnsi="Arial" w:cs="Arial"/>
        </w:rPr>
        <w:t xml:space="preserve">The ASCENT </w:t>
      </w:r>
      <w:r w:rsidR="00872903" w:rsidRPr="0000779F">
        <w:rPr>
          <w:rFonts w:ascii="Arial" w:hAnsi="Arial" w:cs="Arial"/>
        </w:rPr>
        <w:t>Project</w:t>
      </w:r>
      <w:r w:rsidRPr="0000779F">
        <w:rPr>
          <w:rFonts w:ascii="Arial" w:hAnsi="Arial" w:cs="Arial"/>
        </w:rPr>
        <w:t xml:space="preserve"> will not engage community workers as defined by ESS2 to implement any aspect of the </w:t>
      </w:r>
      <w:r w:rsidR="00872903" w:rsidRPr="0000779F">
        <w:rPr>
          <w:rFonts w:ascii="Arial" w:hAnsi="Arial" w:cs="Arial"/>
        </w:rPr>
        <w:t>Project</w:t>
      </w:r>
      <w:r w:rsidRPr="0000779F">
        <w:rPr>
          <w:rFonts w:ascii="Arial" w:hAnsi="Arial" w:cs="Arial"/>
        </w:rPr>
        <w:t xml:space="preserve">. </w:t>
      </w:r>
    </w:p>
    <w:p w14:paraId="5EE67C95" w14:textId="5B5237FF" w:rsidR="000C703D" w:rsidRPr="0000779F" w:rsidRDefault="000C703D" w:rsidP="000C703D">
      <w:pPr>
        <w:pStyle w:val="Heading1"/>
        <w:rPr>
          <w:rFonts w:ascii="Arial" w:hAnsi="Arial" w:cs="Arial"/>
        </w:rPr>
      </w:pPr>
      <w:bookmarkStart w:id="59" w:name="_Toc163058179"/>
      <w:r w:rsidRPr="0000779F">
        <w:rPr>
          <w:rFonts w:ascii="Arial" w:hAnsi="Arial" w:cs="Arial"/>
        </w:rPr>
        <w:t>PRIMARY SUPPLY WORKERS</w:t>
      </w:r>
      <w:bookmarkEnd w:id="59"/>
      <w:r w:rsidRPr="0000779F">
        <w:rPr>
          <w:rFonts w:ascii="Arial" w:hAnsi="Arial" w:cs="Arial"/>
        </w:rPr>
        <w:t xml:space="preserve"> </w:t>
      </w:r>
    </w:p>
    <w:p w14:paraId="316D6201" w14:textId="4E3D18F9" w:rsidR="006A307C" w:rsidRPr="0000779F" w:rsidRDefault="000C703D" w:rsidP="000C703D">
      <w:pPr>
        <w:rPr>
          <w:rFonts w:ascii="Arial" w:hAnsi="Arial" w:cs="Arial"/>
        </w:rPr>
      </w:pPr>
      <w:r w:rsidRPr="0000779F">
        <w:rPr>
          <w:rFonts w:ascii="Arial" w:hAnsi="Arial" w:cs="Arial"/>
        </w:rPr>
        <w:t xml:space="preserve">The ASCENT </w:t>
      </w:r>
      <w:r w:rsidR="00872903" w:rsidRPr="0000779F">
        <w:rPr>
          <w:rFonts w:ascii="Arial" w:hAnsi="Arial" w:cs="Arial"/>
        </w:rPr>
        <w:t>Project</w:t>
      </w:r>
      <w:r w:rsidRPr="0000779F">
        <w:rPr>
          <w:rFonts w:ascii="Arial" w:hAnsi="Arial" w:cs="Arial"/>
        </w:rPr>
        <w:t xml:space="preserve"> </w:t>
      </w:r>
      <w:r w:rsidR="002C39EE" w:rsidRPr="0000779F">
        <w:rPr>
          <w:rFonts w:ascii="Arial" w:hAnsi="Arial" w:cs="Arial"/>
        </w:rPr>
        <w:t>will not</w:t>
      </w:r>
      <w:r w:rsidRPr="0000779F">
        <w:rPr>
          <w:rFonts w:ascii="Arial" w:hAnsi="Arial" w:cs="Arial"/>
        </w:rPr>
        <w:t xml:space="preserve"> engage primary suppliers as defined by ESS2 to support the delivery of the </w:t>
      </w:r>
      <w:r w:rsidR="00872903" w:rsidRPr="0000779F">
        <w:rPr>
          <w:rFonts w:ascii="Arial" w:hAnsi="Arial" w:cs="Arial"/>
        </w:rPr>
        <w:t>Project</w:t>
      </w:r>
      <w:r w:rsidRPr="0000779F">
        <w:rPr>
          <w:rFonts w:ascii="Arial" w:hAnsi="Arial" w:cs="Arial"/>
        </w:rPr>
        <w:t xml:space="preserve">. </w:t>
      </w:r>
    </w:p>
    <w:p w14:paraId="67CB2374" w14:textId="77777777" w:rsidR="003459D6" w:rsidRPr="0000779F" w:rsidRDefault="003459D6" w:rsidP="000C703D">
      <w:pPr>
        <w:rPr>
          <w:rFonts w:ascii="Arial" w:hAnsi="Arial" w:cs="Arial"/>
        </w:rPr>
      </w:pPr>
    </w:p>
    <w:p w14:paraId="473AA55E" w14:textId="77777777" w:rsidR="003459D6" w:rsidRPr="0000779F" w:rsidRDefault="003459D6" w:rsidP="000C703D">
      <w:pPr>
        <w:rPr>
          <w:rFonts w:ascii="Arial" w:hAnsi="Arial" w:cs="Arial"/>
        </w:rPr>
      </w:pPr>
    </w:p>
    <w:p w14:paraId="3FCD61C2" w14:textId="77777777" w:rsidR="003459D6" w:rsidRPr="0000779F" w:rsidRDefault="003459D6" w:rsidP="000C703D">
      <w:pPr>
        <w:rPr>
          <w:rFonts w:ascii="Arial" w:hAnsi="Arial" w:cs="Arial"/>
        </w:rPr>
      </w:pPr>
    </w:p>
    <w:p w14:paraId="21CFFF7E" w14:textId="77777777" w:rsidR="003459D6" w:rsidRPr="0000779F" w:rsidRDefault="003459D6" w:rsidP="000C703D">
      <w:pPr>
        <w:rPr>
          <w:rFonts w:ascii="Arial" w:hAnsi="Arial" w:cs="Arial"/>
        </w:rPr>
      </w:pPr>
    </w:p>
    <w:p w14:paraId="20044A9D" w14:textId="77777777" w:rsidR="003459D6" w:rsidRPr="0000779F" w:rsidRDefault="003459D6" w:rsidP="000C703D">
      <w:pPr>
        <w:rPr>
          <w:rFonts w:ascii="Arial" w:hAnsi="Arial" w:cs="Arial"/>
        </w:rPr>
      </w:pPr>
    </w:p>
    <w:p w14:paraId="4E73E593" w14:textId="77777777" w:rsidR="003459D6" w:rsidRPr="0000779F" w:rsidRDefault="003459D6" w:rsidP="000C703D">
      <w:pPr>
        <w:rPr>
          <w:rFonts w:ascii="Arial" w:hAnsi="Arial" w:cs="Arial"/>
        </w:rPr>
      </w:pPr>
    </w:p>
    <w:p w14:paraId="31AC536C" w14:textId="77777777" w:rsidR="003459D6" w:rsidRPr="0000779F" w:rsidRDefault="003459D6" w:rsidP="000C703D">
      <w:pPr>
        <w:rPr>
          <w:rFonts w:ascii="Arial" w:hAnsi="Arial" w:cs="Arial"/>
        </w:rPr>
      </w:pPr>
    </w:p>
    <w:p w14:paraId="1C3BF5BA" w14:textId="77777777" w:rsidR="003459D6" w:rsidRPr="0000779F" w:rsidRDefault="003459D6" w:rsidP="000C703D">
      <w:pPr>
        <w:rPr>
          <w:rFonts w:ascii="Arial" w:hAnsi="Arial" w:cs="Arial"/>
        </w:rPr>
      </w:pPr>
    </w:p>
    <w:p w14:paraId="74C47F17" w14:textId="77777777" w:rsidR="003459D6" w:rsidRPr="0000779F" w:rsidRDefault="003459D6" w:rsidP="000C703D">
      <w:pPr>
        <w:rPr>
          <w:rFonts w:ascii="Arial" w:hAnsi="Arial" w:cs="Arial"/>
        </w:rPr>
      </w:pPr>
    </w:p>
    <w:p w14:paraId="0399D480" w14:textId="77777777" w:rsidR="003459D6" w:rsidRPr="0000779F" w:rsidRDefault="003459D6" w:rsidP="000C703D">
      <w:pPr>
        <w:rPr>
          <w:rFonts w:ascii="Arial" w:hAnsi="Arial" w:cs="Arial"/>
        </w:rPr>
      </w:pPr>
    </w:p>
    <w:p w14:paraId="46BDF674" w14:textId="77777777" w:rsidR="003459D6" w:rsidRPr="0000779F" w:rsidRDefault="003459D6" w:rsidP="000C703D">
      <w:pPr>
        <w:rPr>
          <w:rFonts w:ascii="Arial" w:hAnsi="Arial" w:cs="Arial"/>
        </w:rPr>
      </w:pPr>
    </w:p>
    <w:p w14:paraId="064C9107" w14:textId="77777777" w:rsidR="003459D6" w:rsidRPr="0000779F" w:rsidRDefault="003459D6" w:rsidP="000C703D">
      <w:pPr>
        <w:rPr>
          <w:rFonts w:ascii="Arial" w:hAnsi="Arial" w:cs="Arial"/>
        </w:rPr>
      </w:pPr>
    </w:p>
    <w:p w14:paraId="7B846FBA" w14:textId="77777777" w:rsidR="003459D6" w:rsidRPr="0000779F" w:rsidRDefault="003459D6" w:rsidP="000C703D">
      <w:pPr>
        <w:rPr>
          <w:rFonts w:ascii="Arial" w:hAnsi="Arial" w:cs="Arial"/>
        </w:rPr>
      </w:pPr>
    </w:p>
    <w:p w14:paraId="0DB5A88E" w14:textId="77777777" w:rsidR="003459D6" w:rsidRPr="0000779F" w:rsidRDefault="003459D6" w:rsidP="000C703D">
      <w:pPr>
        <w:rPr>
          <w:rFonts w:ascii="Arial" w:hAnsi="Arial" w:cs="Arial"/>
        </w:rPr>
      </w:pPr>
    </w:p>
    <w:p w14:paraId="5FC03187" w14:textId="77777777" w:rsidR="003459D6" w:rsidRPr="0000779F" w:rsidRDefault="003459D6" w:rsidP="000C703D">
      <w:pPr>
        <w:rPr>
          <w:rFonts w:ascii="Arial" w:hAnsi="Arial" w:cs="Arial"/>
        </w:rPr>
      </w:pPr>
    </w:p>
    <w:p w14:paraId="7879C0F6" w14:textId="77777777" w:rsidR="003459D6" w:rsidRPr="0000779F" w:rsidRDefault="003459D6" w:rsidP="000C703D">
      <w:pPr>
        <w:rPr>
          <w:rFonts w:ascii="Arial" w:hAnsi="Arial" w:cs="Arial"/>
        </w:rPr>
      </w:pPr>
    </w:p>
    <w:p w14:paraId="7DB68818" w14:textId="3C380648" w:rsidR="00E66D0E" w:rsidRPr="0000779F" w:rsidRDefault="00E66D0E" w:rsidP="00E66D0E">
      <w:pPr>
        <w:pStyle w:val="Heading1"/>
        <w:numPr>
          <w:ilvl w:val="0"/>
          <w:numId w:val="0"/>
        </w:numPr>
        <w:ind w:left="431" w:hanging="431"/>
        <w:rPr>
          <w:rFonts w:ascii="Arial" w:hAnsi="Arial" w:cs="Arial"/>
        </w:rPr>
      </w:pPr>
      <w:bookmarkStart w:id="60" w:name="_Toc163058180"/>
      <w:r w:rsidRPr="0000779F">
        <w:rPr>
          <w:rFonts w:ascii="Arial" w:hAnsi="Arial" w:cs="Arial"/>
        </w:rPr>
        <w:t>ANNEXES</w:t>
      </w:r>
      <w:bookmarkEnd w:id="60"/>
    </w:p>
    <w:p w14:paraId="27CEDB72" w14:textId="13E0A8E2" w:rsidR="00E66D0E" w:rsidRPr="0000779F" w:rsidRDefault="00E66D0E" w:rsidP="00E66D0E">
      <w:pPr>
        <w:pStyle w:val="Heading2"/>
        <w:numPr>
          <w:ilvl w:val="0"/>
          <w:numId w:val="0"/>
        </w:numPr>
        <w:ind w:left="576" w:hanging="576"/>
        <w:rPr>
          <w:rFonts w:ascii="Arial" w:hAnsi="Arial" w:cs="Arial"/>
        </w:rPr>
      </w:pPr>
      <w:bookmarkStart w:id="61" w:name="_Toc163058181"/>
      <w:r w:rsidRPr="0000779F">
        <w:rPr>
          <w:rFonts w:ascii="Arial" w:hAnsi="Arial" w:cs="Arial"/>
        </w:rPr>
        <w:t xml:space="preserve">Annex 1: Individual Code of Conduct (ASCENT </w:t>
      </w:r>
      <w:r w:rsidR="00B76038" w:rsidRPr="0000779F">
        <w:rPr>
          <w:rFonts w:ascii="Arial" w:hAnsi="Arial" w:cs="Arial"/>
        </w:rPr>
        <w:t xml:space="preserve">MPA </w:t>
      </w:r>
      <w:r w:rsidRPr="0000779F">
        <w:rPr>
          <w:rFonts w:ascii="Arial" w:hAnsi="Arial" w:cs="Arial"/>
        </w:rPr>
        <w:t>Sample)</w:t>
      </w:r>
      <w:bookmarkEnd w:id="61"/>
      <w:r w:rsidRPr="0000779F">
        <w:rPr>
          <w:rFonts w:ascii="Arial" w:hAnsi="Arial" w:cs="Arial"/>
        </w:rPr>
        <w:t xml:space="preserve"> </w:t>
      </w:r>
    </w:p>
    <w:p w14:paraId="45C57EA1" w14:textId="22BF071F" w:rsidR="00E66D0E" w:rsidRPr="0000779F" w:rsidRDefault="00E66D0E" w:rsidP="00E66D0E">
      <w:pPr>
        <w:rPr>
          <w:rFonts w:ascii="Arial" w:hAnsi="Arial" w:cs="Arial"/>
        </w:rPr>
      </w:pPr>
      <w:r w:rsidRPr="0000779F">
        <w:rPr>
          <w:rFonts w:ascii="Arial" w:hAnsi="Arial" w:cs="Arial"/>
        </w:rPr>
        <w:t xml:space="preserve">I, ______________________________, </w:t>
      </w:r>
      <w:r w:rsidR="0035422A" w:rsidRPr="0000779F">
        <w:rPr>
          <w:rFonts w:ascii="Arial" w:hAnsi="Arial" w:cs="Arial"/>
        </w:rPr>
        <w:t xml:space="preserve">undertake </w:t>
      </w:r>
      <w:r w:rsidR="007A52AC" w:rsidRPr="0000779F">
        <w:rPr>
          <w:rFonts w:ascii="Arial" w:hAnsi="Arial" w:cs="Arial"/>
        </w:rPr>
        <w:t>to adhere</w:t>
      </w:r>
      <w:r w:rsidRPr="0000779F">
        <w:rPr>
          <w:rFonts w:ascii="Arial" w:hAnsi="Arial" w:cs="Arial"/>
        </w:rPr>
        <w:t xml:space="preserve"> to </w:t>
      </w:r>
      <w:r w:rsidR="00CA6F3D" w:rsidRPr="0000779F">
        <w:rPr>
          <w:rFonts w:ascii="Arial" w:hAnsi="Arial" w:cs="Arial"/>
        </w:rPr>
        <w:t xml:space="preserve">the </w:t>
      </w:r>
      <w:r w:rsidR="00F0623B" w:rsidRPr="0000779F">
        <w:rPr>
          <w:rFonts w:ascii="Arial" w:hAnsi="Arial" w:cs="Arial"/>
        </w:rPr>
        <w:t xml:space="preserve">ASCENT </w:t>
      </w:r>
      <w:r w:rsidR="00B76038" w:rsidRPr="0000779F">
        <w:rPr>
          <w:rFonts w:ascii="Arial" w:hAnsi="Arial" w:cs="Arial"/>
        </w:rPr>
        <w:t>MP</w:t>
      </w:r>
      <w:r w:rsidR="000B211A" w:rsidRPr="0000779F">
        <w:rPr>
          <w:rFonts w:ascii="Arial" w:hAnsi="Arial" w:cs="Arial"/>
        </w:rPr>
        <w:t>A</w:t>
      </w:r>
      <w:r w:rsidR="00B76038" w:rsidRPr="0000779F">
        <w:rPr>
          <w:rFonts w:ascii="Arial" w:hAnsi="Arial" w:cs="Arial"/>
        </w:rPr>
        <w:t xml:space="preserve"> </w:t>
      </w:r>
      <w:r w:rsidR="00872903" w:rsidRPr="0000779F">
        <w:rPr>
          <w:rFonts w:ascii="Arial" w:hAnsi="Arial" w:cs="Arial"/>
        </w:rPr>
        <w:t>Project</w:t>
      </w:r>
      <w:r w:rsidRPr="0000779F">
        <w:rPr>
          <w:rFonts w:ascii="Arial" w:hAnsi="Arial" w:cs="Arial"/>
        </w:rPr>
        <w:t xml:space="preserve"> environmental, social, health and safety (ESHS) standards requirements, and preventing sexual exploitation and abuse and sexual harassment (SEA/SH), and violence against children (VAC). </w:t>
      </w:r>
    </w:p>
    <w:p w14:paraId="4497B4A3" w14:textId="7DEF7569" w:rsidR="00E66D0E" w:rsidRPr="0000779F" w:rsidRDefault="00633159" w:rsidP="00E66D0E">
      <w:pPr>
        <w:rPr>
          <w:rFonts w:ascii="Arial" w:hAnsi="Arial" w:cs="Arial"/>
        </w:rPr>
      </w:pPr>
      <w:r w:rsidRPr="0000779F">
        <w:rPr>
          <w:rFonts w:ascii="Arial" w:hAnsi="Arial" w:cs="Arial"/>
        </w:rPr>
        <w:t xml:space="preserve">I understand </w:t>
      </w:r>
      <w:r w:rsidR="00E66D0E" w:rsidRPr="0000779F">
        <w:rPr>
          <w:rFonts w:ascii="Arial" w:hAnsi="Arial" w:cs="Arial"/>
        </w:rPr>
        <w:t xml:space="preserve">that failure to </w:t>
      </w:r>
      <w:r w:rsidR="00573FF1" w:rsidRPr="0000779F">
        <w:rPr>
          <w:rFonts w:ascii="Arial" w:hAnsi="Arial" w:cs="Arial"/>
        </w:rPr>
        <w:t xml:space="preserve">adhere to </w:t>
      </w:r>
      <w:r w:rsidR="00E66D0E" w:rsidRPr="0000779F">
        <w:rPr>
          <w:rFonts w:ascii="Arial" w:hAnsi="Arial" w:cs="Arial"/>
        </w:rPr>
        <w:t>ESHS standards, or to commit acts of SEA/SH or VAC —be it on the work site, the work site surroundings, or the surrounding communities—constitute acts of gross misconduct and are therefore grounds for sanctions, penalties, or potential termination of employment</w:t>
      </w:r>
      <w:r w:rsidR="000A74F4" w:rsidRPr="0000779F">
        <w:rPr>
          <w:rFonts w:ascii="Arial" w:hAnsi="Arial" w:cs="Arial"/>
        </w:rPr>
        <w:t xml:space="preserve"> and </w:t>
      </w:r>
      <w:r w:rsidR="00C14631" w:rsidRPr="0000779F">
        <w:rPr>
          <w:rFonts w:ascii="Arial" w:hAnsi="Arial" w:cs="Arial"/>
        </w:rPr>
        <w:t xml:space="preserve">prosecution. </w:t>
      </w:r>
    </w:p>
    <w:p w14:paraId="0E4CA2E8" w14:textId="2AF39264" w:rsidR="00A96FC5" w:rsidRPr="0000779F" w:rsidRDefault="00E66D0E" w:rsidP="00E66D0E">
      <w:pPr>
        <w:rPr>
          <w:rFonts w:ascii="Arial" w:hAnsi="Arial" w:cs="Arial"/>
          <w:b/>
          <w:bCs/>
        </w:rPr>
      </w:pPr>
      <w:r w:rsidRPr="0000779F">
        <w:rPr>
          <w:rFonts w:ascii="Arial" w:hAnsi="Arial" w:cs="Arial"/>
          <w:b/>
          <w:bCs/>
        </w:rPr>
        <w:t xml:space="preserve">I </w:t>
      </w:r>
      <w:r w:rsidR="002B43F7" w:rsidRPr="0000779F">
        <w:rPr>
          <w:rFonts w:ascii="Arial" w:hAnsi="Arial" w:cs="Arial"/>
          <w:b/>
          <w:bCs/>
        </w:rPr>
        <w:t xml:space="preserve">commit </w:t>
      </w:r>
      <w:r w:rsidRPr="0000779F">
        <w:rPr>
          <w:rFonts w:ascii="Arial" w:hAnsi="Arial" w:cs="Arial"/>
          <w:b/>
          <w:bCs/>
        </w:rPr>
        <w:t xml:space="preserve">that while working on the </w:t>
      </w:r>
      <w:r w:rsidR="00872903" w:rsidRPr="0000779F">
        <w:rPr>
          <w:rFonts w:ascii="Arial" w:hAnsi="Arial" w:cs="Arial"/>
          <w:b/>
          <w:bCs/>
        </w:rPr>
        <w:t>Project</w:t>
      </w:r>
      <w:r w:rsidR="00AA2C9A" w:rsidRPr="0000779F">
        <w:rPr>
          <w:rFonts w:ascii="Arial" w:hAnsi="Arial" w:cs="Arial"/>
          <w:b/>
          <w:bCs/>
        </w:rPr>
        <w:t>,</w:t>
      </w:r>
      <w:r w:rsidRPr="0000779F">
        <w:rPr>
          <w:rFonts w:ascii="Arial" w:hAnsi="Arial" w:cs="Arial"/>
          <w:b/>
          <w:bCs/>
        </w:rPr>
        <w:t xml:space="preserve"> I </w:t>
      </w:r>
      <w:r w:rsidR="00D41034" w:rsidRPr="0000779F">
        <w:rPr>
          <w:rFonts w:ascii="Arial" w:hAnsi="Arial" w:cs="Arial"/>
          <w:b/>
          <w:bCs/>
        </w:rPr>
        <w:t>shall</w:t>
      </w:r>
      <w:r w:rsidRPr="0000779F">
        <w:rPr>
          <w:rFonts w:ascii="Arial" w:hAnsi="Arial" w:cs="Arial"/>
          <w:b/>
          <w:bCs/>
        </w:rPr>
        <w:t xml:space="preserve">: </w:t>
      </w:r>
    </w:p>
    <w:p w14:paraId="0AF9BC5E" w14:textId="24954A35" w:rsidR="00E66D0E" w:rsidRPr="0000779F" w:rsidRDefault="00E66D0E" w:rsidP="007A6762">
      <w:pPr>
        <w:pStyle w:val="ListParagraph"/>
        <w:numPr>
          <w:ilvl w:val="0"/>
          <w:numId w:val="36"/>
        </w:numPr>
        <w:rPr>
          <w:rFonts w:ascii="Arial" w:hAnsi="Arial" w:cs="Arial"/>
        </w:rPr>
      </w:pPr>
      <w:r w:rsidRPr="0000779F">
        <w:rPr>
          <w:rFonts w:ascii="Arial" w:hAnsi="Arial" w:cs="Arial"/>
          <w:b/>
          <w:bCs/>
        </w:rPr>
        <w:t xml:space="preserve">Regarding Occupational Health and Safety </w:t>
      </w:r>
    </w:p>
    <w:p w14:paraId="29BC0BE3" w14:textId="5D43DE98" w:rsidR="00E66D0E" w:rsidRPr="0000779F" w:rsidRDefault="00E66D0E" w:rsidP="00AB3FDD">
      <w:pPr>
        <w:pStyle w:val="ListParagraph"/>
        <w:numPr>
          <w:ilvl w:val="0"/>
          <w:numId w:val="17"/>
        </w:numPr>
        <w:rPr>
          <w:rFonts w:ascii="Arial" w:hAnsi="Arial" w:cs="Arial"/>
        </w:rPr>
      </w:pPr>
      <w:r w:rsidRPr="0000779F">
        <w:rPr>
          <w:rFonts w:ascii="Arial" w:hAnsi="Arial" w:cs="Arial"/>
        </w:rPr>
        <w:t>Comply with legislation and other applicable requirements relating to occupational health and safety risks</w:t>
      </w:r>
      <w:r w:rsidR="003F4A2D" w:rsidRPr="0000779F">
        <w:rPr>
          <w:rFonts w:ascii="Arial" w:hAnsi="Arial" w:cs="Arial"/>
        </w:rPr>
        <w:t>;</w:t>
      </w:r>
      <w:r w:rsidRPr="0000779F">
        <w:rPr>
          <w:rFonts w:ascii="Arial" w:hAnsi="Arial" w:cs="Arial"/>
        </w:rPr>
        <w:t xml:space="preserve"> </w:t>
      </w:r>
    </w:p>
    <w:p w14:paraId="2E20BD9C" w14:textId="0FBF4603" w:rsidR="00E66D0E" w:rsidRPr="0000779F" w:rsidRDefault="00E66D0E" w:rsidP="00AB3FDD">
      <w:pPr>
        <w:pStyle w:val="ListParagraph"/>
        <w:numPr>
          <w:ilvl w:val="0"/>
          <w:numId w:val="17"/>
        </w:numPr>
        <w:rPr>
          <w:rFonts w:ascii="Arial" w:hAnsi="Arial" w:cs="Arial"/>
        </w:rPr>
      </w:pPr>
      <w:r w:rsidRPr="0000779F">
        <w:rPr>
          <w:rFonts w:ascii="Arial" w:hAnsi="Arial" w:cs="Arial"/>
        </w:rPr>
        <w:t xml:space="preserve">Attend occupational health and safety trainings as requested by employer or the </w:t>
      </w:r>
      <w:r w:rsidR="00872903" w:rsidRPr="0000779F">
        <w:rPr>
          <w:rFonts w:ascii="Arial" w:hAnsi="Arial" w:cs="Arial"/>
        </w:rPr>
        <w:t>Project</w:t>
      </w:r>
      <w:r w:rsidR="003F4A2D" w:rsidRPr="0000779F">
        <w:rPr>
          <w:rFonts w:ascii="Arial" w:hAnsi="Arial" w:cs="Arial"/>
        </w:rPr>
        <w:t>;</w:t>
      </w:r>
      <w:r w:rsidRPr="0000779F">
        <w:rPr>
          <w:rFonts w:ascii="Arial" w:hAnsi="Arial" w:cs="Arial"/>
        </w:rPr>
        <w:t xml:space="preserve"> </w:t>
      </w:r>
    </w:p>
    <w:p w14:paraId="3916E1B7" w14:textId="37ED9DEF" w:rsidR="00E66D0E" w:rsidRPr="0000779F" w:rsidRDefault="00E66D0E" w:rsidP="00AB3FDD">
      <w:pPr>
        <w:pStyle w:val="ListParagraph"/>
        <w:numPr>
          <w:ilvl w:val="0"/>
          <w:numId w:val="17"/>
        </w:numPr>
        <w:rPr>
          <w:rFonts w:ascii="Arial" w:hAnsi="Arial" w:cs="Arial"/>
        </w:rPr>
      </w:pPr>
      <w:r w:rsidRPr="0000779F">
        <w:rPr>
          <w:rFonts w:ascii="Arial" w:hAnsi="Arial" w:cs="Arial"/>
        </w:rPr>
        <w:t>Identify the potential risks associated with each activity and workstation</w:t>
      </w:r>
      <w:r w:rsidR="003F4A2D" w:rsidRPr="0000779F">
        <w:rPr>
          <w:rFonts w:ascii="Arial" w:hAnsi="Arial" w:cs="Arial"/>
        </w:rPr>
        <w:t>;</w:t>
      </w:r>
      <w:r w:rsidRPr="0000779F">
        <w:rPr>
          <w:rFonts w:ascii="Arial" w:hAnsi="Arial" w:cs="Arial"/>
        </w:rPr>
        <w:t xml:space="preserve"> </w:t>
      </w:r>
    </w:p>
    <w:p w14:paraId="3DDDED5E" w14:textId="04D27083" w:rsidR="00E66D0E" w:rsidRPr="0000779F" w:rsidRDefault="00E66D0E" w:rsidP="00AB3FDD">
      <w:pPr>
        <w:pStyle w:val="ListParagraph"/>
        <w:numPr>
          <w:ilvl w:val="0"/>
          <w:numId w:val="17"/>
        </w:numPr>
        <w:rPr>
          <w:rFonts w:ascii="Arial" w:hAnsi="Arial" w:cs="Arial"/>
        </w:rPr>
      </w:pPr>
      <w:r w:rsidRPr="0000779F">
        <w:rPr>
          <w:rFonts w:ascii="Arial" w:hAnsi="Arial" w:cs="Arial"/>
        </w:rPr>
        <w:t>Make recommendations regarding safety and health issues affecting employees</w:t>
      </w:r>
      <w:r w:rsidR="003F4A2D" w:rsidRPr="0000779F">
        <w:rPr>
          <w:rFonts w:ascii="Arial" w:hAnsi="Arial" w:cs="Arial"/>
        </w:rPr>
        <w:t>;</w:t>
      </w:r>
      <w:r w:rsidRPr="0000779F">
        <w:rPr>
          <w:rFonts w:ascii="Arial" w:hAnsi="Arial" w:cs="Arial"/>
        </w:rPr>
        <w:t xml:space="preserve"> </w:t>
      </w:r>
    </w:p>
    <w:p w14:paraId="05E7F85B" w14:textId="31D0A02F" w:rsidR="00E66D0E" w:rsidRPr="0000779F" w:rsidRDefault="00E66D0E" w:rsidP="00AB3FDD">
      <w:pPr>
        <w:pStyle w:val="ListParagraph"/>
        <w:numPr>
          <w:ilvl w:val="0"/>
          <w:numId w:val="17"/>
        </w:numPr>
        <w:rPr>
          <w:rFonts w:ascii="Arial" w:hAnsi="Arial" w:cs="Arial"/>
        </w:rPr>
      </w:pPr>
      <w:r w:rsidRPr="0000779F">
        <w:rPr>
          <w:rFonts w:ascii="Arial" w:hAnsi="Arial" w:cs="Arial"/>
        </w:rPr>
        <w:t xml:space="preserve">Wear prescribed and appropriate personal protective equipment (PPE) all times on </w:t>
      </w:r>
      <w:r w:rsidR="00872903" w:rsidRPr="0000779F">
        <w:rPr>
          <w:rFonts w:ascii="Arial" w:hAnsi="Arial" w:cs="Arial"/>
        </w:rPr>
        <w:t>Project</w:t>
      </w:r>
      <w:r w:rsidRPr="0000779F">
        <w:rPr>
          <w:rFonts w:ascii="Arial" w:hAnsi="Arial" w:cs="Arial"/>
        </w:rPr>
        <w:t xml:space="preserve"> site</w:t>
      </w:r>
      <w:r w:rsidR="003F4A2D" w:rsidRPr="0000779F">
        <w:rPr>
          <w:rFonts w:ascii="Arial" w:hAnsi="Arial" w:cs="Arial"/>
        </w:rPr>
        <w:t>;</w:t>
      </w:r>
      <w:r w:rsidRPr="0000779F">
        <w:rPr>
          <w:rFonts w:ascii="Arial" w:hAnsi="Arial" w:cs="Arial"/>
        </w:rPr>
        <w:t xml:space="preserve"> </w:t>
      </w:r>
    </w:p>
    <w:p w14:paraId="23148388" w14:textId="2B9DF40E" w:rsidR="00E66D0E" w:rsidRPr="0000779F" w:rsidRDefault="00E66D0E" w:rsidP="00AB3FDD">
      <w:pPr>
        <w:pStyle w:val="ListParagraph"/>
        <w:numPr>
          <w:ilvl w:val="0"/>
          <w:numId w:val="17"/>
        </w:numPr>
        <w:rPr>
          <w:rFonts w:ascii="Arial" w:hAnsi="Arial" w:cs="Arial"/>
        </w:rPr>
      </w:pPr>
      <w:r w:rsidRPr="0000779F">
        <w:rPr>
          <w:rFonts w:ascii="Arial" w:hAnsi="Arial" w:cs="Arial"/>
        </w:rPr>
        <w:t>Prevent avoidable accidents and report conditions or practices that pose a safety hazard or threaten the environment</w:t>
      </w:r>
      <w:r w:rsidR="003F4A2D" w:rsidRPr="0000779F">
        <w:rPr>
          <w:rFonts w:ascii="Arial" w:hAnsi="Arial" w:cs="Arial"/>
        </w:rPr>
        <w:t>;</w:t>
      </w:r>
      <w:r w:rsidRPr="0000779F">
        <w:rPr>
          <w:rFonts w:ascii="Arial" w:hAnsi="Arial" w:cs="Arial"/>
        </w:rPr>
        <w:t xml:space="preserve"> </w:t>
      </w:r>
      <w:r w:rsidR="003F4A2D" w:rsidRPr="0000779F">
        <w:rPr>
          <w:rFonts w:ascii="Arial" w:hAnsi="Arial" w:cs="Arial"/>
        </w:rPr>
        <w:t>and</w:t>
      </w:r>
    </w:p>
    <w:p w14:paraId="6506AC54" w14:textId="611D1043" w:rsidR="00E66D0E" w:rsidRPr="0000779F" w:rsidRDefault="00E66D0E" w:rsidP="00AB3FDD">
      <w:pPr>
        <w:pStyle w:val="ListParagraph"/>
        <w:numPr>
          <w:ilvl w:val="0"/>
          <w:numId w:val="17"/>
        </w:numPr>
        <w:rPr>
          <w:rFonts w:ascii="Arial" w:hAnsi="Arial" w:cs="Arial"/>
        </w:rPr>
      </w:pPr>
      <w:r w:rsidRPr="0000779F">
        <w:rPr>
          <w:rFonts w:ascii="Arial" w:hAnsi="Arial" w:cs="Arial"/>
        </w:rPr>
        <w:t xml:space="preserve">Report any violations of this code of conduct to workers’ representative, HR, or grievance redress committee. No employee who reports a violation of this code of conduct in good faith </w:t>
      </w:r>
      <w:r w:rsidR="00384153" w:rsidRPr="0000779F">
        <w:rPr>
          <w:rFonts w:ascii="Arial" w:hAnsi="Arial" w:cs="Arial"/>
        </w:rPr>
        <w:t xml:space="preserve">shall </w:t>
      </w:r>
      <w:r w:rsidRPr="0000779F">
        <w:rPr>
          <w:rFonts w:ascii="Arial" w:hAnsi="Arial" w:cs="Arial"/>
        </w:rPr>
        <w:t xml:space="preserve">be punished in any </w:t>
      </w:r>
      <w:r w:rsidR="007A52AC" w:rsidRPr="0000779F">
        <w:rPr>
          <w:rFonts w:ascii="Arial" w:hAnsi="Arial" w:cs="Arial"/>
        </w:rPr>
        <w:t>way.</w:t>
      </w:r>
      <w:r w:rsidRPr="0000779F">
        <w:rPr>
          <w:rFonts w:ascii="Arial" w:hAnsi="Arial" w:cs="Arial"/>
        </w:rPr>
        <w:t xml:space="preserve"> </w:t>
      </w:r>
    </w:p>
    <w:p w14:paraId="17E5127C" w14:textId="77777777" w:rsidR="00E66D0E" w:rsidRPr="0000779F" w:rsidRDefault="00E66D0E" w:rsidP="007A6762">
      <w:pPr>
        <w:pStyle w:val="ListParagraph"/>
        <w:numPr>
          <w:ilvl w:val="0"/>
          <w:numId w:val="36"/>
        </w:numPr>
        <w:rPr>
          <w:rFonts w:ascii="Arial" w:hAnsi="Arial" w:cs="Arial"/>
        </w:rPr>
      </w:pPr>
      <w:r w:rsidRPr="0000779F">
        <w:rPr>
          <w:rFonts w:ascii="Arial" w:hAnsi="Arial" w:cs="Arial"/>
          <w:b/>
          <w:bCs/>
        </w:rPr>
        <w:t xml:space="preserve">Regarding Sexual Exploitation and Abuse and Sexual Harassment </w:t>
      </w:r>
    </w:p>
    <w:p w14:paraId="4A02F058" w14:textId="42E5A68C" w:rsidR="00E66D0E" w:rsidRPr="0000779F" w:rsidRDefault="00E66D0E" w:rsidP="00AB3FDD">
      <w:pPr>
        <w:pStyle w:val="ListParagraph"/>
        <w:numPr>
          <w:ilvl w:val="0"/>
          <w:numId w:val="18"/>
        </w:numPr>
        <w:rPr>
          <w:rFonts w:ascii="Arial" w:hAnsi="Arial" w:cs="Arial"/>
        </w:rPr>
      </w:pPr>
      <w:r w:rsidRPr="0000779F">
        <w:rPr>
          <w:rFonts w:ascii="Arial" w:hAnsi="Arial" w:cs="Arial"/>
        </w:rPr>
        <w:t xml:space="preserve">Attend and actively partake in training courses related to SEA/SH and VAC as requested by the </w:t>
      </w:r>
      <w:r w:rsidR="00872903" w:rsidRPr="0000779F">
        <w:rPr>
          <w:rFonts w:ascii="Arial" w:hAnsi="Arial" w:cs="Arial"/>
        </w:rPr>
        <w:t>Project</w:t>
      </w:r>
      <w:r w:rsidR="003F4A2D" w:rsidRPr="0000779F">
        <w:rPr>
          <w:rFonts w:ascii="Arial" w:hAnsi="Arial" w:cs="Arial"/>
        </w:rPr>
        <w:t>;</w:t>
      </w:r>
      <w:r w:rsidRPr="0000779F">
        <w:rPr>
          <w:rFonts w:ascii="Arial" w:hAnsi="Arial" w:cs="Arial"/>
        </w:rPr>
        <w:t xml:space="preserve"> </w:t>
      </w:r>
    </w:p>
    <w:p w14:paraId="6DCB3CE1" w14:textId="7F332DB6" w:rsidR="00E66D0E" w:rsidRPr="0000779F" w:rsidRDefault="00E66D0E" w:rsidP="00AB3FDD">
      <w:pPr>
        <w:pStyle w:val="ListParagraph"/>
        <w:numPr>
          <w:ilvl w:val="0"/>
          <w:numId w:val="18"/>
        </w:numPr>
        <w:rPr>
          <w:rFonts w:ascii="Arial" w:hAnsi="Arial" w:cs="Arial"/>
        </w:rPr>
      </w:pPr>
      <w:r w:rsidRPr="0000779F">
        <w:rPr>
          <w:rFonts w:ascii="Arial" w:hAnsi="Arial" w:cs="Arial"/>
        </w:rPr>
        <w:t>Treat women, children (persons under the age of 18), and men with respect regardless of race, color, language, religion, political or other affiliation, nationality, ethnicity, or social origin, property, disability, birth or nationality, sexual orientation, gender identity, or other status</w:t>
      </w:r>
      <w:r w:rsidR="003F4A2D" w:rsidRPr="0000779F">
        <w:rPr>
          <w:rFonts w:ascii="Arial" w:hAnsi="Arial" w:cs="Arial"/>
        </w:rPr>
        <w:t>;</w:t>
      </w:r>
      <w:r w:rsidRPr="0000779F">
        <w:rPr>
          <w:rFonts w:ascii="Arial" w:hAnsi="Arial" w:cs="Arial"/>
        </w:rPr>
        <w:t xml:space="preserve"> </w:t>
      </w:r>
    </w:p>
    <w:p w14:paraId="28EB6692" w14:textId="696D8BB0" w:rsidR="00E66D0E" w:rsidRPr="0000779F" w:rsidRDefault="00E66D0E" w:rsidP="00AB3FDD">
      <w:pPr>
        <w:pStyle w:val="ListParagraph"/>
        <w:numPr>
          <w:ilvl w:val="0"/>
          <w:numId w:val="18"/>
        </w:numPr>
        <w:rPr>
          <w:rFonts w:ascii="Arial" w:hAnsi="Arial" w:cs="Arial"/>
        </w:rPr>
      </w:pPr>
      <w:r w:rsidRPr="0000779F">
        <w:rPr>
          <w:rFonts w:ascii="Arial" w:hAnsi="Arial" w:cs="Arial"/>
        </w:rPr>
        <w:t>Not use language or behavior towards women, children or men that is inappropriate, harassing, abusive, sexually provocative, demeaning or culturally inappropriate</w:t>
      </w:r>
      <w:r w:rsidR="003F4A2D" w:rsidRPr="0000779F">
        <w:rPr>
          <w:rFonts w:ascii="Arial" w:hAnsi="Arial" w:cs="Arial"/>
        </w:rPr>
        <w:t>;</w:t>
      </w:r>
    </w:p>
    <w:p w14:paraId="69CAB8FE" w14:textId="2A94C06C" w:rsidR="00E66D0E" w:rsidRPr="0000779F" w:rsidRDefault="00E66D0E" w:rsidP="00AB3FDD">
      <w:pPr>
        <w:pStyle w:val="ListParagraph"/>
        <w:numPr>
          <w:ilvl w:val="0"/>
          <w:numId w:val="18"/>
        </w:numPr>
        <w:rPr>
          <w:rFonts w:ascii="Arial" w:hAnsi="Arial" w:cs="Arial"/>
        </w:rPr>
      </w:pPr>
      <w:r w:rsidRPr="0000779F">
        <w:rPr>
          <w:rFonts w:ascii="Arial" w:hAnsi="Arial" w:cs="Arial"/>
        </w:rPr>
        <w:t>Not engage in sexual exploitation, which is defined as any actual or attempted abuse of position of vulnerability, differential power, or trust, for sexual purposes, including, but not limited to, profiting monetarily, socially, or politically from the sexual exploitation of another</w:t>
      </w:r>
      <w:r w:rsidR="003F4A2D" w:rsidRPr="0000779F">
        <w:rPr>
          <w:rFonts w:ascii="Arial" w:hAnsi="Arial" w:cs="Arial"/>
        </w:rPr>
        <w:t>;</w:t>
      </w:r>
      <w:r w:rsidRPr="0000779F">
        <w:rPr>
          <w:rFonts w:ascii="Arial" w:hAnsi="Arial" w:cs="Arial"/>
        </w:rPr>
        <w:t xml:space="preserve"> </w:t>
      </w:r>
    </w:p>
    <w:p w14:paraId="2127CCD4" w14:textId="27A6AEC6" w:rsidR="00E66D0E" w:rsidRPr="0000779F" w:rsidRDefault="00E66D0E" w:rsidP="00AB3FDD">
      <w:pPr>
        <w:pStyle w:val="ListParagraph"/>
        <w:numPr>
          <w:ilvl w:val="0"/>
          <w:numId w:val="18"/>
        </w:numPr>
        <w:rPr>
          <w:rFonts w:ascii="Arial" w:hAnsi="Arial" w:cs="Arial"/>
        </w:rPr>
      </w:pPr>
      <w:r w:rsidRPr="0000779F">
        <w:rPr>
          <w:rFonts w:ascii="Arial" w:hAnsi="Arial" w:cs="Arial"/>
        </w:rPr>
        <w:t>Not engage in sexual abuse, which is defined as the actual or threatened physical intrusion of a sexual nature, whether by force or under unequal or coercive conditions</w:t>
      </w:r>
      <w:r w:rsidR="003F4A2D" w:rsidRPr="0000779F">
        <w:rPr>
          <w:rFonts w:ascii="Arial" w:hAnsi="Arial" w:cs="Arial"/>
        </w:rPr>
        <w:t>;</w:t>
      </w:r>
      <w:r w:rsidRPr="0000779F">
        <w:rPr>
          <w:rFonts w:ascii="Arial" w:hAnsi="Arial" w:cs="Arial"/>
        </w:rPr>
        <w:t xml:space="preserve"> </w:t>
      </w:r>
    </w:p>
    <w:p w14:paraId="0EE9B1B7" w14:textId="408BBCF8" w:rsidR="00E66D0E" w:rsidRPr="0000779F" w:rsidRDefault="00E66D0E" w:rsidP="00AB3FDD">
      <w:pPr>
        <w:pStyle w:val="ListParagraph"/>
        <w:numPr>
          <w:ilvl w:val="0"/>
          <w:numId w:val="18"/>
        </w:numPr>
        <w:rPr>
          <w:rFonts w:ascii="Arial" w:hAnsi="Arial" w:cs="Arial"/>
        </w:rPr>
      </w:pPr>
      <w:r w:rsidRPr="0000779F">
        <w:rPr>
          <w:rFonts w:ascii="Arial" w:hAnsi="Arial" w:cs="Arial"/>
        </w:rPr>
        <w:t>Not engage in sexual harassment, which is defined as any unwelcome sexual advance, request for sexual favor, verbal or physical conduct or gesture of a sexual nature, or any other behavior of a sexual nature that might reasonably be expected or be perceived to cause offense or humiliation to another, when such conduct interferes with work, is made a condition of employment, or creates an intimidating, hostile or offensive work environment</w:t>
      </w:r>
      <w:r w:rsidR="003F4A2D" w:rsidRPr="0000779F">
        <w:rPr>
          <w:rFonts w:ascii="Arial" w:hAnsi="Arial" w:cs="Arial"/>
        </w:rPr>
        <w:t>;</w:t>
      </w:r>
      <w:r w:rsidRPr="0000779F">
        <w:rPr>
          <w:rFonts w:ascii="Arial" w:hAnsi="Arial" w:cs="Arial"/>
        </w:rPr>
        <w:t xml:space="preserve"> </w:t>
      </w:r>
    </w:p>
    <w:p w14:paraId="36538502" w14:textId="6FBE0B45" w:rsidR="00E66D0E" w:rsidRPr="0000779F" w:rsidRDefault="00E66D0E" w:rsidP="00AB3FDD">
      <w:pPr>
        <w:pStyle w:val="ListParagraph"/>
        <w:numPr>
          <w:ilvl w:val="0"/>
          <w:numId w:val="18"/>
        </w:numPr>
        <w:rPr>
          <w:rFonts w:ascii="Arial" w:hAnsi="Arial" w:cs="Arial"/>
        </w:rPr>
      </w:pPr>
      <w:r w:rsidRPr="0000779F">
        <w:rPr>
          <w:rFonts w:ascii="Arial" w:hAnsi="Arial" w:cs="Arial"/>
        </w:rPr>
        <w:t xml:space="preserve">Not participate in sexual contact or activity with </w:t>
      </w:r>
      <w:r w:rsidR="000030E5" w:rsidRPr="0000779F">
        <w:rPr>
          <w:rFonts w:ascii="Arial" w:hAnsi="Arial" w:cs="Arial"/>
        </w:rPr>
        <w:t>children (</w:t>
      </w:r>
      <w:r w:rsidRPr="0000779F">
        <w:rPr>
          <w:rFonts w:ascii="Arial" w:hAnsi="Arial" w:cs="Arial"/>
        </w:rPr>
        <w:t xml:space="preserve">including grooming or contact through digital </w:t>
      </w:r>
      <w:r w:rsidR="000030E5" w:rsidRPr="0000779F">
        <w:rPr>
          <w:rFonts w:ascii="Arial" w:hAnsi="Arial" w:cs="Arial"/>
        </w:rPr>
        <w:t>media, community</w:t>
      </w:r>
      <w:r w:rsidRPr="0000779F">
        <w:rPr>
          <w:rFonts w:ascii="Arial" w:hAnsi="Arial" w:cs="Arial"/>
        </w:rPr>
        <w:t xml:space="preserve"> members married to minors will not be hired</w:t>
      </w:r>
      <w:r w:rsidR="0023703A" w:rsidRPr="0000779F">
        <w:rPr>
          <w:rFonts w:ascii="Arial" w:hAnsi="Arial" w:cs="Arial"/>
        </w:rPr>
        <w:t>, m</w:t>
      </w:r>
      <w:r w:rsidRPr="0000779F">
        <w:rPr>
          <w:rFonts w:ascii="Arial" w:hAnsi="Arial" w:cs="Arial"/>
        </w:rPr>
        <w:t xml:space="preserve">istaken belief regarding the age of a child </w:t>
      </w:r>
      <w:r w:rsidR="000A1DCB" w:rsidRPr="0000779F">
        <w:rPr>
          <w:rFonts w:ascii="Arial" w:hAnsi="Arial" w:cs="Arial"/>
        </w:rPr>
        <w:t>or</w:t>
      </w:r>
      <w:r w:rsidRPr="0000779F">
        <w:rPr>
          <w:rFonts w:ascii="Arial" w:hAnsi="Arial" w:cs="Arial"/>
        </w:rPr>
        <w:t xml:space="preserve"> </w:t>
      </w:r>
      <w:r w:rsidR="000A1DCB" w:rsidRPr="0000779F">
        <w:rPr>
          <w:rFonts w:ascii="Arial" w:hAnsi="Arial" w:cs="Arial"/>
        </w:rPr>
        <w:t xml:space="preserve">consent </w:t>
      </w:r>
      <w:r w:rsidRPr="0000779F">
        <w:rPr>
          <w:rFonts w:ascii="Arial" w:hAnsi="Arial" w:cs="Arial"/>
        </w:rPr>
        <w:t>from the child</w:t>
      </w:r>
      <w:r w:rsidR="000A1DCB" w:rsidRPr="0000779F">
        <w:rPr>
          <w:rFonts w:ascii="Arial" w:hAnsi="Arial" w:cs="Arial"/>
        </w:rPr>
        <w:t>)</w:t>
      </w:r>
      <w:r w:rsidRPr="0000779F">
        <w:rPr>
          <w:rFonts w:ascii="Arial" w:hAnsi="Arial" w:cs="Arial"/>
        </w:rPr>
        <w:t xml:space="preserve"> </w:t>
      </w:r>
      <w:r w:rsidR="003F4A2D" w:rsidRPr="0000779F">
        <w:rPr>
          <w:rFonts w:ascii="Arial" w:hAnsi="Arial" w:cs="Arial"/>
        </w:rPr>
        <w:t>;</w:t>
      </w:r>
      <w:r w:rsidRPr="0000779F">
        <w:rPr>
          <w:rFonts w:ascii="Arial" w:hAnsi="Arial" w:cs="Arial"/>
        </w:rPr>
        <w:t xml:space="preserve"> </w:t>
      </w:r>
    </w:p>
    <w:p w14:paraId="3D227B2A" w14:textId="68C344E2" w:rsidR="00E66D0E" w:rsidRPr="0000779F" w:rsidRDefault="00E66D0E" w:rsidP="00AB3FDD">
      <w:pPr>
        <w:pStyle w:val="ListParagraph"/>
        <w:numPr>
          <w:ilvl w:val="0"/>
          <w:numId w:val="18"/>
        </w:numPr>
        <w:rPr>
          <w:rFonts w:ascii="Arial" w:hAnsi="Arial" w:cs="Arial"/>
        </w:rPr>
      </w:pPr>
      <w:r w:rsidRPr="0000779F">
        <w:rPr>
          <w:rFonts w:ascii="Arial" w:hAnsi="Arial" w:cs="Arial"/>
        </w:rPr>
        <w:t>Not have sexual interactions with members of the host communities (NB: an exception applies to a locally hired worker already married to an adult member of the community). This includes relationships involving the withholding or promise of actual provision of benefit (monetary or non-monetary) to community members in exchange for sex—such sexual activity is considered “non-consensual” within the scope of this Code</w:t>
      </w:r>
      <w:r w:rsidR="003F4A2D" w:rsidRPr="0000779F">
        <w:rPr>
          <w:rFonts w:ascii="Arial" w:hAnsi="Arial" w:cs="Arial"/>
        </w:rPr>
        <w:t>;</w:t>
      </w:r>
      <w:r w:rsidRPr="0000779F">
        <w:rPr>
          <w:rFonts w:ascii="Arial" w:hAnsi="Arial" w:cs="Arial"/>
        </w:rPr>
        <w:t xml:space="preserve"> </w:t>
      </w:r>
      <w:r w:rsidR="003F4A2D" w:rsidRPr="0000779F">
        <w:rPr>
          <w:rFonts w:ascii="Arial" w:hAnsi="Arial" w:cs="Arial"/>
        </w:rPr>
        <w:t>and</w:t>
      </w:r>
    </w:p>
    <w:p w14:paraId="6EDBC123" w14:textId="1492234A" w:rsidR="00E66D0E" w:rsidRPr="0000779F" w:rsidRDefault="00E66D0E" w:rsidP="00AB3FDD">
      <w:pPr>
        <w:pStyle w:val="ListParagraph"/>
        <w:numPr>
          <w:ilvl w:val="0"/>
          <w:numId w:val="18"/>
        </w:numPr>
        <w:rPr>
          <w:rFonts w:ascii="Arial" w:hAnsi="Arial" w:cs="Arial"/>
        </w:rPr>
      </w:pPr>
      <w:r w:rsidRPr="0000779F">
        <w:rPr>
          <w:rFonts w:ascii="Arial" w:hAnsi="Arial" w:cs="Arial"/>
        </w:rPr>
        <w:t xml:space="preserve">Consider reporting through the Grievance Mechanism or to my </w:t>
      </w:r>
      <w:r w:rsidR="00C94D14" w:rsidRPr="0000779F">
        <w:rPr>
          <w:rFonts w:ascii="Arial" w:hAnsi="Arial" w:cs="Arial"/>
        </w:rPr>
        <w:t>immediate supervisor</w:t>
      </w:r>
      <w:r w:rsidRPr="0000779F">
        <w:rPr>
          <w:rFonts w:ascii="Arial" w:hAnsi="Arial" w:cs="Arial"/>
        </w:rPr>
        <w:t xml:space="preserve"> any suspected or actual SEA/SH or VAC by a fellow worker, whether employed by my company or not, or any breaches of this Code of Conduct. </w:t>
      </w:r>
    </w:p>
    <w:p w14:paraId="7F8D5578" w14:textId="77777777" w:rsidR="00E66D0E" w:rsidRPr="0000779F" w:rsidRDefault="00E66D0E" w:rsidP="007A6762">
      <w:pPr>
        <w:pStyle w:val="ListParagraph"/>
        <w:numPr>
          <w:ilvl w:val="0"/>
          <w:numId w:val="36"/>
        </w:numPr>
        <w:rPr>
          <w:rFonts w:ascii="Arial" w:hAnsi="Arial" w:cs="Arial"/>
        </w:rPr>
      </w:pPr>
      <w:r w:rsidRPr="0000779F">
        <w:rPr>
          <w:rFonts w:ascii="Arial" w:hAnsi="Arial" w:cs="Arial"/>
          <w:b/>
          <w:bCs/>
        </w:rPr>
        <w:t xml:space="preserve">Regarding children under the age of 18: </w:t>
      </w:r>
    </w:p>
    <w:p w14:paraId="6C14E33D" w14:textId="45608DCC" w:rsidR="00E66D0E" w:rsidRPr="0000779F" w:rsidRDefault="00E66D0E" w:rsidP="00AB3FDD">
      <w:pPr>
        <w:pStyle w:val="ListParagraph"/>
        <w:numPr>
          <w:ilvl w:val="0"/>
          <w:numId w:val="19"/>
        </w:numPr>
        <w:rPr>
          <w:rFonts w:ascii="Arial" w:hAnsi="Arial" w:cs="Arial"/>
        </w:rPr>
      </w:pPr>
      <w:r w:rsidRPr="0000779F">
        <w:rPr>
          <w:rFonts w:ascii="Arial" w:hAnsi="Arial" w:cs="Arial"/>
        </w:rPr>
        <w:t>Wherever possible, ensure that another adult is present when working in the proximity of children</w:t>
      </w:r>
      <w:r w:rsidR="003F4A2D" w:rsidRPr="0000779F">
        <w:rPr>
          <w:rFonts w:ascii="Arial" w:hAnsi="Arial" w:cs="Arial"/>
        </w:rPr>
        <w:t>;</w:t>
      </w:r>
      <w:r w:rsidRPr="0000779F">
        <w:rPr>
          <w:rFonts w:ascii="Arial" w:hAnsi="Arial" w:cs="Arial"/>
        </w:rPr>
        <w:t xml:space="preserve"> </w:t>
      </w:r>
    </w:p>
    <w:p w14:paraId="785E84BB" w14:textId="242CA2A1" w:rsidR="00E66D0E" w:rsidRPr="0000779F" w:rsidRDefault="00E66D0E" w:rsidP="00AB3FDD">
      <w:pPr>
        <w:pStyle w:val="ListParagraph"/>
        <w:numPr>
          <w:ilvl w:val="0"/>
          <w:numId w:val="19"/>
        </w:numPr>
        <w:rPr>
          <w:rFonts w:ascii="Arial" w:hAnsi="Arial" w:cs="Arial"/>
        </w:rPr>
      </w:pPr>
      <w:r w:rsidRPr="0000779F">
        <w:rPr>
          <w:rFonts w:ascii="Arial" w:hAnsi="Arial" w:cs="Arial"/>
        </w:rPr>
        <w:t>Not invite unaccompanied children unrelated to my family into my home unless they are at immediate risk of injury or in physical danger</w:t>
      </w:r>
      <w:r w:rsidR="003F4A2D" w:rsidRPr="0000779F">
        <w:rPr>
          <w:rFonts w:ascii="Arial" w:hAnsi="Arial" w:cs="Arial"/>
        </w:rPr>
        <w:t>;</w:t>
      </w:r>
      <w:r w:rsidRPr="0000779F">
        <w:rPr>
          <w:rFonts w:ascii="Arial" w:hAnsi="Arial" w:cs="Arial"/>
        </w:rPr>
        <w:t xml:space="preserve"> </w:t>
      </w:r>
    </w:p>
    <w:p w14:paraId="5D16F796" w14:textId="5F67B3F5" w:rsidR="00E66D0E" w:rsidRPr="0000779F" w:rsidRDefault="00E66D0E" w:rsidP="00AB3FDD">
      <w:pPr>
        <w:pStyle w:val="ListParagraph"/>
        <w:numPr>
          <w:ilvl w:val="0"/>
          <w:numId w:val="19"/>
        </w:numPr>
        <w:rPr>
          <w:rFonts w:ascii="Arial" w:hAnsi="Arial" w:cs="Arial"/>
        </w:rPr>
      </w:pPr>
      <w:r w:rsidRPr="0000779F">
        <w:rPr>
          <w:rFonts w:ascii="Arial" w:hAnsi="Arial" w:cs="Arial"/>
        </w:rPr>
        <w:t>Not use any computers, mobile phones, video, and digital cameras or any other medium to exploit or harass children or to access child pornography (see also “Use of children's images for work related purposes” below)</w:t>
      </w:r>
      <w:r w:rsidR="003F4A2D" w:rsidRPr="0000779F">
        <w:rPr>
          <w:rFonts w:ascii="Arial" w:hAnsi="Arial" w:cs="Arial"/>
        </w:rPr>
        <w:t>;</w:t>
      </w:r>
      <w:r w:rsidRPr="0000779F">
        <w:rPr>
          <w:rFonts w:ascii="Arial" w:hAnsi="Arial" w:cs="Arial"/>
        </w:rPr>
        <w:t xml:space="preserve"> </w:t>
      </w:r>
    </w:p>
    <w:p w14:paraId="552526DC" w14:textId="5DF5960F" w:rsidR="00E66D0E" w:rsidRPr="0000779F" w:rsidRDefault="00E66D0E" w:rsidP="00AB3FDD">
      <w:pPr>
        <w:pStyle w:val="ListParagraph"/>
        <w:numPr>
          <w:ilvl w:val="0"/>
          <w:numId w:val="19"/>
        </w:numPr>
        <w:rPr>
          <w:rFonts w:ascii="Arial" w:hAnsi="Arial" w:cs="Arial"/>
        </w:rPr>
      </w:pPr>
      <w:r w:rsidRPr="0000779F">
        <w:rPr>
          <w:rFonts w:ascii="Arial" w:hAnsi="Arial" w:cs="Arial"/>
        </w:rPr>
        <w:t>Refrain from physical punishment of children</w:t>
      </w:r>
      <w:r w:rsidR="003F4A2D" w:rsidRPr="0000779F">
        <w:rPr>
          <w:rFonts w:ascii="Arial" w:hAnsi="Arial" w:cs="Arial"/>
        </w:rPr>
        <w:t>;</w:t>
      </w:r>
      <w:r w:rsidRPr="0000779F">
        <w:rPr>
          <w:rFonts w:ascii="Arial" w:hAnsi="Arial" w:cs="Arial"/>
        </w:rPr>
        <w:t xml:space="preserve"> </w:t>
      </w:r>
    </w:p>
    <w:p w14:paraId="68083947" w14:textId="10535072" w:rsidR="00E66D0E" w:rsidRPr="0000779F" w:rsidRDefault="00E66D0E" w:rsidP="00AB3FDD">
      <w:pPr>
        <w:pStyle w:val="ListParagraph"/>
        <w:numPr>
          <w:ilvl w:val="0"/>
          <w:numId w:val="19"/>
        </w:numPr>
        <w:rPr>
          <w:rFonts w:ascii="Arial" w:hAnsi="Arial" w:cs="Arial"/>
        </w:rPr>
      </w:pPr>
      <w:r w:rsidRPr="0000779F">
        <w:rPr>
          <w:rFonts w:ascii="Arial" w:hAnsi="Arial" w:cs="Arial"/>
        </w:rPr>
        <w:t>Refrain from hiring children below the minimum age of 15, for domestic or other labor which places them at significant risk of injury, as specified by the national law</w:t>
      </w:r>
      <w:r w:rsidR="003F4A2D" w:rsidRPr="0000779F">
        <w:rPr>
          <w:rFonts w:ascii="Arial" w:hAnsi="Arial" w:cs="Arial"/>
        </w:rPr>
        <w:t>;</w:t>
      </w:r>
      <w:r w:rsidRPr="0000779F">
        <w:rPr>
          <w:rFonts w:ascii="Arial" w:hAnsi="Arial" w:cs="Arial"/>
        </w:rPr>
        <w:t xml:space="preserve"> </w:t>
      </w:r>
    </w:p>
    <w:p w14:paraId="3B292FF5" w14:textId="318AA9A6" w:rsidR="00E66D0E" w:rsidRPr="0000779F" w:rsidRDefault="00E66D0E" w:rsidP="00AB3FDD">
      <w:pPr>
        <w:pStyle w:val="ListParagraph"/>
        <w:numPr>
          <w:ilvl w:val="0"/>
          <w:numId w:val="19"/>
        </w:numPr>
        <w:rPr>
          <w:rFonts w:ascii="Arial" w:hAnsi="Arial" w:cs="Arial"/>
        </w:rPr>
      </w:pPr>
      <w:r w:rsidRPr="0000779F">
        <w:rPr>
          <w:rFonts w:ascii="Arial" w:hAnsi="Arial" w:cs="Arial"/>
        </w:rPr>
        <w:t>Comply with all relevant local legislation, including labor laws in relation to child labor and World Bank’s E&amp;S standards on child labor and minimum age</w:t>
      </w:r>
      <w:r w:rsidR="003F4A2D" w:rsidRPr="0000779F">
        <w:rPr>
          <w:rFonts w:ascii="Arial" w:hAnsi="Arial" w:cs="Arial"/>
        </w:rPr>
        <w:t>;</w:t>
      </w:r>
      <w:r w:rsidRPr="0000779F">
        <w:rPr>
          <w:rFonts w:ascii="Arial" w:hAnsi="Arial" w:cs="Arial"/>
        </w:rPr>
        <w:t xml:space="preserve"> </w:t>
      </w:r>
      <w:r w:rsidR="003F4A2D" w:rsidRPr="0000779F">
        <w:rPr>
          <w:rFonts w:ascii="Arial" w:hAnsi="Arial" w:cs="Arial"/>
        </w:rPr>
        <w:t>and</w:t>
      </w:r>
    </w:p>
    <w:p w14:paraId="3621A352" w14:textId="77777777" w:rsidR="00E66D0E" w:rsidRPr="0000779F" w:rsidRDefault="00E66D0E" w:rsidP="00AB3FDD">
      <w:pPr>
        <w:pStyle w:val="ListParagraph"/>
        <w:numPr>
          <w:ilvl w:val="0"/>
          <w:numId w:val="19"/>
        </w:numPr>
        <w:rPr>
          <w:rFonts w:ascii="Arial" w:hAnsi="Arial" w:cs="Arial"/>
        </w:rPr>
      </w:pPr>
      <w:r w:rsidRPr="0000779F">
        <w:rPr>
          <w:rFonts w:ascii="Arial" w:hAnsi="Arial" w:cs="Arial"/>
        </w:rPr>
        <w:t xml:space="preserve">Take appropriate caution when photographing or filming children (see details below). </w:t>
      </w:r>
    </w:p>
    <w:p w14:paraId="1E6FC43C" w14:textId="2F9B03DF" w:rsidR="00E66D0E" w:rsidRPr="0000779F" w:rsidRDefault="00E66D0E" w:rsidP="007A6762">
      <w:pPr>
        <w:pStyle w:val="ListParagraph"/>
        <w:numPr>
          <w:ilvl w:val="0"/>
          <w:numId w:val="36"/>
        </w:numPr>
        <w:rPr>
          <w:rFonts w:ascii="Arial" w:hAnsi="Arial" w:cs="Arial"/>
        </w:rPr>
      </w:pPr>
      <w:r w:rsidRPr="0000779F">
        <w:rPr>
          <w:rFonts w:ascii="Arial" w:hAnsi="Arial" w:cs="Arial"/>
          <w:b/>
          <w:bCs/>
        </w:rPr>
        <w:t xml:space="preserve">Use of children's images for work related purposes. When photographing or filming a child for work related purposes, I </w:t>
      </w:r>
      <w:r w:rsidR="00CD6D67" w:rsidRPr="0000779F">
        <w:rPr>
          <w:rFonts w:ascii="Arial" w:hAnsi="Arial" w:cs="Arial"/>
          <w:b/>
          <w:bCs/>
        </w:rPr>
        <w:t>shall</w:t>
      </w:r>
      <w:r w:rsidRPr="0000779F">
        <w:rPr>
          <w:rFonts w:ascii="Arial" w:hAnsi="Arial" w:cs="Arial"/>
          <w:b/>
          <w:bCs/>
        </w:rPr>
        <w:t xml:space="preserve">: </w:t>
      </w:r>
    </w:p>
    <w:p w14:paraId="40C7FD66" w14:textId="68F04F30" w:rsidR="00E66D0E" w:rsidRPr="0000779F" w:rsidRDefault="00E66D0E" w:rsidP="00AB3FDD">
      <w:pPr>
        <w:pStyle w:val="ListParagraph"/>
        <w:numPr>
          <w:ilvl w:val="0"/>
          <w:numId w:val="20"/>
        </w:numPr>
        <w:rPr>
          <w:rFonts w:ascii="Arial" w:hAnsi="Arial" w:cs="Arial"/>
        </w:rPr>
      </w:pPr>
      <w:r w:rsidRPr="0000779F">
        <w:rPr>
          <w:rFonts w:ascii="Arial" w:hAnsi="Arial" w:cs="Arial"/>
        </w:rPr>
        <w:t>Before photographing or filming a child, assess and endeavor to comply with local traditions or restrictions for reproducing personal images</w:t>
      </w:r>
      <w:r w:rsidR="003F4A2D" w:rsidRPr="0000779F">
        <w:rPr>
          <w:rFonts w:ascii="Arial" w:hAnsi="Arial" w:cs="Arial"/>
        </w:rPr>
        <w:t>;</w:t>
      </w:r>
      <w:r w:rsidRPr="0000779F">
        <w:rPr>
          <w:rFonts w:ascii="Arial" w:hAnsi="Arial" w:cs="Arial"/>
        </w:rPr>
        <w:t xml:space="preserve"> </w:t>
      </w:r>
    </w:p>
    <w:p w14:paraId="53511675" w14:textId="2B86B584" w:rsidR="00E66D0E" w:rsidRPr="0000779F" w:rsidRDefault="00E66D0E" w:rsidP="00AB3FDD">
      <w:pPr>
        <w:pStyle w:val="ListParagraph"/>
        <w:numPr>
          <w:ilvl w:val="0"/>
          <w:numId w:val="20"/>
        </w:numPr>
        <w:rPr>
          <w:rFonts w:ascii="Arial" w:hAnsi="Arial" w:cs="Arial"/>
        </w:rPr>
      </w:pPr>
      <w:r w:rsidRPr="0000779F">
        <w:rPr>
          <w:rFonts w:ascii="Arial" w:hAnsi="Arial" w:cs="Arial"/>
        </w:rPr>
        <w:t xml:space="preserve">Before photographing or filming a child, obtain informed consent from the child and a parent or guardian of the child. As part of this I </w:t>
      </w:r>
      <w:r w:rsidR="00CD6D67" w:rsidRPr="0000779F">
        <w:rPr>
          <w:rFonts w:ascii="Arial" w:hAnsi="Arial" w:cs="Arial"/>
        </w:rPr>
        <w:t xml:space="preserve">shall </w:t>
      </w:r>
      <w:r w:rsidRPr="0000779F">
        <w:rPr>
          <w:rFonts w:ascii="Arial" w:hAnsi="Arial" w:cs="Arial"/>
        </w:rPr>
        <w:t>explain how the photograph or film will be used</w:t>
      </w:r>
      <w:r w:rsidR="003F4A2D" w:rsidRPr="0000779F">
        <w:rPr>
          <w:rFonts w:ascii="Arial" w:hAnsi="Arial" w:cs="Arial"/>
        </w:rPr>
        <w:t>;</w:t>
      </w:r>
      <w:r w:rsidRPr="0000779F">
        <w:rPr>
          <w:rFonts w:ascii="Arial" w:hAnsi="Arial" w:cs="Arial"/>
        </w:rPr>
        <w:t xml:space="preserve"> </w:t>
      </w:r>
    </w:p>
    <w:p w14:paraId="68D76FA0" w14:textId="03FEEAA4" w:rsidR="00E66D0E" w:rsidRPr="0000779F" w:rsidRDefault="00E66D0E" w:rsidP="00AB3FDD">
      <w:pPr>
        <w:pStyle w:val="ListParagraph"/>
        <w:numPr>
          <w:ilvl w:val="0"/>
          <w:numId w:val="20"/>
        </w:numPr>
        <w:rPr>
          <w:rFonts w:ascii="Arial" w:hAnsi="Arial" w:cs="Arial"/>
        </w:rPr>
      </w:pPr>
      <w:r w:rsidRPr="0000779F">
        <w:rPr>
          <w:rFonts w:ascii="Arial" w:hAnsi="Arial" w:cs="Arial"/>
        </w:rPr>
        <w:t>Ensure photographs, films, and videos present children in a dignified and respectful manner and not in a vulnerable or submissive manner</w:t>
      </w:r>
      <w:r w:rsidR="00EE3E18" w:rsidRPr="0000779F">
        <w:rPr>
          <w:rFonts w:ascii="Arial" w:hAnsi="Arial" w:cs="Arial"/>
        </w:rPr>
        <w:t xml:space="preserve"> and that</w:t>
      </w:r>
      <w:r w:rsidR="00D33136" w:rsidRPr="0000779F">
        <w:rPr>
          <w:rFonts w:ascii="Arial" w:hAnsi="Arial" w:cs="Arial"/>
        </w:rPr>
        <w:t xml:space="preserve"> the </w:t>
      </w:r>
      <w:r w:rsidR="00EE3E18" w:rsidRPr="0000779F">
        <w:rPr>
          <w:rFonts w:ascii="Arial" w:hAnsi="Arial" w:cs="Arial"/>
        </w:rPr>
        <w:t>c</w:t>
      </w:r>
      <w:r w:rsidRPr="0000779F">
        <w:rPr>
          <w:rFonts w:ascii="Arial" w:hAnsi="Arial" w:cs="Arial"/>
        </w:rPr>
        <w:t xml:space="preserve">hildren </w:t>
      </w:r>
      <w:r w:rsidR="00EE3E18" w:rsidRPr="0000779F">
        <w:rPr>
          <w:rFonts w:ascii="Arial" w:hAnsi="Arial" w:cs="Arial"/>
        </w:rPr>
        <w:t>are</w:t>
      </w:r>
      <w:r w:rsidRPr="0000779F">
        <w:rPr>
          <w:rFonts w:ascii="Arial" w:hAnsi="Arial" w:cs="Arial"/>
        </w:rPr>
        <w:t xml:space="preserve"> adequately clothed and not in poses that could be seen as sexually suggestive</w:t>
      </w:r>
      <w:r w:rsidR="003F4A2D" w:rsidRPr="0000779F">
        <w:rPr>
          <w:rFonts w:ascii="Arial" w:hAnsi="Arial" w:cs="Arial"/>
        </w:rPr>
        <w:t>;</w:t>
      </w:r>
    </w:p>
    <w:p w14:paraId="2BE24742" w14:textId="657C4681" w:rsidR="00E66D0E" w:rsidRPr="0000779F" w:rsidRDefault="00E66D0E" w:rsidP="00AB3FDD">
      <w:pPr>
        <w:pStyle w:val="ListParagraph"/>
        <w:numPr>
          <w:ilvl w:val="0"/>
          <w:numId w:val="20"/>
        </w:numPr>
        <w:rPr>
          <w:rFonts w:ascii="Arial" w:hAnsi="Arial" w:cs="Arial"/>
        </w:rPr>
      </w:pPr>
      <w:r w:rsidRPr="0000779F">
        <w:rPr>
          <w:rFonts w:ascii="Arial" w:hAnsi="Arial" w:cs="Arial"/>
        </w:rPr>
        <w:t>Ensure images are honest representations of the context and the facts</w:t>
      </w:r>
      <w:r w:rsidR="003F4A2D" w:rsidRPr="0000779F">
        <w:rPr>
          <w:rFonts w:ascii="Arial" w:hAnsi="Arial" w:cs="Arial"/>
        </w:rPr>
        <w:t>; and</w:t>
      </w:r>
      <w:r w:rsidRPr="0000779F">
        <w:rPr>
          <w:rFonts w:ascii="Arial" w:hAnsi="Arial" w:cs="Arial"/>
        </w:rPr>
        <w:t xml:space="preserve"> </w:t>
      </w:r>
    </w:p>
    <w:p w14:paraId="4EFEC6AF" w14:textId="2F72885C" w:rsidR="00E66D0E" w:rsidRPr="0000779F" w:rsidRDefault="00E66D0E" w:rsidP="00AB3FDD">
      <w:pPr>
        <w:pStyle w:val="ListParagraph"/>
        <w:numPr>
          <w:ilvl w:val="0"/>
          <w:numId w:val="20"/>
        </w:numPr>
        <w:rPr>
          <w:rFonts w:ascii="Arial" w:hAnsi="Arial" w:cs="Arial"/>
        </w:rPr>
      </w:pPr>
      <w:r w:rsidRPr="0000779F">
        <w:rPr>
          <w:rFonts w:ascii="Arial" w:hAnsi="Arial" w:cs="Arial"/>
        </w:rPr>
        <w:t xml:space="preserve">Ensure file labels do not reveal identifying information about a child when sending images electronically. </w:t>
      </w:r>
    </w:p>
    <w:p w14:paraId="233BCEFA" w14:textId="77777777" w:rsidR="001576D2" w:rsidRPr="0000779F" w:rsidRDefault="001576D2">
      <w:pPr>
        <w:spacing w:after="160" w:line="259" w:lineRule="auto"/>
        <w:jc w:val="left"/>
        <w:rPr>
          <w:rFonts w:ascii="Arial" w:hAnsi="Arial" w:cs="Arial"/>
          <w:b/>
          <w:bCs/>
        </w:rPr>
      </w:pPr>
      <w:r w:rsidRPr="0000779F">
        <w:rPr>
          <w:rFonts w:ascii="Arial" w:hAnsi="Arial" w:cs="Arial"/>
          <w:b/>
          <w:bCs/>
        </w:rPr>
        <w:br w:type="page"/>
      </w:r>
    </w:p>
    <w:p w14:paraId="1F18FDD2" w14:textId="37FA953B" w:rsidR="00E66D0E" w:rsidRPr="0000779F" w:rsidRDefault="00E66D0E" w:rsidP="007A6762">
      <w:pPr>
        <w:pStyle w:val="ListParagraph"/>
        <w:numPr>
          <w:ilvl w:val="0"/>
          <w:numId w:val="36"/>
        </w:numPr>
        <w:rPr>
          <w:rFonts w:ascii="Arial" w:hAnsi="Arial" w:cs="Arial"/>
        </w:rPr>
      </w:pPr>
      <w:r w:rsidRPr="0000779F">
        <w:rPr>
          <w:rFonts w:ascii="Arial" w:hAnsi="Arial" w:cs="Arial"/>
          <w:b/>
          <w:bCs/>
        </w:rPr>
        <w:t xml:space="preserve">Sanctions </w:t>
      </w:r>
    </w:p>
    <w:p w14:paraId="1CCE1764" w14:textId="1D47660A" w:rsidR="00E66D0E" w:rsidRPr="0000779F" w:rsidRDefault="00E66D0E" w:rsidP="00E66D0E">
      <w:pPr>
        <w:rPr>
          <w:rFonts w:ascii="Arial" w:hAnsi="Arial" w:cs="Arial"/>
        </w:rPr>
      </w:pPr>
      <w:r w:rsidRPr="0000779F">
        <w:rPr>
          <w:rFonts w:ascii="Arial" w:hAnsi="Arial" w:cs="Arial"/>
        </w:rPr>
        <w:t xml:space="preserve">I understand that if I breach this Code of Conduct, </w:t>
      </w:r>
      <w:r w:rsidR="001576D2" w:rsidRPr="0000779F">
        <w:rPr>
          <w:rFonts w:ascii="Arial" w:hAnsi="Arial" w:cs="Arial"/>
        </w:rPr>
        <w:t xml:space="preserve">ASCENT </w:t>
      </w:r>
      <w:r w:rsidR="003108FD" w:rsidRPr="0000779F">
        <w:rPr>
          <w:rFonts w:ascii="Arial" w:hAnsi="Arial" w:cs="Arial"/>
        </w:rPr>
        <w:t xml:space="preserve">MPA </w:t>
      </w:r>
      <w:r w:rsidR="005409C1" w:rsidRPr="0000779F">
        <w:rPr>
          <w:rFonts w:ascii="Arial" w:hAnsi="Arial" w:cs="Arial"/>
        </w:rPr>
        <w:t xml:space="preserve">shall </w:t>
      </w:r>
      <w:r w:rsidRPr="0000779F">
        <w:rPr>
          <w:rFonts w:ascii="Arial" w:hAnsi="Arial" w:cs="Arial"/>
        </w:rPr>
        <w:t xml:space="preserve">take disciplinary action which </w:t>
      </w:r>
      <w:r w:rsidR="005409C1" w:rsidRPr="0000779F">
        <w:rPr>
          <w:rFonts w:ascii="Arial" w:hAnsi="Arial" w:cs="Arial"/>
        </w:rPr>
        <w:t xml:space="preserve">may </w:t>
      </w:r>
      <w:r w:rsidRPr="0000779F">
        <w:rPr>
          <w:rFonts w:ascii="Arial" w:hAnsi="Arial" w:cs="Arial"/>
        </w:rPr>
        <w:t xml:space="preserve">include: </w:t>
      </w:r>
    </w:p>
    <w:p w14:paraId="2964105A" w14:textId="5B395D89" w:rsidR="00E66D0E" w:rsidRPr="0000779F" w:rsidRDefault="003F4A2D" w:rsidP="00AB3FDD">
      <w:pPr>
        <w:pStyle w:val="ListParagraph"/>
        <w:numPr>
          <w:ilvl w:val="0"/>
          <w:numId w:val="21"/>
        </w:numPr>
        <w:rPr>
          <w:rFonts w:ascii="Arial" w:hAnsi="Arial" w:cs="Arial"/>
        </w:rPr>
      </w:pPr>
      <w:r w:rsidRPr="0000779F">
        <w:rPr>
          <w:rFonts w:ascii="Arial" w:hAnsi="Arial" w:cs="Arial"/>
        </w:rPr>
        <w:t>Issuance of an i</w:t>
      </w:r>
      <w:r w:rsidR="00E66D0E" w:rsidRPr="0000779F">
        <w:rPr>
          <w:rFonts w:ascii="Arial" w:hAnsi="Arial" w:cs="Arial"/>
        </w:rPr>
        <w:t>nformal warning</w:t>
      </w:r>
      <w:r w:rsidRPr="0000779F">
        <w:rPr>
          <w:rFonts w:ascii="Arial" w:hAnsi="Arial" w:cs="Arial"/>
        </w:rPr>
        <w:t>;</w:t>
      </w:r>
      <w:r w:rsidR="00E66D0E" w:rsidRPr="0000779F">
        <w:rPr>
          <w:rFonts w:ascii="Arial" w:hAnsi="Arial" w:cs="Arial"/>
        </w:rPr>
        <w:t xml:space="preserve"> </w:t>
      </w:r>
    </w:p>
    <w:p w14:paraId="7ED408EF" w14:textId="4B2BE880" w:rsidR="00E66D0E" w:rsidRPr="0000779F" w:rsidRDefault="003F4A2D" w:rsidP="00AB3FDD">
      <w:pPr>
        <w:pStyle w:val="ListParagraph"/>
        <w:numPr>
          <w:ilvl w:val="0"/>
          <w:numId w:val="21"/>
        </w:numPr>
        <w:rPr>
          <w:rFonts w:ascii="Arial" w:hAnsi="Arial" w:cs="Arial"/>
        </w:rPr>
      </w:pPr>
      <w:r w:rsidRPr="0000779F">
        <w:rPr>
          <w:rFonts w:ascii="Arial" w:hAnsi="Arial" w:cs="Arial"/>
        </w:rPr>
        <w:t>Issuance of a f</w:t>
      </w:r>
      <w:r w:rsidR="00E66D0E" w:rsidRPr="0000779F">
        <w:rPr>
          <w:rFonts w:ascii="Arial" w:hAnsi="Arial" w:cs="Arial"/>
        </w:rPr>
        <w:t>ormal warning</w:t>
      </w:r>
      <w:r w:rsidRPr="0000779F">
        <w:rPr>
          <w:rFonts w:ascii="Arial" w:hAnsi="Arial" w:cs="Arial"/>
        </w:rPr>
        <w:t>;</w:t>
      </w:r>
      <w:r w:rsidR="00E66D0E" w:rsidRPr="0000779F">
        <w:rPr>
          <w:rFonts w:ascii="Arial" w:hAnsi="Arial" w:cs="Arial"/>
        </w:rPr>
        <w:t xml:space="preserve"> </w:t>
      </w:r>
    </w:p>
    <w:p w14:paraId="516B90B4" w14:textId="2E661D57" w:rsidR="00E66D0E" w:rsidRPr="0000779F" w:rsidRDefault="00E66D0E" w:rsidP="00AB3FDD">
      <w:pPr>
        <w:pStyle w:val="ListParagraph"/>
        <w:numPr>
          <w:ilvl w:val="0"/>
          <w:numId w:val="21"/>
        </w:numPr>
        <w:rPr>
          <w:rFonts w:ascii="Arial" w:hAnsi="Arial" w:cs="Arial"/>
        </w:rPr>
      </w:pPr>
      <w:r w:rsidRPr="0000779F">
        <w:rPr>
          <w:rFonts w:ascii="Arial" w:hAnsi="Arial" w:cs="Arial"/>
        </w:rPr>
        <w:t>Loss of up to one week’s salary</w:t>
      </w:r>
      <w:r w:rsidR="003F4A2D" w:rsidRPr="0000779F">
        <w:rPr>
          <w:rFonts w:ascii="Arial" w:hAnsi="Arial" w:cs="Arial"/>
        </w:rPr>
        <w:t>;</w:t>
      </w:r>
      <w:r w:rsidRPr="0000779F">
        <w:rPr>
          <w:rFonts w:ascii="Arial" w:hAnsi="Arial" w:cs="Arial"/>
        </w:rPr>
        <w:t xml:space="preserve"> </w:t>
      </w:r>
    </w:p>
    <w:p w14:paraId="28C2FEAF" w14:textId="1E80555E" w:rsidR="00E66D0E" w:rsidRPr="0000779F" w:rsidRDefault="00E66D0E" w:rsidP="00AB3FDD">
      <w:pPr>
        <w:pStyle w:val="ListParagraph"/>
        <w:numPr>
          <w:ilvl w:val="0"/>
          <w:numId w:val="21"/>
        </w:numPr>
        <w:rPr>
          <w:rFonts w:ascii="Arial" w:hAnsi="Arial" w:cs="Arial"/>
        </w:rPr>
      </w:pPr>
      <w:r w:rsidRPr="0000779F">
        <w:rPr>
          <w:rFonts w:ascii="Arial" w:hAnsi="Arial" w:cs="Arial"/>
        </w:rPr>
        <w:t>Suspension of employment (without payment of salary/contract fees), for a minimum period of 1 month up to a maximum of 6 months</w:t>
      </w:r>
      <w:r w:rsidR="003F4A2D" w:rsidRPr="0000779F">
        <w:rPr>
          <w:rFonts w:ascii="Arial" w:hAnsi="Arial" w:cs="Arial"/>
        </w:rPr>
        <w:t>;</w:t>
      </w:r>
      <w:r w:rsidRPr="0000779F">
        <w:rPr>
          <w:rFonts w:ascii="Arial" w:hAnsi="Arial" w:cs="Arial"/>
        </w:rPr>
        <w:t xml:space="preserve"> </w:t>
      </w:r>
    </w:p>
    <w:p w14:paraId="5BB151FE" w14:textId="3C57CAEB" w:rsidR="00E66D0E" w:rsidRPr="0000779F" w:rsidRDefault="00E66D0E" w:rsidP="00AB3FDD">
      <w:pPr>
        <w:pStyle w:val="ListParagraph"/>
        <w:numPr>
          <w:ilvl w:val="0"/>
          <w:numId w:val="21"/>
        </w:numPr>
        <w:rPr>
          <w:rFonts w:ascii="Arial" w:hAnsi="Arial" w:cs="Arial"/>
        </w:rPr>
      </w:pPr>
      <w:r w:rsidRPr="0000779F">
        <w:rPr>
          <w:rFonts w:ascii="Arial" w:hAnsi="Arial" w:cs="Arial"/>
        </w:rPr>
        <w:t>Termination of employment</w:t>
      </w:r>
      <w:r w:rsidR="003F4A2D" w:rsidRPr="0000779F">
        <w:rPr>
          <w:rFonts w:ascii="Arial" w:hAnsi="Arial" w:cs="Arial"/>
        </w:rPr>
        <w:t>; or</w:t>
      </w:r>
      <w:r w:rsidRPr="0000779F">
        <w:rPr>
          <w:rFonts w:ascii="Arial" w:hAnsi="Arial" w:cs="Arial"/>
        </w:rPr>
        <w:t xml:space="preserve"> </w:t>
      </w:r>
    </w:p>
    <w:p w14:paraId="3CA375FC" w14:textId="77777777" w:rsidR="00E66D0E" w:rsidRPr="0000779F" w:rsidRDefault="00E66D0E" w:rsidP="00AB3FDD">
      <w:pPr>
        <w:pStyle w:val="ListParagraph"/>
        <w:numPr>
          <w:ilvl w:val="0"/>
          <w:numId w:val="21"/>
        </w:numPr>
        <w:rPr>
          <w:rFonts w:ascii="Arial" w:hAnsi="Arial" w:cs="Arial"/>
        </w:rPr>
      </w:pPr>
      <w:r w:rsidRPr="0000779F">
        <w:rPr>
          <w:rFonts w:ascii="Arial" w:hAnsi="Arial" w:cs="Arial"/>
        </w:rPr>
        <w:t xml:space="preserve">Reporting to the police if warranted. </w:t>
      </w:r>
    </w:p>
    <w:p w14:paraId="65F20FEC" w14:textId="33DE983E" w:rsidR="00E66D0E" w:rsidRPr="0000779F" w:rsidRDefault="00E66D0E" w:rsidP="00E66D0E">
      <w:pPr>
        <w:rPr>
          <w:rFonts w:ascii="Arial" w:hAnsi="Arial" w:cs="Arial"/>
        </w:rPr>
      </w:pPr>
      <w:r w:rsidRPr="0000779F">
        <w:rPr>
          <w:rFonts w:ascii="Arial" w:hAnsi="Arial" w:cs="Arial"/>
        </w:rPr>
        <w:t xml:space="preserve">I understand that it is my responsibility to ensure that the environmental, social, health and safety standards are met. I </w:t>
      </w:r>
      <w:r w:rsidR="000C0DB5" w:rsidRPr="0000779F">
        <w:rPr>
          <w:rFonts w:ascii="Arial" w:hAnsi="Arial" w:cs="Arial"/>
        </w:rPr>
        <w:t xml:space="preserve">shall </w:t>
      </w:r>
      <w:r w:rsidRPr="0000779F">
        <w:rPr>
          <w:rFonts w:ascii="Arial" w:hAnsi="Arial" w:cs="Arial"/>
        </w:rPr>
        <w:t xml:space="preserve">adhere to the occupational health and safety management requirements and avoid actions or behaviors that could be construed as SEA/SH or VAC. Any such actions </w:t>
      </w:r>
      <w:r w:rsidR="00FB3E17" w:rsidRPr="0000779F">
        <w:rPr>
          <w:rFonts w:ascii="Arial" w:hAnsi="Arial" w:cs="Arial"/>
        </w:rPr>
        <w:t xml:space="preserve">shall </w:t>
      </w:r>
      <w:r w:rsidRPr="0000779F">
        <w:rPr>
          <w:rFonts w:ascii="Arial" w:hAnsi="Arial" w:cs="Arial"/>
        </w:rPr>
        <w:t xml:space="preserve">be a breach </w:t>
      </w:r>
      <w:r w:rsidR="00FB3E17" w:rsidRPr="0000779F">
        <w:rPr>
          <w:rFonts w:ascii="Arial" w:hAnsi="Arial" w:cs="Arial"/>
        </w:rPr>
        <w:t xml:space="preserve">of </w:t>
      </w:r>
      <w:r w:rsidRPr="0000779F">
        <w:rPr>
          <w:rFonts w:ascii="Arial" w:hAnsi="Arial" w:cs="Arial"/>
        </w:rPr>
        <w:t xml:space="preserve">this Code of Conduct. I do hereby acknowledge that I have read the foregoing Code of Conduct </w:t>
      </w:r>
      <w:r w:rsidR="00D77A5D" w:rsidRPr="0000779F">
        <w:rPr>
          <w:rFonts w:ascii="Arial" w:hAnsi="Arial" w:cs="Arial"/>
        </w:rPr>
        <w:t xml:space="preserve">and </w:t>
      </w:r>
      <w:r w:rsidR="007A52AC" w:rsidRPr="0000779F">
        <w:rPr>
          <w:rFonts w:ascii="Arial" w:hAnsi="Arial" w:cs="Arial"/>
        </w:rPr>
        <w:t>undertake to</w:t>
      </w:r>
      <w:r w:rsidRPr="0000779F">
        <w:rPr>
          <w:rFonts w:ascii="Arial" w:hAnsi="Arial" w:cs="Arial"/>
        </w:rPr>
        <w:t xml:space="preserve"> comply with the standards contained therein and understand my roles and responsibilities to prevent and respond to OHS, SEA/SH and VAC issues. I understand that any action inconsistent with or failure to act </w:t>
      </w:r>
      <w:r w:rsidR="00625AE6" w:rsidRPr="0000779F">
        <w:rPr>
          <w:rFonts w:ascii="Arial" w:hAnsi="Arial" w:cs="Arial"/>
        </w:rPr>
        <w:t xml:space="preserve">in accordance </w:t>
      </w:r>
      <w:r w:rsidR="007A52AC" w:rsidRPr="0000779F">
        <w:rPr>
          <w:rFonts w:ascii="Arial" w:hAnsi="Arial" w:cs="Arial"/>
        </w:rPr>
        <w:t>with this</w:t>
      </w:r>
      <w:r w:rsidRPr="0000779F">
        <w:rPr>
          <w:rFonts w:ascii="Arial" w:hAnsi="Arial" w:cs="Arial"/>
        </w:rPr>
        <w:t xml:space="preserve"> Code of Conduct may result in disciplinary action and may </w:t>
      </w:r>
      <w:r w:rsidR="00625AE6" w:rsidRPr="0000779F">
        <w:rPr>
          <w:rFonts w:ascii="Arial" w:hAnsi="Arial" w:cs="Arial"/>
        </w:rPr>
        <w:t xml:space="preserve">adversely </w:t>
      </w:r>
      <w:r w:rsidRPr="0000779F">
        <w:rPr>
          <w:rFonts w:ascii="Arial" w:hAnsi="Arial" w:cs="Arial"/>
        </w:rPr>
        <w:t xml:space="preserve">affect my employment. </w:t>
      </w:r>
    </w:p>
    <w:p w14:paraId="4BBA2B65" w14:textId="77777777" w:rsidR="00D83A48" w:rsidRPr="0000779F" w:rsidRDefault="00E66D0E" w:rsidP="00E66D0E">
      <w:pPr>
        <w:rPr>
          <w:rFonts w:ascii="Arial" w:hAnsi="Arial" w:cs="Arial"/>
        </w:rPr>
      </w:pPr>
      <w:r w:rsidRPr="0000779F">
        <w:rPr>
          <w:rFonts w:ascii="Arial" w:hAnsi="Arial" w:cs="Arial"/>
        </w:rPr>
        <w:t xml:space="preserve">Signature: _________________________ </w:t>
      </w:r>
    </w:p>
    <w:p w14:paraId="2CE60CB3" w14:textId="77777777" w:rsidR="00D83A48" w:rsidRPr="0000779F" w:rsidRDefault="00E66D0E" w:rsidP="00E66D0E">
      <w:pPr>
        <w:rPr>
          <w:rFonts w:ascii="Arial" w:hAnsi="Arial" w:cs="Arial"/>
        </w:rPr>
      </w:pPr>
      <w:r w:rsidRPr="0000779F">
        <w:rPr>
          <w:rFonts w:ascii="Arial" w:hAnsi="Arial" w:cs="Arial"/>
        </w:rPr>
        <w:t>Title: _________________________</w:t>
      </w:r>
    </w:p>
    <w:p w14:paraId="1259C69A" w14:textId="1D67A9B3" w:rsidR="00E66D0E" w:rsidRPr="0000779F" w:rsidRDefault="00E66D0E" w:rsidP="00E66D0E">
      <w:pPr>
        <w:rPr>
          <w:rFonts w:ascii="Arial" w:hAnsi="Arial" w:cs="Arial"/>
        </w:rPr>
      </w:pPr>
      <w:r w:rsidRPr="0000779F">
        <w:rPr>
          <w:rFonts w:ascii="Arial" w:hAnsi="Arial" w:cs="Arial"/>
        </w:rPr>
        <w:t xml:space="preserve">Date: ________________________ </w:t>
      </w:r>
    </w:p>
    <w:p w14:paraId="5B378E64" w14:textId="7D5E6F50" w:rsidR="00E25934" w:rsidRPr="0000779F" w:rsidRDefault="00E25934">
      <w:pPr>
        <w:spacing w:after="160" w:line="259" w:lineRule="auto"/>
        <w:jc w:val="left"/>
        <w:rPr>
          <w:rFonts w:ascii="Arial" w:hAnsi="Arial" w:cs="Arial"/>
        </w:rPr>
      </w:pPr>
      <w:r w:rsidRPr="0000779F">
        <w:rPr>
          <w:rFonts w:ascii="Arial" w:hAnsi="Arial" w:cs="Arial"/>
        </w:rPr>
        <w:br w:type="page"/>
      </w:r>
    </w:p>
    <w:p w14:paraId="1F23706A" w14:textId="58477B00" w:rsidR="00E25934" w:rsidRPr="0000779F" w:rsidRDefault="00E25934" w:rsidP="00E25934">
      <w:pPr>
        <w:pStyle w:val="Heading2"/>
        <w:numPr>
          <w:ilvl w:val="0"/>
          <w:numId w:val="0"/>
        </w:numPr>
        <w:ind w:left="576" w:hanging="576"/>
        <w:rPr>
          <w:rFonts w:ascii="Arial" w:hAnsi="Arial" w:cs="Arial"/>
        </w:rPr>
      </w:pPr>
      <w:bookmarkStart w:id="62" w:name="_Toc163058182"/>
      <w:r w:rsidRPr="0000779F">
        <w:rPr>
          <w:rFonts w:ascii="Arial" w:hAnsi="Arial" w:cs="Arial"/>
        </w:rPr>
        <w:t>Annex 2: Incident Investigation Form</w:t>
      </w:r>
      <w:bookmarkEnd w:id="62"/>
      <w:r w:rsidRPr="0000779F">
        <w:rPr>
          <w:rFonts w:ascii="Arial" w:hAnsi="Arial" w:cs="Arial"/>
        </w:rPr>
        <w:t xml:space="preserve"> </w:t>
      </w:r>
    </w:p>
    <w:p w14:paraId="2D9C5D96" w14:textId="77777777" w:rsidR="00E25934" w:rsidRPr="0000779F" w:rsidRDefault="00E25934" w:rsidP="00E25934">
      <w:pPr>
        <w:rPr>
          <w:rFonts w:ascii="Arial" w:hAnsi="Arial" w:cs="Arial"/>
        </w:rPr>
      </w:pPr>
      <w:r w:rsidRPr="0000779F">
        <w:rPr>
          <w:rFonts w:ascii="Arial" w:hAnsi="Arial" w:cs="Arial"/>
          <w:b/>
          <w:bCs/>
        </w:rPr>
        <w:t xml:space="preserve">OHS Incident Investigation Form </w:t>
      </w:r>
    </w:p>
    <w:p w14:paraId="62BF1D7B" w14:textId="77777777" w:rsidR="00E25934" w:rsidRPr="0000779F" w:rsidRDefault="00E25934" w:rsidP="00E25934">
      <w:pPr>
        <w:rPr>
          <w:rFonts w:ascii="Arial" w:hAnsi="Arial" w:cs="Arial"/>
        </w:rPr>
      </w:pPr>
      <w:r w:rsidRPr="0000779F">
        <w:rPr>
          <w:rFonts w:ascii="Arial" w:hAnsi="Arial" w:cs="Arial"/>
        </w:rPr>
        <w:t xml:space="preserve">Classification of Accident (Indicative, Serious, Severe) .................................................................. </w:t>
      </w:r>
    </w:p>
    <w:p w14:paraId="3B6CF922" w14:textId="51E91FD2" w:rsidR="00E25934" w:rsidRPr="0000779F" w:rsidRDefault="00E25934" w:rsidP="00E25934">
      <w:pPr>
        <w:jc w:val="left"/>
        <w:rPr>
          <w:rFonts w:ascii="Arial" w:hAnsi="Arial" w:cs="Arial"/>
        </w:rPr>
      </w:pPr>
      <w:r w:rsidRPr="0000779F">
        <w:rPr>
          <w:rFonts w:ascii="Arial" w:hAnsi="Arial" w:cs="Arial"/>
        </w:rPr>
        <w:t>Description of the accident:.....................................................................................................................</w:t>
      </w:r>
    </w:p>
    <w:p w14:paraId="1E6BA052" w14:textId="3ED6CD01" w:rsidR="00E25934" w:rsidRPr="0000779F" w:rsidRDefault="00E25934" w:rsidP="00E25934">
      <w:pPr>
        <w:jc w:val="left"/>
        <w:rPr>
          <w:rFonts w:ascii="Arial" w:hAnsi="Arial" w:cs="Arial"/>
        </w:rPr>
      </w:pPr>
      <w:r w:rsidRPr="0000779F">
        <w:rPr>
          <w:rFonts w:ascii="Arial" w:hAnsi="Arial" w:cs="Arial"/>
        </w:rPr>
        <w:t>………………………………………………………………………………………………………………………………………………………………………………………………………………………………………………………………………………………………………………………..</w:t>
      </w:r>
    </w:p>
    <w:p w14:paraId="58DAD74A" w14:textId="661E927F" w:rsidR="00E25934" w:rsidRPr="0000779F" w:rsidRDefault="00E25934" w:rsidP="00E25934">
      <w:pPr>
        <w:rPr>
          <w:rFonts w:ascii="Arial" w:hAnsi="Arial" w:cs="Arial"/>
        </w:rPr>
      </w:pPr>
      <w:r w:rsidRPr="0000779F">
        <w:rPr>
          <w:rFonts w:ascii="Arial" w:hAnsi="Arial" w:cs="Arial"/>
        </w:rPr>
        <w:t>Date and Time of Accident: …………………………………………….</w:t>
      </w:r>
    </w:p>
    <w:p w14:paraId="5E822964" w14:textId="767F0ECF" w:rsidR="00E25934" w:rsidRPr="0000779F" w:rsidRDefault="00E25934" w:rsidP="00E25934">
      <w:pPr>
        <w:rPr>
          <w:rFonts w:ascii="Arial" w:hAnsi="Arial" w:cs="Arial"/>
        </w:rPr>
      </w:pPr>
      <w:r w:rsidRPr="0000779F">
        <w:rPr>
          <w:rFonts w:ascii="Arial" w:hAnsi="Arial" w:cs="Arial"/>
        </w:rPr>
        <w:t>Location of the accident: ………………………………………………..</w:t>
      </w:r>
    </w:p>
    <w:p w14:paraId="427AD6AA" w14:textId="1F8CC570" w:rsidR="00E25934" w:rsidRPr="0000779F" w:rsidRDefault="00E25934" w:rsidP="00E25934">
      <w:pPr>
        <w:rPr>
          <w:rFonts w:ascii="Arial" w:hAnsi="Arial" w:cs="Arial"/>
        </w:rPr>
      </w:pPr>
      <w:r w:rsidRPr="0000779F">
        <w:rPr>
          <w:rFonts w:ascii="Arial" w:hAnsi="Arial" w:cs="Arial"/>
        </w:rPr>
        <w:t>Source of accident alert: …………………………………………………</w:t>
      </w:r>
    </w:p>
    <w:p w14:paraId="7D8A22D4" w14:textId="77777777" w:rsidR="00E25934" w:rsidRPr="0000779F" w:rsidRDefault="00E25934" w:rsidP="00E25934">
      <w:pPr>
        <w:rPr>
          <w:rFonts w:ascii="Arial" w:hAnsi="Arial" w:cs="Arial"/>
        </w:rPr>
      </w:pPr>
      <w:r w:rsidRPr="0000779F">
        <w:rPr>
          <w:rFonts w:ascii="Arial" w:hAnsi="Arial" w:cs="Arial"/>
          <w:b/>
          <w:bCs/>
        </w:rPr>
        <w:t xml:space="preserve">Investigation </w:t>
      </w:r>
    </w:p>
    <w:p w14:paraId="37670E83" w14:textId="77777777" w:rsidR="00E25934" w:rsidRPr="0000779F" w:rsidRDefault="00E25934" w:rsidP="00E25934">
      <w:pPr>
        <w:rPr>
          <w:rFonts w:ascii="Arial" w:hAnsi="Arial" w:cs="Arial"/>
        </w:rPr>
      </w:pPr>
      <w:r w:rsidRPr="0000779F">
        <w:rPr>
          <w:rFonts w:ascii="Arial" w:hAnsi="Arial" w:cs="Arial"/>
        </w:rPr>
        <w:t xml:space="preserve">Date and Time of Investigation: </w:t>
      </w:r>
    </w:p>
    <w:p w14:paraId="07A475DC" w14:textId="77777777" w:rsidR="00E25934" w:rsidRPr="0000779F" w:rsidRDefault="00E25934" w:rsidP="00E25934">
      <w:pPr>
        <w:rPr>
          <w:rFonts w:ascii="Arial" w:hAnsi="Arial" w:cs="Arial"/>
        </w:rPr>
      </w:pPr>
      <w:r w:rsidRPr="0000779F">
        <w:rPr>
          <w:rFonts w:ascii="Arial" w:hAnsi="Arial" w:cs="Arial"/>
        </w:rPr>
        <w:t xml:space="preserve">Names and Status of Investigating Team </w:t>
      </w:r>
    </w:p>
    <w:p w14:paraId="4B4A2A39" w14:textId="77777777" w:rsidR="00E25934" w:rsidRPr="0000779F" w:rsidRDefault="00E25934" w:rsidP="00E25934">
      <w:pPr>
        <w:rPr>
          <w:rFonts w:ascii="Arial" w:hAnsi="Arial" w:cs="Arial"/>
        </w:rPr>
      </w:pPr>
      <w:r w:rsidRPr="0000779F">
        <w:rPr>
          <w:rFonts w:ascii="Arial" w:hAnsi="Arial" w:cs="Arial"/>
        </w:rPr>
        <w:t xml:space="preserve">Name................................... Position..................................................Sign................... </w:t>
      </w:r>
    </w:p>
    <w:p w14:paraId="7742BA79" w14:textId="77777777" w:rsidR="00E25934" w:rsidRPr="0000779F" w:rsidRDefault="00E25934" w:rsidP="00E25934">
      <w:pPr>
        <w:rPr>
          <w:rFonts w:ascii="Arial" w:hAnsi="Arial" w:cs="Arial"/>
        </w:rPr>
      </w:pPr>
      <w:r w:rsidRPr="0000779F">
        <w:rPr>
          <w:rFonts w:ascii="Arial" w:hAnsi="Arial" w:cs="Arial"/>
        </w:rPr>
        <w:t xml:space="preserve">Name...................................Position..................................................Sign................... Name...................................Position..................................................Sign................... </w:t>
      </w:r>
    </w:p>
    <w:p w14:paraId="55F8B821" w14:textId="77777777" w:rsidR="00E25934" w:rsidRPr="0000779F" w:rsidRDefault="00E25934" w:rsidP="00E25934">
      <w:pPr>
        <w:rPr>
          <w:rFonts w:ascii="Arial" w:hAnsi="Arial" w:cs="Arial"/>
        </w:rPr>
      </w:pPr>
      <w:r w:rsidRPr="0000779F">
        <w:rPr>
          <w:rFonts w:ascii="Arial" w:hAnsi="Arial" w:cs="Arial"/>
        </w:rPr>
        <w:t xml:space="preserve">Complete accident investigation questionnaire and attach copies to Incident Investigation Form. </w:t>
      </w:r>
    </w:p>
    <w:p w14:paraId="4DAE72E4" w14:textId="77777777" w:rsidR="00E25934" w:rsidRPr="0000779F" w:rsidRDefault="00E25934" w:rsidP="00E25934">
      <w:pPr>
        <w:rPr>
          <w:rFonts w:ascii="Arial" w:hAnsi="Arial" w:cs="Arial"/>
        </w:rPr>
      </w:pPr>
    </w:p>
    <w:p w14:paraId="4DDFF1AD" w14:textId="77777777" w:rsidR="00E25934" w:rsidRPr="0000779F" w:rsidRDefault="00E25934" w:rsidP="00E25934">
      <w:pPr>
        <w:rPr>
          <w:rFonts w:ascii="Arial" w:hAnsi="Arial" w:cs="Arial"/>
        </w:rPr>
      </w:pPr>
    </w:p>
    <w:p w14:paraId="0D378C76" w14:textId="387A7B7B" w:rsidR="00E25934" w:rsidRPr="0000779F" w:rsidRDefault="00E25934" w:rsidP="00E25934">
      <w:pPr>
        <w:rPr>
          <w:rFonts w:ascii="Arial" w:hAnsi="Arial" w:cs="Arial"/>
        </w:rPr>
      </w:pPr>
      <w:r w:rsidRPr="0000779F">
        <w:rPr>
          <w:rFonts w:ascii="Arial" w:hAnsi="Arial" w:cs="Arial"/>
        </w:rPr>
        <w:t>Findings of Investigation Team</w:t>
      </w:r>
    </w:p>
    <w:p w14:paraId="05F18F9E" w14:textId="77777777" w:rsidR="00E25934" w:rsidRPr="0000779F" w:rsidRDefault="00E25934" w:rsidP="00E25934">
      <w:pPr>
        <w:rPr>
          <w:rFonts w:ascii="Arial" w:hAnsi="Arial" w:cs="Arial"/>
        </w:rPr>
      </w:pPr>
    </w:p>
    <w:p w14:paraId="7F473244" w14:textId="23476B71" w:rsidR="00E25934" w:rsidRPr="0000779F" w:rsidRDefault="00E25934" w:rsidP="00E25934">
      <w:pPr>
        <w:rPr>
          <w:rFonts w:ascii="Arial" w:hAnsi="Arial" w:cs="Arial"/>
        </w:rPr>
      </w:pPr>
      <w:r w:rsidRPr="0000779F">
        <w:rPr>
          <w:rFonts w:ascii="Arial" w:hAnsi="Arial" w:cs="Arial"/>
        </w:rPr>
        <w:t xml:space="preserve">Team's description of events leading up to the accident </w:t>
      </w:r>
    </w:p>
    <w:p w14:paraId="0F82AE51" w14:textId="77777777" w:rsidR="00E25934" w:rsidRPr="0000779F" w:rsidRDefault="00E25934" w:rsidP="00E25934">
      <w:pPr>
        <w:rPr>
          <w:rFonts w:ascii="Arial" w:hAnsi="Arial" w:cs="Arial"/>
        </w:rPr>
      </w:pPr>
    </w:p>
    <w:p w14:paraId="201A8849" w14:textId="77777777" w:rsidR="00E25934" w:rsidRPr="0000779F" w:rsidRDefault="00E25934" w:rsidP="00E25934">
      <w:pPr>
        <w:rPr>
          <w:rFonts w:ascii="Arial" w:hAnsi="Arial" w:cs="Arial"/>
        </w:rPr>
      </w:pPr>
    </w:p>
    <w:p w14:paraId="3C067B78" w14:textId="77777777" w:rsidR="00E25934" w:rsidRPr="0000779F" w:rsidRDefault="00E25934" w:rsidP="00E25934">
      <w:pPr>
        <w:rPr>
          <w:rFonts w:ascii="Arial" w:hAnsi="Arial" w:cs="Arial"/>
        </w:rPr>
      </w:pPr>
      <w:r w:rsidRPr="0000779F">
        <w:rPr>
          <w:rFonts w:ascii="Arial" w:hAnsi="Arial" w:cs="Arial"/>
        </w:rPr>
        <w:t xml:space="preserve">Team's Description of the accident itself </w:t>
      </w:r>
    </w:p>
    <w:p w14:paraId="355EE452" w14:textId="77777777" w:rsidR="00E25934" w:rsidRPr="0000779F" w:rsidRDefault="00E25934" w:rsidP="00E25934">
      <w:pPr>
        <w:rPr>
          <w:rFonts w:ascii="Arial" w:hAnsi="Arial" w:cs="Arial"/>
        </w:rPr>
      </w:pPr>
    </w:p>
    <w:p w14:paraId="3D81ED5D" w14:textId="77777777" w:rsidR="00E25934" w:rsidRPr="0000779F" w:rsidRDefault="00E25934" w:rsidP="00E25934">
      <w:pPr>
        <w:rPr>
          <w:rFonts w:ascii="Arial" w:hAnsi="Arial" w:cs="Arial"/>
        </w:rPr>
      </w:pPr>
    </w:p>
    <w:p w14:paraId="69606325" w14:textId="1469E4F9" w:rsidR="00E25934" w:rsidRPr="0000779F" w:rsidRDefault="00E25934" w:rsidP="00E25934">
      <w:pPr>
        <w:rPr>
          <w:rFonts w:ascii="Arial" w:hAnsi="Arial" w:cs="Arial"/>
        </w:rPr>
      </w:pPr>
      <w:r w:rsidRPr="0000779F">
        <w:rPr>
          <w:rFonts w:ascii="Arial" w:hAnsi="Arial" w:cs="Arial"/>
        </w:rPr>
        <w:t xml:space="preserve">Team’s view on the causes of the accident </w:t>
      </w:r>
    </w:p>
    <w:p w14:paraId="762DD741" w14:textId="77777777" w:rsidR="00E25934" w:rsidRPr="0000779F" w:rsidRDefault="00E25934" w:rsidP="00E25934">
      <w:pPr>
        <w:rPr>
          <w:rFonts w:ascii="Arial" w:hAnsi="Arial" w:cs="Arial"/>
        </w:rPr>
      </w:pPr>
    </w:p>
    <w:p w14:paraId="5A475D5A" w14:textId="77777777" w:rsidR="00E25934" w:rsidRPr="0000779F" w:rsidRDefault="00E25934" w:rsidP="00E25934">
      <w:pPr>
        <w:rPr>
          <w:rFonts w:ascii="Arial" w:hAnsi="Arial" w:cs="Arial"/>
        </w:rPr>
      </w:pPr>
    </w:p>
    <w:p w14:paraId="113CD519" w14:textId="77777777" w:rsidR="00E25934" w:rsidRPr="0000779F" w:rsidRDefault="00E25934" w:rsidP="00E25934">
      <w:pPr>
        <w:rPr>
          <w:rFonts w:ascii="Arial" w:hAnsi="Arial" w:cs="Arial"/>
        </w:rPr>
      </w:pPr>
      <w:r w:rsidRPr="0000779F">
        <w:rPr>
          <w:rFonts w:ascii="Arial" w:hAnsi="Arial" w:cs="Arial"/>
        </w:rPr>
        <w:t>Recommendation to reduce potential accident (immediate fix)</w:t>
      </w:r>
    </w:p>
    <w:p w14:paraId="31C879CE" w14:textId="53D9158D" w:rsidR="00E25934" w:rsidRPr="0000779F" w:rsidRDefault="00E25934" w:rsidP="00E25934">
      <w:pPr>
        <w:rPr>
          <w:rFonts w:ascii="Arial" w:hAnsi="Arial" w:cs="Arial"/>
        </w:rPr>
      </w:pPr>
      <w:r w:rsidRPr="0000779F">
        <w:rPr>
          <w:rFonts w:ascii="Arial" w:hAnsi="Arial" w:cs="Arial"/>
        </w:rPr>
        <w:t xml:space="preserve">Date...................No...............Section................................... </w:t>
      </w:r>
    </w:p>
    <w:p w14:paraId="72F594DF" w14:textId="77777777" w:rsidR="00E25934" w:rsidRPr="0000779F" w:rsidRDefault="00E25934" w:rsidP="00AB3FDD">
      <w:pPr>
        <w:numPr>
          <w:ilvl w:val="0"/>
          <w:numId w:val="22"/>
        </w:numPr>
        <w:rPr>
          <w:rFonts w:ascii="Arial" w:hAnsi="Arial" w:cs="Arial"/>
        </w:rPr>
      </w:pPr>
      <w:r w:rsidRPr="0000779F">
        <w:rPr>
          <w:rFonts w:ascii="Arial" w:hAnsi="Arial" w:cs="Arial"/>
        </w:rPr>
        <w:t xml:space="preserve">Root causes......................................................................................................... </w:t>
      </w:r>
    </w:p>
    <w:p w14:paraId="525D2253" w14:textId="77777777" w:rsidR="00E25934" w:rsidRPr="0000779F" w:rsidRDefault="00E25934" w:rsidP="00AB3FDD">
      <w:pPr>
        <w:numPr>
          <w:ilvl w:val="0"/>
          <w:numId w:val="22"/>
        </w:numPr>
        <w:rPr>
          <w:rFonts w:ascii="Arial" w:hAnsi="Arial" w:cs="Arial"/>
        </w:rPr>
      </w:pPr>
      <w:r w:rsidRPr="0000779F">
        <w:rPr>
          <w:rFonts w:ascii="Arial" w:hAnsi="Arial" w:cs="Arial"/>
        </w:rPr>
        <w:t xml:space="preserve">Preventive Action taken..................................................................................... </w:t>
      </w:r>
    </w:p>
    <w:p w14:paraId="32052AC1" w14:textId="17E34BBF" w:rsidR="00E25934" w:rsidRPr="0000779F" w:rsidRDefault="00E25934" w:rsidP="00AB3FDD">
      <w:pPr>
        <w:numPr>
          <w:ilvl w:val="0"/>
          <w:numId w:val="22"/>
        </w:numPr>
        <w:rPr>
          <w:rFonts w:ascii="Arial" w:hAnsi="Arial" w:cs="Arial"/>
        </w:rPr>
      </w:pPr>
      <w:r w:rsidRPr="0000779F">
        <w:rPr>
          <w:rFonts w:ascii="Arial" w:hAnsi="Arial" w:cs="Arial"/>
        </w:rPr>
        <w:t>Further Recommendation</w:t>
      </w:r>
      <w:r w:rsidR="00E843BB" w:rsidRPr="0000779F">
        <w:rPr>
          <w:rFonts w:ascii="Arial" w:hAnsi="Arial" w:cs="Arial"/>
        </w:rPr>
        <w:t xml:space="preserve"> -</w:t>
      </w:r>
      <w:r w:rsidRPr="0000779F">
        <w:rPr>
          <w:rFonts w:ascii="Arial" w:hAnsi="Arial" w:cs="Arial"/>
        </w:rPr>
        <w:t xml:space="preserve"> Preventive actions......................................................</w:t>
      </w:r>
    </w:p>
    <w:p w14:paraId="31BC4039" w14:textId="77777777" w:rsidR="00E25934" w:rsidRPr="0000779F" w:rsidRDefault="00E25934" w:rsidP="00E25934">
      <w:pPr>
        <w:rPr>
          <w:rFonts w:ascii="Arial" w:hAnsi="Arial" w:cs="Arial"/>
        </w:rPr>
      </w:pPr>
    </w:p>
    <w:p w14:paraId="0296F4BD" w14:textId="24140977" w:rsidR="00E25934" w:rsidRPr="0000779F" w:rsidRDefault="00872903" w:rsidP="00E25934">
      <w:pPr>
        <w:rPr>
          <w:rFonts w:ascii="Arial" w:hAnsi="Arial" w:cs="Arial"/>
        </w:rPr>
      </w:pPr>
      <w:r w:rsidRPr="0000779F">
        <w:rPr>
          <w:rFonts w:ascii="Arial" w:hAnsi="Arial" w:cs="Arial"/>
        </w:rPr>
        <w:t>Project</w:t>
      </w:r>
      <w:r w:rsidR="00E25934" w:rsidRPr="0000779F">
        <w:rPr>
          <w:rFonts w:ascii="Arial" w:hAnsi="Arial" w:cs="Arial"/>
        </w:rPr>
        <w:t xml:space="preserve"> </w:t>
      </w:r>
      <w:r w:rsidR="00411FF2" w:rsidRPr="0000779F">
        <w:rPr>
          <w:rFonts w:ascii="Arial" w:hAnsi="Arial" w:cs="Arial"/>
        </w:rPr>
        <w:t>Manager</w:t>
      </w:r>
      <w:r w:rsidR="00E25934" w:rsidRPr="0000779F">
        <w:rPr>
          <w:rFonts w:ascii="Arial" w:hAnsi="Arial" w:cs="Arial"/>
        </w:rPr>
        <w:t xml:space="preserve">: Comments and Actions to be taken or recommended to higher authority: </w:t>
      </w:r>
    </w:p>
    <w:p w14:paraId="646EDBD1" w14:textId="77777777" w:rsidR="00E25934" w:rsidRPr="0000779F" w:rsidRDefault="00E25934" w:rsidP="00E25934">
      <w:pPr>
        <w:rPr>
          <w:rFonts w:ascii="Arial" w:hAnsi="Arial" w:cs="Arial"/>
        </w:rPr>
      </w:pPr>
    </w:p>
    <w:p w14:paraId="2413B78E" w14:textId="77777777" w:rsidR="00E25934" w:rsidRPr="0000779F" w:rsidRDefault="00E25934" w:rsidP="00E25934">
      <w:pPr>
        <w:rPr>
          <w:rFonts w:ascii="Arial" w:hAnsi="Arial" w:cs="Arial"/>
        </w:rPr>
      </w:pPr>
    </w:p>
    <w:p w14:paraId="563A924F" w14:textId="554ED5F5" w:rsidR="00CF17BD" w:rsidRPr="0000779F" w:rsidRDefault="00E25934" w:rsidP="00E25934">
      <w:pPr>
        <w:rPr>
          <w:rFonts w:ascii="Arial" w:hAnsi="Arial" w:cs="Arial"/>
        </w:rPr>
      </w:pPr>
      <w:r w:rsidRPr="0000779F">
        <w:rPr>
          <w:rFonts w:ascii="Arial" w:hAnsi="Arial" w:cs="Arial"/>
        </w:rPr>
        <w:t>Signature....................................................</w:t>
      </w:r>
      <w:r w:rsidR="00504D23" w:rsidRPr="0000779F">
        <w:rPr>
          <w:rFonts w:ascii="Arial" w:hAnsi="Arial" w:cs="Arial"/>
        </w:rPr>
        <w:t xml:space="preserve"> </w:t>
      </w:r>
      <w:r w:rsidRPr="0000779F">
        <w:rPr>
          <w:rFonts w:ascii="Arial" w:hAnsi="Arial" w:cs="Arial"/>
        </w:rPr>
        <w:t xml:space="preserve">Date....................................................... </w:t>
      </w:r>
    </w:p>
    <w:p w14:paraId="4534D0DF" w14:textId="77777777" w:rsidR="00E66D0E" w:rsidRPr="0000779F" w:rsidRDefault="00E66D0E" w:rsidP="000C703D">
      <w:pPr>
        <w:rPr>
          <w:rFonts w:ascii="Arial" w:hAnsi="Arial" w:cs="Arial"/>
        </w:rPr>
      </w:pPr>
    </w:p>
    <w:p w14:paraId="17746D23" w14:textId="77777777" w:rsidR="000C703D" w:rsidRPr="0000779F" w:rsidRDefault="000C703D" w:rsidP="000C703D">
      <w:pPr>
        <w:rPr>
          <w:rFonts w:ascii="Arial" w:hAnsi="Arial" w:cs="Arial"/>
        </w:rPr>
      </w:pPr>
    </w:p>
    <w:sectPr w:rsidR="000C703D" w:rsidRPr="0000779F" w:rsidSect="00AD4DD2">
      <w:headerReference w:type="default" r:id="rId17"/>
      <w:footerReference w:type="default" r:id="rId1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DA1AD7" w14:textId="77777777" w:rsidR="00AD4DD2" w:rsidRDefault="00AD4DD2" w:rsidP="008905B9">
      <w:pPr>
        <w:spacing w:after="0" w:line="240" w:lineRule="auto"/>
      </w:pPr>
      <w:r>
        <w:separator/>
      </w:r>
    </w:p>
  </w:endnote>
  <w:endnote w:type="continuationSeparator" w:id="0">
    <w:p w14:paraId="268F77B6" w14:textId="77777777" w:rsidR="00AD4DD2" w:rsidRDefault="00AD4DD2" w:rsidP="008905B9">
      <w:pPr>
        <w:spacing w:after="0" w:line="240" w:lineRule="auto"/>
      </w:pPr>
      <w:r>
        <w:continuationSeparator/>
      </w:r>
    </w:p>
  </w:endnote>
  <w:endnote w:type="continuationNotice" w:id="1">
    <w:p w14:paraId="636BEDE3" w14:textId="77777777" w:rsidR="00AD4DD2" w:rsidRDefault="00AD4D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012769"/>
      <w:docPartObj>
        <w:docPartGallery w:val="Page Numbers (Bottom of Page)"/>
        <w:docPartUnique/>
      </w:docPartObj>
    </w:sdtPr>
    <w:sdtEndPr>
      <w:rPr>
        <w:noProof/>
      </w:rPr>
    </w:sdtEndPr>
    <w:sdtContent>
      <w:p w14:paraId="3F9E1D9F" w14:textId="77777777" w:rsidR="00F63234" w:rsidRDefault="00F63234">
        <w:pPr>
          <w:pStyle w:val="Footer"/>
          <w:jc w:val="right"/>
        </w:pPr>
        <w:r>
          <w:fldChar w:fldCharType="begin"/>
        </w:r>
        <w:r>
          <w:instrText xml:space="preserve"> PAGE   \* MERGEFORMAT </w:instrText>
        </w:r>
        <w:r>
          <w:fldChar w:fldCharType="separate"/>
        </w:r>
        <w:r w:rsidR="00F90C32">
          <w:rPr>
            <w:noProof/>
          </w:rPr>
          <w:t>4</w:t>
        </w:r>
        <w:r>
          <w:rPr>
            <w:noProof/>
          </w:rPr>
          <w:fldChar w:fldCharType="end"/>
        </w:r>
      </w:p>
    </w:sdtContent>
  </w:sdt>
  <w:p w14:paraId="2FE33ADF" w14:textId="77777777" w:rsidR="00F63234" w:rsidRDefault="00F63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D5B432" w14:textId="77777777" w:rsidR="00AD4DD2" w:rsidRDefault="00AD4DD2" w:rsidP="008905B9">
      <w:pPr>
        <w:spacing w:after="0" w:line="240" w:lineRule="auto"/>
      </w:pPr>
      <w:r>
        <w:separator/>
      </w:r>
    </w:p>
  </w:footnote>
  <w:footnote w:type="continuationSeparator" w:id="0">
    <w:p w14:paraId="707D3790" w14:textId="77777777" w:rsidR="00AD4DD2" w:rsidRDefault="00AD4DD2" w:rsidP="008905B9">
      <w:pPr>
        <w:spacing w:after="0" w:line="240" w:lineRule="auto"/>
      </w:pPr>
      <w:r>
        <w:continuationSeparator/>
      </w:r>
    </w:p>
  </w:footnote>
  <w:footnote w:type="continuationNotice" w:id="1">
    <w:p w14:paraId="61076126" w14:textId="77777777" w:rsidR="00AD4DD2" w:rsidRDefault="00AD4DD2">
      <w:pPr>
        <w:spacing w:after="0" w:line="240" w:lineRule="auto"/>
      </w:pPr>
    </w:p>
  </w:footnote>
  <w:footnote w:id="2">
    <w:p w14:paraId="31C67572" w14:textId="730758FE" w:rsidR="00386C6C" w:rsidRDefault="00386C6C">
      <w:pPr>
        <w:pStyle w:val="FootnoteText"/>
      </w:pPr>
      <w:r>
        <w:rPr>
          <w:rStyle w:val="FootnoteReference"/>
        </w:rPr>
        <w:footnoteRef/>
      </w:r>
      <w:r>
        <w:t xml:space="preserve"> COMESA </w:t>
      </w:r>
      <w:r w:rsidR="001543AC">
        <w:t>M</w:t>
      </w:r>
      <w:r>
        <w:t xml:space="preserve">ember </w:t>
      </w:r>
      <w:r w:rsidR="001543AC">
        <w:t>S</w:t>
      </w:r>
      <w:r>
        <w:t xml:space="preserve">tates are </w:t>
      </w:r>
      <w:r w:rsidRPr="00386C6C">
        <w:t>Burundi, Comoros, Congo, Dem</w:t>
      </w:r>
      <w:r>
        <w:t>ocratic</w:t>
      </w:r>
      <w:r w:rsidRPr="00386C6C">
        <w:t xml:space="preserve"> Rep</w:t>
      </w:r>
      <w:r>
        <w:t>ublic of Congo</w:t>
      </w:r>
      <w:r w:rsidRPr="00386C6C">
        <w:t xml:space="preserve">, Djibouti, Egypt, Eritrea, </w:t>
      </w:r>
      <w:r w:rsidR="00A95B13">
        <w:t xml:space="preserve">Eswatini, </w:t>
      </w:r>
      <w:r w:rsidRPr="00386C6C">
        <w:t xml:space="preserve">Ethiopia, Kenya, Libya, Madagascar, Malawi, Mauritius, </w:t>
      </w:r>
      <w:r w:rsidR="009B4BC9" w:rsidRPr="00386C6C">
        <w:t>Rwanda,</w:t>
      </w:r>
      <w:r w:rsidR="009B4BC9">
        <w:t xml:space="preserve"> </w:t>
      </w:r>
      <w:r w:rsidR="009B4BC9" w:rsidRPr="00386C6C">
        <w:t>Seychelles</w:t>
      </w:r>
      <w:r w:rsidRPr="00386C6C">
        <w:t xml:space="preserve">, Sudan, </w:t>
      </w:r>
      <w:r w:rsidR="001C6A6F">
        <w:t>Tunisia</w:t>
      </w:r>
      <w:r w:rsidRPr="00386C6C">
        <w:t>, Uganda, Zambia, and Zimbabwe.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CA431" w14:textId="77777777" w:rsidR="00F63234" w:rsidRDefault="00F63234">
    <w:pPr>
      <w:pStyle w:val="Header"/>
    </w:pPr>
    <w:r>
      <w:rPr>
        <w:b/>
        <w:sz w:val="16"/>
        <w:szCs w:val="16"/>
      </w:rPr>
      <w:tab/>
    </w:r>
    <w:r>
      <w:rPr>
        <w:b/>
        <w:sz w:val="16"/>
        <w:szCs w:val="16"/>
      </w:rPr>
      <w:tab/>
    </w:r>
    <w:r>
      <w:rPr>
        <w:b/>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84456"/>
    <w:multiLevelType w:val="hybridMultilevel"/>
    <w:tmpl w:val="B5448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F719E"/>
    <w:multiLevelType w:val="hybridMultilevel"/>
    <w:tmpl w:val="2D9E8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1793C"/>
    <w:multiLevelType w:val="hybridMultilevel"/>
    <w:tmpl w:val="A440B38A"/>
    <w:lvl w:ilvl="0" w:tplc="D384F014">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41F76"/>
    <w:multiLevelType w:val="hybridMultilevel"/>
    <w:tmpl w:val="B748E006"/>
    <w:lvl w:ilvl="0" w:tplc="06E86BB0">
      <w:start w:val="1"/>
      <w:numFmt w:val="lowerLetter"/>
      <w:lvlText w:val="(%1)"/>
      <w:lvlJc w:val="left"/>
      <w:pPr>
        <w:ind w:left="720" w:hanging="360"/>
      </w:pPr>
      <w:rPr>
        <w:rFonts w:ascii="Times New Roman" w:eastAsia="Times New Roman" w:hAnsi="Times New Roman" w:cs="Times New Roman" w:hint="default"/>
        <w:w w:val="100"/>
        <w:sz w:val="22"/>
        <w:szCs w:val="22"/>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5B063A9"/>
    <w:multiLevelType w:val="hybridMultilevel"/>
    <w:tmpl w:val="3A428834"/>
    <w:lvl w:ilvl="0" w:tplc="D384F014">
      <w:start w:val="1"/>
      <w:numFmt w:val="lowerRoman"/>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 w15:restartNumberingAfterBreak="0">
    <w:nsid w:val="0AE46BE6"/>
    <w:multiLevelType w:val="hybridMultilevel"/>
    <w:tmpl w:val="52527EC2"/>
    <w:lvl w:ilvl="0" w:tplc="D384F014">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AEC4010"/>
    <w:multiLevelType w:val="hybridMultilevel"/>
    <w:tmpl w:val="F292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858B8"/>
    <w:multiLevelType w:val="hybridMultilevel"/>
    <w:tmpl w:val="C8724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DD58D6"/>
    <w:multiLevelType w:val="hybridMultilevel"/>
    <w:tmpl w:val="A844B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0648A"/>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433C4D"/>
    <w:multiLevelType w:val="hybridMultilevel"/>
    <w:tmpl w:val="285A7C68"/>
    <w:lvl w:ilvl="0" w:tplc="06E86BB0">
      <w:start w:val="1"/>
      <w:numFmt w:val="lowerLetter"/>
      <w:lvlText w:val="(%1)"/>
      <w:lvlJc w:val="left"/>
      <w:pPr>
        <w:ind w:left="720" w:hanging="360"/>
      </w:pPr>
      <w:rPr>
        <w:rFonts w:ascii="Times New Roman" w:eastAsia="Times New Roman" w:hAnsi="Times New Roman" w:cs="Times New Roman" w:hint="default"/>
        <w:w w:val="100"/>
        <w:sz w:val="22"/>
        <w:szCs w:val="22"/>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CAC1048"/>
    <w:multiLevelType w:val="hybridMultilevel"/>
    <w:tmpl w:val="4404AE8E"/>
    <w:lvl w:ilvl="0" w:tplc="06E86BB0">
      <w:start w:val="1"/>
      <w:numFmt w:val="lowerLetter"/>
      <w:lvlText w:val="(%1)"/>
      <w:lvlJc w:val="left"/>
      <w:pPr>
        <w:ind w:left="720" w:hanging="360"/>
      </w:pPr>
      <w:rPr>
        <w:rFonts w:ascii="Times New Roman" w:eastAsia="Times New Roman" w:hAnsi="Times New Roman" w:cs="Times New Roman" w:hint="default"/>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F74100"/>
    <w:multiLevelType w:val="hybridMultilevel"/>
    <w:tmpl w:val="63EA7912"/>
    <w:lvl w:ilvl="0" w:tplc="06E86BB0">
      <w:start w:val="1"/>
      <w:numFmt w:val="lowerLetter"/>
      <w:lvlText w:val="(%1)"/>
      <w:lvlJc w:val="left"/>
      <w:pPr>
        <w:ind w:left="720" w:hanging="360"/>
      </w:pPr>
      <w:rPr>
        <w:rFonts w:ascii="Times New Roman" w:eastAsia="Times New Roman" w:hAnsi="Times New Roman" w:cs="Times New Roman" w:hint="default"/>
        <w:w w:val="100"/>
        <w:sz w:val="22"/>
        <w:szCs w:val="22"/>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46A0B1B"/>
    <w:multiLevelType w:val="hybridMultilevel"/>
    <w:tmpl w:val="D93A1790"/>
    <w:lvl w:ilvl="0" w:tplc="D384F014">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7C3D81"/>
    <w:multiLevelType w:val="hybridMultilevel"/>
    <w:tmpl w:val="756C3F7E"/>
    <w:lvl w:ilvl="0" w:tplc="D384F014">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5705096"/>
    <w:multiLevelType w:val="hybridMultilevel"/>
    <w:tmpl w:val="9D2C4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D418B0"/>
    <w:multiLevelType w:val="hybridMultilevel"/>
    <w:tmpl w:val="A314D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D5796A"/>
    <w:multiLevelType w:val="hybridMultilevel"/>
    <w:tmpl w:val="D72E8D62"/>
    <w:lvl w:ilvl="0" w:tplc="D384F014">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301B7F"/>
    <w:multiLevelType w:val="hybridMultilevel"/>
    <w:tmpl w:val="03CC2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04756D"/>
    <w:multiLevelType w:val="hybridMultilevel"/>
    <w:tmpl w:val="6996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E25A76"/>
    <w:multiLevelType w:val="hybridMultilevel"/>
    <w:tmpl w:val="37147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7974C2"/>
    <w:multiLevelType w:val="hybridMultilevel"/>
    <w:tmpl w:val="129A1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D42FA7"/>
    <w:multiLevelType w:val="hybridMultilevel"/>
    <w:tmpl w:val="AFCA6F98"/>
    <w:lvl w:ilvl="0" w:tplc="06E86BB0">
      <w:start w:val="1"/>
      <w:numFmt w:val="lowerLetter"/>
      <w:lvlText w:val="(%1)"/>
      <w:lvlJc w:val="left"/>
      <w:pPr>
        <w:ind w:left="1486" w:hanging="360"/>
      </w:pPr>
      <w:rPr>
        <w:rFonts w:ascii="Times New Roman" w:eastAsia="Times New Roman" w:hAnsi="Times New Roman" w:cs="Times New Roman" w:hint="default"/>
        <w:w w:val="100"/>
        <w:sz w:val="22"/>
        <w:szCs w:val="22"/>
        <w:lang w:val="en-US" w:eastAsia="en-US" w:bidi="ar-SA"/>
      </w:rPr>
    </w:lvl>
    <w:lvl w:ilvl="1" w:tplc="20000019" w:tentative="1">
      <w:start w:val="1"/>
      <w:numFmt w:val="lowerLetter"/>
      <w:lvlText w:val="%2."/>
      <w:lvlJc w:val="left"/>
      <w:pPr>
        <w:ind w:left="2206" w:hanging="360"/>
      </w:pPr>
    </w:lvl>
    <w:lvl w:ilvl="2" w:tplc="2000001B" w:tentative="1">
      <w:start w:val="1"/>
      <w:numFmt w:val="lowerRoman"/>
      <w:lvlText w:val="%3."/>
      <w:lvlJc w:val="right"/>
      <w:pPr>
        <w:ind w:left="2926" w:hanging="180"/>
      </w:pPr>
    </w:lvl>
    <w:lvl w:ilvl="3" w:tplc="2000000F" w:tentative="1">
      <w:start w:val="1"/>
      <w:numFmt w:val="decimal"/>
      <w:lvlText w:val="%4."/>
      <w:lvlJc w:val="left"/>
      <w:pPr>
        <w:ind w:left="3646" w:hanging="360"/>
      </w:pPr>
    </w:lvl>
    <w:lvl w:ilvl="4" w:tplc="20000019" w:tentative="1">
      <w:start w:val="1"/>
      <w:numFmt w:val="lowerLetter"/>
      <w:lvlText w:val="%5."/>
      <w:lvlJc w:val="left"/>
      <w:pPr>
        <w:ind w:left="4366" w:hanging="360"/>
      </w:pPr>
    </w:lvl>
    <w:lvl w:ilvl="5" w:tplc="2000001B" w:tentative="1">
      <w:start w:val="1"/>
      <w:numFmt w:val="lowerRoman"/>
      <w:lvlText w:val="%6."/>
      <w:lvlJc w:val="right"/>
      <w:pPr>
        <w:ind w:left="5086" w:hanging="180"/>
      </w:pPr>
    </w:lvl>
    <w:lvl w:ilvl="6" w:tplc="2000000F" w:tentative="1">
      <w:start w:val="1"/>
      <w:numFmt w:val="decimal"/>
      <w:lvlText w:val="%7."/>
      <w:lvlJc w:val="left"/>
      <w:pPr>
        <w:ind w:left="5806" w:hanging="360"/>
      </w:pPr>
    </w:lvl>
    <w:lvl w:ilvl="7" w:tplc="20000019" w:tentative="1">
      <w:start w:val="1"/>
      <w:numFmt w:val="lowerLetter"/>
      <w:lvlText w:val="%8."/>
      <w:lvlJc w:val="left"/>
      <w:pPr>
        <w:ind w:left="6526" w:hanging="360"/>
      </w:pPr>
    </w:lvl>
    <w:lvl w:ilvl="8" w:tplc="2000001B" w:tentative="1">
      <w:start w:val="1"/>
      <w:numFmt w:val="lowerRoman"/>
      <w:lvlText w:val="%9."/>
      <w:lvlJc w:val="right"/>
      <w:pPr>
        <w:ind w:left="7246" w:hanging="180"/>
      </w:pPr>
    </w:lvl>
  </w:abstractNum>
  <w:abstractNum w:abstractNumId="23" w15:restartNumberingAfterBreak="0">
    <w:nsid w:val="42E878CD"/>
    <w:multiLevelType w:val="hybridMultilevel"/>
    <w:tmpl w:val="CBF4D6B0"/>
    <w:lvl w:ilvl="0" w:tplc="06E86BB0">
      <w:start w:val="1"/>
      <w:numFmt w:val="lowerLetter"/>
      <w:lvlText w:val="(%1)"/>
      <w:lvlJc w:val="left"/>
      <w:pPr>
        <w:ind w:left="720" w:hanging="360"/>
      </w:pPr>
      <w:rPr>
        <w:rFonts w:ascii="Times New Roman" w:eastAsia="Times New Roman" w:hAnsi="Times New Roman" w:cs="Times New Roman" w:hint="default"/>
        <w:w w:val="100"/>
        <w:sz w:val="22"/>
        <w:szCs w:val="22"/>
        <w:lang w:val="en-US" w:eastAsia="en-US" w:bidi="ar-SA"/>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4EF43E6"/>
    <w:multiLevelType w:val="hybridMultilevel"/>
    <w:tmpl w:val="C66EE10A"/>
    <w:lvl w:ilvl="0" w:tplc="D384F014">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9981DD2"/>
    <w:multiLevelType w:val="hybridMultilevel"/>
    <w:tmpl w:val="89503392"/>
    <w:lvl w:ilvl="0" w:tplc="06E86BB0">
      <w:start w:val="1"/>
      <w:numFmt w:val="lowerLetter"/>
      <w:lvlText w:val="(%1)"/>
      <w:lvlJc w:val="left"/>
      <w:pPr>
        <w:ind w:left="720" w:hanging="360"/>
      </w:pPr>
      <w:rPr>
        <w:rFonts w:ascii="Times New Roman" w:eastAsia="Times New Roman" w:hAnsi="Times New Roman" w:cs="Times New Roman" w:hint="default"/>
        <w:w w:val="100"/>
        <w:sz w:val="22"/>
        <w:szCs w:val="22"/>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49C711FE"/>
    <w:multiLevelType w:val="hybridMultilevel"/>
    <w:tmpl w:val="BE10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8A27CA"/>
    <w:multiLevelType w:val="hybridMultilevel"/>
    <w:tmpl w:val="5D78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4F2F01"/>
    <w:multiLevelType w:val="hybridMultilevel"/>
    <w:tmpl w:val="CBA4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E14569"/>
    <w:multiLevelType w:val="hybridMultilevel"/>
    <w:tmpl w:val="A282F2C2"/>
    <w:lvl w:ilvl="0" w:tplc="06E86BB0">
      <w:start w:val="1"/>
      <w:numFmt w:val="lowerLetter"/>
      <w:lvlText w:val="(%1)"/>
      <w:lvlJc w:val="left"/>
      <w:pPr>
        <w:ind w:left="720" w:hanging="360"/>
      </w:pPr>
      <w:rPr>
        <w:rFonts w:ascii="Times New Roman" w:eastAsia="Times New Roman" w:hAnsi="Times New Roman" w:cs="Times New Roman" w:hint="default"/>
        <w:w w:val="100"/>
        <w:sz w:val="22"/>
        <w:szCs w:val="22"/>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56C47F2"/>
    <w:multiLevelType w:val="hybridMultilevel"/>
    <w:tmpl w:val="E118EFB6"/>
    <w:lvl w:ilvl="0" w:tplc="FFFFFFFF">
      <w:start w:val="1"/>
      <w:numFmt w:val="bullet"/>
      <w:lvlText w:val=""/>
      <w:lvlJc w:val="left"/>
      <w:pPr>
        <w:ind w:left="720" w:hanging="360"/>
      </w:pPr>
      <w:rPr>
        <w:rFonts w:ascii="Symbol" w:hAnsi="Symbol" w:hint="default"/>
      </w:rPr>
    </w:lvl>
    <w:lvl w:ilvl="1" w:tplc="FFFFFFFF">
      <w:start w:val="1"/>
      <w:numFmt w:val="lowerRoman"/>
      <w:lvlText w:val="(%2)"/>
      <w:lvlJc w:val="left"/>
      <w:pPr>
        <w:ind w:left="720" w:hanging="360"/>
      </w:pPr>
      <w:rPr>
        <w:rFonts w:hint="default"/>
      </w:rPr>
    </w:lvl>
    <w:lvl w:ilvl="2" w:tplc="D384F014">
      <w:start w:val="1"/>
      <w:numFmt w:val="lowerRoman"/>
      <w:lvlText w:val="(%3)"/>
      <w:lvlJc w:val="left"/>
      <w:pPr>
        <w:ind w:left="72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87A7E3F"/>
    <w:multiLevelType w:val="hybridMultilevel"/>
    <w:tmpl w:val="517A1404"/>
    <w:lvl w:ilvl="0" w:tplc="06E86BB0">
      <w:start w:val="1"/>
      <w:numFmt w:val="lowerLetter"/>
      <w:lvlText w:val="(%1)"/>
      <w:lvlJc w:val="left"/>
      <w:pPr>
        <w:ind w:left="720" w:hanging="360"/>
      </w:pPr>
      <w:rPr>
        <w:rFonts w:ascii="Times New Roman" w:eastAsia="Times New Roman" w:hAnsi="Times New Roman" w:cs="Times New Roman" w:hint="default"/>
        <w:w w:val="100"/>
        <w:sz w:val="22"/>
        <w:szCs w:val="22"/>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9FC6CC6"/>
    <w:multiLevelType w:val="hybridMultilevel"/>
    <w:tmpl w:val="ACC216F4"/>
    <w:lvl w:ilvl="0" w:tplc="D384F014">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3615D8"/>
    <w:multiLevelType w:val="hybridMultilevel"/>
    <w:tmpl w:val="43A0D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495AC0"/>
    <w:multiLevelType w:val="hybridMultilevel"/>
    <w:tmpl w:val="80D627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A67686C"/>
    <w:multiLevelType w:val="hybridMultilevel"/>
    <w:tmpl w:val="A40E3282"/>
    <w:lvl w:ilvl="0" w:tplc="06E86BB0">
      <w:start w:val="1"/>
      <w:numFmt w:val="lowerLetter"/>
      <w:lvlText w:val="(%1)"/>
      <w:lvlJc w:val="left"/>
      <w:pPr>
        <w:ind w:left="720" w:hanging="360"/>
      </w:pPr>
      <w:rPr>
        <w:rFonts w:ascii="Times New Roman" w:eastAsia="Times New Roman" w:hAnsi="Times New Roman" w:cs="Times New Roman" w:hint="default"/>
        <w:w w:val="100"/>
        <w:sz w:val="22"/>
        <w:szCs w:val="22"/>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E273D97"/>
    <w:multiLevelType w:val="hybridMultilevel"/>
    <w:tmpl w:val="2DF80126"/>
    <w:lvl w:ilvl="0" w:tplc="06E86BB0">
      <w:start w:val="1"/>
      <w:numFmt w:val="lowerLetter"/>
      <w:lvlText w:val="(%1)"/>
      <w:lvlJc w:val="left"/>
      <w:pPr>
        <w:ind w:left="720" w:hanging="360"/>
      </w:pPr>
      <w:rPr>
        <w:rFonts w:ascii="Times New Roman" w:eastAsia="Times New Roman" w:hAnsi="Times New Roman" w:cs="Times New Roman" w:hint="default"/>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00860CE"/>
    <w:multiLevelType w:val="hybridMultilevel"/>
    <w:tmpl w:val="FB160F44"/>
    <w:lvl w:ilvl="0" w:tplc="D384F014">
      <w:start w:val="1"/>
      <w:numFmt w:val="lowerRoman"/>
      <w:lvlText w:val="(%1)"/>
      <w:lvlJc w:val="left"/>
      <w:pPr>
        <w:ind w:left="2160" w:hanging="36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38" w15:restartNumberingAfterBreak="0">
    <w:nsid w:val="66A924E0"/>
    <w:multiLevelType w:val="hybridMultilevel"/>
    <w:tmpl w:val="D13A1DD8"/>
    <w:lvl w:ilvl="0" w:tplc="D384F014">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96E7B72"/>
    <w:multiLevelType w:val="hybridMultilevel"/>
    <w:tmpl w:val="29D65B0E"/>
    <w:lvl w:ilvl="0" w:tplc="FFFFFFFF">
      <w:start w:val="1"/>
      <w:numFmt w:val="bullet"/>
      <w:lvlText w:val=""/>
      <w:lvlJc w:val="left"/>
      <w:pPr>
        <w:ind w:left="720" w:hanging="360"/>
      </w:pPr>
      <w:rPr>
        <w:rFonts w:ascii="Symbol" w:hAnsi="Symbol" w:hint="default"/>
      </w:rPr>
    </w:lvl>
    <w:lvl w:ilvl="1" w:tplc="D384F014">
      <w:start w:val="1"/>
      <w:numFmt w:val="lowerRoman"/>
      <w:lvlText w:val="(%2)"/>
      <w:lvlJc w:val="left"/>
      <w:pPr>
        <w:ind w:left="720" w:hanging="360"/>
      </w:pPr>
      <w:rPr>
        <w:rFont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9BD57EB"/>
    <w:multiLevelType w:val="hybridMultilevel"/>
    <w:tmpl w:val="3BA236DC"/>
    <w:lvl w:ilvl="0" w:tplc="27D695B2">
      <w:start w:val="1"/>
      <w:numFmt w:val="decimal"/>
      <w:lvlText w:val="%1."/>
      <w:lvlJc w:val="left"/>
      <w:pPr>
        <w:ind w:left="720" w:hanging="360"/>
      </w:pPr>
    </w:lvl>
    <w:lvl w:ilvl="1" w:tplc="6804F308">
      <w:start w:val="1"/>
      <w:numFmt w:val="decimal"/>
      <w:lvlText w:val="%2."/>
      <w:lvlJc w:val="left"/>
      <w:pPr>
        <w:ind w:left="720" w:hanging="360"/>
      </w:pPr>
    </w:lvl>
    <w:lvl w:ilvl="2" w:tplc="330C9B8E">
      <w:start w:val="1"/>
      <w:numFmt w:val="decimal"/>
      <w:lvlText w:val="%3."/>
      <w:lvlJc w:val="left"/>
      <w:pPr>
        <w:ind w:left="720" w:hanging="360"/>
      </w:pPr>
    </w:lvl>
    <w:lvl w:ilvl="3" w:tplc="167026E0">
      <w:start w:val="1"/>
      <w:numFmt w:val="decimal"/>
      <w:lvlText w:val="%4."/>
      <w:lvlJc w:val="left"/>
      <w:pPr>
        <w:ind w:left="720" w:hanging="360"/>
      </w:pPr>
    </w:lvl>
    <w:lvl w:ilvl="4" w:tplc="DA28AA38">
      <w:start w:val="1"/>
      <w:numFmt w:val="decimal"/>
      <w:lvlText w:val="%5."/>
      <w:lvlJc w:val="left"/>
      <w:pPr>
        <w:ind w:left="720" w:hanging="360"/>
      </w:pPr>
    </w:lvl>
    <w:lvl w:ilvl="5" w:tplc="BBC4EE6C">
      <w:start w:val="1"/>
      <w:numFmt w:val="decimal"/>
      <w:lvlText w:val="%6."/>
      <w:lvlJc w:val="left"/>
      <w:pPr>
        <w:ind w:left="720" w:hanging="360"/>
      </w:pPr>
    </w:lvl>
    <w:lvl w:ilvl="6" w:tplc="436CF22E">
      <w:start w:val="1"/>
      <w:numFmt w:val="decimal"/>
      <w:lvlText w:val="%7."/>
      <w:lvlJc w:val="left"/>
      <w:pPr>
        <w:ind w:left="720" w:hanging="360"/>
      </w:pPr>
    </w:lvl>
    <w:lvl w:ilvl="7" w:tplc="8878009A">
      <w:start w:val="1"/>
      <w:numFmt w:val="decimal"/>
      <w:lvlText w:val="%8."/>
      <w:lvlJc w:val="left"/>
      <w:pPr>
        <w:ind w:left="720" w:hanging="360"/>
      </w:pPr>
    </w:lvl>
    <w:lvl w:ilvl="8" w:tplc="7FBCB306">
      <w:start w:val="1"/>
      <w:numFmt w:val="decimal"/>
      <w:lvlText w:val="%9."/>
      <w:lvlJc w:val="left"/>
      <w:pPr>
        <w:ind w:left="720" w:hanging="360"/>
      </w:pPr>
    </w:lvl>
  </w:abstractNum>
  <w:abstractNum w:abstractNumId="41" w15:restartNumberingAfterBreak="0">
    <w:nsid w:val="69CD3C34"/>
    <w:multiLevelType w:val="hybridMultilevel"/>
    <w:tmpl w:val="A112B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9EB218C"/>
    <w:multiLevelType w:val="hybridMultilevel"/>
    <w:tmpl w:val="CCA69F22"/>
    <w:lvl w:ilvl="0" w:tplc="FFFFFFFF">
      <w:start w:val="1"/>
      <w:numFmt w:val="bullet"/>
      <w:lvlText w:val=""/>
      <w:lvlJc w:val="left"/>
      <w:pPr>
        <w:ind w:left="720" w:hanging="360"/>
      </w:pPr>
      <w:rPr>
        <w:rFonts w:ascii="Symbol" w:hAnsi="Symbol" w:hint="default"/>
      </w:rPr>
    </w:lvl>
    <w:lvl w:ilvl="1" w:tplc="D384F014">
      <w:start w:val="1"/>
      <w:numFmt w:val="lowerRoman"/>
      <w:lvlText w:val="(%2)"/>
      <w:lvlJc w:val="left"/>
      <w:pPr>
        <w:ind w:left="720" w:hanging="360"/>
      </w:pPr>
      <w:rPr>
        <w:rFonts w:hint="default"/>
      </w:rPr>
    </w:lvl>
    <w:lvl w:ilvl="2" w:tplc="D384F014">
      <w:start w:val="1"/>
      <w:numFmt w:val="lowerRoman"/>
      <w:lvlText w:val="(%3)"/>
      <w:lvlJc w:val="left"/>
      <w:pPr>
        <w:ind w:left="720" w:hanging="360"/>
      </w:pPr>
      <w:rPr>
        <w:rFont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EEA6854"/>
    <w:multiLevelType w:val="hybridMultilevel"/>
    <w:tmpl w:val="2C2010BC"/>
    <w:lvl w:ilvl="0" w:tplc="D384F014">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0BE018C"/>
    <w:multiLevelType w:val="hybridMultilevel"/>
    <w:tmpl w:val="322C0DB8"/>
    <w:lvl w:ilvl="0" w:tplc="06E86BB0">
      <w:start w:val="1"/>
      <w:numFmt w:val="lowerLetter"/>
      <w:lvlText w:val="(%1)"/>
      <w:lvlJc w:val="left"/>
      <w:pPr>
        <w:ind w:left="720" w:hanging="360"/>
      </w:pPr>
      <w:rPr>
        <w:rFonts w:ascii="Times New Roman" w:eastAsia="Times New Roman" w:hAnsi="Times New Roman" w:cs="Times New Roman" w:hint="default"/>
        <w:w w:val="100"/>
        <w:sz w:val="22"/>
        <w:szCs w:val="22"/>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719E0EE0"/>
    <w:multiLevelType w:val="multilevel"/>
    <w:tmpl w:val="FDEC0E2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7ED742E4"/>
    <w:multiLevelType w:val="multilevel"/>
    <w:tmpl w:val="E8FEF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29119F"/>
    <w:multiLevelType w:val="hybridMultilevel"/>
    <w:tmpl w:val="0612219C"/>
    <w:lvl w:ilvl="0" w:tplc="D384F014">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B0609B"/>
    <w:multiLevelType w:val="hybridMultilevel"/>
    <w:tmpl w:val="11704FCC"/>
    <w:lvl w:ilvl="0" w:tplc="D384F014">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7798771">
    <w:abstractNumId w:val="45"/>
  </w:num>
  <w:num w:numId="2" w16cid:durableId="417210400">
    <w:abstractNumId w:val="9"/>
  </w:num>
  <w:num w:numId="3" w16cid:durableId="1654289139">
    <w:abstractNumId w:val="8"/>
  </w:num>
  <w:num w:numId="4" w16cid:durableId="1957563890">
    <w:abstractNumId w:val="19"/>
  </w:num>
  <w:num w:numId="5" w16cid:durableId="1707296939">
    <w:abstractNumId w:val="7"/>
  </w:num>
  <w:num w:numId="6" w16cid:durableId="292518931">
    <w:abstractNumId w:val="18"/>
  </w:num>
  <w:num w:numId="7" w16cid:durableId="1827091834">
    <w:abstractNumId w:val="20"/>
  </w:num>
  <w:num w:numId="8" w16cid:durableId="796604601">
    <w:abstractNumId w:val="27"/>
  </w:num>
  <w:num w:numId="9" w16cid:durableId="2049404776">
    <w:abstractNumId w:val="16"/>
  </w:num>
  <w:num w:numId="10" w16cid:durableId="1412461861">
    <w:abstractNumId w:val="41"/>
  </w:num>
  <w:num w:numId="11" w16cid:durableId="379745881">
    <w:abstractNumId w:val="1"/>
  </w:num>
  <w:num w:numId="12" w16cid:durableId="1328171136">
    <w:abstractNumId w:val="6"/>
  </w:num>
  <w:num w:numId="13" w16cid:durableId="922690950">
    <w:abstractNumId w:val="28"/>
  </w:num>
  <w:num w:numId="14" w16cid:durableId="1270505103">
    <w:abstractNumId w:val="33"/>
  </w:num>
  <w:num w:numId="15" w16cid:durableId="1862545956">
    <w:abstractNumId w:val="26"/>
  </w:num>
  <w:num w:numId="16" w16cid:durableId="2092072469">
    <w:abstractNumId w:val="21"/>
  </w:num>
  <w:num w:numId="17" w16cid:durableId="1567061763">
    <w:abstractNumId w:val="2"/>
  </w:num>
  <w:num w:numId="18" w16cid:durableId="673727341">
    <w:abstractNumId w:val="47"/>
  </w:num>
  <w:num w:numId="19" w16cid:durableId="1914925420">
    <w:abstractNumId w:val="48"/>
  </w:num>
  <w:num w:numId="20" w16cid:durableId="1788425744">
    <w:abstractNumId w:val="17"/>
  </w:num>
  <w:num w:numId="21" w16cid:durableId="1741558640">
    <w:abstractNumId w:val="32"/>
  </w:num>
  <w:num w:numId="22" w16cid:durableId="1332298773">
    <w:abstractNumId w:val="46"/>
  </w:num>
  <w:num w:numId="23" w16cid:durableId="1904752632">
    <w:abstractNumId w:val="34"/>
  </w:num>
  <w:num w:numId="24" w16cid:durableId="1707945849">
    <w:abstractNumId w:val="0"/>
  </w:num>
  <w:num w:numId="25" w16cid:durableId="1895964659">
    <w:abstractNumId w:val="38"/>
  </w:num>
  <w:num w:numId="26" w16cid:durableId="552498099">
    <w:abstractNumId w:val="24"/>
  </w:num>
  <w:num w:numId="27" w16cid:durableId="727849891">
    <w:abstractNumId w:val="13"/>
  </w:num>
  <w:num w:numId="28" w16cid:durableId="1057245005">
    <w:abstractNumId w:val="43"/>
  </w:num>
  <w:num w:numId="29" w16cid:durableId="812058898">
    <w:abstractNumId w:val="14"/>
  </w:num>
  <w:num w:numId="30" w16cid:durableId="1956329755">
    <w:abstractNumId w:val="5"/>
  </w:num>
  <w:num w:numId="31" w16cid:durableId="1302807221">
    <w:abstractNumId w:val="35"/>
  </w:num>
  <w:num w:numId="32" w16cid:durableId="513806295">
    <w:abstractNumId w:val="29"/>
  </w:num>
  <w:num w:numId="33" w16cid:durableId="978806197">
    <w:abstractNumId w:val="11"/>
  </w:num>
  <w:num w:numId="34" w16cid:durableId="189874927">
    <w:abstractNumId w:val="36"/>
  </w:num>
  <w:num w:numId="35" w16cid:durableId="414253412">
    <w:abstractNumId w:val="10"/>
  </w:num>
  <w:num w:numId="36" w16cid:durableId="1972635634">
    <w:abstractNumId w:val="44"/>
  </w:num>
  <w:num w:numId="37" w16cid:durableId="696469389">
    <w:abstractNumId w:val="22"/>
  </w:num>
  <w:num w:numId="38" w16cid:durableId="1459101926">
    <w:abstractNumId w:val="25"/>
  </w:num>
  <w:num w:numId="39" w16cid:durableId="342711633">
    <w:abstractNumId w:val="31"/>
  </w:num>
  <w:num w:numId="40" w16cid:durableId="596981895">
    <w:abstractNumId w:val="3"/>
  </w:num>
  <w:num w:numId="41" w16cid:durableId="1603341513">
    <w:abstractNumId w:val="12"/>
  </w:num>
  <w:num w:numId="42" w16cid:durableId="511534529">
    <w:abstractNumId w:val="23"/>
  </w:num>
  <w:num w:numId="43" w16cid:durableId="933514787">
    <w:abstractNumId w:val="42"/>
  </w:num>
  <w:num w:numId="44" w16cid:durableId="372584244">
    <w:abstractNumId w:val="39"/>
  </w:num>
  <w:num w:numId="45" w16cid:durableId="566499200">
    <w:abstractNumId w:val="45"/>
  </w:num>
  <w:num w:numId="46" w16cid:durableId="1735618142">
    <w:abstractNumId w:val="45"/>
  </w:num>
  <w:num w:numId="47" w16cid:durableId="1089041365">
    <w:abstractNumId w:val="30"/>
  </w:num>
  <w:num w:numId="48" w16cid:durableId="863832733">
    <w:abstractNumId w:val="37"/>
  </w:num>
  <w:num w:numId="49" w16cid:durableId="889849132">
    <w:abstractNumId w:val="4"/>
  </w:num>
  <w:num w:numId="50" w16cid:durableId="1049955225">
    <w:abstractNumId w:val="40"/>
  </w:num>
  <w:num w:numId="51" w16cid:durableId="1975287203">
    <w:abstractNumId w:val="15"/>
  </w:num>
  <w:num w:numId="52" w16cid:durableId="2132093601">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149"/>
    <w:rsid w:val="000002F4"/>
    <w:rsid w:val="00000C69"/>
    <w:rsid w:val="000030E5"/>
    <w:rsid w:val="00003209"/>
    <w:rsid w:val="000033B2"/>
    <w:rsid w:val="000042DF"/>
    <w:rsid w:val="00004BAE"/>
    <w:rsid w:val="00005E60"/>
    <w:rsid w:val="00005F2A"/>
    <w:rsid w:val="00006CA1"/>
    <w:rsid w:val="0000779F"/>
    <w:rsid w:val="000102A6"/>
    <w:rsid w:val="000106D4"/>
    <w:rsid w:val="00010D39"/>
    <w:rsid w:val="000119D3"/>
    <w:rsid w:val="000148CE"/>
    <w:rsid w:val="00015115"/>
    <w:rsid w:val="00015F47"/>
    <w:rsid w:val="000168A5"/>
    <w:rsid w:val="000169B4"/>
    <w:rsid w:val="000171DA"/>
    <w:rsid w:val="00021A6B"/>
    <w:rsid w:val="00021AF9"/>
    <w:rsid w:val="000248A6"/>
    <w:rsid w:val="00027DFA"/>
    <w:rsid w:val="00030C49"/>
    <w:rsid w:val="00032852"/>
    <w:rsid w:val="000367E8"/>
    <w:rsid w:val="000372B3"/>
    <w:rsid w:val="00037306"/>
    <w:rsid w:val="00037A6D"/>
    <w:rsid w:val="000428BB"/>
    <w:rsid w:val="0004418C"/>
    <w:rsid w:val="00044470"/>
    <w:rsid w:val="0005403E"/>
    <w:rsid w:val="0005459C"/>
    <w:rsid w:val="00054814"/>
    <w:rsid w:val="00055512"/>
    <w:rsid w:val="00055B90"/>
    <w:rsid w:val="00056515"/>
    <w:rsid w:val="0006105E"/>
    <w:rsid w:val="00065840"/>
    <w:rsid w:val="00070ACD"/>
    <w:rsid w:val="0007229E"/>
    <w:rsid w:val="00076E50"/>
    <w:rsid w:val="00082CF2"/>
    <w:rsid w:val="00083FCB"/>
    <w:rsid w:val="0008569E"/>
    <w:rsid w:val="000872DC"/>
    <w:rsid w:val="00087FDE"/>
    <w:rsid w:val="000902DA"/>
    <w:rsid w:val="0009228B"/>
    <w:rsid w:val="00097814"/>
    <w:rsid w:val="000A0184"/>
    <w:rsid w:val="000A05AC"/>
    <w:rsid w:val="000A1DCB"/>
    <w:rsid w:val="000A3AA9"/>
    <w:rsid w:val="000A4EDB"/>
    <w:rsid w:val="000A74F4"/>
    <w:rsid w:val="000A762D"/>
    <w:rsid w:val="000B211A"/>
    <w:rsid w:val="000B70CA"/>
    <w:rsid w:val="000B77EA"/>
    <w:rsid w:val="000C0DB5"/>
    <w:rsid w:val="000C13A1"/>
    <w:rsid w:val="000C703D"/>
    <w:rsid w:val="000D0944"/>
    <w:rsid w:val="000D52BA"/>
    <w:rsid w:val="000D54E8"/>
    <w:rsid w:val="000D5D5E"/>
    <w:rsid w:val="000F0B5E"/>
    <w:rsid w:val="000F1460"/>
    <w:rsid w:val="000F3DC8"/>
    <w:rsid w:val="000F4A5E"/>
    <w:rsid w:val="000F58C1"/>
    <w:rsid w:val="000F73DB"/>
    <w:rsid w:val="00102179"/>
    <w:rsid w:val="0010231E"/>
    <w:rsid w:val="00103C5D"/>
    <w:rsid w:val="001054F0"/>
    <w:rsid w:val="00105713"/>
    <w:rsid w:val="001110A2"/>
    <w:rsid w:val="0011424B"/>
    <w:rsid w:val="001142C8"/>
    <w:rsid w:val="001156D3"/>
    <w:rsid w:val="001158A5"/>
    <w:rsid w:val="001234F4"/>
    <w:rsid w:val="001237A6"/>
    <w:rsid w:val="00123910"/>
    <w:rsid w:val="00124E9C"/>
    <w:rsid w:val="00131D56"/>
    <w:rsid w:val="001367A6"/>
    <w:rsid w:val="00142B36"/>
    <w:rsid w:val="00145577"/>
    <w:rsid w:val="00145D79"/>
    <w:rsid w:val="00150319"/>
    <w:rsid w:val="00151393"/>
    <w:rsid w:val="00153A84"/>
    <w:rsid w:val="001543AC"/>
    <w:rsid w:val="0015517E"/>
    <w:rsid w:val="00156097"/>
    <w:rsid w:val="001576D2"/>
    <w:rsid w:val="00161CD0"/>
    <w:rsid w:val="001635F9"/>
    <w:rsid w:val="00163FFC"/>
    <w:rsid w:val="001669D2"/>
    <w:rsid w:val="00167296"/>
    <w:rsid w:val="001721C8"/>
    <w:rsid w:val="001760FA"/>
    <w:rsid w:val="0018184D"/>
    <w:rsid w:val="0018349F"/>
    <w:rsid w:val="00183E68"/>
    <w:rsid w:val="00185B60"/>
    <w:rsid w:val="00190419"/>
    <w:rsid w:val="001929DD"/>
    <w:rsid w:val="001958E7"/>
    <w:rsid w:val="0019623D"/>
    <w:rsid w:val="00196B20"/>
    <w:rsid w:val="00197CBA"/>
    <w:rsid w:val="001A2A12"/>
    <w:rsid w:val="001A3635"/>
    <w:rsid w:val="001A6809"/>
    <w:rsid w:val="001A7B8D"/>
    <w:rsid w:val="001B102D"/>
    <w:rsid w:val="001C2068"/>
    <w:rsid w:val="001C2CDF"/>
    <w:rsid w:val="001C41CD"/>
    <w:rsid w:val="001C6A6F"/>
    <w:rsid w:val="001D0D7A"/>
    <w:rsid w:val="001D588C"/>
    <w:rsid w:val="001D6903"/>
    <w:rsid w:val="001D7996"/>
    <w:rsid w:val="001E0EF0"/>
    <w:rsid w:val="001E11BD"/>
    <w:rsid w:val="001E332F"/>
    <w:rsid w:val="001E3C9D"/>
    <w:rsid w:val="001E3F8C"/>
    <w:rsid w:val="001E436D"/>
    <w:rsid w:val="001E5F24"/>
    <w:rsid w:val="001F063D"/>
    <w:rsid w:val="001F06F2"/>
    <w:rsid w:val="001F1A8C"/>
    <w:rsid w:val="001F7A9A"/>
    <w:rsid w:val="00201EE3"/>
    <w:rsid w:val="002052D2"/>
    <w:rsid w:val="00205ADE"/>
    <w:rsid w:val="00211F72"/>
    <w:rsid w:val="002120EC"/>
    <w:rsid w:val="00213860"/>
    <w:rsid w:val="00215C62"/>
    <w:rsid w:val="00217684"/>
    <w:rsid w:val="00217BB1"/>
    <w:rsid w:val="0022197F"/>
    <w:rsid w:val="00223756"/>
    <w:rsid w:val="00226EC6"/>
    <w:rsid w:val="0022723B"/>
    <w:rsid w:val="00227D2E"/>
    <w:rsid w:val="002309EE"/>
    <w:rsid w:val="002332EF"/>
    <w:rsid w:val="0023460C"/>
    <w:rsid w:val="00236040"/>
    <w:rsid w:val="0023703A"/>
    <w:rsid w:val="0024044C"/>
    <w:rsid w:val="00240554"/>
    <w:rsid w:val="00240AF8"/>
    <w:rsid w:val="002447D6"/>
    <w:rsid w:val="00246574"/>
    <w:rsid w:val="00251348"/>
    <w:rsid w:val="00253A46"/>
    <w:rsid w:val="00254521"/>
    <w:rsid w:val="00265A3F"/>
    <w:rsid w:val="00266806"/>
    <w:rsid w:val="00266D11"/>
    <w:rsid w:val="00270F82"/>
    <w:rsid w:val="0027386B"/>
    <w:rsid w:val="00277CD6"/>
    <w:rsid w:val="00282594"/>
    <w:rsid w:val="00284EDF"/>
    <w:rsid w:val="00290E9E"/>
    <w:rsid w:val="00291605"/>
    <w:rsid w:val="002976FD"/>
    <w:rsid w:val="002A2F65"/>
    <w:rsid w:val="002A5716"/>
    <w:rsid w:val="002A6A78"/>
    <w:rsid w:val="002A6BAE"/>
    <w:rsid w:val="002A6F7A"/>
    <w:rsid w:val="002B1DBE"/>
    <w:rsid w:val="002B2879"/>
    <w:rsid w:val="002B3C95"/>
    <w:rsid w:val="002B43F7"/>
    <w:rsid w:val="002B48F4"/>
    <w:rsid w:val="002C108F"/>
    <w:rsid w:val="002C1325"/>
    <w:rsid w:val="002C3196"/>
    <w:rsid w:val="002C377F"/>
    <w:rsid w:val="002C39EE"/>
    <w:rsid w:val="002C516A"/>
    <w:rsid w:val="002C5308"/>
    <w:rsid w:val="002C56E7"/>
    <w:rsid w:val="002C5864"/>
    <w:rsid w:val="002C594A"/>
    <w:rsid w:val="002C662E"/>
    <w:rsid w:val="002D09BF"/>
    <w:rsid w:val="002D17A5"/>
    <w:rsid w:val="002D498C"/>
    <w:rsid w:val="002D6064"/>
    <w:rsid w:val="002E2939"/>
    <w:rsid w:val="002F142F"/>
    <w:rsid w:val="002F2039"/>
    <w:rsid w:val="00302C83"/>
    <w:rsid w:val="003033B3"/>
    <w:rsid w:val="00305023"/>
    <w:rsid w:val="003079AF"/>
    <w:rsid w:val="00307E60"/>
    <w:rsid w:val="003108FD"/>
    <w:rsid w:val="00310E2A"/>
    <w:rsid w:val="003111DC"/>
    <w:rsid w:val="00314034"/>
    <w:rsid w:val="00314650"/>
    <w:rsid w:val="00317A02"/>
    <w:rsid w:val="00320664"/>
    <w:rsid w:val="00322033"/>
    <w:rsid w:val="003238C6"/>
    <w:rsid w:val="00323D36"/>
    <w:rsid w:val="0032605C"/>
    <w:rsid w:val="00327CA3"/>
    <w:rsid w:val="0033045E"/>
    <w:rsid w:val="00330A86"/>
    <w:rsid w:val="00335110"/>
    <w:rsid w:val="0034259D"/>
    <w:rsid w:val="003448D9"/>
    <w:rsid w:val="003459D6"/>
    <w:rsid w:val="0035422A"/>
    <w:rsid w:val="00357EEC"/>
    <w:rsid w:val="0036083F"/>
    <w:rsid w:val="003609F9"/>
    <w:rsid w:val="00361163"/>
    <w:rsid w:val="003646C7"/>
    <w:rsid w:val="003735CA"/>
    <w:rsid w:val="00376BFF"/>
    <w:rsid w:val="00376E8A"/>
    <w:rsid w:val="003800BD"/>
    <w:rsid w:val="00381E27"/>
    <w:rsid w:val="00384153"/>
    <w:rsid w:val="0038538A"/>
    <w:rsid w:val="00386C6C"/>
    <w:rsid w:val="003919F5"/>
    <w:rsid w:val="00391A9E"/>
    <w:rsid w:val="003927CA"/>
    <w:rsid w:val="0039363B"/>
    <w:rsid w:val="0039373C"/>
    <w:rsid w:val="003A5027"/>
    <w:rsid w:val="003A71A1"/>
    <w:rsid w:val="003A7BBA"/>
    <w:rsid w:val="003B0B29"/>
    <w:rsid w:val="003B28C5"/>
    <w:rsid w:val="003B334C"/>
    <w:rsid w:val="003B5497"/>
    <w:rsid w:val="003B6486"/>
    <w:rsid w:val="003B6AA5"/>
    <w:rsid w:val="003B7D17"/>
    <w:rsid w:val="003C3919"/>
    <w:rsid w:val="003C4179"/>
    <w:rsid w:val="003C41DA"/>
    <w:rsid w:val="003C5665"/>
    <w:rsid w:val="003D559D"/>
    <w:rsid w:val="003D6C5E"/>
    <w:rsid w:val="003E1A41"/>
    <w:rsid w:val="003E279F"/>
    <w:rsid w:val="003E3CA2"/>
    <w:rsid w:val="003E6B4E"/>
    <w:rsid w:val="003F3149"/>
    <w:rsid w:val="003F4A2D"/>
    <w:rsid w:val="003F4D9E"/>
    <w:rsid w:val="003F53A0"/>
    <w:rsid w:val="004007E5"/>
    <w:rsid w:val="00401785"/>
    <w:rsid w:val="00405ADD"/>
    <w:rsid w:val="00406A79"/>
    <w:rsid w:val="00411FF2"/>
    <w:rsid w:val="00417AC0"/>
    <w:rsid w:val="00422BA4"/>
    <w:rsid w:val="004248ED"/>
    <w:rsid w:val="004324DA"/>
    <w:rsid w:val="00433847"/>
    <w:rsid w:val="00433E4F"/>
    <w:rsid w:val="00437427"/>
    <w:rsid w:val="00440164"/>
    <w:rsid w:val="00442392"/>
    <w:rsid w:val="00442952"/>
    <w:rsid w:val="00447317"/>
    <w:rsid w:val="00450130"/>
    <w:rsid w:val="00452D91"/>
    <w:rsid w:val="00453180"/>
    <w:rsid w:val="00455377"/>
    <w:rsid w:val="00455A81"/>
    <w:rsid w:val="00457B9A"/>
    <w:rsid w:val="004620EA"/>
    <w:rsid w:val="00463CF7"/>
    <w:rsid w:val="00466D7C"/>
    <w:rsid w:val="004711E2"/>
    <w:rsid w:val="00472F87"/>
    <w:rsid w:val="004753BF"/>
    <w:rsid w:val="00482ED7"/>
    <w:rsid w:val="004848EE"/>
    <w:rsid w:val="00485AF0"/>
    <w:rsid w:val="00487CCB"/>
    <w:rsid w:val="00490C2F"/>
    <w:rsid w:val="004942A3"/>
    <w:rsid w:val="004964D3"/>
    <w:rsid w:val="004A60D2"/>
    <w:rsid w:val="004B02DE"/>
    <w:rsid w:val="004C03B6"/>
    <w:rsid w:val="004C24B1"/>
    <w:rsid w:val="004C2EF2"/>
    <w:rsid w:val="004C438E"/>
    <w:rsid w:val="004C6459"/>
    <w:rsid w:val="004C7FD2"/>
    <w:rsid w:val="004D28FF"/>
    <w:rsid w:val="004D3443"/>
    <w:rsid w:val="004D67C3"/>
    <w:rsid w:val="004D7587"/>
    <w:rsid w:val="004D7F86"/>
    <w:rsid w:val="004E03C8"/>
    <w:rsid w:val="004E0ACE"/>
    <w:rsid w:val="004E31B2"/>
    <w:rsid w:val="004E5356"/>
    <w:rsid w:val="004E5874"/>
    <w:rsid w:val="004E5D68"/>
    <w:rsid w:val="004F18D5"/>
    <w:rsid w:val="004F32DE"/>
    <w:rsid w:val="004F3E53"/>
    <w:rsid w:val="004F6DF8"/>
    <w:rsid w:val="004F70BB"/>
    <w:rsid w:val="004F7C73"/>
    <w:rsid w:val="0050103F"/>
    <w:rsid w:val="00503C32"/>
    <w:rsid w:val="00504D23"/>
    <w:rsid w:val="005068B1"/>
    <w:rsid w:val="00515A27"/>
    <w:rsid w:val="005213F1"/>
    <w:rsid w:val="005217A2"/>
    <w:rsid w:val="005218CE"/>
    <w:rsid w:val="0052585B"/>
    <w:rsid w:val="00531220"/>
    <w:rsid w:val="00531A30"/>
    <w:rsid w:val="00531EF8"/>
    <w:rsid w:val="00533C7A"/>
    <w:rsid w:val="00535178"/>
    <w:rsid w:val="005409C1"/>
    <w:rsid w:val="00541D23"/>
    <w:rsid w:val="00542AC5"/>
    <w:rsid w:val="00542E42"/>
    <w:rsid w:val="005436F3"/>
    <w:rsid w:val="005450F0"/>
    <w:rsid w:val="00547EE6"/>
    <w:rsid w:val="005514A8"/>
    <w:rsid w:val="00554E98"/>
    <w:rsid w:val="00555397"/>
    <w:rsid w:val="005569A8"/>
    <w:rsid w:val="005573A7"/>
    <w:rsid w:val="00564629"/>
    <w:rsid w:val="00565A25"/>
    <w:rsid w:val="00566D31"/>
    <w:rsid w:val="00567739"/>
    <w:rsid w:val="00573FF1"/>
    <w:rsid w:val="00574DFA"/>
    <w:rsid w:val="005752ED"/>
    <w:rsid w:val="005767C6"/>
    <w:rsid w:val="0058057E"/>
    <w:rsid w:val="00580583"/>
    <w:rsid w:val="00580BB3"/>
    <w:rsid w:val="00580D61"/>
    <w:rsid w:val="00581736"/>
    <w:rsid w:val="00581ACD"/>
    <w:rsid w:val="00584352"/>
    <w:rsid w:val="00584F62"/>
    <w:rsid w:val="00590428"/>
    <w:rsid w:val="00590ACB"/>
    <w:rsid w:val="005915A5"/>
    <w:rsid w:val="00591BE8"/>
    <w:rsid w:val="005958F6"/>
    <w:rsid w:val="005A187F"/>
    <w:rsid w:val="005A7A7C"/>
    <w:rsid w:val="005B0989"/>
    <w:rsid w:val="005B618C"/>
    <w:rsid w:val="005C05B9"/>
    <w:rsid w:val="005C12DA"/>
    <w:rsid w:val="005C1588"/>
    <w:rsid w:val="005C22DF"/>
    <w:rsid w:val="005C4047"/>
    <w:rsid w:val="005C4D21"/>
    <w:rsid w:val="005C4D26"/>
    <w:rsid w:val="005C6ABC"/>
    <w:rsid w:val="005C703F"/>
    <w:rsid w:val="005D1F1C"/>
    <w:rsid w:val="005D2709"/>
    <w:rsid w:val="005D2D5D"/>
    <w:rsid w:val="005D47A5"/>
    <w:rsid w:val="005E1324"/>
    <w:rsid w:val="005E6BFD"/>
    <w:rsid w:val="005F1802"/>
    <w:rsid w:val="005F5289"/>
    <w:rsid w:val="00600D72"/>
    <w:rsid w:val="00602721"/>
    <w:rsid w:val="00604CEB"/>
    <w:rsid w:val="00605E87"/>
    <w:rsid w:val="00614436"/>
    <w:rsid w:val="00616219"/>
    <w:rsid w:val="006204DC"/>
    <w:rsid w:val="00620D12"/>
    <w:rsid w:val="00622219"/>
    <w:rsid w:val="00624125"/>
    <w:rsid w:val="00625AE6"/>
    <w:rsid w:val="00625E0F"/>
    <w:rsid w:val="006302C7"/>
    <w:rsid w:val="006307D2"/>
    <w:rsid w:val="00633159"/>
    <w:rsid w:val="00633B56"/>
    <w:rsid w:val="00636372"/>
    <w:rsid w:val="006500E5"/>
    <w:rsid w:val="0065260B"/>
    <w:rsid w:val="0065449E"/>
    <w:rsid w:val="006574F8"/>
    <w:rsid w:val="00657CA1"/>
    <w:rsid w:val="0066172F"/>
    <w:rsid w:val="006711CA"/>
    <w:rsid w:val="006711E9"/>
    <w:rsid w:val="00673A2E"/>
    <w:rsid w:val="00675663"/>
    <w:rsid w:val="00676CB3"/>
    <w:rsid w:val="006802AC"/>
    <w:rsid w:val="006807B5"/>
    <w:rsid w:val="006832E1"/>
    <w:rsid w:val="00683424"/>
    <w:rsid w:val="006849A8"/>
    <w:rsid w:val="006924EA"/>
    <w:rsid w:val="00693139"/>
    <w:rsid w:val="00697048"/>
    <w:rsid w:val="006A152E"/>
    <w:rsid w:val="006A2D68"/>
    <w:rsid w:val="006A307C"/>
    <w:rsid w:val="006A495B"/>
    <w:rsid w:val="006A5BCB"/>
    <w:rsid w:val="006A6DB2"/>
    <w:rsid w:val="006B00D9"/>
    <w:rsid w:val="006B1D62"/>
    <w:rsid w:val="006B43A8"/>
    <w:rsid w:val="006B6CB0"/>
    <w:rsid w:val="006B75C1"/>
    <w:rsid w:val="006B7C00"/>
    <w:rsid w:val="006C1AC8"/>
    <w:rsid w:val="006C5ABF"/>
    <w:rsid w:val="006C6EE7"/>
    <w:rsid w:val="006C7459"/>
    <w:rsid w:val="006D12E4"/>
    <w:rsid w:val="006D26B8"/>
    <w:rsid w:val="006E0460"/>
    <w:rsid w:val="006E57F2"/>
    <w:rsid w:val="006E6885"/>
    <w:rsid w:val="006E77A0"/>
    <w:rsid w:val="006F1549"/>
    <w:rsid w:val="006F25E0"/>
    <w:rsid w:val="006F49B6"/>
    <w:rsid w:val="006F646B"/>
    <w:rsid w:val="00703066"/>
    <w:rsid w:val="00703B4E"/>
    <w:rsid w:val="0070629D"/>
    <w:rsid w:val="0071050D"/>
    <w:rsid w:val="0071078C"/>
    <w:rsid w:val="00714B17"/>
    <w:rsid w:val="00715AAB"/>
    <w:rsid w:val="00717C33"/>
    <w:rsid w:val="00717D72"/>
    <w:rsid w:val="0072028F"/>
    <w:rsid w:val="00722616"/>
    <w:rsid w:val="007226AA"/>
    <w:rsid w:val="00731EBD"/>
    <w:rsid w:val="0073366C"/>
    <w:rsid w:val="00735174"/>
    <w:rsid w:val="00743F05"/>
    <w:rsid w:val="00747307"/>
    <w:rsid w:val="00755251"/>
    <w:rsid w:val="007578D3"/>
    <w:rsid w:val="00760618"/>
    <w:rsid w:val="00761EF7"/>
    <w:rsid w:val="00762927"/>
    <w:rsid w:val="00772FD8"/>
    <w:rsid w:val="00773655"/>
    <w:rsid w:val="00773824"/>
    <w:rsid w:val="00777A8A"/>
    <w:rsid w:val="00777C4F"/>
    <w:rsid w:val="00781A2E"/>
    <w:rsid w:val="0078465B"/>
    <w:rsid w:val="0078526C"/>
    <w:rsid w:val="00785411"/>
    <w:rsid w:val="00787299"/>
    <w:rsid w:val="007901AB"/>
    <w:rsid w:val="0079033C"/>
    <w:rsid w:val="00792F46"/>
    <w:rsid w:val="00793BB3"/>
    <w:rsid w:val="007944EF"/>
    <w:rsid w:val="00795985"/>
    <w:rsid w:val="007A52AC"/>
    <w:rsid w:val="007A5BC5"/>
    <w:rsid w:val="007A6762"/>
    <w:rsid w:val="007B016E"/>
    <w:rsid w:val="007B3A42"/>
    <w:rsid w:val="007C353A"/>
    <w:rsid w:val="007C43ED"/>
    <w:rsid w:val="007C443B"/>
    <w:rsid w:val="007C615F"/>
    <w:rsid w:val="007C617D"/>
    <w:rsid w:val="007D029E"/>
    <w:rsid w:val="007D0538"/>
    <w:rsid w:val="007D3F02"/>
    <w:rsid w:val="007D416F"/>
    <w:rsid w:val="007D53F6"/>
    <w:rsid w:val="007D5E3B"/>
    <w:rsid w:val="007E29D7"/>
    <w:rsid w:val="007E73C3"/>
    <w:rsid w:val="007E79AE"/>
    <w:rsid w:val="007E7D2B"/>
    <w:rsid w:val="007F4035"/>
    <w:rsid w:val="007F7CDD"/>
    <w:rsid w:val="00803549"/>
    <w:rsid w:val="0080383B"/>
    <w:rsid w:val="00804A3F"/>
    <w:rsid w:val="008068CA"/>
    <w:rsid w:val="00813603"/>
    <w:rsid w:val="0081568C"/>
    <w:rsid w:val="008156F6"/>
    <w:rsid w:val="00821480"/>
    <w:rsid w:val="008222CA"/>
    <w:rsid w:val="0082380F"/>
    <w:rsid w:val="00830B41"/>
    <w:rsid w:val="00830CE1"/>
    <w:rsid w:val="00830EFD"/>
    <w:rsid w:val="00831604"/>
    <w:rsid w:val="00840975"/>
    <w:rsid w:val="0084207D"/>
    <w:rsid w:val="00842938"/>
    <w:rsid w:val="0084537E"/>
    <w:rsid w:val="00846E19"/>
    <w:rsid w:val="008507B8"/>
    <w:rsid w:val="00853790"/>
    <w:rsid w:val="00854175"/>
    <w:rsid w:val="008541B7"/>
    <w:rsid w:val="00855D20"/>
    <w:rsid w:val="00857EB4"/>
    <w:rsid w:val="00860518"/>
    <w:rsid w:val="00862874"/>
    <w:rsid w:val="0086343E"/>
    <w:rsid w:val="00864D58"/>
    <w:rsid w:val="008678E5"/>
    <w:rsid w:val="00870669"/>
    <w:rsid w:val="0087162F"/>
    <w:rsid w:val="00871E5E"/>
    <w:rsid w:val="00872903"/>
    <w:rsid w:val="008730A5"/>
    <w:rsid w:val="00875968"/>
    <w:rsid w:val="0087699B"/>
    <w:rsid w:val="00884ACA"/>
    <w:rsid w:val="00884FDB"/>
    <w:rsid w:val="0089007F"/>
    <w:rsid w:val="008905B9"/>
    <w:rsid w:val="008917C6"/>
    <w:rsid w:val="008925FC"/>
    <w:rsid w:val="00896BE9"/>
    <w:rsid w:val="008A0858"/>
    <w:rsid w:val="008A2772"/>
    <w:rsid w:val="008A491F"/>
    <w:rsid w:val="008A4E9E"/>
    <w:rsid w:val="008B1A5D"/>
    <w:rsid w:val="008B39E0"/>
    <w:rsid w:val="008B4475"/>
    <w:rsid w:val="008C0A57"/>
    <w:rsid w:val="008C384C"/>
    <w:rsid w:val="008C4B39"/>
    <w:rsid w:val="008D0220"/>
    <w:rsid w:val="008D02F2"/>
    <w:rsid w:val="008D0528"/>
    <w:rsid w:val="008D1ADB"/>
    <w:rsid w:val="008D26E4"/>
    <w:rsid w:val="008D7EC2"/>
    <w:rsid w:val="008E169A"/>
    <w:rsid w:val="008E6CF8"/>
    <w:rsid w:val="008F1BFE"/>
    <w:rsid w:val="008F3E82"/>
    <w:rsid w:val="008F6FE6"/>
    <w:rsid w:val="0090255C"/>
    <w:rsid w:val="009053EE"/>
    <w:rsid w:val="00906AD3"/>
    <w:rsid w:val="00921057"/>
    <w:rsid w:val="00922888"/>
    <w:rsid w:val="00922A3A"/>
    <w:rsid w:val="009230D7"/>
    <w:rsid w:val="00923509"/>
    <w:rsid w:val="00923887"/>
    <w:rsid w:val="00924402"/>
    <w:rsid w:val="00927392"/>
    <w:rsid w:val="00931A6E"/>
    <w:rsid w:val="0093220A"/>
    <w:rsid w:val="00933843"/>
    <w:rsid w:val="00935A89"/>
    <w:rsid w:val="0094433B"/>
    <w:rsid w:val="0095000D"/>
    <w:rsid w:val="00951861"/>
    <w:rsid w:val="00951BB5"/>
    <w:rsid w:val="009520CF"/>
    <w:rsid w:val="00956CF5"/>
    <w:rsid w:val="0096334B"/>
    <w:rsid w:val="00964634"/>
    <w:rsid w:val="00966E6B"/>
    <w:rsid w:val="00971C72"/>
    <w:rsid w:val="009733DB"/>
    <w:rsid w:val="00974D87"/>
    <w:rsid w:val="009757A2"/>
    <w:rsid w:val="00976023"/>
    <w:rsid w:val="0098131D"/>
    <w:rsid w:val="00986B1B"/>
    <w:rsid w:val="009872CB"/>
    <w:rsid w:val="00993773"/>
    <w:rsid w:val="00994067"/>
    <w:rsid w:val="00996707"/>
    <w:rsid w:val="009A2FF3"/>
    <w:rsid w:val="009A3ACA"/>
    <w:rsid w:val="009A3D7D"/>
    <w:rsid w:val="009A7B60"/>
    <w:rsid w:val="009B2164"/>
    <w:rsid w:val="009B2F99"/>
    <w:rsid w:val="009B4BC9"/>
    <w:rsid w:val="009B6F8B"/>
    <w:rsid w:val="009C1561"/>
    <w:rsid w:val="009C403C"/>
    <w:rsid w:val="009C4B34"/>
    <w:rsid w:val="009C78D1"/>
    <w:rsid w:val="009D1AAB"/>
    <w:rsid w:val="009D3690"/>
    <w:rsid w:val="009D4D66"/>
    <w:rsid w:val="009E4F98"/>
    <w:rsid w:val="009E65C7"/>
    <w:rsid w:val="009E6740"/>
    <w:rsid w:val="009F5E26"/>
    <w:rsid w:val="009F6268"/>
    <w:rsid w:val="009F6E3A"/>
    <w:rsid w:val="00A01421"/>
    <w:rsid w:val="00A01C8B"/>
    <w:rsid w:val="00A03156"/>
    <w:rsid w:val="00A0538A"/>
    <w:rsid w:val="00A0565F"/>
    <w:rsid w:val="00A06AEC"/>
    <w:rsid w:val="00A11836"/>
    <w:rsid w:val="00A133F8"/>
    <w:rsid w:val="00A1419D"/>
    <w:rsid w:val="00A16018"/>
    <w:rsid w:val="00A20A65"/>
    <w:rsid w:val="00A2355D"/>
    <w:rsid w:val="00A251B9"/>
    <w:rsid w:val="00A25720"/>
    <w:rsid w:val="00A26DE9"/>
    <w:rsid w:val="00A277A6"/>
    <w:rsid w:val="00A34445"/>
    <w:rsid w:val="00A35CD2"/>
    <w:rsid w:val="00A37739"/>
    <w:rsid w:val="00A37973"/>
    <w:rsid w:val="00A43929"/>
    <w:rsid w:val="00A43CE4"/>
    <w:rsid w:val="00A454F8"/>
    <w:rsid w:val="00A473B5"/>
    <w:rsid w:val="00A47A5A"/>
    <w:rsid w:val="00A532F8"/>
    <w:rsid w:val="00A56C04"/>
    <w:rsid w:val="00A6182D"/>
    <w:rsid w:val="00A61D40"/>
    <w:rsid w:val="00A625CF"/>
    <w:rsid w:val="00A631BE"/>
    <w:rsid w:val="00A645D7"/>
    <w:rsid w:val="00A65363"/>
    <w:rsid w:val="00A66640"/>
    <w:rsid w:val="00A66AA1"/>
    <w:rsid w:val="00A6719A"/>
    <w:rsid w:val="00A678A0"/>
    <w:rsid w:val="00A74A78"/>
    <w:rsid w:val="00A7500A"/>
    <w:rsid w:val="00A81918"/>
    <w:rsid w:val="00A83D49"/>
    <w:rsid w:val="00A84369"/>
    <w:rsid w:val="00A84F54"/>
    <w:rsid w:val="00A87995"/>
    <w:rsid w:val="00A907ED"/>
    <w:rsid w:val="00A93B30"/>
    <w:rsid w:val="00A95B13"/>
    <w:rsid w:val="00A96992"/>
    <w:rsid w:val="00A96FC5"/>
    <w:rsid w:val="00AA0000"/>
    <w:rsid w:val="00AA0329"/>
    <w:rsid w:val="00AA08BB"/>
    <w:rsid w:val="00AA1086"/>
    <w:rsid w:val="00AA1DF9"/>
    <w:rsid w:val="00AA2C13"/>
    <w:rsid w:val="00AA2C9A"/>
    <w:rsid w:val="00AA331C"/>
    <w:rsid w:val="00AA478D"/>
    <w:rsid w:val="00AA510F"/>
    <w:rsid w:val="00AA6551"/>
    <w:rsid w:val="00AA7080"/>
    <w:rsid w:val="00AB1C07"/>
    <w:rsid w:val="00AB1F4A"/>
    <w:rsid w:val="00AB20DA"/>
    <w:rsid w:val="00AB3FDD"/>
    <w:rsid w:val="00AB48CE"/>
    <w:rsid w:val="00AB61F4"/>
    <w:rsid w:val="00AB7C39"/>
    <w:rsid w:val="00AC007B"/>
    <w:rsid w:val="00AC114A"/>
    <w:rsid w:val="00AC1469"/>
    <w:rsid w:val="00AC74ED"/>
    <w:rsid w:val="00AD0CFB"/>
    <w:rsid w:val="00AD0F34"/>
    <w:rsid w:val="00AD1EBB"/>
    <w:rsid w:val="00AD1EC2"/>
    <w:rsid w:val="00AD4DD2"/>
    <w:rsid w:val="00AE0B2D"/>
    <w:rsid w:val="00AE21D0"/>
    <w:rsid w:val="00AE2CF5"/>
    <w:rsid w:val="00AE2D79"/>
    <w:rsid w:val="00AE5CC1"/>
    <w:rsid w:val="00AE67BA"/>
    <w:rsid w:val="00AF448F"/>
    <w:rsid w:val="00AF4589"/>
    <w:rsid w:val="00AF6E1C"/>
    <w:rsid w:val="00AF726F"/>
    <w:rsid w:val="00AF72C9"/>
    <w:rsid w:val="00B0430F"/>
    <w:rsid w:val="00B14F90"/>
    <w:rsid w:val="00B20CD2"/>
    <w:rsid w:val="00B22324"/>
    <w:rsid w:val="00B22B5C"/>
    <w:rsid w:val="00B23033"/>
    <w:rsid w:val="00B2391F"/>
    <w:rsid w:val="00B2561B"/>
    <w:rsid w:val="00B26927"/>
    <w:rsid w:val="00B26CD2"/>
    <w:rsid w:val="00B26ECE"/>
    <w:rsid w:val="00B315AC"/>
    <w:rsid w:val="00B321B1"/>
    <w:rsid w:val="00B34C50"/>
    <w:rsid w:val="00B41205"/>
    <w:rsid w:val="00B45F7C"/>
    <w:rsid w:val="00B50A08"/>
    <w:rsid w:val="00B539CC"/>
    <w:rsid w:val="00B60617"/>
    <w:rsid w:val="00B76038"/>
    <w:rsid w:val="00B76A6A"/>
    <w:rsid w:val="00B76E2E"/>
    <w:rsid w:val="00B81586"/>
    <w:rsid w:val="00B92362"/>
    <w:rsid w:val="00B9625D"/>
    <w:rsid w:val="00BA076A"/>
    <w:rsid w:val="00BA0EA5"/>
    <w:rsid w:val="00BA231E"/>
    <w:rsid w:val="00BA5D9A"/>
    <w:rsid w:val="00BB13C6"/>
    <w:rsid w:val="00BB5E94"/>
    <w:rsid w:val="00BC11E0"/>
    <w:rsid w:val="00BC26B4"/>
    <w:rsid w:val="00BC48A5"/>
    <w:rsid w:val="00BC53C4"/>
    <w:rsid w:val="00BC59BC"/>
    <w:rsid w:val="00BC5C49"/>
    <w:rsid w:val="00BD0D44"/>
    <w:rsid w:val="00BD0F79"/>
    <w:rsid w:val="00BD3F9E"/>
    <w:rsid w:val="00BD550B"/>
    <w:rsid w:val="00BD5DB6"/>
    <w:rsid w:val="00BD63E7"/>
    <w:rsid w:val="00BD72A9"/>
    <w:rsid w:val="00BD74B0"/>
    <w:rsid w:val="00BE030F"/>
    <w:rsid w:val="00BE1412"/>
    <w:rsid w:val="00BE448E"/>
    <w:rsid w:val="00BE4F1A"/>
    <w:rsid w:val="00BF06D2"/>
    <w:rsid w:val="00BF1EBC"/>
    <w:rsid w:val="00BF63D6"/>
    <w:rsid w:val="00BF663E"/>
    <w:rsid w:val="00BF6DAD"/>
    <w:rsid w:val="00C02B3E"/>
    <w:rsid w:val="00C049E1"/>
    <w:rsid w:val="00C04C6A"/>
    <w:rsid w:val="00C059FC"/>
    <w:rsid w:val="00C10096"/>
    <w:rsid w:val="00C14631"/>
    <w:rsid w:val="00C146B7"/>
    <w:rsid w:val="00C20F6B"/>
    <w:rsid w:val="00C2489F"/>
    <w:rsid w:val="00C27B3D"/>
    <w:rsid w:val="00C31A16"/>
    <w:rsid w:val="00C335BE"/>
    <w:rsid w:val="00C345B0"/>
    <w:rsid w:val="00C34C40"/>
    <w:rsid w:val="00C358CE"/>
    <w:rsid w:val="00C36172"/>
    <w:rsid w:val="00C37EE3"/>
    <w:rsid w:val="00C401EA"/>
    <w:rsid w:val="00C40208"/>
    <w:rsid w:val="00C410DC"/>
    <w:rsid w:val="00C4302D"/>
    <w:rsid w:val="00C448B3"/>
    <w:rsid w:val="00C4683B"/>
    <w:rsid w:val="00C473F5"/>
    <w:rsid w:val="00C546B7"/>
    <w:rsid w:val="00C62096"/>
    <w:rsid w:val="00C6227E"/>
    <w:rsid w:val="00C636E6"/>
    <w:rsid w:val="00C63D02"/>
    <w:rsid w:val="00C6707C"/>
    <w:rsid w:val="00C709A3"/>
    <w:rsid w:val="00C71336"/>
    <w:rsid w:val="00C725FD"/>
    <w:rsid w:val="00C72BD9"/>
    <w:rsid w:val="00C744F1"/>
    <w:rsid w:val="00C775D2"/>
    <w:rsid w:val="00C77EA0"/>
    <w:rsid w:val="00C85818"/>
    <w:rsid w:val="00C86350"/>
    <w:rsid w:val="00C90C9E"/>
    <w:rsid w:val="00C94C7E"/>
    <w:rsid w:val="00C94D14"/>
    <w:rsid w:val="00C965DB"/>
    <w:rsid w:val="00CA693B"/>
    <w:rsid w:val="00CA6F3D"/>
    <w:rsid w:val="00CA7785"/>
    <w:rsid w:val="00CB1515"/>
    <w:rsid w:val="00CB1523"/>
    <w:rsid w:val="00CB180D"/>
    <w:rsid w:val="00CB1865"/>
    <w:rsid w:val="00CB3E43"/>
    <w:rsid w:val="00CB4297"/>
    <w:rsid w:val="00CB48F8"/>
    <w:rsid w:val="00CB7CC8"/>
    <w:rsid w:val="00CC2637"/>
    <w:rsid w:val="00CC421E"/>
    <w:rsid w:val="00CC5EE4"/>
    <w:rsid w:val="00CC6ED2"/>
    <w:rsid w:val="00CD0DD8"/>
    <w:rsid w:val="00CD41FD"/>
    <w:rsid w:val="00CD4763"/>
    <w:rsid w:val="00CD6D67"/>
    <w:rsid w:val="00CD7647"/>
    <w:rsid w:val="00CD7EBE"/>
    <w:rsid w:val="00CE091C"/>
    <w:rsid w:val="00CE36C1"/>
    <w:rsid w:val="00CE4028"/>
    <w:rsid w:val="00CE7707"/>
    <w:rsid w:val="00CF0E7E"/>
    <w:rsid w:val="00CF17BD"/>
    <w:rsid w:val="00CF36CE"/>
    <w:rsid w:val="00CF5CF7"/>
    <w:rsid w:val="00CF76B8"/>
    <w:rsid w:val="00D056EF"/>
    <w:rsid w:val="00D158AA"/>
    <w:rsid w:val="00D15D7E"/>
    <w:rsid w:val="00D16EA5"/>
    <w:rsid w:val="00D17AC5"/>
    <w:rsid w:val="00D20C74"/>
    <w:rsid w:val="00D20DA1"/>
    <w:rsid w:val="00D230D1"/>
    <w:rsid w:val="00D247D3"/>
    <w:rsid w:val="00D26B40"/>
    <w:rsid w:val="00D327BE"/>
    <w:rsid w:val="00D33136"/>
    <w:rsid w:val="00D34446"/>
    <w:rsid w:val="00D36697"/>
    <w:rsid w:val="00D37EEA"/>
    <w:rsid w:val="00D41034"/>
    <w:rsid w:val="00D43D8C"/>
    <w:rsid w:val="00D62586"/>
    <w:rsid w:val="00D64EE1"/>
    <w:rsid w:val="00D700A5"/>
    <w:rsid w:val="00D752CA"/>
    <w:rsid w:val="00D77A5D"/>
    <w:rsid w:val="00D83598"/>
    <w:rsid w:val="00D83A48"/>
    <w:rsid w:val="00D83B47"/>
    <w:rsid w:val="00D86586"/>
    <w:rsid w:val="00D8773D"/>
    <w:rsid w:val="00D91521"/>
    <w:rsid w:val="00D93633"/>
    <w:rsid w:val="00D9596C"/>
    <w:rsid w:val="00D96A48"/>
    <w:rsid w:val="00D96A6F"/>
    <w:rsid w:val="00DA117E"/>
    <w:rsid w:val="00DA1E2F"/>
    <w:rsid w:val="00DA30DA"/>
    <w:rsid w:val="00DA4FC1"/>
    <w:rsid w:val="00DA6C01"/>
    <w:rsid w:val="00DB2249"/>
    <w:rsid w:val="00DB5FDE"/>
    <w:rsid w:val="00DC0673"/>
    <w:rsid w:val="00DC0F58"/>
    <w:rsid w:val="00DC6B7F"/>
    <w:rsid w:val="00DD1EE9"/>
    <w:rsid w:val="00DD4819"/>
    <w:rsid w:val="00DD4AAE"/>
    <w:rsid w:val="00DF1989"/>
    <w:rsid w:val="00DF2B48"/>
    <w:rsid w:val="00DF447F"/>
    <w:rsid w:val="00DF68B8"/>
    <w:rsid w:val="00DF6C21"/>
    <w:rsid w:val="00DF7FEE"/>
    <w:rsid w:val="00E00CA1"/>
    <w:rsid w:val="00E034B2"/>
    <w:rsid w:val="00E03706"/>
    <w:rsid w:val="00E03FD1"/>
    <w:rsid w:val="00E24D65"/>
    <w:rsid w:val="00E25934"/>
    <w:rsid w:val="00E325EF"/>
    <w:rsid w:val="00E355E2"/>
    <w:rsid w:val="00E37ED9"/>
    <w:rsid w:val="00E40044"/>
    <w:rsid w:val="00E42602"/>
    <w:rsid w:val="00E5040E"/>
    <w:rsid w:val="00E525F0"/>
    <w:rsid w:val="00E5340F"/>
    <w:rsid w:val="00E55BCA"/>
    <w:rsid w:val="00E573BC"/>
    <w:rsid w:val="00E60A9B"/>
    <w:rsid w:val="00E65546"/>
    <w:rsid w:val="00E66D0E"/>
    <w:rsid w:val="00E71B2C"/>
    <w:rsid w:val="00E730A0"/>
    <w:rsid w:val="00E732DB"/>
    <w:rsid w:val="00E76570"/>
    <w:rsid w:val="00E834F5"/>
    <w:rsid w:val="00E843BB"/>
    <w:rsid w:val="00E8547C"/>
    <w:rsid w:val="00E85BEC"/>
    <w:rsid w:val="00E85CF6"/>
    <w:rsid w:val="00E92C45"/>
    <w:rsid w:val="00E94C66"/>
    <w:rsid w:val="00E960C9"/>
    <w:rsid w:val="00EA2045"/>
    <w:rsid w:val="00EA2AE1"/>
    <w:rsid w:val="00EA5C95"/>
    <w:rsid w:val="00EA6064"/>
    <w:rsid w:val="00EA7EE1"/>
    <w:rsid w:val="00EB2939"/>
    <w:rsid w:val="00EB7514"/>
    <w:rsid w:val="00EC33BE"/>
    <w:rsid w:val="00EC65E7"/>
    <w:rsid w:val="00EC66F7"/>
    <w:rsid w:val="00EC7B39"/>
    <w:rsid w:val="00ED1D55"/>
    <w:rsid w:val="00ED39AA"/>
    <w:rsid w:val="00ED692E"/>
    <w:rsid w:val="00ED6F05"/>
    <w:rsid w:val="00EE27FE"/>
    <w:rsid w:val="00EE3E18"/>
    <w:rsid w:val="00EE419B"/>
    <w:rsid w:val="00EF0E2F"/>
    <w:rsid w:val="00EF2B93"/>
    <w:rsid w:val="00EF303F"/>
    <w:rsid w:val="00EF7A6B"/>
    <w:rsid w:val="00F0318F"/>
    <w:rsid w:val="00F03327"/>
    <w:rsid w:val="00F042FC"/>
    <w:rsid w:val="00F0623B"/>
    <w:rsid w:val="00F071AA"/>
    <w:rsid w:val="00F11971"/>
    <w:rsid w:val="00F11BC7"/>
    <w:rsid w:val="00F15624"/>
    <w:rsid w:val="00F219D3"/>
    <w:rsid w:val="00F24008"/>
    <w:rsid w:val="00F24C0F"/>
    <w:rsid w:val="00F25041"/>
    <w:rsid w:val="00F258C9"/>
    <w:rsid w:val="00F26799"/>
    <w:rsid w:val="00F337D4"/>
    <w:rsid w:val="00F345F4"/>
    <w:rsid w:val="00F35645"/>
    <w:rsid w:val="00F42E5F"/>
    <w:rsid w:val="00F514D5"/>
    <w:rsid w:val="00F51A08"/>
    <w:rsid w:val="00F57EC3"/>
    <w:rsid w:val="00F60A56"/>
    <w:rsid w:val="00F62D3F"/>
    <w:rsid w:val="00F63234"/>
    <w:rsid w:val="00F64B22"/>
    <w:rsid w:val="00F65385"/>
    <w:rsid w:val="00F673F5"/>
    <w:rsid w:val="00F75265"/>
    <w:rsid w:val="00F838D3"/>
    <w:rsid w:val="00F86C90"/>
    <w:rsid w:val="00F90C32"/>
    <w:rsid w:val="00F960EA"/>
    <w:rsid w:val="00FA0D61"/>
    <w:rsid w:val="00FA53DA"/>
    <w:rsid w:val="00FA6A2E"/>
    <w:rsid w:val="00FB1921"/>
    <w:rsid w:val="00FB36ED"/>
    <w:rsid w:val="00FB3E17"/>
    <w:rsid w:val="00FB4852"/>
    <w:rsid w:val="00FB4E6C"/>
    <w:rsid w:val="00FC631C"/>
    <w:rsid w:val="00FD01AD"/>
    <w:rsid w:val="00FD5664"/>
    <w:rsid w:val="00FE2AF4"/>
    <w:rsid w:val="00FE3AF9"/>
    <w:rsid w:val="00FE7A57"/>
    <w:rsid w:val="00FE7E49"/>
    <w:rsid w:val="00FF2023"/>
    <w:rsid w:val="00FF46AE"/>
    <w:rsid w:val="00FF565E"/>
    <w:rsid w:val="00FF63D3"/>
    <w:rsid w:val="00FF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BCC89"/>
  <w15:chartTrackingRefBased/>
  <w15:docId w15:val="{7707F2C1-6E8C-43B0-BB68-01FB1E1F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521"/>
    <w:pPr>
      <w:spacing w:after="120" w:line="276" w:lineRule="auto"/>
      <w:jc w:val="both"/>
    </w:pPr>
  </w:style>
  <w:style w:type="paragraph" w:styleId="Heading1">
    <w:name w:val="heading 1"/>
    <w:basedOn w:val="Normal"/>
    <w:next w:val="Normal"/>
    <w:link w:val="Heading1Char"/>
    <w:uiPriority w:val="9"/>
    <w:qFormat/>
    <w:rsid w:val="00831604"/>
    <w:pPr>
      <w:keepNext/>
      <w:keepLines/>
      <w:numPr>
        <w:numId w:val="1"/>
      </w:numPr>
      <w:spacing w:before="240"/>
      <w:outlineLvl w:val="0"/>
    </w:pPr>
    <w:rPr>
      <w:rFonts w:eastAsiaTheme="majorEastAsia"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A0000"/>
    <w:pPr>
      <w:keepNext/>
      <w:keepLines/>
      <w:numPr>
        <w:ilvl w:val="1"/>
        <w:numId w:val="1"/>
      </w:numPr>
      <w:spacing w:before="120"/>
      <w:outlineLvl w:val="1"/>
    </w:pPr>
    <w:rPr>
      <w:rFonts w:eastAsiaTheme="majorEastAsia" w:cstheme="majorBidi"/>
      <w:b/>
      <w:bCs/>
      <w:color w:val="4472C4" w:themeColor="accent1"/>
      <w:sz w:val="24"/>
      <w:szCs w:val="26"/>
    </w:rPr>
  </w:style>
  <w:style w:type="paragraph" w:styleId="Heading3">
    <w:name w:val="heading 3"/>
    <w:basedOn w:val="Normal"/>
    <w:next w:val="Normal"/>
    <w:link w:val="Heading3Char"/>
    <w:uiPriority w:val="9"/>
    <w:unhideWhenUsed/>
    <w:qFormat/>
    <w:rsid w:val="00DA1E2F"/>
    <w:pPr>
      <w:keepNext/>
      <w:keepLines/>
      <w:numPr>
        <w:ilvl w:val="2"/>
        <w:numId w:val="1"/>
      </w:numPr>
      <w:spacing w:before="120"/>
      <w:outlineLvl w:val="2"/>
    </w:pPr>
    <w:rPr>
      <w:rFonts w:eastAsiaTheme="majorEastAsia" w:cstheme="majorBidi"/>
      <w:color w:val="00B0F0"/>
      <w:sz w:val="24"/>
      <w:szCs w:val="24"/>
    </w:rPr>
  </w:style>
  <w:style w:type="paragraph" w:styleId="Heading4">
    <w:name w:val="heading 4"/>
    <w:basedOn w:val="Normal"/>
    <w:next w:val="Normal"/>
    <w:link w:val="Heading4Char"/>
    <w:uiPriority w:val="9"/>
    <w:semiHidden/>
    <w:unhideWhenUsed/>
    <w:qFormat/>
    <w:rsid w:val="006A6DB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A6DB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A6DB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A6DB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A6DB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A6DB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604"/>
    <w:rPr>
      <w:rFonts w:eastAsiaTheme="majorEastAsia" w:cstheme="majorBidi"/>
      <w:b/>
      <w:bCs/>
      <w:color w:val="2F5496" w:themeColor="accent1" w:themeShade="BF"/>
      <w:sz w:val="28"/>
      <w:szCs w:val="28"/>
    </w:rPr>
  </w:style>
  <w:style w:type="character" w:customStyle="1" w:styleId="Heading2Char">
    <w:name w:val="Heading 2 Char"/>
    <w:basedOn w:val="DefaultParagraphFont"/>
    <w:link w:val="Heading2"/>
    <w:uiPriority w:val="9"/>
    <w:rsid w:val="00AA0000"/>
    <w:rPr>
      <w:rFonts w:eastAsiaTheme="majorEastAsia" w:cstheme="majorBidi"/>
      <w:b/>
      <w:bCs/>
      <w:color w:val="4472C4" w:themeColor="accent1"/>
      <w:sz w:val="24"/>
      <w:szCs w:val="26"/>
    </w:rPr>
  </w:style>
  <w:style w:type="paragraph" w:styleId="ListParagraph">
    <w:name w:val="List Paragraph"/>
    <w:aliases w:val="1.1.1_List Paragraph,ANNEX,Bullet paras,Bullets,List Paragraph (numbered (a)),List Paragraph 1.1.1,List Paragraph Char Char Char,List Paragraph1,List Paragraph2,List_Paragraph,Main numbered paragraph,Multilevel para_II,Normal 2,References"/>
    <w:basedOn w:val="Normal"/>
    <w:link w:val="ListParagraphChar"/>
    <w:uiPriority w:val="34"/>
    <w:qFormat/>
    <w:rsid w:val="00F60A56"/>
    <w:pPr>
      <w:ind w:left="720"/>
      <w:contextualSpacing/>
    </w:pPr>
  </w:style>
  <w:style w:type="paragraph" w:styleId="BalloonText">
    <w:name w:val="Balloon Text"/>
    <w:basedOn w:val="Normal"/>
    <w:link w:val="BalloonTextChar"/>
    <w:uiPriority w:val="99"/>
    <w:semiHidden/>
    <w:unhideWhenUsed/>
    <w:rsid w:val="00515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A27"/>
    <w:rPr>
      <w:rFonts w:ascii="Segoe UI" w:hAnsi="Segoe UI" w:cs="Segoe UI"/>
      <w:sz w:val="18"/>
      <w:szCs w:val="18"/>
    </w:rPr>
  </w:style>
  <w:style w:type="paragraph" w:styleId="Header">
    <w:name w:val="header"/>
    <w:basedOn w:val="Normal"/>
    <w:link w:val="HeaderChar"/>
    <w:uiPriority w:val="99"/>
    <w:unhideWhenUsed/>
    <w:rsid w:val="00890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5B9"/>
  </w:style>
  <w:style w:type="paragraph" w:styleId="Footer">
    <w:name w:val="footer"/>
    <w:basedOn w:val="Normal"/>
    <w:link w:val="FooterChar"/>
    <w:uiPriority w:val="99"/>
    <w:unhideWhenUsed/>
    <w:rsid w:val="00890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5B9"/>
  </w:style>
  <w:style w:type="character" w:styleId="CommentReference">
    <w:name w:val="annotation reference"/>
    <w:basedOn w:val="DefaultParagraphFont"/>
    <w:uiPriority w:val="99"/>
    <w:semiHidden/>
    <w:unhideWhenUsed/>
    <w:rsid w:val="00AC114A"/>
    <w:rPr>
      <w:sz w:val="16"/>
      <w:szCs w:val="16"/>
    </w:rPr>
  </w:style>
  <w:style w:type="paragraph" w:styleId="CommentText">
    <w:name w:val="annotation text"/>
    <w:basedOn w:val="Normal"/>
    <w:link w:val="CommentTextChar"/>
    <w:uiPriority w:val="99"/>
    <w:unhideWhenUsed/>
    <w:rsid w:val="00AC114A"/>
    <w:pPr>
      <w:spacing w:line="240" w:lineRule="auto"/>
    </w:pPr>
    <w:rPr>
      <w:sz w:val="20"/>
      <w:szCs w:val="20"/>
    </w:rPr>
  </w:style>
  <w:style w:type="character" w:customStyle="1" w:styleId="CommentTextChar">
    <w:name w:val="Comment Text Char"/>
    <w:basedOn w:val="DefaultParagraphFont"/>
    <w:link w:val="CommentText"/>
    <w:uiPriority w:val="99"/>
    <w:rsid w:val="00AC114A"/>
    <w:rPr>
      <w:sz w:val="20"/>
      <w:szCs w:val="20"/>
    </w:rPr>
  </w:style>
  <w:style w:type="paragraph" w:styleId="CommentSubject">
    <w:name w:val="annotation subject"/>
    <w:basedOn w:val="CommentText"/>
    <w:next w:val="CommentText"/>
    <w:link w:val="CommentSubjectChar"/>
    <w:uiPriority w:val="99"/>
    <w:semiHidden/>
    <w:unhideWhenUsed/>
    <w:rsid w:val="00AC114A"/>
    <w:rPr>
      <w:b/>
      <w:bCs/>
    </w:rPr>
  </w:style>
  <w:style w:type="character" w:customStyle="1" w:styleId="CommentSubjectChar">
    <w:name w:val="Comment Subject Char"/>
    <w:basedOn w:val="CommentTextChar"/>
    <w:link w:val="CommentSubject"/>
    <w:uiPriority w:val="99"/>
    <w:semiHidden/>
    <w:rsid w:val="00AC114A"/>
    <w:rPr>
      <w:b/>
      <w:bCs/>
      <w:sz w:val="20"/>
      <w:szCs w:val="20"/>
    </w:rPr>
  </w:style>
  <w:style w:type="table" w:styleId="TableGrid">
    <w:name w:val="Table Grid"/>
    <w:aliases w:val="Smart Text Table,tabelle2,CV table,CV1,Document Table,EY Table,TNS table,TabelEcorys,Table Grid CFAA,Table long document,mtbs,none,unVao day nghe bai nay di ban http://nhatquanglan.xlphp.net/"/>
    <w:basedOn w:val="TableNormal"/>
    <w:uiPriority w:val="39"/>
    <w:qFormat/>
    <w:rsid w:val="00DD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64D3"/>
    <w:pPr>
      <w:spacing w:after="0" w:line="240" w:lineRule="auto"/>
    </w:pPr>
  </w:style>
  <w:style w:type="character" w:customStyle="1" w:styleId="Heading3Char">
    <w:name w:val="Heading 3 Char"/>
    <w:basedOn w:val="DefaultParagraphFont"/>
    <w:link w:val="Heading3"/>
    <w:uiPriority w:val="9"/>
    <w:rsid w:val="00DA1E2F"/>
    <w:rPr>
      <w:rFonts w:eastAsiaTheme="majorEastAsia" w:cstheme="majorBidi"/>
      <w:color w:val="00B0F0"/>
      <w:sz w:val="24"/>
      <w:szCs w:val="24"/>
    </w:rPr>
  </w:style>
  <w:style w:type="character" w:customStyle="1" w:styleId="Heading4Char">
    <w:name w:val="Heading 4 Char"/>
    <w:basedOn w:val="DefaultParagraphFont"/>
    <w:link w:val="Heading4"/>
    <w:uiPriority w:val="9"/>
    <w:semiHidden/>
    <w:rsid w:val="006A6DB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A6DB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A6DB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A6DB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A6DB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A6DB2"/>
    <w:rPr>
      <w:rFonts w:asciiTheme="majorHAnsi" w:eastAsiaTheme="majorEastAsia" w:hAnsiTheme="majorHAnsi" w:cstheme="majorBidi"/>
      <w:i/>
      <w:iCs/>
      <w:color w:val="272727" w:themeColor="text1" w:themeTint="D8"/>
      <w:sz w:val="21"/>
      <w:szCs w:val="21"/>
    </w:rPr>
  </w:style>
  <w:style w:type="numbering" w:customStyle="1" w:styleId="CurrentList1">
    <w:name w:val="Current List1"/>
    <w:uiPriority w:val="99"/>
    <w:rsid w:val="006A6DB2"/>
    <w:pPr>
      <w:numPr>
        <w:numId w:val="2"/>
      </w:numPr>
    </w:pPr>
  </w:style>
  <w:style w:type="character" w:styleId="Hyperlink">
    <w:name w:val="Hyperlink"/>
    <w:basedOn w:val="DefaultParagraphFont"/>
    <w:uiPriority w:val="99"/>
    <w:unhideWhenUsed/>
    <w:rsid w:val="00EB2939"/>
    <w:rPr>
      <w:color w:val="0563C1" w:themeColor="hyperlink"/>
      <w:u w:val="single"/>
    </w:rPr>
  </w:style>
  <w:style w:type="character" w:styleId="UnresolvedMention">
    <w:name w:val="Unresolved Mention"/>
    <w:basedOn w:val="DefaultParagraphFont"/>
    <w:uiPriority w:val="99"/>
    <w:semiHidden/>
    <w:unhideWhenUsed/>
    <w:rsid w:val="00EB2939"/>
    <w:rPr>
      <w:color w:val="605E5C"/>
      <w:shd w:val="clear" w:color="auto" w:fill="E1DFDD"/>
    </w:rPr>
  </w:style>
  <w:style w:type="table" w:styleId="GridTable1Light">
    <w:name w:val="Grid Table 1 Light"/>
    <w:basedOn w:val="TableNormal"/>
    <w:uiPriority w:val="46"/>
    <w:rsid w:val="003E279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5C4D26"/>
    <w:pPr>
      <w:spacing w:before="120" w:line="240" w:lineRule="auto"/>
    </w:pPr>
    <w:rPr>
      <w:b/>
      <w:i/>
      <w:iCs/>
      <w:color w:val="00B0F0"/>
      <w:szCs w:val="18"/>
    </w:rPr>
  </w:style>
  <w:style w:type="paragraph" w:styleId="FootnoteText">
    <w:name w:val="footnote text"/>
    <w:basedOn w:val="Normal"/>
    <w:link w:val="FootnoteTextChar"/>
    <w:uiPriority w:val="99"/>
    <w:semiHidden/>
    <w:unhideWhenUsed/>
    <w:rsid w:val="00B50A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A08"/>
    <w:rPr>
      <w:sz w:val="20"/>
      <w:szCs w:val="20"/>
    </w:rPr>
  </w:style>
  <w:style w:type="character" w:styleId="FootnoteReference">
    <w:name w:val="footnote reference"/>
    <w:basedOn w:val="DefaultParagraphFont"/>
    <w:uiPriority w:val="99"/>
    <w:semiHidden/>
    <w:unhideWhenUsed/>
    <w:rsid w:val="00B50A08"/>
    <w:rPr>
      <w:vertAlign w:val="superscript"/>
    </w:rPr>
  </w:style>
  <w:style w:type="paragraph" w:styleId="NormalWeb">
    <w:name w:val="Normal (Web)"/>
    <w:basedOn w:val="Normal"/>
    <w:uiPriority w:val="99"/>
    <w:unhideWhenUsed/>
    <w:rsid w:val="00B50A08"/>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ListParagraphChar">
    <w:name w:val="List Paragraph Char"/>
    <w:aliases w:val="1.1.1_List Paragraph Char,ANNEX Char,Bullet paras Char,Bullets Char,List Paragraph (numbered (a)) Char,List Paragraph 1.1.1 Char,List Paragraph Char Char Char Char,List Paragraph1 Char,List Paragraph2 Char,List_Paragraph Char"/>
    <w:link w:val="ListParagraph"/>
    <w:uiPriority w:val="34"/>
    <w:qFormat/>
    <w:locked/>
    <w:rsid w:val="000002F4"/>
  </w:style>
  <w:style w:type="paragraph" w:styleId="TOCHeading">
    <w:name w:val="TOC Heading"/>
    <w:basedOn w:val="Heading1"/>
    <w:next w:val="Normal"/>
    <w:uiPriority w:val="39"/>
    <w:unhideWhenUsed/>
    <w:qFormat/>
    <w:rsid w:val="009B6F8B"/>
    <w:pPr>
      <w:numPr>
        <w:numId w:val="0"/>
      </w:numPr>
      <w:spacing w:before="480" w:after="0"/>
      <w:jc w:val="left"/>
      <w:outlineLvl w:val="9"/>
    </w:pPr>
    <w:rPr>
      <w:rFonts w:asciiTheme="majorHAnsi" w:hAnsiTheme="majorHAnsi"/>
    </w:rPr>
  </w:style>
  <w:style w:type="paragraph" w:styleId="TOC1">
    <w:name w:val="toc 1"/>
    <w:basedOn w:val="Normal"/>
    <w:next w:val="Normal"/>
    <w:autoRedefine/>
    <w:uiPriority w:val="39"/>
    <w:unhideWhenUsed/>
    <w:rsid w:val="009B6F8B"/>
    <w:pPr>
      <w:spacing w:before="120" w:after="0"/>
      <w:jc w:val="left"/>
    </w:pPr>
    <w:rPr>
      <w:rFonts w:cstheme="minorHAnsi"/>
      <w:b/>
      <w:bCs/>
      <w:i/>
      <w:iCs/>
      <w:sz w:val="24"/>
      <w:szCs w:val="24"/>
    </w:rPr>
  </w:style>
  <w:style w:type="paragraph" w:styleId="TOC2">
    <w:name w:val="toc 2"/>
    <w:basedOn w:val="Normal"/>
    <w:next w:val="Normal"/>
    <w:autoRedefine/>
    <w:uiPriority w:val="39"/>
    <w:unhideWhenUsed/>
    <w:rsid w:val="009B6F8B"/>
    <w:pPr>
      <w:spacing w:before="120" w:after="0"/>
      <w:ind w:left="220"/>
      <w:jc w:val="left"/>
    </w:pPr>
    <w:rPr>
      <w:rFonts w:cstheme="minorHAnsi"/>
      <w:b/>
      <w:bCs/>
    </w:rPr>
  </w:style>
  <w:style w:type="paragraph" w:styleId="TOC3">
    <w:name w:val="toc 3"/>
    <w:basedOn w:val="Normal"/>
    <w:next w:val="Normal"/>
    <w:autoRedefine/>
    <w:uiPriority w:val="39"/>
    <w:unhideWhenUsed/>
    <w:rsid w:val="009B6F8B"/>
    <w:pPr>
      <w:spacing w:after="0"/>
      <w:ind w:left="440"/>
      <w:jc w:val="left"/>
    </w:pPr>
    <w:rPr>
      <w:rFonts w:cstheme="minorHAnsi"/>
      <w:sz w:val="20"/>
      <w:szCs w:val="20"/>
    </w:rPr>
  </w:style>
  <w:style w:type="paragraph" w:styleId="TOC4">
    <w:name w:val="toc 4"/>
    <w:basedOn w:val="Normal"/>
    <w:next w:val="Normal"/>
    <w:autoRedefine/>
    <w:uiPriority w:val="39"/>
    <w:semiHidden/>
    <w:unhideWhenUsed/>
    <w:rsid w:val="009B6F8B"/>
    <w:pPr>
      <w:spacing w:after="0"/>
      <w:ind w:left="660"/>
      <w:jc w:val="left"/>
    </w:pPr>
    <w:rPr>
      <w:rFonts w:cstheme="minorHAnsi"/>
      <w:sz w:val="20"/>
      <w:szCs w:val="20"/>
    </w:rPr>
  </w:style>
  <w:style w:type="paragraph" w:styleId="TOC5">
    <w:name w:val="toc 5"/>
    <w:basedOn w:val="Normal"/>
    <w:next w:val="Normal"/>
    <w:autoRedefine/>
    <w:uiPriority w:val="39"/>
    <w:semiHidden/>
    <w:unhideWhenUsed/>
    <w:rsid w:val="009B6F8B"/>
    <w:pPr>
      <w:spacing w:after="0"/>
      <w:ind w:left="880"/>
      <w:jc w:val="left"/>
    </w:pPr>
    <w:rPr>
      <w:rFonts w:cstheme="minorHAnsi"/>
      <w:sz w:val="20"/>
      <w:szCs w:val="20"/>
    </w:rPr>
  </w:style>
  <w:style w:type="paragraph" w:styleId="TOC6">
    <w:name w:val="toc 6"/>
    <w:basedOn w:val="Normal"/>
    <w:next w:val="Normal"/>
    <w:autoRedefine/>
    <w:uiPriority w:val="39"/>
    <w:semiHidden/>
    <w:unhideWhenUsed/>
    <w:rsid w:val="009B6F8B"/>
    <w:pPr>
      <w:spacing w:after="0"/>
      <w:ind w:left="1100"/>
      <w:jc w:val="left"/>
    </w:pPr>
    <w:rPr>
      <w:rFonts w:cstheme="minorHAnsi"/>
      <w:sz w:val="20"/>
      <w:szCs w:val="20"/>
    </w:rPr>
  </w:style>
  <w:style w:type="paragraph" w:styleId="TOC7">
    <w:name w:val="toc 7"/>
    <w:basedOn w:val="Normal"/>
    <w:next w:val="Normal"/>
    <w:autoRedefine/>
    <w:uiPriority w:val="39"/>
    <w:semiHidden/>
    <w:unhideWhenUsed/>
    <w:rsid w:val="009B6F8B"/>
    <w:pPr>
      <w:spacing w:after="0"/>
      <w:ind w:left="1320"/>
      <w:jc w:val="left"/>
    </w:pPr>
    <w:rPr>
      <w:rFonts w:cstheme="minorHAnsi"/>
      <w:sz w:val="20"/>
      <w:szCs w:val="20"/>
    </w:rPr>
  </w:style>
  <w:style w:type="paragraph" w:styleId="TOC8">
    <w:name w:val="toc 8"/>
    <w:basedOn w:val="Normal"/>
    <w:next w:val="Normal"/>
    <w:autoRedefine/>
    <w:uiPriority w:val="39"/>
    <w:semiHidden/>
    <w:unhideWhenUsed/>
    <w:rsid w:val="009B6F8B"/>
    <w:pPr>
      <w:spacing w:after="0"/>
      <w:ind w:left="1540"/>
      <w:jc w:val="left"/>
    </w:pPr>
    <w:rPr>
      <w:rFonts w:cstheme="minorHAnsi"/>
      <w:sz w:val="20"/>
      <w:szCs w:val="20"/>
    </w:rPr>
  </w:style>
  <w:style w:type="paragraph" w:styleId="TOC9">
    <w:name w:val="toc 9"/>
    <w:basedOn w:val="Normal"/>
    <w:next w:val="Normal"/>
    <w:autoRedefine/>
    <w:uiPriority w:val="39"/>
    <w:semiHidden/>
    <w:unhideWhenUsed/>
    <w:rsid w:val="009B6F8B"/>
    <w:pPr>
      <w:spacing w:after="0"/>
      <w:ind w:left="1760"/>
      <w:jc w:val="left"/>
    </w:pPr>
    <w:rPr>
      <w:rFonts w:cstheme="minorHAnsi"/>
      <w:sz w:val="20"/>
      <w:szCs w:val="20"/>
    </w:rPr>
  </w:style>
  <w:style w:type="paragraph" w:styleId="TableofFigures">
    <w:name w:val="table of figures"/>
    <w:basedOn w:val="Normal"/>
    <w:next w:val="Normal"/>
    <w:uiPriority w:val="99"/>
    <w:unhideWhenUsed/>
    <w:rsid w:val="00322033"/>
    <w:pPr>
      <w:spacing w:after="0"/>
    </w:pPr>
  </w:style>
  <w:style w:type="character" w:customStyle="1" w:styleId="cf01">
    <w:name w:val="cf01"/>
    <w:basedOn w:val="DefaultParagraphFont"/>
    <w:rsid w:val="00AF72C9"/>
    <w:rPr>
      <w:rFonts w:ascii="Segoe UI" w:hAnsi="Segoe UI" w:cs="Segoe UI" w:hint="default"/>
      <w:sz w:val="18"/>
      <w:szCs w:val="18"/>
    </w:rPr>
  </w:style>
  <w:style w:type="character" w:styleId="Emphasis">
    <w:name w:val="Emphasis"/>
    <w:basedOn w:val="DefaultParagraphFont"/>
    <w:uiPriority w:val="20"/>
    <w:qFormat/>
    <w:rsid w:val="00F11B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09229">
      <w:bodyDiv w:val="1"/>
      <w:marLeft w:val="0"/>
      <w:marRight w:val="0"/>
      <w:marTop w:val="0"/>
      <w:marBottom w:val="0"/>
      <w:divBdr>
        <w:top w:val="none" w:sz="0" w:space="0" w:color="auto"/>
        <w:left w:val="none" w:sz="0" w:space="0" w:color="auto"/>
        <w:bottom w:val="none" w:sz="0" w:space="0" w:color="auto"/>
        <w:right w:val="none" w:sz="0" w:space="0" w:color="auto"/>
      </w:divBdr>
      <w:divsChild>
        <w:div w:id="1647977618">
          <w:marLeft w:val="0"/>
          <w:marRight w:val="0"/>
          <w:marTop w:val="0"/>
          <w:marBottom w:val="0"/>
          <w:divBdr>
            <w:top w:val="none" w:sz="0" w:space="0" w:color="auto"/>
            <w:left w:val="none" w:sz="0" w:space="0" w:color="auto"/>
            <w:bottom w:val="none" w:sz="0" w:space="0" w:color="auto"/>
            <w:right w:val="none" w:sz="0" w:space="0" w:color="auto"/>
          </w:divBdr>
          <w:divsChild>
            <w:div w:id="756830770">
              <w:marLeft w:val="0"/>
              <w:marRight w:val="0"/>
              <w:marTop w:val="0"/>
              <w:marBottom w:val="0"/>
              <w:divBdr>
                <w:top w:val="none" w:sz="0" w:space="0" w:color="auto"/>
                <w:left w:val="none" w:sz="0" w:space="0" w:color="auto"/>
                <w:bottom w:val="none" w:sz="0" w:space="0" w:color="auto"/>
                <w:right w:val="none" w:sz="0" w:space="0" w:color="auto"/>
              </w:divBdr>
              <w:divsChild>
                <w:div w:id="21134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1575">
      <w:bodyDiv w:val="1"/>
      <w:marLeft w:val="0"/>
      <w:marRight w:val="0"/>
      <w:marTop w:val="0"/>
      <w:marBottom w:val="0"/>
      <w:divBdr>
        <w:top w:val="none" w:sz="0" w:space="0" w:color="auto"/>
        <w:left w:val="none" w:sz="0" w:space="0" w:color="auto"/>
        <w:bottom w:val="none" w:sz="0" w:space="0" w:color="auto"/>
        <w:right w:val="none" w:sz="0" w:space="0" w:color="auto"/>
      </w:divBdr>
      <w:divsChild>
        <w:div w:id="197592021">
          <w:marLeft w:val="0"/>
          <w:marRight w:val="0"/>
          <w:marTop w:val="0"/>
          <w:marBottom w:val="0"/>
          <w:divBdr>
            <w:top w:val="none" w:sz="0" w:space="0" w:color="auto"/>
            <w:left w:val="none" w:sz="0" w:space="0" w:color="auto"/>
            <w:bottom w:val="none" w:sz="0" w:space="0" w:color="auto"/>
            <w:right w:val="none" w:sz="0" w:space="0" w:color="auto"/>
          </w:divBdr>
          <w:divsChild>
            <w:div w:id="572811608">
              <w:marLeft w:val="0"/>
              <w:marRight w:val="0"/>
              <w:marTop w:val="0"/>
              <w:marBottom w:val="0"/>
              <w:divBdr>
                <w:top w:val="none" w:sz="0" w:space="0" w:color="auto"/>
                <w:left w:val="none" w:sz="0" w:space="0" w:color="auto"/>
                <w:bottom w:val="none" w:sz="0" w:space="0" w:color="auto"/>
                <w:right w:val="none" w:sz="0" w:space="0" w:color="auto"/>
              </w:divBdr>
              <w:divsChild>
                <w:div w:id="8518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580">
      <w:bodyDiv w:val="1"/>
      <w:marLeft w:val="0"/>
      <w:marRight w:val="0"/>
      <w:marTop w:val="0"/>
      <w:marBottom w:val="0"/>
      <w:divBdr>
        <w:top w:val="none" w:sz="0" w:space="0" w:color="auto"/>
        <w:left w:val="none" w:sz="0" w:space="0" w:color="auto"/>
        <w:bottom w:val="none" w:sz="0" w:space="0" w:color="auto"/>
        <w:right w:val="none" w:sz="0" w:space="0" w:color="auto"/>
      </w:divBdr>
      <w:divsChild>
        <w:div w:id="383599991">
          <w:marLeft w:val="0"/>
          <w:marRight w:val="0"/>
          <w:marTop w:val="0"/>
          <w:marBottom w:val="0"/>
          <w:divBdr>
            <w:top w:val="none" w:sz="0" w:space="0" w:color="auto"/>
            <w:left w:val="none" w:sz="0" w:space="0" w:color="auto"/>
            <w:bottom w:val="none" w:sz="0" w:space="0" w:color="auto"/>
            <w:right w:val="none" w:sz="0" w:space="0" w:color="auto"/>
          </w:divBdr>
          <w:divsChild>
            <w:div w:id="2072653197">
              <w:marLeft w:val="0"/>
              <w:marRight w:val="0"/>
              <w:marTop w:val="0"/>
              <w:marBottom w:val="0"/>
              <w:divBdr>
                <w:top w:val="none" w:sz="0" w:space="0" w:color="auto"/>
                <w:left w:val="none" w:sz="0" w:space="0" w:color="auto"/>
                <w:bottom w:val="none" w:sz="0" w:space="0" w:color="auto"/>
                <w:right w:val="none" w:sz="0" w:space="0" w:color="auto"/>
              </w:divBdr>
              <w:divsChild>
                <w:div w:id="18877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6093">
      <w:bodyDiv w:val="1"/>
      <w:marLeft w:val="0"/>
      <w:marRight w:val="0"/>
      <w:marTop w:val="0"/>
      <w:marBottom w:val="0"/>
      <w:divBdr>
        <w:top w:val="none" w:sz="0" w:space="0" w:color="auto"/>
        <w:left w:val="none" w:sz="0" w:space="0" w:color="auto"/>
        <w:bottom w:val="none" w:sz="0" w:space="0" w:color="auto"/>
        <w:right w:val="none" w:sz="0" w:space="0" w:color="auto"/>
      </w:divBdr>
      <w:divsChild>
        <w:div w:id="965820304">
          <w:marLeft w:val="0"/>
          <w:marRight w:val="0"/>
          <w:marTop w:val="0"/>
          <w:marBottom w:val="0"/>
          <w:divBdr>
            <w:top w:val="none" w:sz="0" w:space="0" w:color="auto"/>
            <w:left w:val="none" w:sz="0" w:space="0" w:color="auto"/>
            <w:bottom w:val="none" w:sz="0" w:space="0" w:color="auto"/>
            <w:right w:val="none" w:sz="0" w:space="0" w:color="auto"/>
          </w:divBdr>
          <w:divsChild>
            <w:div w:id="60755283">
              <w:marLeft w:val="0"/>
              <w:marRight w:val="0"/>
              <w:marTop w:val="0"/>
              <w:marBottom w:val="0"/>
              <w:divBdr>
                <w:top w:val="none" w:sz="0" w:space="0" w:color="auto"/>
                <w:left w:val="none" w:sz="0" w:space="0" w:color="auto"/>
                <w:bottom w:val="none" w:sz="0" w:space="0" w:color="auto"/>
                <w:right w:val="none" w:sz="0" w:space="0" w:color="auto"/>
              </w:divBdr>
              <w:divsChild>
                <w:div w:id="17140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2119">
      <w:bodyDiv w:val="1"/>
      <w:marLeft w:val="0"/>
      <w:marRight w:val="0"/>
      <w:marTop w:val="0"/>
      <w:marBottom w:val="0"/>
      <w:divBdr>
        <w:top w:val="none" w:sz="0" w:space="0" w:color="auto"/>
        <w:left w:val="none" w:sz="0" w:space="0" w:color="auto"/>
        <w:bottom w:val="none" w:sz="0" w:space="0" w:color="auto"/>
        <w:right w:val="none" w:sz="0" w:space="0" w:color="auto"/>
      </w:divBdr>
      <w:divsChild>
        <w:div w:id="498542438">
          <w:marLeft w:val="0"/>
          <w:marRight w:val="0"/>
          <w:marTop w:val="0"/>
          <w:marBottom w:val="0"/>
          <w:divBdr>
            <w:top w:val="none" w:sz="0" w:space="0" w:color="auto"/>
            <w:left w:val="none" w:sz="0" w:space="0" w:color="auto"/>
            <w:bottom w:val="none" w:sz="0" w:space="0" w:color="auto"/>
            <w:right w:val="none" w:sz="0" w:space="0" w:color="auto"/>
          </w:divBdr>
          <w:divsChild>
            <w:div w:id="1898078873">
              <w:marLeft w:val="0"/>
              <w:marRight w:val="0"/>
              <w:marTop w:val="0"/>
              <w:marBottom w:val="0"/>
              <w:divBdr>
                <w:top w:val="none" w:sz="0" w:space="0" w:color="auto"/>
                <w:left w:val="none" w:sz="0" w:space="0" w:color="auto"/>
                <w:bottom w:val="none" w:sz="0" w:space="0" w:color="auto"/>
                <w:right w:val="none" w:sz="0" w:space="0" w:color="auto"/>
              </w:divBdr>
              <w:divsChild>
                <w:div w:id="15188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8784">
      <w:bodyDiv w:val="1"/>
      <w:marLeft w:val="0"/>
      <w:marRight w:val="0"/>
      <w:marTop w:val="0"/>
      <w:marBottom w:val="0"/>
      <w:divBdr>
        <w:top w:val="none" w:sz="0" w:space="0" w:color="auto"/>
        <w:left w:val="none" w:sz="0" w:space="0" w:color="auto"/>
        <w:bottom w:val="none" w:sz="0" w:space="0" w:color="auto"/>
        <w:right w:val="none" w:sz="0" w:space="0" w:color="auto"/>
      </w:divBdr>
      <w:divsChild>
        <w:div w:id="772165458">
          <w:marLeft w:val="0"/>
          <w:marRight w:val="0"/>
          <w:marTop w:val="0"/>
          <w:marBottom w:val="0"/>
          <w:divBdr>
            <w:top w:val="none" w:sz="0" w:space="0" w:color="auto"/>
            <w:left w:val="none" w:sz="0" w:space="0" w:color="auto"/>
            <w:bottom w:val="none" w:sz="0" w:space="0" w:color="auto"/>
            <w:right w:val="none" w:sz="0" w:space="0" w:color="auto"/>
          </w:divBdr>
          <w:divsChild>
            <w:div w:id="766468477">
              <w:marLeft w:val="0"/>
              <w:marRight w:val="0"/>
              <w:marTop w:val="0"/>
              <w:marBottom w:val="0"/>
              <w:divBdr>
                <w:top w:val="none" w:sz="0" w:space="0" w:color="auto"/>
                <w:left w:val="none" w:sz="0" w:space="0" w:color="auto"/>
                <w:bottom w:val="none" w:sz="0" w:space="0" w:color="auto"/>
                <w:right w:val="none" w:sz="0" w:space="0" w:color="auto"/>
              </w:divBdr>
              <w:divsChild>
                <w:div w:id="91181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955">
      <w:bodyDiv w:val="1"/>
      <w:marLeft w:val="0"/>
      <w:marRight w:val="0"/>
      <w:marTop w:val="0"/>
      <w:marBottom w:val="0"/>
      <w:divBdr>
        <w:top w:val="none" w:sz="0" w:space="0" w:color="auto"/>
        <w:left w:val="none" w:sz="0" w:space="0" w:color="auto"/>
        <w:bottom w:val="none" w:sz="0" w:space="0" w:color="auto"/>
        <w:right w:val="none" w:sz="0" w:space="0" w:color="auto"/>
      </w:divBdr>
      <w:divsChild>
        <w:div w:id="1922177620">
          <w:marLeft w:val="0"/>
          <w:marRight w:val="0"/>
          <w:marTop w:val="0"/>
          <w:marBottom w:val="0"/>
          <w:divBdr>
            <w:top w:val="none" w:sz="0" w:space="0" w:color="auto"/>
            <w:left w:val="none" w:sz="0" w:space="0" w:color="auto"/>
            <w:bottom w:val="none" w:sz="0" w:space="0" w:color="auto"/>
            <w:right w:val="none" w:sz="0" w:space="0" w:color="auto"/>
          </w:divBdr>
          <w:divsChild>
            <w:div w:id="639385297">
              <w:marLeft w:val="0"/>
              <w:marRight w:val="0"/>
              <w:marTop w:val="0"/>
              <w:marBottom w:val="0"/>
              <w:divBdr>
                <w:top w:val="none" w:sz="0" w:space="0" w:color="auto"/>
                <w:left w:val="none" w:sz="0" w:space="0" w:color="auto"/>
                <w:bottom w:val="none" w:sz="0" w:space="0" w:color="auto"/>
                <w:right w:val="none" w:sz="0" w:space="0" w:color="auto"/>
              </w:divBdr>
              <w:divsChild>
                <w:div w:id="1435323331">
                  <w:marLeft w:val="0"/>
                  <w:marRight w:val="0"/>
                  <w:marTop w:val="0"/>
                  <w:marBottom w:val="0"/>
                  <w:divBdr>
                    <w:top w:val="none" w:sz="0" w:space="0" w:color="auto"/>
                    <w:left w:val="none" w:sz="0" w:space="0" w:color="auto"/>
                    <w:bottom w:val="none" w:sz="0" w:space="0" w:color="auto"/>
                    <w:right w:val="none" w:sz="0" w:space="0" w:color="auto"/>
                  </w:divBdr>
                  <w:divsChild>
                    <w:div w:id="1630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2974">
      <w:bodyDiv w:val="1"/>
      <w:marLeft w:val="0"/>
      <w:marRight w:val="0"/>
      <w:marTop w:val="0"/>
      <w:marBottom w:val="0"/>
      <w:divBdr>
        <w:top w:val="none" w:sz="0" w:space="0" w:color="auto"/>
        <w:left w:val="none" w:sz="0" w:space="0" w:color="auto"/>
        <w:bottom w:val="none" w:sz="0" w:space="0" w:color="auto"/>
        <w:right w:val="none" w:sz="0" w:space="0" w:color="auto"/>
      </w:divBdr>
      <w:divsChild>
        <w:div w:id="837891653">
          <w:marLeft w:val="0"/>
          <w:marRight w:val="0"/>
          <w:marTop w:val="0"/>
          <w:marBottom w:val="0"/>
          <w:divBdr>
            <w:top w:val="none" w:sz="0" w:space="0" w:color="auto"/>
            <w:left w:val="none" w:sz="0" w:space="0" w:color="auto"/>
            <w:bottom w:val="none" w:sz="0" w:space="0" w:color="auto"/>
            <w:right w:val="none" w:sz="0" w:space="0" w:color="auto"/>
          </w:divBdr>
          <w:divsChild>
            <w:div w:id="508908684">
              <w:marLeft w:val="0"/>
              <w:marRight w:val="0"/>
              <w:marTop w:val="0"/>
              <w:marBottom w:val="0"/>
              <w:divBdr>
                <w:top w:val="none" w:sz="0" w:space="0" w:color="auto"/>
                <w:left w:val="none" w:sz="0" w:space="0" w:color="auto"/>
                <w:bottom w:val="none" w:sz="0" w:space="0" w:color="auto"/>
                <w:right w:val="none" w:sz="0" w:space="0" w:color="auto"/>
              </w:divBdr>
              <w:divsChild>
                <w:div w:id="178653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839221">
      <w:bodyDiv w:val="1"/>
      <w:marLeft w:val="0"/>
      <w:marRight w:val="0"/>
      <w:marTop w:val="0"/>
      <w:marBottom w:val="0"/>
      <w:divBdr>
        <w:top w:val="none" w:sz="0" w:space="0" w:color="auto"/>
        <w:left w:val="none" w:sz="0" w:space="0" w:color="auto"/>
        <w:bottom w:val="none" w:sz="0" w:space="0" w:color="auto"/>
        <w:right w:val="none" w:sz="0" w:space="0" w:color="auto"/>
      </w:divBdr>
      <w:divsChild>
        <w:div w:id="1733890890">
          <w:marLeft w:val="0"/>
          <w:marRight w:val="0"/>
          <w:marTop w:val="0"/>
          <w:marBottom w:val="0"/>
          <w:divBdr>
            <w:top w:val="none" w:sz="0" w:space="0" w:color="auto"/>
            <w:left w:val="none" w:sz="0" w:space="0" w:color="auto"/>
            <w:bottom w:val="none" w:sz="0" w:space="0" w:color="auto"/>
            <w:right w:val="none" w:sz="0" w:space="0" w:color="auto"/>
          </w:divBdr>
          <w:divsChild>
            <w:div w:id="1135678782">
              <w:marLeft w:val="0"/>
              <w:marRight w:val="0"/>
              <w:marTop w:val="0"/>
              <w:marBottom w:val="0"/>
              <w:divBdr>
                <w:top w:val="none" w:sz="0" w:space="0" w:color="auto"/>
                <w:left w:val="none" w:sz="0" w:space="0" w:color="auto"/>
                <w:bottom w:val="none" w:sz="0" w:space="0" w:color="auto"/>
                <w:right w:val="none" w:sz="0" w:space="0" w:color="auto"/>
              </w:divBdr>
              <w:divsChild>
                <w:div w:id="186470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463373">
      <w:bodyDiv w:val="1"/>
      <w:marLeft w:val="0"/>
      <w:marRight w:val="0"/>
      <w:marTop w:val="0"/>
      <w:marBottom w:val="0"/>
      <w:divBdr>
        <w:top w:val="none" w:sz="0" w:space="0" w:color="auto"/>
        <w:left w:val="none" w:sz="0" w:space="0" w:color="auto"/>
        <w:bottom w:val="none" w:sz="0" w:space="0" w:color="auto"/>
        <w:right w:val="none" w:sz="0" w:space="0" w:color="auto"/>
      </w:divBdr>
    </w:div>
    <w:div w:id="374893689">
      <w:bodyDiv w:val="1"/>
      <w:marLeft w:val="0"/>
      <w:marRight w:val="0"/>
      <w:marTop w:val="0"/>
      <w:marBottom w:val="0"/>
      <w:divBdr>
        <w:top w:val="none" w:sz="0" w:space="0" w:color="auto"/>
        <w:left w:val="none" w:sz="0" w:space="0" w:color="auto"/>
        <w:bottom w:val="none" w:sz="0" w:space="0" w:color="auto"/>
        <w:right w:val="none" w:sz="0" w:space="0" w:color="auto"/>
      </w:divBdr>
      <w:divsChild>
        <w:div w:id="1625381605">
          <w:marLeft w:val="0"/>
          <w:marRight w:val="0"/>
          <w:marTop w:val="0"/>
          <w:marBottom w:val="0"/>
          <w:divBdr>
            <w:top w:val="none" w:sz="0" w:space="0" w:color="auto"/>
            <w:left w:val="none" w:sz="0" w:space="0" w:color="auto"/>
            <w:bottom w:val="none" w:sz="0" w:space="0" w:color="auto"/>
            <w:right w:val="none" w:sz="0" w:space="0" w:color="auto"/>
          </w:divBdr>
          <w:divsChild>
            <w:div w:id="1448428498">
              <w:marLeft w:val="0"/>
              <w:marRight w:val="0"/>
              <w:marTop w:val="0"/>
              <w:marBottom w:val="0"/>
              <w:divBdr>
                <w:top w:val="none" w:sz="0" w:space="0" w:color="auto"/>
                <w:left w:val="none" w:sz="0" w:space="0" w:color="auto"/>
                <w:bottom w:val="none" w:sz="0" w:space="0" w:color="auto"/>
                <w:right w:val="none" w:sz="0" w:space="0" w:color="auto"/>
              </w:divBdr>
              <w:divsChild>
                <w:div w:id="897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13519">
      <w:bodyDiv w:val="1"/>
      <w:marLeft w:val="0"/>
      <w:marRight w:val="0"/>
      <w:marTop w:val="0"/>
      <w:marBottom w:val="0"/>
      <w:divBdr>
        <w:top w:val="none" w:sz="0" w:space="0" w:color="auto"/>
        <w:left w:val="none" w:sz="0" w:space="0" w:color="auto"/>
        <w:bottom w:val="none" w:sz="0" w:space="0" w:color="auto"/>
        <w:right w:val="none" w:sz="0" w:space="0" w:color="auto"/>
      </w:divBdr>
      <w:divsChild>
        <w:div w:id="297103729">
          <w:marLeft w:val="0"/>
          <w:marRight w:val="0"/>
          <w:marTop w:val="0"/>
          <w:marBottom w:val="0"/>
          <w:divBdr>
            <w:top w:val="none" w:sz="0" w:space="0" w:color="auto"/>
            <w:left w:val="none" w:sz="0" w:space="0" w:color="auto"/>
            <w:bottom w:val="none" w:sz="0" w:space="0" w:color="auto"/>
            <w:right w:val="none" w:sz="0" w:space="0" w:color="auto"/>
          </w:divBdr>
          <w:divsChild>
            <w:div w:id="2000189369">
              <w:marLeft w:val="0"/>
              <w:marRight w:val="0"/>
              <w:marTop w:val="0"/>
              <w:marBottom w:val="0"/>
              <w:divBdr>
                <w:top w:val="none" w:sz="0" w:space="0" w:color="auto"/>
                <w:left w:val="none" w:sz="0" w:space="0" w:color="auto"/>
                <w:bottom w:val="none" w:sz="0" w:space="0" w:color="auto"/>
                <w:right w:val="none" w:sz="0" w:space="0" w:color="auto"/>
              </w:divBdr>
              <w:divsChild>
                <w:div w:id="5950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72716">
      <w:bodyDiv w:val="1"/>
      <w:marLeft w:val="0"/>
      <w:marRight w:val="0"/>
      <w:marTop w:val="0"/>
      <w:marBottom w:val="0"/>
      <w:divBdr>
        <w:top w:val="none" w:sz="0" w:space="0" w:color="auto"/>
        <w:left w:val="none" w:sz="0" w:space="0" w:color="auto"/>
        <w:bottom w:val="none" w:sz="0" w:space="0" w:color="auto"/>
        <w:right w:val="none" w:sz="0" w:space="0" w:color="auto"/>
      </w:divBdr>
      <w:divsChild>
        <w:div w:id="1708143686">
          <w:marLeft w:val="0"/>
          <w:marRight w:val="0"/>
          <w:marTop w:val="0"/>
          <w:marBottom w:val="0"/>
          <w:divBdr>
            <w:top w:val="none" w:sz="0" w:space="0" w:color="auto"/>
            <w:left w:val="none" w:sz="0" w:space="0" w:color="auto"/>
            <w:bottom w:val="none" w:sz="0" w:space="0" w:color="auto"/>
            <w:right w:val="none" w:sz="0" w:space="0" w:color="auto"/>
          </w:divBdr>
          <w:divsChild>
            <w:div w:id="445390812">
              <w:marLeft w:val="0"/>
              <w:marRight w:val="0"/>
              <w:marTop w:val="0"/>
              <w:marBottom w:val="0"/>
              <w:divBdr>
                <w:top w:val="none" w:sz="0" w:space="0" w:color="auto"/>
                <w:left w:val="none" w:sz="0" w:space="0" w:color="auto"/>
                <w:bottom w:val="none" w:sz="0" w:space="0" w:color="auto"/>
                <w:right w:val="none" w:sz="0" w:space="0" w:color="auto"/>
              </w:divBdr>
              <w:divsChild>
                <w:div w:id="1806580033">
                  <w:marLeft w:val="0"/>
                  <w:marRight w:val="0"/>
                  <w:marTop w:val="0"/>
                  <w:marBottom w:val="0"/>
                  <w:divBdr>
                    <w:top w:val="none" w:sz="0" w:space="0" w:color="auto"/>
                    <w:left w:val="none" w:sz="0" w:space="0" w:color="auto"/>
                    <w:bottom w:val="none" w:sz="0" w:space="0" w:color="auto"/>
                    <w:right w:val="none" w:sz="0" w:space="0" w:color="auto"/>
                  </w:divBdr>
                </w:div>
              </w:divsChild>
            </w:div>
            <w:div w:id="637029040">
              <w:marLeft w:val="0"/>
              <w:marRight w:val="0"/>
              <w:marTop w:val="0"/>
              <w:marBottom w:val="0"/>
              <w:divBdr>
                <w:top w:val="none" w:sz="0" w:space="0" w:color="auto"/>
                <w:left w:val="none" w:sz="0" w:space="0" w:color="auto"/>
                <w:bottom w:val="none" w:sz="0" w:space="0" w:color="auto"/>
                <w:right w:val="none" w:sz="0" w:space="0" w:color="auto"/>
              </w:divBdr>
              <w:divsChild>
                <w:div w:id="109020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783">
          <w:marLeft w:val="0"/>
          <w:marRight w:val="0"/>
          <w:marTop w:val="0"/>
          <w:marBottom w:val="0"/>
          <w:divBdr>
            <w:top w:val="none" w:sz="0" w:space="0" w:color="auto"/>
            <w:left w:val="none" w:sz="0" w:space="0" w:color="auto"/>
            <w:bottom w:val="none" w:sz="0" w:space="0" w:color="auto"/>
            <w:right w:val="none" w:sz="0" w:space="0" w:color="auto"/>
          </w:divBdr>
          <w:divsChild>
            <w:div w:id="1241253901">
              <w:marLeft w:val="0"/>
              <w:marRight w:val="0"/>
              <w:marTop w:val="0"/>
              <w:marBottom w:val="0"/>
              <w:divBdr>
                <w:top w:val="none" w:sz="0" w:space="0" w:color="auto"/>
                <w:left w:val="none" w:sz="0" w:space="0" w:color="auto"/>
                <w:bottom w:val="none" w:sz="0" w:space="0" w:color="auto"/>
                <w:right w:val="none" w:sz="0" w:space="0" w:color="auto"/>
              </w:divBdr>
              <w:divsChild>
                <w:div w:id="20497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63602">
      <w:bodyDiv w:val="1"/>
      <w:marLeft w:val="0"/>
      <w:marRight w:val="0"/>
      <w:marTop w:val="0"/>
      <w:marBottom w:val="0"/>
      <w:divBdr>
        <w:top w:val="none" w:sz="0" w:space="0" w:color="auto"/>
        <w:left w:val="none" w:sz="0" w:space="0" w:color="auto"/>
        <w:bottom w:val="none" w:sz="0" w:space="0" w:color="auto"/>
        <w:right w:val="none" w:sz="0" w:space="0" w:color="auto"/>
      </w:divBdr>
      <w:divsChild>
        <w:div w:id="976766424">
          <w:marLeft w:val="0"/>
          <w:marRight w:val="0"/>
          <w:marTop w:val="0"/>
          <w:marBottom w:val="0"/>
          <w:divBdr>
            <w:top w:val="none" w:sz="0" w:space="0" w:color="auto"/>
            <w:left w:val="none" w:sz="0" w:space="0" w:color="auto"/>
            <w:bottom w:val="none" w:sz="0" w:space="0" w:color="auto"/>
            <w:right w:val="none" w:sz="0" w:space="0" w:color="auto"/>
          </w:divBdr>
          <w:divsChild>
            <w:div w:id="1316760338">
              <w:marLeft w:val="0"/>
              <w:marRight w:val="0"/>
              <w:marTop w:val="0"/>
              <w:marBottom w:val="0"/>
              <w:divBdr>
                <w:top w:val="none" w:sz="0" w:space="0" w:color="auto"/>
                <w:left w:val="none" w:sz="0" w:space="0" w:color="auto"/>
                <w:bottom w:val="none" w:sz="0" w:space="0" w:color="auto"/>
                <w:right w:val="none" w:sz="0" w:space="0" w:color="auto"/>
              </w:divBdr>
              <w:divsChild>
                <w:div w:id="334655888">
                  <w:marLeft w:val="0"/>
                  <w:marRight w:val="0"/>
                  <w:marTop w:val="0"/>
                  <w:marBottom w:val="0"/>
                  <w:divBdr>
                    <w:top w:val="none" w:sz="0" w:space="0" w:color="auto"/>
                    <w:left w:val="none" w:sz="0" w:space="0" w:color="auto"/>
                    <w:bottom w:val="none" w:sz="0" w:space="0" w:color="auto"/>
                    <w:right w:val="none" w:sz="0" w:space="0" w:color="auto"/>
                  </w:divBdr>
                </w:div>
              </w:divsChild>
            </w:div>
            <w:div w:id="77486284">
              <w:marLeft w:val="0"/>
              <w:marRight w:val="0"/>
              <w:marTop w:val="0"/>
              <w:marBottom w:val="0"/>
              <w:divBdr>
                <w:top w:val="none" w:sz="0" w:space="0" w:color="auto"/>
                <w:left w:val="none" w:sz="0" w:space="0" w:color="auto"/>
                <w:bottom w:val="none" w:sz="0" w:space="0" w:color="auto"/>
                <w:right w:val="none" w:sz="0" w:space="0" w:color="auto"/>
              </w:divBdr>
              <w:divsChild>
                <w:div w:id="161725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2207">
          <w:marLeft w:val="0"/>
          <w:marRight w:val="0"/>
          <w:marTop w:val="0"/>
          <w:marBottom w:val="0"/>
          <w:divBdr>
            <w:top w:val="none" w:sz="0" w:space="0" w:color="auto"/>
            <w:left w:val="none" w:sz="0" w:space="0" w:color="auto"/>
            <w:bottom w:val="none" w:sz="0" w:space="0" w:color="auto"/>
            <w:right w:val="none" w:sz="0" w:space="0" w:color="auto"/>
          </w:divBdr>
          <w:divsChild>
            <w:div w:id="315495992">
              <w:marLeft w:val="0"/>
              <w:marRight w:val="0"/>
              <w:marTop w:val="0"/>
              <w:marBottom w:val="0"/>
              <w:divBdr>
                <w:top w:val="none" w:sz="0" w:space="0" w:color="auto"/>
                <w:left w:val="none" w:sz="0" w:space="0" w:color="auto"/>
                <w:bottom w:val="none" w:sz="0" w:space="0" w:color="auto"/>
                <w:right w:val="none" w:sz="0" w:space="0" w:color="auto"/>
              </w:divBdr>
              <w:divsChild>
                <w:div w:id="36143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25492">
      <w:bodyDiv w:val="1"/>
      <w:marLeft w:val="0"/>
      <w:marRight w:val="0"/>
      <w:marTop w:val="0"/>
      <w:marBottom w:val="0"/>
      <w:divBdr>
        <w:top w:val="none" w:sz="0" w:space="0" w:color="auto"/>
        <w:left w:val="none" w:sz="0" w:space="0" w:color="auto"/>
        <w:bottom w:val="none" w:sz="0" w:space="0" w:color="auto"/>
        <w:right w:val="none" w:sz="0" w:space="0" w:color="auto"/>
      </w:divBdr>
      <w:divsChild>
        <w:div w:id="1304391488">
          <w:marLeft w:val="0"/>
          <w:marRight w:val="0"/>
          <w:marTop w:val="0"/>
          <w:marBottom w:val="0"/>
          <w:divBdr>
            <w:top w:val="none" w:sz="0" w:space="0" w:color="auto"/>
            <w:left w:val="none" w:sz="0" w:space="0" w:color="auto"/>
            <w:bottom w:val="none" w:sz="0" w:space="0" w:color="auto"/>
            <w:right w:val="none" w:sz="0" w:space="0" w:color="auto"/>
          </w:divBdr>
          <w:divsChild>
            <w:div w:id="467362771">
              <w:marLeft w:val="0"/>
              <w:marRight w:val="0"/>
              <w:marTop w:val="0"/>
              <w:marBottom w:val="0"/>
              <w:divBdr>
                <w:top w:val="none" w:sz="0" w:space="0" w:color="auto"/>
                <w:left w:val="none" w:sz="0" w:space="0" w:color="auto"/>
                <w:bottom w:val="none" w:sz="0" w:space="0" w:color="auto"/>
                <w:right w:val="none" w:sz="0" w:space="0" w:color="auto"/>
              </w:divBdr>
              <w:divsChild>
                <w:div w:id="1317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97416">
      <w:bodyDiv w:val="1"/>
      <w:marLeft w:val="0"/>
      <w:marRight w:val="0"/>
      <w:marTop w:val="0"/>
      <w:marBottom w:val="0"/>
      <w:divBdr>
        <w:top w:val="none" w:sz="0" w:space="0" w:color="auto"/>
        <w:left w:val="none" w:sz="0" w:space="0" w:color="auto"/>
        <w:bottom w:val="none" w:sz="0" w:space="0" w:color="auto"/>
        <w:right w:val="none" w:sz="0" w:space="0" w:color="auto"/>
      </w:divBdr>
      <w:divsChild>
        <w:div w:id="962077005">
          <w:marLeft w:val="0"/>
          <w:marRight w:val="0"/>
          <w:marTop w:val="0"/>
          <w:marBottom w:val="0"/>
          <w:divBdr>
            <w:top w:val="none" w:sz="0" w:space="0" w:color="auto"/>
            <w:left w:val="none" w:sz="0" w:space="0" w:color="auto"/>
            <w:bottom w:val="none" w:sz="0" w:space="0" w:color="auto"/>
            <w:right w:val="none" w:sz="0" w:space="0" w:color="auto"/>
          </w:divBdr>
          <w:divsChild>
            <w:div w:id="1965648578">
              <w:marLeft w:val="0"/>
              <w:marRight w:val="0"/>
              <w:marTop w:val="0"/>
              <w:marBottom w:val="0"/>
              <w:divBdr>
                <w:top w:val="none" w:sz="0" w:space="0" w:color="auto"/>
                <w:left w:val="none" w:sz="0" w:space="0" w:color="auto"/>
                <w:bottom w:val="none" w:sz="0" w:space="0" w:color="auto"/>
                <w:right w:val="none" w:sz="0" w:space="0" w:color="auto"/>
              </w:divBdr>
              <w:divsChild>
                <w:div w:id="161752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165785">
      <w:bodyDiv w:val="1"/>
      <w:marLeft w:val="0"/>
      <w:marRight w:val="0"/>
      <w:marTop w:val="0"/>
      <w:marBottom w:val="0"/>
      <w:divBdr>
        <w:top w:val="none" w:sz="0" w:space="0" w:color="auto"/>
        <w:left w:val="none" w:sz="0" w:space="0" w:color="auto"/>
        <w:bottom w:val="none" w:sz="0" w:space="0" w:color="auto"/>
        <w:right w:val="none" w:sz="0" w:space="0" w:color="auto"/>
      </w:divBdr>
      <w:divsChild>
        <w:div w:id="2126001490">
          <w:marLeft w:val="0"/>
          <w:marRight w:val="0"/>
          <w:marTop w:val="0"/>
          <w:marBottom w:val="0"/>
          <w:divBdr>
            <w:top w:val="none" w:sz="0" w:space="0" w:color="auto"/>
            <w:left w:val="none" w:sz="0" w:space="0" w:color="auto"/>
            <w:bottom w:val="none" w:sz="0" w:space="0" w:color="auto"/>
            <w:right w:val="none" w:sz="0" w:space="0" w:color="auto"/>
          </w:divBdr>
          <w:divsChild>
            <w:div w:id="470826735">
              <w:marLeft w:val="0"/>
              <w:marRight w:val="0"/>
              <w:marTop w:val="0"/>
              <w:marBottom w:val="0"/>
              <w:divBdr>
                <w:top w:val="none" w:sz="0" w:space="0" w:color="auto"/>
                <w:left w:val="none" w:sz="0" w:space="0" w:color="auto"/>
                <w:bottom w:val="none" w:sz="0" w:space="0" w:color="auto"/>
                <w:right w:val="none" w:sz="0" w:space="0" w:color="auto"/>
              </w:divBdr>
              <w:divsChild>
                <w:div w:id="696731584">
                  <w:marLeft w:val="0"/>
                  <w:marRight w:val="0"/>
                  <w:marTop w:val="0"/>
                  <w:marBottom w:val="0"/>
                  <w:divBdr>
                    <w:top w:val="none" w:sz="0" w:space="0" w:color="auto"/>
                    <w:left w:val="none" w:sz="0" w:space="0" w:color="auto"/>
                    <w:bottom w:val="none" w:sz="0" w:space="0" w:color="auto"/>
                    <w:right w:val="none" w:sz="0" w:space="0" w:color="auto"/>
                  </w:divBdr>
                  <w:divsChild>
                    <w:div w:id="14776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29395">
      <w:bodyDiv w:val="1"/>
      <w:marLeft w:val="0"/>
      <w:marRight w:val="0"/>
      <w:marTop w:val="0"/>
      <w:marBottom w:val="0"/>
      <w:divBdr>
        <w:top w:val="none" w:sz="0" w:space="0" w:color="auto"/>
        <w:left w:val="none" w:sz="0" w:space="0" w:color="auto"/>
        <w:bottom w:val="none" w:sz="0" w:space="0" w:color="auto"/>
        <w:right w:val="none" w:sz="0" w:space="0" w:color="auto"/>
      </w:divBdr>
      <w:divsChild>
        <w:div w:id="106897125">
          <w:marLeft w:val="0"/>
          <w:marRight w:val="0"/>
          <w:marTop w:val="0"/>
          <w:marBottom w:val="0"/>
          <w:divBdr>
            <w:top w:val="none" w:sz="0" w:space="0" w:color="auto"/>
            <w:left w:val="none" w:sz="0" w:space="0" w:color="auto"/>
            <w:bottom w:val="none" w:sz="0" w:space="0" w:color="auto"/>
            <w:right w:val="none" w:sz="0" w:space="0" w:color="auto"/>
          </w:divBdr>
          <w:divsChild>
            <w:div w:id="619454618">
              <w:marLeft w:val="0"/>
              <w:marRight w:val="0"/>
              <w:marTop w:val="0"/>
              <w:marBottom w:val="0"/>
              <w:divBdr>
                <w:top w:val="none" w:sz="0" w:space="0" w:color="auto"/>
                <w:left w:val="none" w:sz="0" w:space="0" w:color="auto"/>
                <w:bottom w:val="none" w:sz="0" w:space="0" w:color="auto"/>
                <w:right w:val="none" w:sz="0" w:space="0" w:color="auto"/>
              </w:divBdr>
              <w:divsChild>
                <w:div w:id="731193734">
                  <w:marLeft w:val="0"/>
                  <w:marRight w:val="0"/>
                  <w:marTop w:val="0"/>
                  <w:marBottom w:val="0"/>
                  <w:divBdr>
                    <w:top w:val="none" w:sz="0" w:space="0" w:color="auto"/>
                    <w:left w:val="none" w:sz="0" w:space="0" w:color="auto"/>
                    <w:bottom w:val="none" w:sz="0" w:space="0" w:color="auto"/>
                    <w:right w:val="none" w:sz="0" w:space="0" w:color="auto"/>
                  </w:divBdr>
                </w:div>
              </w:divsChild>
            </w:div>
            <w:div w:id="1677266461">
              <w:marLeft w:val="0"/>
              <w:marRight w:val="0"/>
              <w:marTop w:val="0"/>
              <w:marBottom w:val="0"/>
              <w:divBdr>
                <w:top w:val="none" w:sz="0" w:space="0" w:color="auto"/>
                <w:left w:val="none" w:sz="0" w:space="0" w:color="auto"/>
                <w:bottom w:val="none" w:sz="0" w:space="0" w:color="auto"/>
                <w:right w:val="none" w:sz="0" w:space="0" w:color="auto"/>
              </w:divBdr>
              <w:divsChild>
                <w:div w:id="2115595047">
                  <w:marLeft w:val="0"/>
                  <w:marRight w:val="0"/>
                  <w:marTop w:val="0"/>
                  <w:marBottom w:val="0"/>
                  <w:divBdr>
                    <w:top w:val="none" w:sz="0" w:space="0" w:color="auto"/>
                    <w:left w:val="none" w:sz="0" w:space="0" w:color="auto"/>
                    <w:bottom w:val="none" w:sz="0" w:space="0" w:color="auto"/>
                    <w:right w:val="none" w:sz="0" w:space="0" w:color="auto"/>
                  </w:divBdr>
                  <w:divsChild>
                    <w:div w:id="1155343796">
                      <w:marLeft w:val="0"/>
                      <w:marRight w:val="0"/>
                      <w:marTop w:val="0"/>
                      <w:marBottom w:val="0"/>
                      <w:divBdr>
                        <w:top w:val="none" w:sz="0" w:space="0" w:color="auto"/>
                        <w:left w:val="none" w:sz="0" w:space="0" w:color="auto"/>
                        <w:bottom w:val="none" w:sz="0" w:space="0" w:color="auto"/>
                        <w:right w:val="none" w:sz="0" w:space="0" w:color="auto"/>
                      </w:divBdr>
                    </w:div>
                  </w:divsChild>
                </w:div>
                <w:div w:id="1668896732">
                  <w:marLeft w:val="0"/>
                  <w:marRight w:val="0"/>
                  <w:marTop w:val="0"/>
                  <w:marBottom w:val="0"/>
                  <w:divBdr>
                    <w:top w:val="none" w:sz="0" w:space="0" w:color="auto"/>
                    <w:left w:val="none" w:sz="0" w:space="0" w:color="auto"/>
                    <w:bottom w:val="none" w:sz="0" w:space="0" w:color="auto"/>
                    <w:right w:val="none" w:sz="0" w:space="0" w:color="auto"/>
                  </w:divBdr>
                  <w:divsChild>
                    <w:div w:id="1610311303">
                      <w:marLeft w:val="0"/>
                      <w:marRight w:val="0"/>
                      <w:marTop w:val="0"/>
                      <w:marBottom w:val="0"/>
                      <w:divBdr>
                        <w:top w:val="none" w:sz="0" w:space="0" w:color="auto"/>
                        <w:left w:val="none" w:sz="0" w:space="0" w:color="auto"/>
                        <w:bottom w:val="none" w:sz="0" w:space="0" w:color="auto"/>
                        <w:right w:val="none" w:sz="0" w:space="0" w:color="auto"/>
                      </w:divBdr>
                    </w:div>
                  </w:divsChild>
                </w:div>
                <w:div w:id="824248309">
                  <w:marLeft w:val="0"/>
                  <w:marRight w:val="0"/>
                  <w:marTop w:val="0"/>
                  <w:marBottom w:val="0"/>
                  <w:divBdr>
                    <w:top w:val="none" w:sz="0" w:space="0" w:color="auto"/>
                    <w:left w:val="none" w:sz="0" w:space="0" w:color="auto"/>
                    <w:bottom w:val="none" w:sz="0" w:space="0" w:color="auto"/>
                    <w:right w:val="none" w:sz="0" w:space="0" w:color="auto"/>
                  </w:divBdr>
                  <w:divsChild>
                    <w:div w:id="1130436277">
                      <w:marLeft w:val="0"/>
                      <w:marRight w:val="0"/>
                      <w:marTop w:val="0"/>
                      <w:marBottom w:val="0"/>
                      <w:divBdr>
                        <w:top w:val="none" w:sz="0" w:space="0" w:color="auto"/>
                        <w:left w:val="none" w:sz="0" w:space="0" w:color="auto"/>
                        <w:bottom w:val="none" w:sz="0" w:space="0" w:color="auto"/>
                        <w:right w:val="none" w:sz="0" w:space="0" w:color="auto"/>
                      </w:divBdr>
                    </w:div>
                  </w:divsChild>
                </w:div>
                <w:div w:id="1637906475">
                  <w:marLeft w:val="0"/>
                  <w:marRight w:val="0"/>
                  <w:marTop w:val="0"/>
                  <w:marBottom w:val="0"/>
                  <w:divBdr>
                    <w:top w:val="none" w:sz="0" w:space="0" w:color="auto"/>
                    <w:left w:val="none" w:sz="0" w:space="0" w:color="auto"/>
                    <w:bottom w:val="none" w:sz="0" w:space="0" w:color="auto"/>
                    <w:right w:val="none" w:sz="0" w:space="0" w:color="auto"/>
                  </w:divBdr>
                  <w:divsChild>
                    <w:div w:id="1402093184">
                      <w:marLeft w:val="0"/>
                      <w:marRight w:val="0"/>
                      <w:marTop w:val="0"/>
                      <w:marBottom w:val="0"/>
                      <w:divBdr>
                        <w:top w:val="none" w:sz="0" w:space="0" w:color="auto"/>
                        <w:left w:val="none" w:sz="0" w:space="0" w:color="auto"/>
                        <w:bottom w:val="none" w:sz="0" w:space="0" w:color="auto"/>
                        <w:right w:val="none" w:sz="0" w:space="0" w:color="auto"/>
                      </w:divBdr>
                    </w:div>
                  </w:divsChild>
                </w:div>
                <w:div w:id="1356736305">
                  <w:marLeft w:val="0"/>
                  <w:marRight w:val="0"/>
                  <w:marTop w:val="0"/>
                  <w:marBottom w:val="0"/>
                  <w:divBdr>
                    <w:top w:val="none" w:sz="0" w:space="0" w:color="auto"/>
                    <w:left w:val="none" w:sz="0" w:space="0" w:color="auto"/>
                    <w:bottom w:val="none" w:sz="0" w:space="0" w:color="auto"/>
                    <w:right w:val="none" w:sz="0" w:space="0" w:color="auto"/>
                  </w:divBdr>
                  <w:divsChild>
                    <w:div w:id="1161046898">
                      <w:marLeft w:val="0"/>
                      <w:marRight w:val="0"/>
                      <w:marTop w:val="0"/>
                      <w:marBottom w:val="0"/>
                      <w:divBdr>
                        <w:top w:val="none" w:sz="0" w:space="0" w:color="auto"/>
                        <w:left w:val="none" w:sz="0" w:space="0" w:color="auto"/>
                        <w:bottom w:val="none" w:sz="0" w:space="0" w:color="auto"/>
                        <w:right w:val="none" w:sz="0" w:space="0" w:color="auto"/>
                      </w:divBdr>
                    </w:div>
                  </w:divsChild>
                </w:div>
                <w:div w:id="167403175">
                  <w:marLeft w:val="0"/>
                  <w:marRight w:val="0"/>
                  <w:marTop w:val="0"/>
                  <w:marBottom w:val="0"/>
                  <w:divBdr>
                    <w:top w:val="none" w:sz="0" w:space="0" w:color="auto"/>
                    <w:left w:val="none" w:sz="0" w:space="0" w:color="auto"/>
                    <w:bottom w:val="none" w:sz="0" w:space="0" w:color="auto"/>
                    <w:right w:val="none" w:sz="0" w:space="0" w:color="auto"/>
                  </w:divBdr>
                  <w:divsChild>
                    <w:div w:id="570891236">
                      <w:marLeft w:val="0"/>
                      <w:marRight w:val="0"/>
                      <w:marTop w:val="0"/>
                      <w:marBottom w:val="0"/>
                      <w:divBdr>
                        <w:top w:val="none" w:sz="0" w:space="0" w:color="auto"/>
                        <w:left w:val="none" w:sz="0" w:space="0" w:color="auto"/>
                        <w:bottom w:val="none" w:sz="0" w:space="0" w:color="auto"/>
                        <w:right w:val="none" w:sz="0" w:space="0" w:color="auto"/>
                      </w:divBdr>
                    </w:div>
                  </w:divsChild>
                </w:div>
                <w:div w:id="1581328595">
                  <w:marLeft w:val="0"/>
                  <w:marRight w:val="0"/>
                  <w:marTop w:val="0"/>
                  <w:marBottom w:val="0"/>
                  <w:divBdr>
                    <w:top w:val="none" w:sz="0" w:space="0" w:color="auto"/>
                    <w:left w:val="none" w:sz="0" w:space="0" w:color="auto"/>
                    <w:bottom w:val="none" w:sz="0" w:space="0" w:color="auto"/>
                    <w:right w:val="none" w:sz="0" w:space="0" w:color="auto"/>
                  </w:divBdr>
                  <w:divsChild>
                    <w:div w:id="1615482454">
                      <w:marLeft w:val="0"/>
                      <w:marRight w:val="0"/>
                      <w:marTop w:val="0"/>
                      <w:marBottom w:val="0"/>
                      <w:divBdr>
                        <w:top w:val="none" w:sz="0" w:space="0" w:color="auto"/>
                        <w:left w:val="none" w:sz="0" w:space="0" w:color="auto"/>
                        <w:bottom w:val="none" w:sz="0" w:space="0" w:color="auto"/>
                        <w:right w:val="none" w:sz="0" w:space="0" w:color="auto"/>
                      </w:divBdr>
                    </w:div>
                  </w:divsChild>
                </w:div>
                <w:div w:id="879434485">
                  <w:marLeft w:val="0"/>
                  <w:marRight w:val="0"/>
                  <w:marTop w:val="0"/>
                  <w:marBottom w:val="0"/>
                  <w:divBdr>
                    <w:top w:val="none" w:sz="0" w:space="0" w:color="auto"/>
                    <w:left w:val="none" w:sz="0" w:space="0" w:color="auto"/>
                    <w:bottom w:val="none" w:sz="0" w:space="0" w:color="auto"/>
                    <w:right w:val="none" w:sz="0" w:space="0" w:color="auto"/>
                  </w:divBdr>
                  <w:divsChild>
                    <w:div w:id="1136407941">
                      <w:marLeft w:val="0"/>
                      <w:marRight w:val="0"/>
                      <w:marTop w:val="0"/>
                      <w:marBottom w:val="0"/>
                      <w:divBdr>
                        <w:top w:val="none" w:sz="0" w:space="0" w:color="auto"/>
                        <w:left w:val="none" w:sz="0" w:space="0" w:color="auto"/>
                        <w:bottom w:val="none" w:sz="0" w:space="0" w:color="auto"/>
                        <w:right w:val="none" w:sz="0" w:space="0" w:color="auto"/>
                      </w:divBdr>
                    </w:div>
                  </w:divsChild>
                </w:div>
                <w:div w:id="2016223313">
                  <w:marLeft w:val="0"/>
                  <w:marRight w:val="0"/>
                  <w:marTop w:val="0"/>
                  <w:marBottom w:val="0"/>
                  <w:divBdr>
                    <w:top w:val="none" w:sz="0" w:space="0" w:color="auto"/>
                    <w:left w:val="none" w:sz="0" w:space="0" w:color="auto"/>
                    <w:bottom w:val="none" w:sz="0" w:space="0" w:color="auto"/>
                    <w:right w:val="none" w:sz="0" w:space="0" w:color="auto"/>
                  </w:divBdr>
                  <w:divsChild>
                    <w:div w:id="658575968">
                      <w:marLeft w:val="0"/>
                      <w:marRight w:val="0"/>
                      <w:marTop w:val="0"/>
                      <w:marBottom w:val="0"/>
                      <w:divBdr>
                        <w:top w:val="none" w:sz="0" w:space="0" w:color="auto"/>
                        <w:left w:val="none" w:sz="0" w:space="0" w:color="auto"/>
                        <w:bottom w:val="none" w:sz="0" w:space="0" w:color="auto"/>
                        <w:right w:val="none" w:sz="0" w:space="0" w:color="auto"/>
                      </w:divBdr>
                    </w:div>
                  </w:divsChild>
                </w:div>
                <w:div w:id="1149126216">
                  <w:marLeft w:val="0"/>
                  <w:marRight w:val="0"/>
                  <w:marTop w:val="0"/>
                  <w:marBottom w:val="0"/>
                  <w:divBdr>
                    <w:top w:val="none" w:sz="0" w:space="0" w:color="auto"/>
                    <w:left w:val="none" w:sz="0" w:space="0" w:color="auto"/>
                    <w:bottom w:val="none" w:sz="0" w:space="0" w:color="auto"/>
                    <w:right w:val="none" w:sz="0" w:space="0" w:color="auto"/>
                  </w:divBdr>
                  <w:divsChild>
                    <w:div w:id="1160383811">
                      <w:marLeft w:val="0"/>
                      <w:marRight w:val="0"/>
                      <w:marTop w:val="0"/>
                      <w:marBottom w:val="0"/>
                      <w:divBdr>
                        <w:top w:val="none" w:sz="0" w:space="0" w:color="auto"/>
                        <w:left w:val="none" w:sz="0" w:space="0" w:color="auto"/>
                        <w:bottom w:val="none" w:sz="0" w:space="0" w:color="auto"/>
                        <w:right w:val="none" w:sz="0" w:space="0" w:color="auto"/>
                      </w:divBdr>
                    </w:div>
                  </w:divsChild>
                </w:div>
                <w:div w:id="17388979">
                  <w:marLeft w:val="0"/>
                  <w:marRight w:val="0"/>
                  <w:marTop w:val="0"/>
                  <w:marBottom w:val="0"/>
                  <w:divBdr>
                    <w:top w:val="none" w:sz="0" w:space="0" w:color="auto"/>
                    <w:left w:val="none" w:sz="0" w:space="0" w:color="auto"/>
                    <w:bottom w:val="none" w:sz="0" w:space="0" w:color="auto"/>
                    <w:right w:val="none" w:sz="0" w:space="0" w:color="auto"/>
                  </w:divBdr>
                  <w:divsChild>
                    <w:div w:id="1393623574">
                      <w:marLeft w:val="0"/>
                      <w:marRight w:val="0"/>
                      <w:marTop w:val="0"/>
                      <w:marBottom w:val="0"/>
                      <w:divBdr>
                        <w:top w:val="none" w:sz="0" w:space="0" w:color="auto"/>
                        <w:left w:val="none" w:sz="0" w:space="0" w:color="auto"/>
                        <w:bottom w:val="none" w:sz="0" w:space="0" w:color="auto"/>
                        <w:right w:val="none" w:sz="0" w:space="0" w:color="auto"/>
                      </w:divBdr>
                    </w:div>
                  </w:divsChild>
                </w:div>
                <w:div w:id="1196456727">
                  <w:marLeft w:val="0"/>
                  <w:marRight w:val="0"/>
                  <w:marTop w:val="0"/>
                  <w:marBottom w:val="0"/>
                  <w:divBdr>
                    <w:top w:val="none" w:sz="0" w:space="0" w:color="auto"/>
                    <w:left w:val="none" w:sz="0" w:space="0" w:color="auto"/>
                    <w:bottom w:val="none" w:sz="0" w:space="0" w:color="auto"/>
                    <w:right w:val="none" w:sz="0" w:space="0" w:color="auto"/>
                  </w:divBdr>
                  <w:divsChild>
                    <w:div w:id="1147405231">
                      <w:marLeft w:val="0"/>
                      <w:marRight w:val="0"/>
                      <w:marTop w:val="0"/>
                      <w:marBottom w:val="0"/>
                      <w:divBdr>
                        <w:top w:val="none" w:sz="0" w:space="0" w:color="auto"/>
                        <w:left w:val="none" w:sz="0" w:space="0" w:color="auto"/>
                        <w:bottom w:val="none" w:sz="0" w:space="0" w:color="auto"/>
                        <w:right w:val="none" w:sz="0" w:space="0" w:color="auto"/>
                      </w:divBdr>
                    </w:div>
                  </w:divsChild>
                </w:div>
                <w:div w:id="1145203902">
                  <w:marLeft w:val="0"/>
                  <w:marRight w:val="0"/>
                  <w:marTop w:val="0"/>
                  <w:marBottom w:val="0"/>
                  <w:divBdr>
                    <w:top w:val="none" w:sz="0" w:space="0" w:color="auto"/>
                    <w:left w:val="none" w:sz="0" w:space="0" w:color="auto"/>
                    <w:bottom w:val="none" w:sz="0" w:space="0" w:color="auto"/>
                    <w:right w:val="none" w:sz="0" w:space="0" w:color="auto"/>
                  </w:divBdr>
                  <w:divsChild>
                    <w:div w:id="12621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7509">
              <w:marLeft w:val="0"/>
              <w:marRight w:val="0"/>
              <w:marTop w:val="0"/>
              <w:marBottom w:val="0"/>
              <w:divBdr>
                <w:top w:val="none" w:sz="0" w:space="0" w:color="auto"/>
                <w:left w:val="none" w:sz="0" w:space="0" w:color="auto"/>
                <w:bottom w:val="none" w:sz="0" w:space="0" w:color="auto"/>
                <w:right w:val="none" w:sz="0" w:space="0" w:color="auto"/>
              </w:divBdr>
              <w:divsChild>
                <w:div w:id="1967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22205">
          <w:marLeft w:val="0"/>
          <w:marRight w:val="0"/>
          <w:marTop w:val="0"/>
          <w:marBottom w:val="0"/>
          <w:divBdr>
            <w:top w:val="none" w:sz="0" w:space="0" w:color="auto"/>
            <w:left w:val="none" w:sz="0" w:space="0" w:color="auto"/>
            <w:bottom w:val="none" w:sz="0" w:space="0" w:color="auto"/>
            <w:right w:val="none" w:sz="0" w:space="0" w:color="auto"/>
          </w:divBdr>
          <w:divsChild>
            <w:div w:id="1482696832">
              <w:marLeft w:val="0"/>
              <w:marRight w:val="0"/>
              <w:marTop w:val="0"/>
              <w:marBottom w:val="0"/>
              <w:divBdr>
                <w:top w:val="none" w:sz="0" w:space="0" w:color="auto"/>
                <w:left w:val="none" w:sz="0" w:space="0" w:color="auto"/>
                <w:bottom w:val="none" w:sz="0" w:space="0" w:color="auto"/>
                <w:right w:val="none" w:sz="0" w:space="0" w:color="auto"/>
              </w:divBdr>
              <w:divsChild>
                <w:div w:id="937712755">
                  <w:marLeft w:val="0"/>
                  <w:marRight w:val="0"/>
                  <w:marTop w:val="0"/>
                  <w:marBottom w:val="0"/>
                  <w:divBdr>
                    <w:top w:val="none" w:sz="0" w:space="0" w:color="auto"/>
                    <w:left w:val="none" w:sz="0" w:space="0" w:color="auto"/>
                    <w:bottom w:val="none" w:sz="0" w:space="0" w:color="auto"/>
                    <w:right w:val="none" w:sz="0" w:space="0" w:color="auto"/>
                  </w:divBdr>
                </w:div>
              </w:divsChild>
            </w:div>
            <w:div w:id="2094474629">
              <w:marLeft w:val="0"/>
              <w:marRight w:val="0"/>
              <w:marTop w:val="0"/>
              <w:marBottom w:val="0"/>
              <w:divBdr>
                <w:top w:val="none" w:sz="0" w:space="0" w:color="auto"/>
                <w:left w:val="none" w:sz="0" w:space="0" w:color="auto"/>
                <w:bottom w:val="none" w:sz="0" w:space="0" w:color="auto"/>
                <w:right w:val="none" w:sz="0" w:space="0" w:color="auto"/>
              </w:divBdr>
              <w:divsChild>
                <w:div w:id="1446851704">
                  <w:marLeft w:val="0"/>
                  <w:marRight w:val="0"/>
                  <w:marTop w:val="0"/>
                  <w:marBottom w:val="0"/>
                  <w:divBdr>
                    <w:top w:val="none" w:sz="0" w:space="0" w:color="auto"/>
                    <w:left w:val="none" w:sz="0" w:space="0" w:color="auto"/>
                    <w:bottom w:val="none" w:sz="0" w:space="0" w:color="auto"/>
                    <w:right w:val="none" w:sz="0" w:space="0" w:color="auto"/>
                  </w:divBdr>
                </w:div>
              </w:divsChild>
            </w:div>
            <w:div w:id="1059741899">
              <w:marLeft w:val="0"/>
              <w:marRight w:val="0"/>
              <w:marTop w:val="0"/>
              <w:marBottom w:val="0"/>
              <w:divBdr>
                <w:top w:val="none" w:sz="0" w:space="0" w:color="auto"/>
                <w:left w:val="none" w:sz="0" w:space="0" w:color="auto"/>
                <w:bottom w:val="none" w:sz="0" w:space="0" w:color="auto"/>
                <w:right w:val="none" w:sz="0" w:space="0" w:color="auto"/>
              </w:divBdr>
              <w:divsChild>
                <w:div w:id="1610701021">
                  <w:marLeft w:val="0"/>
                  <w:marRight w:val="0"/>
                  <w:marTop w:val="0"/>
                  <w:marBottom w:val="0"/>
                  <w:divBdr>
                    <w:top w:val="none" w:sz="0" w:space="0" w:color="auto"/>
                    <w:left w:val="none" w:sz="0" w:space="0" w:color="auto"/>
                    <w:bottom w:val="none" w:sz="0" w:space="0" w:color="auto"/>
                    <w:right w:val="none" w:sz="0" w:space="0" w:color="auto"/>
                  </w:divBdr>
                </w:div>
              </w:divsChild>
            </w:div>
            <w:div w:id="627472268">
              <w:marLeft w:val="0"/>
              <w:marRight w:val="0"/>
              <w:marTop w:val="0"/>
              <w:marBottom w:val="0"/>
              <w:divBdr>
                <w:top w:val="none" w:sz="0" w:space="0" w:color="auto"/>
                <w:left w:val="none" w:sz="0" w:space="0" w:color="auto"/>
                <w:bottom w:val="none" w:sz="0" w:space="0" w:color="auto"/>
                <w:right w:val="none" w:sz="0" w:space="0" w:color="auto"/>
              </w:divBdr>
              <w:divsChild>
                <w:div w:id="1584874368">
                  <w:marLeft w:val="0"/>
                  <w:marRight w:val="0"/>
                  <w:marTop w:val="0"/>
                  <w:marBottom w:val="0"/>
                  <w:divBdr>
                    <w:top w:val="none" w:sz="0" w:space="0" w:color="auto"/>
                    <w:left w:val="none" w:sz="0" w:space="0" w:color="auto"/>
                    <w:bottom w:val="none" w:sz="0" w:space="0" w:color="auto"/>
                    <w:right w:val="none" w:sz="0" w:space="0" w:color="auto"/>
                  </w:divBdr>
                </w:div>
              </w:divsChild>
            </w:div>
            <w:div w:id="1327854099">
              <w:marLeft w:val="0"/>
              <w:marRight w:val="0"/>
              <w:marTop w:val="0"/>
              <w:marBottom w:val="0"/>
              <w:divBdr>
                <w:top w:val="none" w:sz="0" w:space="0" w:color="auto"/>
                <w:left w:val="none" w:sz="0" w:space="0" w:color="auto"/>
                <w:bottom w:val="none" w:sz="0" w:space="0" w:color="auto"/>
                <w:right w:val="none" w:sz="0" w:space="0" w:color="auto"/>
              </w:divBdr>
              <w:divsChild>
                <w:div w:id="1906409169">
                  <w:marLeft w:val="0"/>
                  <w:marRight w:val="0"/>
                  <w:marTop w:val="0"/>
                  <w:marBottom w:val="0"/>
                  <w:divBdr>
                    <w:top w:val="none" w:sz="0" w:space="0" w:color="auto"/>
                    <w:left w:val="none" w:sz="0" w:space="0" w:color="auto"/>
                    <w:bottom w:val="none" w:sz="0" w:space="0" w:color="auto"/>
                    <w:right w:val="none" w:sz="0" w:space="0" w:color="auto"/>
                  </w:divBdr>
                </w:div>
              </w:divsChild>
            </w:div>
            <w:div w:id="288172384">
              <w:marLeft w:val="0"/>
              <w:marRight w:val="0"/>
              <w:marTop w:val="0"/>
              <w:marBottom w:val="0"/>
              <w:divBdr>
                <w:top w:val="none" w:sz="0" w:space="0" w:color="auto"/>
                <w:left w:val="none" w:sz="0" w:space="0" w:color="auto"/>
                <w:bottom w:val="none" w:sz="0" w:space="0" w:color="auto"/>
                <w:right w:val="none" w:sz="0" w:space="0" w:color="auto"/>
              </w:divBdr>
              <w:divsChild>
                <w:div w:id="2126385577">
                  <w:marLeft w:val="0"/>
                  <w:marRight w:val="0"/>
                  <w:marTop w:val="0"/>
                  <w:marBottom w:val="0"/>
                  <w:divBdr>
                    <w:top w:val="none" w:sz="0" w:space="0" w:color="auto"/>
                    <w:left w:val="none" w:sz="0" w:space="0" w:color="auto"/>
                    <w:bottom w:val="none" w:sz="0" w:space="0" w:color="auto"/>
                    <w:right w:val="none" w:sz="0" w:space="0" w:color="auto"/>
                  </w:divBdr>
                </w:div>
              </w:divsChild>
            </w:div>
            <w:div w:id="316809315">
              <w:marLeft w:val="0"/>
              <w:marRight w:val="0"/>
              <w:marTop w:val="0"/>
              <w:marBottom w:val="0"/>
              <w:divBdr>
                <w:top w:val="none" w:sz="0" w:space="0" w:color="auto"/>
                <w:left w:val="none" w:sz="0" w:space="0" w:color="auto"/>
                <w:bottom w:val="none" w:sz="0" w:space="0" w:color="auto"/>
                <w:right w:val="none" w:sz="0" w:space="0" w:color="auto"/>
              </w:divBdr>
              <w:divsChild>
                <w:div w:id="1615208594">
                  <w:marLeft w:val="0"/>
                  <w:marRight w:val="0"/>
                  <w:marTop w:val="0"/>
                  <w:marBottom w:val="0"/>
                  <w:divBdr>
                    <w:top w:val="none" w:sz="0" w:space="0" w:color="auto"/>
                    <w:left w:val="none" w:sz="0" w:space="0" w:color="auto"/>
                    <w:bottom w:val="none" w:sz="0" w:space="0" w:color="auto"/>
                    <w:right w:val="none" w:sz="0" w:space="0" w:color="auto"/>
                  </w:divBdr>
                </w:div>
              </w:divsChild>
            </w:div>
            <w:div w:id="226502089">
              <w:marLeft w:val="0"/>
              <w:marRight w:val="0"/>
              <w:marTop w:val="0"/>
              <w:marBottom w:val="0"/>
              <w:divBdr>
                <w:top w:val="none" w:sz="0" w:space="0" w:color="auto"/>
                <w:left w:val="none" w:sz="0" w:space="0" w:color="auto"/>
                <w:bottom w:val="none" w:sz="0" w:space="0" w:color="auto"/>
                <w:right w:val="none" w:sz="0" w:space="0" w:color="auto"/>
              </w:divBdr>
              <w:divsChild>
                <w:div w:id="8720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8179">
          <w:marLeft w:val="0"/>
          <w:marRight w:val="0"/>
          <w:marTop w:val="0"/>
          <w:marBottom w:val="0"/>
          <w:divBdr>
            <w:top w:val="none" w:sz="0" w:space="0" w:color="auto"/>
            <w:left w:val="none" w:sz="0" w:space="0" w:color="auto"/>
            <w:bottom w:val="none" w:sz="0" w:space="0" w:color="auto"/>
            <w:right w:val="none" w:sz="0" w:space="0" w:color="auto"/>
          </w:divBdr>
          <w:divsChild>
            <w:div w:id="1660185194">
              <w:marLeft w:val="0"/>
              <w:marRight w:val="0"/>
              <w:marTop w:val="0"/>
              <w:marBottom w:val="0"/>
              <w:divBdr>
                <w:top w:val="none" w:sz="0" w:space="0" w:color="auto"/>
                <w:left w:val="none" w:sz="0" w:space="0" w:color="auto"/>
                <w:bottom w:val="none" w:sz="0" w:space="0" w:color="auto"/>
                <w:right w:val="none" w:sz="0" w:space="0" w:color="auto"/>
              </w:divBdr>
              <w:divsChild>
                <w:div w:id="363402938">
                  <w:marLeft w:val="0"/>
                  <w:marRight w:val="0"/>
                  <w:marTop w:val="0"/>
                  <w:marBottom w:val="0"/>
                  <w:divBdr>
                    <w:top w:val="none" w:sz="0" w:space="0" w:color="auto"/>
                    <w:left w:val="none" w:sz="0" w:space="0" w:color="auto"/>
                    <w:bottom w:val="none" w:sz="0" w:space="0" w:color="auto"/>
                    <w:right w:val="none" w:sz="0" w:space="0" w:color="auto"/>
                  </w:divBdr>
                </w:div>
              </w:divsChild>
            </w:div>
            <w:div w:id="1840534735">
              <w:marLeft w:val="0"/>
              <w:marRight w:val="0"/>
              <w:marTop w:val="0"/>
              <w:marBottom w:val="0"/>
              <w:divBdr>
                <w:top w:val="none" w:sz="0" w:space="0" w:color="auto"/>
                <w:left w:val="none" w:sz="0" w:space="0" w:color="auto"/>
                <w:bottom w:val="none" w:sz="0" w:space="0" w:color="auto"/>
                <w:right w:val="none" w:sz="0" w:space="0" w:color="auto"/>
              </w:divBdr>
              <w:divsChild>
                <w:div w:id="511722307">
                  <w:marLeft w:val="0"/>
                  <w:marRight w:val="0"/>
                  <w:marTop w:val="0"/>
                  <w:marBottom w:val="0"/>
                  <w:divBdr>
                    <w:top w:val="none" w:sz="0" w:space="0" w:color="auto"/>
                    <w:left w:val="none" w:sz="0" w:space="0" w:color="auto"/>
                    <w:bottom w:val="none" w:sz="0" w:space="0" w:color="auto"/>
                    <w:right w:val="none" w:sz="0" w:space="0" w:color="auto"/>
                  </w:divBdr>
                </w:div>
              </w:divsChild>
            </w:div>
            <w:div w:id="2080594792">
              <w:marLeft w:val="0"/>
              <w:marRight w:val="0"/>
              <w:marTop w:val="0"/>
              <w:marBottom w:val="0"/>
              <w:divBdr>
                <w:top w:val="none" w:sz="0" w:space="0" w:color="auto"/>
                <w:left w:val="none" w:sz="0" w:space="0" w:color="auto"/>
                <w:bottom w:val="none" w:sz="0" w:space="0" w:color="auto"/>
                <w:right w:val="none" w:sz="0" w:space="0" w:color="auto"/>
              </w:divBdr>
              <w:divsChild>
                <w:div w:id="501362671">
                  <w:marLeft w:val="0"/>
                  <w:marRight w:val="0"/>
                  <w:marTop w:val="0"/>
                  <w:marBottom w:val="0"/>
                  <w:divBdr>
                    <w:top w:val="none" w:sz="0" w:space="0" w:color="auto"/>
                    <w:left w:val="none" w:sz="0" w:space="0" w:color="auto"/>
                    <w:bottom w:val="none" w:sz="0" w:space="0" w:color="auto"/>
                    <w:right w:val="none" w:sz="0" w:space="0" w:color="auto"/>
                  </w:divBdr>
                </w:div>
              </w:divsChild>
            </w:div>
            <w:div w:id="1343816760">
              <w:marLeft w:val="0"/>
              <w:marRight w:val="0"/>
              <w:marTop w:val="0"/>
              <w:marBottom w:val="0"/>
              <w:divBdr>
                <w:top w:val="none" w:sz="0" w:space="0" w:color="auto"/>
                <w:left w:val="none" w:sz="0" w:space="0" w:color="auto"/>
                <w:bottom w:val="none" w:sz="0" w:space="0" w:color="auto"/>
                <w:right w:val="none" w:sz="0" w:space="0" w:color="auto"/>
              </w:divBdr>
              <w:divsChild>
                <w:div w:id="1444806768">
                  <w:marLeft w:val="0"/>
                  <w:marRight w:val="0"/>
                  <w:marTop w:val="0"/>
                  <w:marBottom w:val="0"/>
                  <w:divBdr>
                    <w:top w:val="none" w:sz="0" w:space="0" w:color="auto"/>
                    <w:left w:val="none" w:sz="0" w:space="0" w:color="auto"/>
                    <w:bottom w:val="none" w:sz="0" w:space="0" w:color="auto"/>
                    <w:right w:val="none" w:sz="0" w:space="0" w:color="auto"/>
                  </w:divBdr>
                </w:div>
              </w:divsChild>
            </w:div>
            <w:div w:id="1995328400">
              <w:marLeft w:val="0"/>
              <w:marRight w:val="0"/>
              <w:marTop w:val="0"/>
              <w:marBottom w:val="0"/>
              <w:divBdr>
                <w:top w:val="none" w:sz="0" w:space="0" w:color="auto"/>
                <w:left w:val="none" w:sz="0" w:space="0" w:color="auto"/>
                <w:bottom w:val="none" w:sz="0" w:space="0" w:color="auto"/>
                <w:right w:val="none" w:sz="0" w:space="0" w:color="auto"/>
              </w:divBdr>
              <w:divsChild>
                <w:div w:id="1931888518">
                  <w:marLeft w:val="0"/>
                  <w:marRight w:val="0"/>
                  <w:marTop w:val="0"/>
                  <w:marBottom w:val="0"/>
                  <w:divBdr>
                    <w:top w:val="none" w:sz="0" w:space="0" w:color="auto"/>
                    <w:left w:val="none" w:sz="0" w:space="0" w:color="auto"/>
                    <w:bottom w:val="none" w:sz="0" w:space="0" w:color="auto"/>
                    <w:right w:val="none" w:sz="0" w:space="0" w:color="auto"/>
                  </w:divBdr>
                </w:div>
              </w:divsChild>
            </w:div>
            <w:div w:id="319968070">
              <w:marLeft w:val="0"/>
              <w:marRight w:val="0"/>
              <w:marTop w:val="0"/>
              <w:marBottom w:val="0"/>
              <w:divBdr>
                <w:top w:val="none" w:sz="0" w:space="0" w:color="auto"/>
                <w:left w:val="none" w:sz="0" w:space="0" w:color="auto"/>
                <w:bottom w:val="none" w:sz="0" w:space="0" w:color="auto"/>
                <w:right w:val="none" w:sz="0" w:space="0" w:color="auto"/>
              </w:divBdr>
              <w:divsChild>
                <w:div w:id="16612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453281">
      <w:bodyDiv w:val="1"/>
      <w:marLeft w:val="0"/>
      <w:marRight w:val="0"/>
      <w:marTop w:val="0"/>
      <w:marBottom w:val="0"/>
      <w:divBdr>
        <w:top w:val="none" w:sz="0" w:space="0" w:color="auto"/>
        <w:left w:val="none" w:sz="0" w:space="0" w:color="auto"/>
        <w:bottom w:val="none" w:sz="0" w:space="0" w:color="auto"/>
        <w:right w:val="none" w:sz="0" w:space="0" w:color="auto"/>
      </w:divBdr>
    </w:div>
    <w:div w:id="604271614">
      <w:bodyDiv w:val="1"/>
      <w:marLeft w:val="0"/>
      <w:marRight w:val="0"/>
      <w:marTop w:val="0"/>
      <w:marBottom w:val="0"/>
      <w:divBdr>
        <w:top w:val="none" w:sz="0" w:space="0" w:color="auto"/>
        <w:left w:val="none" w:sz="0" w:space="0" w:color="auto"/>
        <w:bottom w:val="none" w:sz="0" w:space="0" w:color="auto"/>
        <w:right w:val="none" w:sz="0" w:space="0" w:color="auto"/>
      </w:divBdr>
      <w:divsChild>
        <w:div w:id="778599120">
          <w:marLeft w:val="0"/>
          <w:marRight w:val="0"/>
          <w:marTop w:val="0"/>
          <w:marBottom w:val="0"/>
          <w:divBdr>
            <w:top w:val="none" w:sz="0" w:space="0" w:color="auto"/>
            <w:left w:val="none" w:sz="0" w:space="0" w:color="auto"/>
            <w:bottom w:val="none" w:sz="0" w:space="0" w:color="auto"/>
            <w:right w:val="none" w:sz="0" w:space="0" w:color="auto"/>
          </w:divBdr>
          <w:divsChild>
            <w:div w:id="1664894442">
              <w:marLeft w:val="0"/>
              <w:marRight w:val="0"/>
              <w:marTop w:val="0"/>
              <w:marBottom w:val="0"/>
              <w:divBdr>
                <w:top w:val="none" w:sz="0" w:space="0" w:color="auto"/>
                <w:left w:val="none" w:sz="0" w:space="0" w:color="auto"/>
                <w:bottom w:val="none" w:sz="0" w:space="0" w:color="auto"/>
                <w:right w:val="none" w:sz="0" w:space="0" w:color="auto"/>
              </w:divBdr>
              <w:divsChild>
                <w:div w:id="91547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82406">
      <w:bodyDiv w:val="1"/>
      <w:marLeft w:val="0"/>
      <w:marRight w:val="0"/>
      <w:marTop w:val="0"/>
      <w:marBottom w:val="0"/>
      <w:divBdr>
        <w:top w:val="none" w:sz="0" w:space="0" w:color="auto"/>
        <w:left w:val="none" w:sz="0" w:space="0" w:color="auto"/>
        <w:bottom w:val="none" w:sz="0" w:space="0" w:color="auto"/>
        <w:right w:val="none" w:sz="0" w:space="0" w:color="auto"/>
      </w:divBdr>
      <w:divsChild>
        <w:div w:id="1882936183">
          <w:marLeft w:val="0"/>
          <w:marRight w:val="0"/>
          <w:marTop w:val="0"/>
          <w:marBottom w:val="0"/>
          <w:divBdr>
            <w:top w:val="none" w:sz="0" w:space="0" w:color="auto"/>
            <w:left w:val="none" w:sz="0" w:space="0" w:color="auto"/>
            <w:bottom w:val="none" w:sz="0" w:space="0" w:color="auto"/>
            <w:right w:val="none" w:sz="0" w:space="0" w:color="auto"/>
          </w:divBdr>
          <w:divsChild>
            <w:div w:id="191234218">
              <w:marLeft w:val="0"/>
              <w:marRight w:val="0"/>
              <w:marTop w:val="0"/>
              <w:marBottom w:val="0"/>
              <w:divBdr>
                <w:top w:val="none" w:sz="0" w:space="0" w:color="auto"/>
                <w:left w:val="none" w:sz="0" w:space="0" w:color="auto"/>
                <w:bottom w:val="none" w:sz="0" w:space="0" w:color="auto"/>
                <w:right w:val="none" w:sz="0" w:space="0" w:color="auto"/>
              </w:divBdr>
              <w:divsChild>
                <w:div w:id="11852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533254">
      <w:bodyDiv w:val="1"/>
      <w:marLeft w:val="0"/>
      <w:marRight w:val="0"/>
      <w:marTop w:val="0"/>
      <w:marBottom w:val="0"/>
      <w:divBdr>
        <w:top w:val="none" w:sz="0" w:space="0" w:color="auto"/>
        <w:left w:val="none" w:sz="0" w:space="0" w:color="auto"/>
        <w:bottom w:val="none" w:sz="0" w:space="0" w:color="auto"/>
        <w:right w:val="none" w:sz="0" w:space="0" w:color="auto"/>
      </w:divBdr>
      <w:divsChild>
        <w:div w:id="1409185858">
          <w:marLeft w:val="0"/>
          <w:marRight w:val="0"/>
          <w:marTop w:val="0"/>
          <w:marBottom w:val="0"/>
          <w:divBdr>
            <w:top w:val="none" w:sz="0" w:space="0" w:color="auto"/>
            <w:left w:val="none" w:sz="0" w:space="0" w:color="auto"/>
            <w:bottom w:val="none" w:sz="0" w:space="0" w:color="auto"/>
            <w:right w:val="none" w:sz="0" w:space="0" w:color="auto"/>
          </w:divBdr>
          <w:divsChild>
            <w:div w:id="826749414">
              <w:marLeft w:val="0"/>
              <w:marRight w:val="0"/>
              <w:marTop w:val="0"/>
              <w:marBottom w:val="0"/>
              <w:divBdr>
                <w:top w:val="none" w:sz="0" w:space="0" w:color="auto"/>
                <w:left w:val="none" w:sz="0" w:space="0" w:color="auto"/>
                <w:bottom w:val="none" w:sz="0" w:space="0" w:color="auto"/>
                <w:right w:val="none" w:sz="0" w:space="0" w:color="auto"/>
              </w:divBdr>
              <w:divsChild>
                <w:div w:id="13220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29312">
      <w:bodyDiv w:val="1"/>
      <w:marLeft w:val="0"/>
      <w:marRight w:val="0"/>
      <w:marTop w:val="0"/>
      <w:marBottom w:val="0"/>
      <w:divBdr>
        <w:top w:val="none" w:sz="0" w:space="0" w:color="auto"/>
        <w:left w:val="none" w:sz="0" w:space="0" w:color="auto"/>
        <w:bottom w:val="none" w:sz="0" w:space="0" w:color="auto"/>
        <w:right w:val="none" w:sz="0" w:space="0" w:color="auto"/>
      </w:divBdr>
      <w:divsChild>
        <w:div w:id="571282307">
          <w:marLeft w:val="0"/>
          <w:marRight w:val="0"/>
          <w:marTop w:val="0"/>
          <w:marBottom w:val="0"/>
          <w:divBdr>
            <w:top w:val="none" w:sz="0" w:space="0" w:color="auto"/>
            <w:left w:val="none" w:sz="0" w:space="0" w:color="auto"/>
            <w:bottom w:val="none" w:sz="0" w:space="0" w:color="auto"/>
            <w:right w:val="none" w:sz="0" w:space="0" w:color="auto"/>
          </w:divBdr>
          <w:divsChild>
            <w:div w:id="11959720">
              <w:marLeft w:val="0"/>
              <w:marRight w:val="0"/>
              <w:marTop w:val="0"/>
              <w:marBottom w:val="0"/>
              <w:divBdr>
                <w:top w:val="none" w:sz="0" w:space="0" w:color="auto"/>
                <w:left w:val="none" w:sz="0" w:space="0" w:color="auto"/>
                <w:bottom w:val="none" w:sz="0" w:space="0" w:color="auto"/>
                <w:right w:val="none" w:sz="0" w:space="0" w:color="auto"/>
              </w:divBdr>
              <w:divsChild>
                <w:div w:id="1884058162">
                  <w:marLeft w:val="0"/>
                  <w:marRight w:val="0"/>
                  <w:marTop w:val="0"/>
                  <w:marBottom w:val="0"/>
                  <w:divBdr>
                    <w:top w:val="none" w:sz="0" w:space="0" w:color="auto"/>
                    <w:left w:val="none" w:sz="0" w:space="0" w:color="auto"/>
                    <w:bottom w:val="none" w:sz="0" w:space="0" w:color="auto"/>
                    <w:right w:val="none" w:sz="0" w:space="0" w:color="auto"/>
                  </w:divBdr>
                </w:div>
              </w:divsChild>
            </w:div>
            <w:div w:id="249169430">
              <w:marLeft w:val="0"/>
              <w:marRight w:val="0"/>
              <w:marTop w:val="0"/>
              <w:marBottom w:val="0"/>
              <w:divBdr>
                <w:top w:val="none" w:sz="0" w:space="0" w:color="auto"/>
                <w:left w:val="none" w:sz="0" w:space="0" w:color="auto"/>
                <w:bottom w:val="none" w:sz="0" w:space="0" w:color="auto"/>
                <w:right w:val="none" w:sz="0" w:space="0" w:color="auto"/>
              </w:divBdr>
              <w:divsChild>
                <w:div w:id="1431196835">
                  <w:marLeft w:val="0"/>
                  <w:marRight w:val="0"/>
                  <w:marTop w:val="0"/>
                  <w:marBottom w:val="0"/>
                  <w:divBdr>
                    <w:top w:val="none" w:sz="0" w:space="0" w:color="auto"/>
                    <w:left w:val="none" w:sz="0" w:space="0" w:color="auto"/>
                    <w:bottom w:val="none" w:sz="0" w:space="0" w:color="auto"/>
                    <w:right w:val="none" w:sz="0" w:space="0" w:color="auto"/>
                  </w:divBdr>
                </w:div>
              </w:divsChild>
            </w:div>
            <w:div w:id="354621960">
              <w:marLeft w:val="0"/>
              <w:marRight w:val="0"/>
              <w:marTop w:val="0"/>
              <w:marBottom w:val="0"/>
              <w:divBdr>
                <w:top w:val="none" w:sz="0" w:space="0" w:color="auto"/>
                <w:left w:val="none" w:sz="0" w:space="0" w:color="auto"/>
                <w:bottom w:val="none" w:sz="0" w:space="0" w:color="auto"/>
                <w:right w:val="none" w:sz="0" w:space="0" w:color="auto"/>
              </w:divBdr>
              <w:divsChild>
                <w:div w:id="350837817">
                  <w:marLeft w:val="0"/>
                  <w:marRight w:val="0"/>
                  <w:marTop w:val="0"/>
                  <w:marBottom w:val="0"/>
                  <w:divBdr>
                    <w:top w:val="none" w:sz="0" w:space="0" w:color="auto"/>
                    <w:left w:val="none" w:sz="0" w:space="0" w:color="auto"/>
                    <w:bottom w:val="none" w:sz="0" w:space="0" w:color="auto"/>
                    <w:right w:val="none" w:sz="0" w:space="0" w:color="auto"/>
                  </w:divBdr>
                </w:div>
              </w:divsChild>
            </w:div>
            <w:div w:id="401877406">
              <w:marLeft w:val="0"/>
              <w:marRight w:val="0"/>
              <w:marTop w:val="0"/>
              <w:marBottom w:val="0"/>
              <w:divBdr>
                <w:top w:val="none" w:sz="0" w:space="0" w:color="auto"/>
                <w:left w:val="none" w:sz="0" w:space="0" w:color="auto"/>
                <w:bottom w:val="none" w:sz="0" w:space="0" w:color="auto"/>
                <w:right w:val="none" w:sz="0" w:space="0" w:color="auto"/>
              </w:divBdr>
              <w:divsChild>
                <w:div w:id="230772972">
                  <w:marLeft w:val="0"/>
                  <w:marRight w:val="0"/>
                  <w:marTop w:val="0"/>
                  <w:marBottom w:val="0"/>
                  <w:divBdr>
                    <w:top w:val="none" w:sz="0" w:space="0" w:color="auto"/>
                    <w:left w:val="none" w:sz="0" w:space="0" w:color="auto"/>
                    <w:bottom w:val="none" w:sz="0" w:space="0" w:color="auto"/>
                    <w:right w:val="none" w:sz="0" w:space="0" w:color="auto"/>
                  </w:divBdr>
                </w:div>
              </w:divsChild>
            </w:div>
            <w:div w:id="309091066">
              <w:marLeft w:val="0"/>
              <w:marRight w:val="0"/>
              <w:marTop w:val="0"/>
              <w:marBottom w:val="0"/>
              <w:divBdr>
                <w:top w:val="none" w:sz="0" w:space="0" w:color="auto"/>
                <w:left w:val="none" w:sz="0" w:space="0" w:color="auto"/>
                <w:bottom w:val="none" w:sz="0" w:space="0" w:color="auto"/>
                <w:right w:val="none" w:sz="0" w:space="0" w:color="auto"/>
              </w:divBdr>
              <w:divsChild>
                <w:div w:id="844050356">
                  <w:marLeft w:val="0"/>
                  <w:marRight w:val="0"/>
                  <w:marTop w:val="0"/>
                  <w:marBottom w:val="0"/>
                  <w:divBdr>
                    <w:top w:val="none" w:sz="0" w:space="0" w:color="auto"/>
                    <w:left w:val="none" w:sz="0" w:space="0" w:color="auto"/>
                    <w:bottom w:val="none" w:sz="0" w:space="0" w:color="auto"/>
                    <w:right w:val="none" w:sz="0" w:space="0" w:color="auto"/>
                  </w:divBdr>
                </w:div>
              </w:divsChild>
            </w:div>
            <w:div w:id="1293288528">
              <w:marLeft w:val="0"/>
              <w:marRight w:val="0"/>
              <w:marTop w:val="0"/>
              <w:marBottom w:val="0"/>
              <w:divBdr>
                <w:top w:val="none" w:sz="0" w:space="0" w:color="auto"/>
                <w:left w:val="none" w:sz="0" w:space="0" w:color="auto"/>
                <w:bottom w:val="none" w:sz="0" w:space="0" w:color="auto"/>
                <w:right w:val="none" w:sz="0" w:space="0" w:color="auto"/>
              </w:divBdr>
              <w:divsChild>
                <w:div w:id="157307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00061">
      <w:bodyDiv w:val="1"/>
      <w:marLeft w:val="0"/>
      <w:marRight w:val="0"/>
      <w:marTop w:val="0"/>
      <w:marBottom w:val="0"/>
      <w:divBdr>
        <w:top w:val="none" w:sz="0" w:space="0" w:color="auto"/>
        <w:left w:val="none" w:sz="0" w:space="0" w:color="auto"/>
        <w:bottom w:val="none" w:sz="0" w:space="0" w:color="auto"/>
        <w:right w:val="none" w:sz="0" w:space="0" w:color="auto"/>
      </w:divBdr>
      <w:divsChild>
        <w:div w:id="692151097">
          <w:marLeft w:val="0"/>
          <w:marRight w:val="0"/>
          <w:marTop w:val="0"/>
          <w:marBottom w:val="0"/>
          <w:divBdr>
            <w:top w:val="none" w:sz="0" w:space="0" w:color="auto"/>
            <w:left w:val="none" w:sz="0" w:space="0" w:color="auto"/>
            <w:bottom w:val="none" w:sz="0" w:space="0" w:color="auto"/>
            <w:right w:val="none" w:sz="0" w:space="0" w:color="auto"/>
          </w:divBdr>
          <w:divsChild>
            <w:div w:id="999771229">
              <w:marLeft w:val="0"/>
              <w:marRight w:val="0"/>
              <w:marTop w:val="0"/>
              <w:marBottom w:val="0"/>
              <w:divBdr>
                <w:top w:val="none" w:sz="0" w:space="0" w:color="auto"/>
                <w:left w:val="none" w:sz="0" w:space="0" w:color="auto"/>
                <w:bottom w:val="none" w:sz="0" w:space="0" w:color="auto"/>
                <w:right w:val="none" w:sz="0" w:space="0" w:color="auto"/>
              </w:divBdr>
              <w:divsChild>
                <w:div w:id="15655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80404">
      <w:bodyDiv w:val="1"/>
      <w:marLeft w:val="0"/>
      <w:marRight w:val="0"/>
      <w:marTop w:val="0"/>
      <w:marBottom w:val="0"/>
      <w:divBdr>
        <w:top w:val="none" w:sz="0" w:space="0" w:color="auto"/>
        <w:left w:val="none" w:sz="0" w:space="0" w:color="auto"/>
        <w:bottom w:val="none" w:sz="0" w:space="0" w:color="auto"/>
        <w:right w:val="none" w:sz="0" w:space="0" w:color="auto"/>
      </w:divBdr>
      <w:divsChild>
        <w:div w:id="1692023022">
          <w:marLeft w:val="0"/>
          <w:marRight w:val="0"/>
          <w:marTop w:val="0"/>
          <w:marBottom w:val="0"/>
          <w:divBdr>
            <w:top w:val="none" w:sz="0" w:space="0" w:color="auto"/>
            <w:left w:val="none" w:sz="0" w:space="0" w:color="auto"/>
            <w:bottom w:val="none" w:sz="0" w:space="0" w:color="auto"/>
            <w:right w:val="none" w:sz="0" w:space="0" w:color="auto"/>
          </w:divBdr>
          <w:divsChild>
            <w:div w:id="397167867">
              <w:marLeft w:val="0"/>
              <w:marRight w:val="0"/>
              <w:marTop w:val="0"/>
              <w:marBottom w:val="0"/>
              <w:divBdr>
                <w:top w:val="none" w:sz="0" w:space="0" w:color="auto"/>
                <w:left w:val="none" w:sz="0" w:space="0" w:color="auto"/>
                <w:bottom w:val="none" w:sz="0" w:space="0" w:color="auto"/>
                <w:right w:val="none" w:sz="0" w:space="0" w:color="auto"/>
              </w:divBdr>
              <w:divsChild>
                <w:div w:id="18673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933027">
      <w:bodyDiv w:val="1"/>
      <w:marLeft w:val="0"/>
      <w:marRight w:val="0"/>
      <w:marTop w:val="0"/>
      <w:marBottom w:val="0"/>
      <w:divBdr>
        <w:top w:val="none" w:sz="0" w:space="0" w:color="auto"/>
        <w:left w:val="none" w:sz="0" w:space="0" w:color="auto"/>
        <w:bottom w:val="none" w:sz="0" w:space="0" w:color="auto"/>
        <w:right w:val="none" w:sz="0" w:space="0" w:color="auto"/>
      </w:divBdr>
      <w:divsChild>
        <w:div w:id="1417827952">
          <w:marLeft w:val="0"/>
          <w:marRight w:val="0"/>
          <w:marTop w:val="0"/>
          <w:marBottom w:val="0"/>
          <w:divBdr>
            <w:top w:val="none" w:sz="0" w:space="0" w:color="auto"/>
            <w:left w:val="none" w:sz="0" w:space="0" w:color="auto"/>
            <w:bottom w:val="none" w:sz="0" w:space="0" w:color="auto"/>
            <w:right w:val="none" w:sz="0" w:space="0" w:color="auto"/>
          </w:divBdr>
          <w:divsChild>
            <w:div w:id="470907408">
              <w:marLeft w:val="0"/>
              <w:marRight w:val="0"/>
              <w:marTop w:val="0"/>
              <w:marBottom w:val="0"/>
              <w:divBdr>
                <w:top w:val="none" w:sz="0" w:space="0" w:color="auto"/>
                <w:left w:val="none" w:sz="0" w:space="0" w:color="auto"/>
                <w:bottom w:val="none" w:sz="0" w:space="0" w:color="auto"/>
                <w:right w:val="none" w:sz="0" w:space="0" w:color="auto"/>
              </w:divBdr>
              <w:divsChild>
                <w:div w:id="11269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16074">
      <w:bodyDiv w:val="1"/>
      <w:marLeft w:val="0"/>
      <w:marRight w:val="0"/>
      <w:marTop w:val="0"/>
      <w:marBottom w:val="0"/>
      <w:divBdr>
        <w:top w:val="none" w:sz="0" w:space="0" w:color="auto"/>
        <w:left w:val="none" w:sz="0" w:space="0" w:color="auto"/>
        <w:bottom w:val="none" w:sz="0" w:space="0" w:color="auto"/>
        <w:right w:val="none" w:sz="0" w:space="0" w:color="auto"/>
      </w:divBdr>
      <w:divsChild>
        <w:div w:id="451481712">
          <w:marLeft w:val="0"/>
          <w:marRight w:val="0"/>
          <w:marTop w:val="0"/>
          <w:marBottom w:val="0"/>
          <w:divBdr>
            <w:top w:val="none" w:sz="0" w:space="0" w:color="auto"/>
            <w:left w:val="none" w:sz="0" w:space="0" w:color="auto"/>
            <w:bottom w:val="none" w:sz="0" w:space="0" w:color="auto"/>
            <w:right w:val="none" w:sz="0" w:space="0" w:color="auto"/>
          </w:divBdr>
          <w:divsChild>
            <w:div w:id="1801877116">
              <w:marLeft w:val="0"/>
              <w:marRight w:val="0"/>
              <w:marTop w:val="0"/>
              <w:marBottom w:val="0"/>
              <w:divBdr>
                <w:top w:val="none" w:sz="0" w:space="0" w:color="auto"/>
                <w:left w:val="none" w:sz="0" w:space="0" w:color="auto"/>
                <w:bottom w:val="none" w:sz="0" w:space="0" w:color="auto"/>
                <w:right w:val="none" w:sz="0" w:space="0" w:color="auto"/>
              </w:divBdr>
              <w:divsChild>
                <w:div w:id="15842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38900">
      <w:bodyDiv w:val="1"/>
      <w:marLeft w:val="0"/>
      <w:marRight w:val="0"/>
      <w:marTop w:val="0"/>
      <w:marBottom w:val="0"/>
      <w:divBdr>
        <w:top w:val="none" w:sz="0" w:space="0" w:color="auto"/>
        <w:left w:val="none" w:sz="0" w:space="0" w:color="auto"/>
        <w:bottom w:val="none" w:sz="0" w:space="0" w:color="auto"/>
        <w:right w:val="none" w:sz="0" w:space="0" w:color="auto"/>
      </w:divBdr>
      <w:divsChild>
        <w:div w:id="145169134">
          <w:marLeft w:val="0"/>
          <w:marRight w:val="0"/>
          <w:marTop w:val="0"/>
          <w:marBottom w:val="0"/>
          <w:divBdr>
            <w:top w:val="none" w:sz="0" w:space="0" w:color="auto"/>
            <w:left w:val="none" w:sz="0" w:space="0" w:color="auto"/>
            <w:bottom w:val="none" w:sz="0" w:space="0" w:color="auto"/>
            <w:right w:val="none" w:sz="0" w:space="0" w:color="auto"/>
          </w:divBdr>
          <w:divsChild>
            <w:div w:id="1720015959">
              <w:marLeft w:val="0"/>
              <w:marRight w:val="0"/>
              <w:marTop w:val="0"/>
              <w:marBottom w:val="0"/>
              <w:divBdr>
                <w:top w:val="none" w:sz="0" w:space="0" w:color="auto"/>
                <w:left w:val="none" w:sz="0" w:space="0" w:color="auto"/>
                <w:bottom w:val="none" w:sz="0" w:space="0" w:color="auto"/>
                <w:right w:val="none" w:sz="0" w:space="0" w:color="auto"/>
              </w:divBdr>
              <w:divsChild>
                <w:div w:id="433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08460">
      <w:bodyDiv w:val="1"/>
      <w:marLeft w:val="0"/>
      <w:marRight w:val="0"/>
      <w:marTop w:val="0"/>
      <w:marBottom w:val="0"/>
      <w:divBdr>
        <w:top w:val="none" w:sz="0" w:space="0" w:color="auto"/>
        <w:left w:val="none" w:sz="0" w:space="0" w:color="auto"/>
        <w:bottom w:val="none" w:sz="0" w:space="0" w:color="auto"/>
        <w:right w:val="none" w:sz="0" w:space="0" w:color="auto"/>
      </w:divBdr>
      <w:divsChild>
        <w:div w:id="1071461681">
          <w:marLeft w:val="0"/>
          <w:marRight w:val="0"/>
          <w:marTop w:val="0"/>
          <w:marBottom w:val="0"/>
          <w:divBdr>
            <w:top w:val="none" w:sz="0" w:space="0" w:color="auto"/>
            <w:left w:val="none" w:sz="0" w:space="0" w:color="auto"/>
            <w:bottom w:val="none" w:sz="0" w:space="0" w:color="auto"/>
            <w:right w:val="none" w:sz="0" w:space="0" w:color="auto"/>
          </w:divBdr>
          <w:divsChild>
            <w:div w:id="33972396">
              <w:marLeft w:val="0"/>
              <w:marRight w:val="0"/>
              <w:marTop w:val="0"/>
              <w:marBottom w:val="0"/>
              <w:divBdr>
                <w:top w:val="none" w:sz="0" w:space="0" w:color="auto"/>
                <w:left w:val="none" w:sz="0" w:space="0" w:color="auto"/>
                <w:bottom w:val="none" w:sz="0" w:space="0" w:color="auto"/>
                <w:right w:val="none" w:sz="0" w:space="0" w:color="auto"/>
              </w:divBdr>
              <w:divsChild>
                <w:div w:id="2032145716">
                  <w:marLeft w:val="0"/>
                  <w:marRight w:val="0"/>
                  <w:marTop w:val="0"/>
                  <w:marBottom w:val="0"/>
                  <w:divBdr>
                    <w:top w:val="none" w:sz="0" w:space="0" w:color="auto"/>
                    <w:left w:val="none" w:sz="0" w:space="0" w:color="auto"/>
                    <w:bottom w:val="none" w:sz="0" w:space="0" w:color="auto"/>
                    <w:right w:val="none" w:sz="0" w:space="0" w:color="auto"/>
                  </w:divBdr>
                  <w:divsChild>
                    <w:div w:id="17930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4982">
      <w:bodyDiv w:val="1"/>
      <w:marLeft w:val="0"/>
      <w:marRight w:val="0"/>
      <w:marTop w:val="0"/>
      <w:marBottom w:val="0"/>
      <w:divBdr>
        <w:top w:val="none" w:sz="0" w:space="0" w:color="auto"/>
        <w:left w:val="none" w:sz="0" w:space="0" w:color="auto"/>
        <w:bottom w:val="none" w:sz="0" w:space="0" w:color="auto"/>
        <w:right w:val="none" w:sz="0" w:space="0" w:color="auto"/>
      </w:divBdr>
      <w:divsChild>
        <w:div w:id="1693341844">
          <w:marLeft w:val="0"/>
          <w:marRight w:val="0"/>
          <w:marTop w:val="0"/>
          <w:marBottom w:val="0"/>
          <w:divBdr>
            <w:top w:val="none" w:sz="0" w:space="0" w:color="auto"/>
            <w:left w:val="none" w:sz="0" w:space="0" w:color="auto"/>
            <w:bottom w:val="none" w:sz="0" w:space="0" w:color="auto"/>
            <w:right w:val="none" w:sz="0" w:space="0" w:color="auto"/>
          </w:divBdr>
          <w:divsChild>
            <w:div w:id="580212117">
              <w:marLeft w:val="0"/>
              <w:marRight w:val="0"/>
              <w:marTop w:val="0"/>
              <w:marBottom w:val="0"/>
              <w:divBdr>
                <w:top w:val="none" w:sz="0" w:space="0" w:color="auto"/>
                <w:left w:val="none" w:sz="0" w:space="0" w:color="auto"/>
                <w:bottom w:val="none" w:sz="0" w:space="0" w:color="auto"/>
                <w:right w:val="none" w:sz="0" w:space="0" w:color="auto"/>
              </w:divBdr>
              <w:divsChild>
                <w:div w:id="144391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6004">
      <w:bodyDiv w:val="1"/>
      <w:marLeft w:val="0"/>
      <w:marRight w:val="0"/>
      <w:marTop w:val="0"/>
      <w:marBottom w:val="0"/>
      <w:divBdr>
        <w:top w:val="none" w:sz="0" w:space="0" w:color="auto"/>
        <w:left w:val="none" w:sz="0" w:space="0" w:color="auto"/>
        <w:bottom w:val="none" w:sz="0" w:space="0" w:color="auto"/>
        <w:right w:val="none" w:sz="0" w:space="0" w:color="auto"/>
      </w:divBdr>
      <w:divsChild>
        <w:div w:id="801078259">
          <w:marLeft w:val="0"/>
          <w:marRight w:val="0"/>
          <w:marTop w:val="0"/>
          <w:marBottom w:val="0"/>
          <w:divBdr>
            <w:top w:val="none" w:sz="0" w:space="0" w:color="auto"/>
            <w:left w:val="none" w:sz="0" w:space="0" w:color="auto"/>
            <w:bottom w:val="none" w:sz="0" w:space="0" w:color="auto"/>
            <w:right w:val="none" w:sz="0" w:space="0" w:color="auto"/>
          </w:divBdr>
          <w:divsChild>
            <w:div w:id="1598710539">
              <w:marLeft w:val="0"/>
              <w:marRight w:val="0"/>
              <w:marTop w:val="0"/>
              <w:marBottom w:val="0"/>
              <w:divBdr>
                <w:top w:val="none" w:sz="0" w:space="0" w:color="auto"/>
                <w:left w:val="none" w:sz="0" w:space="0" w:color="auto"/>
                <w:bottom w:val="none" w:sz="0" w:space="0" w:color="auto"/>
                <w:right w:val="none" w:sz="0" w:space="0" w:color="auto"/>
              </w:divBdr>
              <w:divsChild>
                <w:div w:id="109204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25366">
      <w:bodyDiv w:val="1"/>
      <w:marLeft w:val="0"/>
      <w:marRight w:val="0"/>
      <w:marTop w:val="0"/>
      <w:marBottom w:val="0"/>
      <w:divBdr>
        <w:top w:val="none" w:sz="0" w:space="0" w:color="auto"/>
        <w:left w:val="none" w:sz="0" w:space="0" w:color="auto"/>
        <w:bottom w:val="none" w:sz="0" w:space="0" w:color="auto"/>
        <w:right w:val="none" w:sz="0" w:space="0" w:color="auto"/>
      </w:divBdr>
      <w:divsChild>
        <w:div w:id="1232084836">
          <w:marLeft w:val="0"/>
          <w:marRight w:val="0"/>
          <w:marTop w:val="0"/>
          <w:marBottom w:val="0"/>
          <w:divBdr>
            <w:top w:val="none" w:sz="0" w:space="0" w:color="auto"/>
            <w:left w:val="none" w:sz="0" w:space="0" w:color="auto"/>
            <w:bottom w:val="none" w:sz="0" w:space="0" w:color="auto"/>
            <w:right w:val="none" w:sz="0" w:space="0" w:color="auto"/>
          </w:divBdr>
          <w:divsChild>
            <w:div w:id="613173365">
              <w:marLeft w:val="0"/>
              <w:marRight w:val="0"/>
              <w:marTop w:val="0"/>
              <w:marBottom w:val="0"/>
              <w:divBdr>
                <w:top w:val="none" w:sz="0" w:space="0" w:color="auto"/>
                <w:left w:val="none" w:sz="0" w:space="0" w:color="auto"/>
                <w:bottom w:val="none" w:sz="0" w:space="0" w:color="auto"/>
                <w:right w:val="none" w:sz="0" w:space="0" w:color="auto"/>
              </w:divBdr>
              <w:divsChild>
                <w:div w:id="6139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3912">
      <w:bodyDiv w:val="1"/>
      <w:marLeft w:val="0"/>
      <w:marRight w:val="0"/>
      <w:marTop w:val="0"/>
      <w:marBottom w:val="0"/>
      <w:divBdr>
        <w:top w:val="none" w:sz="0" w:space="0" w:color="auto"/>
        <w:left w:val="none" w:sz="0" w:space="0" w:color="auto"/>
        <w:bottom w:val="none" w:sz="0" w:space="0" w:color="auto"/>
        <w:right w:val="none" w:sz="0" w:space="0" w:color="auto"/>
      </w:divBdr>
      <w:divsChild>
        <w:div w:id="1557010145">
          <w:marLeft w:val="0"/>
          <w:marRight w:val="0"/>
          <w:marTop w:val="0"/>
          <w:marBottom w:val="0"/>
          <w:divBdr>
            <w:top w:val="none" w:sz="0" w:space="0" w:color="auto"/>
            <w:left w:val="none" w:sz="0" w:space="0" w:color="auto"/>
            <w:bottom w:val="none" w:sz="0" w:space="0" w:color="auto"/>
            <w:right w:val="none" w:sz="0" w:space="0" w:color="auto"/>
          </w:divBdr>
          <w:divsChild>
            <w:div w:id="452330515">
              <w:marLeft w:val="0"/>
              <w:marRight w:val="0"/>
              <w:marTop w:val="0"/>
              <w:marBottom w:val="0"/>
              <w:divBdr>
                <w:top w:val="none" w:sz="0" w:space="0" w:color="auto"/>
                <w:left w:val="none" w:sz="0" w:space="0" w:color="auto"/>
                <w:bottom w:val="none" w:sz="0" w:space="0" w:color="auto"/>
                <w:right w:val="none" w:sz="0" w:space="0" w:color="auto"/>
              </w:divBdr>
              <w:divsChild>
                <w:div w:id="15565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853756">
      <w:bodyDiv w:val="1"/>
      <w:marLeft w:val="0"/>
      <w:marRight w:val="0"/>
      <w:marTop w:val="0"/>
      <w:marBottom w:val="0"/>
      <w:divBdr>
        <w:top w:val="none" w:sz="0" w:space="0" w:color="auto"/>
        <w:left w:val="none" w:sz="0" w:space="0" w:color="auto"/>
        <w:bottom w:val="none" w:sz="0" w:space="0" w:color="auto"/>
        <w:right w:val="none" w:sz="0" w:space="0" w:color="auto"/>
      </w:divBdr>
      <w:divsChild>
        <w:div w:id="2016610923">
          <w:marLeft w:val="0"/>
          <w:marRight w:val="0"/>
          <w:marTop w:val="0"/>
          <w:marBottom w:val="0"/>
          <w:divBdr>
            <w:top w:val="none" w:sz="0" w:space="0" w:color="auto"/>
            <w:left w:val="none" w:sz="0" w:space="0" w:color="auto"/>
            <w:bottom w:val="none" w:sz="0" w:space="0" w:color="auto"/>
            <w:right w:val="none" w:sz="0" w:space="0" w:color="auto"/>
          </w:divBdr>
          <w:divsChild>
            <w:div w:id="1869567345">
              <w:marLeft w:val="0"/>
              <w:marRight w:val="0"/>
              <w:marTop w:val="0"/>
              <w:marBottom w:val="0"/>
              <w:divBdr>
                <w:top w:val="none" w:sz="0" w:space="0" w:color="auto"/>
                <w:left w:val="none" w:sz="0" w:space="0" w:color="auto"/>
                <w:bottom w:val="none" w:sz="0" w:space="0" w:color="auto"/>
                <w:right w:val="none" w:sz="0" w:space="0" w:color="auto"/>
              </w:divBdr>
              <w:divsChild>
                <w:div w:id="71835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78537">
      <w:bodyDiv w:val="1"/>
      <w:marLeft w:val="0"/>
      <w:marRight w:val="0"/>
      <w:marTop w:val="0"/>
      <w:marBottom w:val="0"/>
      <w:divBdr>
        <w:top w:val="none" w:sz="0" w:space="0" w:color="auto"/>
        <w:left w:val="none" w:sz="0" w:space="0" w:color="auto"/>
        <w:bottom w:val="none" w:sz="0" w:space="0" w:color="auto"/>
        <w:right w:val="none" w:sz="0" w:space="0" w:color="auto"/>
      </w:divBdr>
      <w:divsChild>
        <w:div w:id="2104914383">
          <w:marLeft w:val="0"/>
          <w:marRight w:val="0"/>
          <w:marTop w:val="0"/>
          <w:marBottom w:val="0"/>
          <w:divBdr>
            <w:top w:val="none" w:sz="0" w:space="0" w:color="auto"/>
            <w:left w:val="none" w:sz="0" w:space="0" w:color="auto"/>
            <w:bottom w:val="none" w:sz="0" w:space="0" w:color="auto"/>
            <w:right w:val="none" w:sz="0" w:space="0" w:color="auto"/>
          </w:divBdr>
          <w:divsChild>
            <w:div w:id="1263998827">
              <w:marLeft w:val="0"/>
              <w:marRight w:val="0"/>
              <w:marTop w:val="0"/>
              <w:marBottom w:val="0"/>
              <w:divBdr>
                <w:top w:val="none" w:sz="0" w:space="0" w:color="auto"/>
                <w:left w:val="none" w:sz="0" w:space="0" w:color="auto"/>
                <w:bottom w:val="none" w:sz="0" w:space="0" w:color="auto"/>
                <w:right w:val="none" w:sz="0" w:space="0" w:color="auto"/>
              </w:divBdr>
              <w:divsChild>
                <w:div w:id="20092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96366">
      <w:bodyDiv w:val="1"/>
      <w:marLeft w:val="0"/>
      <w:marRight w:val="0"/>
      <w:marTop w:val="0"/>
      <w:marBottom w:val="0"/>
      <w:divBdr>
        <w:top w:val="none" w:sz="0" w:space="0" w:color="auto"/>
        <w:left w:val="none" w:sz="0" w:space="0" w:color="auto"/>
        <w:bottom w:val="none" w:sz="0" w:space="0" w:color="auto"/>
        <w:right w:val="none" w:sz="0" w:space="0" w:color="auto"/>
      </w:divBdr>
      <w:divsChild>
        <w:div w:id="1301377574">
          <w:marLeft w:val="0"/>
          <w:marRight w:val="0"/>
          <w:marTop w:val="0"/>
          <w:marBottom w:val="0"/>
          <w:divBdr>
            <w:top w:val="none" w:sz="0" w:space="0" w:color="auto"/>
            <w:left w:val="none" w:sz="0" w:space="0" w:color="auto"/>
            <w:bottom w:val="none" w:sz="0" w:space="0" w:color="auto"/>
            <w:right w:val="none" w:sz="0" w:space="0" w:color="auto"/>
          </w:divBdr>
          <w:divsChild>
            <w:div w:id="1513179547">
              <w:marLeft w:val="0"/>
              <w:marRight w:val="0"/>
              <w:marTop w:val="0"/>
              <w:marBottom w:val="0"/>
              <w:divBdr>
                <w:top w:val="none" w:sz="0" w:space="0" w:color="auto"/>
                <w:left w:val="none" w:sz="0" w:space="0" w:color="auto"/>
                <w:bottom w:val="none" w:sz="0" w:space="0" w:color="auto"/>
                <w:right w:val="none" w:sz="0" w:space="0" w:color="auto"/>
              </w:divBdr>
              <w:divsChild>
                <w:div w:id="1960068867">
                  <w:marLeft w:val="0"/>
                  <w:marRight w:val="0"/>
                  <w:marTop w:val="0"/>
                  <w:marBottom w:val="0"/>
                  <w:divBdr>
                    <w:top w:val="none" w:sz="0" w:space="0" w:color="auto"/>
                    <w:left w:val="none" w:sz="0" w:space="0" w:color="auto"/>
                    <w:bottom w:val="none" w:sz="0" w:space="0" w:color="auto"/>
                    <w:right w:val="none" w:sz="0" w:space="0" w:color="auto"/>
                  </w:divBdr>
                  <w:divsChild>
                    <w:div w:id="5319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308394">
      <w:bodyDiv w:val="1"/>
      <w:marLeft w:val="0"/>
      <w:marRight w:val="0"/>
      <w:marTop w:val="0"/>
      <w:marBottom w:val="0"/>
      <w:divBdr>
        <w:top w:val="none" w:sz="0" w:space="0" w:color="auto"/>
        <w:left w:val="none" w:sz="0" w:space="0" w:color="auto"/>
        <w:bottom w:val="none" w:sz="0" w:space="0" w:color="auto"/>
        <w:right w:val="none" w:sz="0" w:space="0" w:color="auto"/>
      </w:divBdr>
      <w:divsChild>
        <w:div w:id="441724306">
          <w:marLeft w:val="0"/>
          <w:marRight w:val="0"/>
          <w:marTop w:val="0"/>
          <w:marBottom w:val="0"/>
          <w:divBdr>
            <w:top w:val="none" w:sz="0" w:space="0" w:color="auto"/>
            <w:left w:val="none" w:sz="0" w:space="0" w:color="auto"/>
            <w:bottom w:val="none" w:sz="0" w:space="0" w:color="auto"/>
            <w:right w:val="none" w:sz="0" w:space="0" w:color="auto"/>
          </w:divBdr>
          <w:divsChild>
            <w:div w:id="1612278462">
              <w:marLeft w:val="0"/>
              <w:marRight w:val="0"/>
              <w:marTop w:val="0"/>
              <w:marBottom w:val="0"/>
              <w:divBdr>
                <w:top w:val="none" w:sz="0" w:space="0" w:color="auto"/>
                <w:left w:val="none" w:sz="0" w:space="0" w:color="auto"/>
                <w:bottom w:val="none" w:sz="0" w:space="0" w:color="auto"/>
                <w:right w:val="none" w:sz="0" w:space="0" w:color="auto"/>
              </w:divBdr>
              <w:divsChild>
                <w:div w:id="186124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26369">
      <w:bodyDiv w:val="1"/>
      <w:marLeft w:val="0"/>
      <w:marRight w:val="0"/>
      <w:marTop w:val="0"/>
      <w:marBottom w:val="0"/>
      <w:divBdr>
        <w:top w:val="none" w:sz="0" w:space="0" w:color="auto"/>
        <w:left w:val="none" w:sz="0" w:space="0" w:color="auto"/>
        <w:bottom w:val="none" w:sz="0" w:space="0" w:color="auto"/>
        <w:right w:val="none" w:sz="0" w:space="0" w:color="auto"/>
      </w:divBdr>
      <w:divsChild>
        <w:div w:id="1410615586">
          <w:marLeft w:val="0"/>
          <w:marRight w:val="0"/>
          <w:marTop w:val="0"/>
          <w:marBottom w:val="0"/>
          <w:divBdr>
            <w:top w:val="none" w:sz="0" w:space="0" w:color="auto"/>
            <w:left w:val="none" w:sz="0" w:space="0" w:color="auto"/>
            <w:bottom w:val="none" w:sz="0" w:space="0" w:color="auto"/>
            <w:right w:val="none" w:sz="0" w:space="0" w:color="auto"/>
          </w:divBdr>
          <w:divsChild>
            <w:div w:id="410278637">
              <w:marLeft w:val="0"/>
              <w:marRight w:val="0"/>
              <w:marTop w:val="0"/>
              <w:marBottom w:val="0"/>
              <w:divBdr>
                <w:top w:val="none" w:sz="0" w:space="0" w:color="auto"/>
                <w:left w:val="none" w:sz="0" w:space="0" w:color="auto"/>
                <w:bottom w:val="none" w:sz="0" w:space="0" w:color="auto"/>
                <w:right w:val="none" w:sz="0" w:space="0" w:color="auto"/>
              </w:divBdr>
              <w:divsChild>
                <w:div w:id="5093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180489">
      <w:bodyDiv w:val="1"/>
      <w:marLeft w:val="0"/>
      <w:marRight w:val="0"/>
      <w:marTop w:val="0"/>
      <w:marBottom w:val="0"/>
      <w:divBdr>
        <w:top w:val="none" w:sz="0" w:space="0" w:color="auto"/>
        <w:left w:val="none" w:sz="0" w:space="0" w:color="auto"/>
        <w:bottom w:val="none" w:sz="0" w:space="0" w:color="auto"/>
        <w:right w:val="none" w:sz="0" w:space="0" w:color="auto"/>
      </w:divBdr>
      <w:divsChild>
        <w:div w:id="833497401">
          <w:marLeft w:val="0"/>
          <w:marRight w:val="0"/>
          <w:marTop w:val="0"/>
          <w:marBottom w:val="0"/>
          <w:divBdr>
            <w:top w:val="none" w:sz="0" w:space="0" w:color="auto"/>
            <w:left w:val="none" w:sz="0" w:space="0" w:color="auto"/>
            <w:bottom w:val="none" w:sz="0" w:space="0" w:color="auto"/>
            <w:right w:val="none" w:sz="0" w:space="0" w:color="auto"/>
          </w:divBdr>
          <w:divsChild>
            <w:div w:id="842361147">
              <w:marLeft w:val="0"/>
              <w:marRight w:val="0"/>
              <w:marTop w:val="0"/>
              <w:marBottom w:val="0"/>
              <w:divBdr>
                <w:top w:val="none" w:sz="0" w:space="0" w:color="auto"/>
                <w:left w:val="none" w:sz="0" w:space="0" w:color="auto"/>
                <w:bottom w:val="none" w:sz="0" w:space="0" w:color="auto"/>
                <w:right w:val="none" w:sz="0" w:space="0" w:color="auto"/>
              </w:divBdr>
              <w:divsChild>
                <w:div w:id="1361400345">
                  <w:marLeft w:val="0"/>
                  <w:marRight w:val="0"/>
                  <w:marTop w:val="0"/>
                  <w:marBottom w:val="0"/>
                  <w:divBdr>
                    <w:top w:val="none" w:sz="0" w:space="0" w:color="auto"/>
                    <w:left w:val="none" w:sz="0" w:space="0" w:color="auto"/>
                    <w:bottom w:val="none" w:sz="0" w:space="0" w:color="auto"/>
                    <w:right w:val="none" w:sz="0" w:space="0" w:color="auto"/>
                  </w:divBdr>
                </w:div>
              </w:divsChild>
            </w:div>
            <w:div w:id="316619648">
              <w:marLeft w:val="0"/>
              <w:marRight w:val="0"/>
              <w:marTop w:val="0"/>
              <w:marBottom w:val="0"/>
              <w:divBdr>
                <w:top w:val="none" w:sz="0" w:space="0" w:color="auto"/>
                <w:left w:val="none" w:sz="0" w:space="0" w:color="auto"/>
                <w:bottom w:val="none" w:sz="0" w:space="0" w:color="auto"/>
                <w:right w:val="none" w:sz="0" w:space="0" w:color="auto"/>
              </w:divBdr>
              <w:divsChild>
                <w:div w:id="1368722563">
                  <w:marLeft w:val="0"/>
                  <w:marRight w:val="0"/>
                  <w:marTop w:val="0"/>
                  <w:marBottom w:val="0"/>
                  <w:divBdr>
                    <w:top w:val="none" w:sz="0" w:space="0" w:color="auto"/>
                    <w:left w:val="none" w:sz="0" w:space="0" w:color="auto"/>
                    <w:bottom w:val="none" w:sz="0" w:space="0" w:color="auto"/>
                    <w:right w:val="none" w:sz="0" w:space="0" w:color="auto"/>
                  </w:divBdr>
                  <w:divsChild>
                    <w:div w:id="75474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7290">
              <w:marLeft w:val="0"/>
              <w:marRight w:val="0"/>
              <w:marTop w:val="0"/>
              <w:marBottom w:val="0"/>
              <w:divBdr>
                <w:top w:val="none" w:sz="0" w:space="0" w:color="auto"/>
                <w:left w:val="none" w:sz="0" w:space="0" w:color="auto"/>
                <w:bottom w:val="none" w:sz="0" w:space="0" w:color="auto"/>
                <w:right w:val="none" w:sz="0" w:space="0" w:color="auto"/>
              </w:divBdr>
              <w:divsChild>
                <w:div w:id="6775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92510">
          <w:marLeft w:val="0"/>
          <w:marRight w:val="0"/>
          <w:marTop w:val="0"/>
          <w:marBottom w:val="0"/>
          <w:divBdr>
            <w:top w:val="none" w:sz="0" w:space="0" w:color="auto"/>
            <w:left w:val="none" w:sz="0" w:space="0" w:color="auto"/>
            <w:bottom w:val="none" w:sz="0" w:space="0" w:color="auto"/>
            <w:right w:val="none" w:sz="0" w:space="0" w:color="auto"/>
          </w:divBdr>
          <w:divsChild>
            <w:div w:id="523371222">
              <w:marLeft w:val="0"/>
              <w:marRight w:val="0"/>
              <w:marTop w:val="0"/>
              <w:marBottom w:val="0"/>
              <w:divBdr>
                <w:top w:val="none" w:sz="0" w:space="0" w:color="auto"/>
                <w:left w:val="none" w:sz="0" w:space="0" w:color="auto"/>
                <w:bottom w:val="none" w:sz="0" w:space="0" w:color="auto"/>
                <w:right w:val="none" w:sz="0" w:space="0" w:color="auto"/>
              </w:divBdr>
              <w:divsChild>
                <w:div w:id="625240502">
                  <w:marLeft w:val="0"/>
                  <w:marRight w:val="0"/>
                  <w:marTop w:val="0"/>
                  <w:marBottom w:val="0"/>
                  <w:divBdr>
                    <w:top w:val="none" w:sz="0" w:space="0" w:color="auto"/>
                    <w:left w:val="none" w:sz="0" w:space="0" w:color="auto"/>
                    <w:bottom w:val="none" w:sz="0" w:space="0" w:color="auto"/>
                    <w:right w:val="none" w:sz="0" w:space="0" w:color="auto"/>
                  </w:divBdr>
                  <w:divsChild>
                    <w:div w:id="70787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73473">
      <w:bodyDiv w:val="1"/>
      <w:marLeft w:val="0"/>
      <w:marRight w:val="0"/>
      <w:marTop w:val="0"/>
      <w:marBottom w:val="0"/>
      <w:divBdr>
        <w:top w:val="none" w:sz="0" w:space="0" w:color="auto"/>
        <w:left w:val="none" w:sz="0" w:space="0" w:color="auto"/>
        <w:bottom w:val="none" w:sz="0" w:space="0" w:color="auto"/>
        <w:right w:val="none" w:sz="0" w:space="0" w:color="auto"/>
      </w:divBdr>
      <w:divsChild>
        <w:div w:id="1119647898">
          <w:marLeft w:val="0"/>
          <w:marRight w:val="0"/>
          <w:marTop w:val="0"/>
          <w:marBottom w:val="0"/>
          <w:divBdr>
            <w:top w:val="none" w:sz="0" w:space="0" w:color="auto"/>
            <w:left w:val="none" w:sz="0" w:space="0" w:color="auto"/>
            <w:bottom w:val="none" w:sz="0" w:space="0" w:color="auto"/>
            <w:right w:val="none" w:sz="0" w:space="0" w:color="auto"/>
          </w:divBdr>
          <w:divsChild>
            <w:div w:id="1500385900">
              <w:marLeft w:val="0"/>
              <w:marRight w:val="0"/>
              <w:marTop w:val="0"/>
              <w:marBottom w:val="0"/>
              <w:divBdr>
                <w:top w:val="none" w:sz="0" w:space="0" w:color="auto"/>
                <w:left w:val="none" w:sz="0" w:space="0" w:color="auto"/>
                <w:bottom w:val="none" w:sz="0" w:space="0" w:color="auto"/>
                <w:right w:val="none" w:sz="0" w:space="0" w:color="auto"/>
              </w:divBdr>
              <w:divsChild>
                <w:div w:id="16358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967803">
      <w:bodyDiv w:val="1"/>
      <w:marLeft w:val="0"/>
      <w:marRight w:val="0"/>
      <w:marTop w:val="0"/>
      <w:marBottom w:val="0"/>
      <w:divBdr>
        <w:top w:val="none" w:sz="0" w:space="0" w:color="auto"/>
        <w:left w:val="none" w:sz="0" w:space="0" w:color="auto"/>
        <w:bottom w:val="none" w:sz="0" w:space="0" w:color="auto"/>
        <w:right w:val="none" w:sz="0" w:space="0" w:color="auto"/>
      </w:divBdr>
      <w:divsChild>
        <w:div w:id="801919631">
          <w:marLeft w:val="0"/>
          <w:marRight w:val="0"/>
          <w:marTop w:val="0"/>
          <w:marBottom w:val="0"/>
          <w:divBdr>
            <w:top w:val="none" w:sz="0" w:space="0" w:color="auto"/>
            <w:left w:val="none" w:sz="0" w:space="0" w:color="auto"/>
            <w:bottom w:val="none" w:sz="0" w:space="0" w:color="auto"/>
            <w:right w:val="none" w:sz="0" w:space="0" w:color="auto"/>
          </w:divBdr>
          <w:divsChild>
            <w:div w:id="1599220063">
              <w:marLeft w:val="0"/>
              <w:marRight w:val="0"/>
              <w:marTop w:val="0"/>
              <w:marBottom w:val="0"/>
              <w:divBdr>
                <w:top w:val="none" w:sz="0" w:space="0" w:color="auto"/>
                <w:left w:val="none" w:sz="0" w:space="0" w:color="auto"/>
                <w:bottom w:val="none" w:sz="0" w:space="0" w:color="auto"/>
                <w:right w:val="none" w:sz="0" w:space="0" w:color="auto"/>
              </w:divBdr>
              <w:divsChild>
                <w:div w:id="9331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300986">
      <w:bodyDiv w:val="1"/>
      <w:marLeft w:val="0"/>
      <w:marRight w:val="0"/>
      <w:marTop w:val="0"/>
      <w:marBottom w:val="0"/>
      <w:divBdr>
        <w:top w:val="none" w:sz="0" w:space="0" w:color="auto"/>
        <w:left w:val="none" w:sz="0" w:space="0" w:color="auto"/>
        <w:bottom w:val="none" w:sz="0" w:space="0" w:color="auto"/>
        <w:right w:val="none" w:sz="0" w:space="0" w:color="auto"/>
      </w:divBdr>
      <w:divsChild>
        <w:div w:id="81610596">
          <w:marLeft w:val="0"/>
          <w:marRight w:val="0"/>
          <w:marTop w:val="0"/>
          <w:marBottom w:val="0"/>
          <w:divBdr>
            <w:top w:val="none" w:sz="0" w:space="0" w:color="auto"/>
            <w:left w:val="none" w:sz="0" w:space="0" w:color="auto"/>
            <w:bottom w:val="none" w:sz="0" w:space="0" w:color="auto"/>
            <w:right w:val="none" w:sz="0" w:space="0" w:color="auto"/>
          </w:divBdr>
          <w:divsChild>
            <w:div w:id="1600872778">
              <w:marLeft w:val="0"/>
              <w:marRight w:val="0"/>
              <w:marTop w:val="0"/>
              <w:marBottom w:val="0"/>
              <w:divBdr>
                <w:top w:val="none" w:sz="0" w:space="0" w:color="auto"/>
                <w:left w:val="none" w:sz="0" w:space="0" w:color="auto"/>
                <w:bottom w:val="none" w:sz="0" w:space="0" w:color="auto"/>
                <w:right w:val="none" w:sz="0" w:space="0" w:color="auto"/>
              </w:divBdr>
              <w:divsChild>
                <w:div w:id="1089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73776">
      <w:bodyDiv w:val="1"/>
      <w:marLeft w:val="0"/>
      <w:marRight w:val="0"/>
      <w:marTop w:val="0"/>
      <w:marBottom w:val="0"/>
      <w:divBdr>
        <w:top w:val="none" w:sz="0" w:space="0" w:color="auto"/>
        <w:left w:val="none" w:sz="0" w:space="0" w:color="auto"/>
        <w:bottom w:val="none" w:sz="0" w:space="0" w:color="auto"/>
        <w:right w:val="none" w:sz="0" w:space="0" w:color="auto"/>
      </w:divBdr>
      <w:divsChild>
        <w:div w:id="114099202">
          <w:marLeft w:val="0"/>
          <w:marRight w:val="0"/>
          <w:marTop w:val="0"/>
          <w:marBottom w:val="0"/>
          <w:divBdr>
            <w:top w:val="none" w:sz="0" w:space="0" w:color="auto"/>
            <w:left w:val="none" w:sz="0" w:space="0" w:color="auto"/>
            <w:bottom w:val="none" w:sz="0" w:space="0" w:color="auto"/>
            <w:right w:val="none" w:sz="0" w:space="0" w:color="auto"/>
          </w:divBdr>
          <w:divsChild>
            <w:div w:id="1673681523">
              <w:marLeft w:val="0"/>
              <w:marRight w:val="0"/>
              <w:marTop w:val="0"/>
              <w:marBottom w:val="0"/>
              <w:divBdr>
                <w:top w:val="none" w:sz="0" w:space="0" w:color="auto"/>
                <w:left w:val="none" w:sz="0" w:space="0" w:color="auto"/>
                <w:bottom w:val="none" w:sz="0" w:space="0" w:color="auto"/>
                <w:right w:val="none" w:sz="0" w:space="0" w:color="auto"/>
              </w:divBdr>
              <w:divsChild>
                <w:div w:id="997728100">
                  <w:marLeft w:val="0"/>
                  <w:marRight w:val="0"/>
                  <w:marTop w:val="0"/>
                  <w:marBottom w:val="0"/>
                  <w:divBdr>
                    <w:top w:val="none" w:sz="0" w:space="0" w:color="auto"/>
                    <w:left w:val="none" w:sz="0" w:space="0" w:color="auto"/>
                    <w:bottom w:val="none" w:sz="0" w:space="0" w:color="auto"/>
                    <w:right w:val="none" w:sz="0" w:space="0" w:color="auto"/>
                  </w:divBdr>
                  <w:divsChild>
                    <w:div w:id="6685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242319">
      <w:bodyDiv w:val="1"/>
      <w:marLeft w:val="0"/>
      <w:marRight w:val="0"/>
      <w:marTop w:val="0"/>
      <w:marBottom w:val="0"/>
      <w:divBdr>
        <w:top w:val="none" w:sz="0" w:space="0" w:color="auto"/>
        <w:left w:val="none" w:sz="0" w:space="0" w:color="auto"/>
        <w:bottom w:val="none" w:sz="0" w:space="0" w:color="auto"/>
        <w:right w:val="none" w:sz="0" w:space="0" w:color="auto"/>
      </w:divBdr>
      <w:divsChild>
        <w:div w:id="580023703">
          <w:marLeft w:val="0"/>
          <w:marRight w:val="0"/>
          <w:marTop w:val="0"/>
          <w:marBottom w:val="0"/>
          <w:divBdr>
            <w:top w:val="none" w:sz="0" w:space="0" w:color="auto"/>
            <w:left w:val="none" w:sz="0" w:space="0" w:color="auto"/>
            <w:bottom w:val="none" w:sz="0" w:space="0" w:color="auto"/>
            <w:right w:val="none" w:sz="0" w:space="0" w:color="auto"/>
          </w:divBdr>
          <w:divsChild>
            <w:div w:id="1499734626">
              <w:marLeft w:val="0"/>
              <w:marRight w:val="0"/>
              <w:marTop w:val="0"/>
              <w:marBottom w:val="0"/>
              <w:divBdr>
                <w:top w:val="none" w:sz="0" w:space="0" w:color="auto"/>
                <w:left w:val="none" w:sz="0" w:space="0" w:color="auto"/>
                <w:bottom w:val="none" w:sz="0" w:space="0" w:color="auto"/>
                <w:right w:val="none" w:sz="0" w:space="0" w:color="auto"/>
              </w:divBdr>
              <w:divsChild>
                <w:div w:id="6820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8672">
      <w:bodyDiv w:val="1"/>
      <w:marLeft w:val="0"/>
      <w:marRight w:val="0"/>
      <w:marTop w:val="0"/>
      <w:marBottom w:val="0"/>
      <w:divBdr>
        <w:top w:val="none" w:sz="0" w:space="0" w:color="auto"/>
        <w:left w:val="none" w:sz="0" w:space="0" w:color="auto"/>
        <w:bottom w:val="none" w:sz="0" w:space="0" w:color="auto"/>
        <w:right w:val="none" w:sz="0" w:space="0" w:color="auto"/>
      </w:divBdr>
      <w:divsChild>
        <w:div w:id="88545991">
          <w:marLeft w:val="0"/>
          <w:marRight w:val="0"/>
          <w:marTop w:val="0"/>
          <w:marBottom w:val="0"/>
          <w:divBdr>
            <w:top w:val="none" w:sz="0" w:space="0" w:color="auto"/>
            <w:left w:val="none" w:sz="0" w:space="0" w:color="auto"/>
            <w:bottom w:val="none" w:sz="0" w:space="0" w:color="auto"/>
            <w:right w:val="none" w:sz="0" w:space="0" w:color="auto"/>
          </w:divBdr>
          <w:divsChild>
            <w:div w:id="2091849676">
              <w:marLeft w:val="0"/>
              <w:marRight w:val="0"/>
              <w:marTop w:val="0"/>
              <w:marBottom w:val="0"/>
              <w:divBdr>
                <w:top w:val="none" w:sz="0" w:space="0" w:color="auto"/>
                <w:left w:val="none" w:sz="0" w:space="0" w:color="auto"/>
                <w:bottom w:val="none" w:sz="0" w:space="0" w:color="auto"/>
                <w:right w:val="none" w:sz="0" w:space="0" w:color="auto"/>
              </w:divBdr>
              <w:divsChild>
                <w:div w:id="1975480254">
                  <w:marLeft w:val="0"/>
                  <w:marRight w:val="0"/>
                  <w:marTop w:val="0"/>
                  <w:marBottom w:val="0"/>
                  <w:divBdr>
                    <w:top w:val="none" w:sz="0" w:space="0" w:color="auto"/>
                    <w:left w:val="none" w:sz="0" w:space="0" w:color="auto"/>
                    <w:bottom w:val="none" w:sz="0" w:space="0" w:color="auto"/>
                    <w:right w:val="none" w:sz="0" w:space="0" w:color="auto"/>
                  </w:divBdr>
                  <w:divsChild>
                    <w:div w:id="200384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17666">
      <w:bodyDiv w:val="1"/>
      <w:marLeft w:val="0"/>
      <w:marRight w:val="0"/>
      <w:marTop w:val="0"/>
      <w:marBottom w:val="0"/>
      <w:divBdr>
        <w:top w:val="none" w:sz="0" w:space="0" w:color="auto"/>
        <w:left w:val="none" w:sz="0" w:space="0" w:color="auto"/>
        <w:bottom w:val="none" w:sz="0" w:space="0" w:color="auto"/>
        <w:right w:val="none" w:sz="0" w:space="0" w:color="auto"/>
      </w:divBdr>
      <w:divsChild>
        <w:div w:id="501822874">
          <w:marLeft w:val="0"/>
          <w:marRight w:val="0"/>
          <w:marTop w:val="0"/>
          <w:marBottom w:val="0"/>
          <w:divBdr>
            <w:top w:val="none" w:sz="0" w:space="0" w:color="auto"/>
            <w:left w:val="none" w:sz="0" w:space="0" w:color="auto"/>
            <w:bottom w:val="none" w:sz="0" w:space="0" w:color="auto"/>
            <w:right w:val="none" w:sz="0" w:space="0" w:color="auto"/>
          </w:divBdr>
          <w:divsChild>
            <w:div w:id="1997762315">
              <w:marLeft w:val="0"/>
              <w:marRight w:val="0"/>
              <w:marTop w:val="0"/>
              <w:marBottom w:val="0"/>
              <w:divBdr>
                <w:top w:val="none" w:sz="0" w:space="0" w:color="auto"/>
                <w:left w:val="none" w:sz="0" w:space="0" w:color="auto"/>
                <w:bottom w:val="none" w:sz="0" w:space="0" w:color="auto"/>
                <w:right w:val="none" w:sz="0" w:space="0" w:color="auto"/>
              </w:divBdr>
              <w:divsChild>
                <w:div w:id="110920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48895">
      <w:bodyDiv w:val="1"/>
      <w:marLeft w:val="0"/>
      <w:marRight w:val="0"/>
      <w:marTop w:val="0"/>
      <w:marBottom w:val="0"/>
      <w:divBdr>
        <w:top w:val="none" w:sz="0" w:space="0" w:color="auto"/>
        <w:left w:val="none" w:sz="0" w:space="0" w:color="auto"/>
        <w:bottom w:val="none" w:sz="0" w:space="0" w:color="auto"/>
        <w:right w:val="none" w:sz="0" w:space="0" w:color="auto"/>
      </w:divBdr>
      <w:divsChild>
        <w:div w:id="1338381563">
          <w:marLeft w:val="0"/>
          <w:marRight w:val="0"/>
          <w:marTop w:val="0"/>
          <w:marBottom w:val="0"/>
          <w:divBdr>
            <w:top w:val="none" w:sz="0" w:space="0" w:color="auto"/>
            <w:left w:val="none" w:sz="0" w:space="0" w:color="auto"/>
            <w:bottom w:val="none" w:sz="0" w:space="0" w:color="auto"/>
            <w:right w:val="none" w:sz="0" w:space="0" w:color="auto"/>
          </w:divBdr>
          <w:divsChild>
            <w:div w:id="1527253548">
              <w:marLeft w:val="0"/>
              <w:marRight w:val="0"/>
              <w:marTop w:val="0"/>
              <w:marBottom w:val="0"/>
              <w:divBdr>
                <w:top w:val="none" w:sz="0" w:space="0" w:color="auto"/>
                <w:left w:val="none" w:sz="0" w:space="0" w:color="auto"/>
                <w:bottom w:val="none" w:sz="0" w:space="0" w:color="auto"/>
                <w:right w:val="none" w:sz="0" w:space="0" w:color="auto"/>
              </w:divBdr>
              <w:divsChild>
                <w:div w:id="8252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82714">
      <w:bodyDiv w:val="1"/>
      <w:marLeft w:val="0"/>
      <w:marRight w:val="0"/>
      <w:marTop w:val="0"/>
      <w:marBottom w:val="0"/>
      <w:divBdr>
        <w:top w:val="none" w:sz="0" w:space="0" w:color="auto"/>
        <w:left w:val="none" w:sz="0" w:space="0" w:color="auto"/>
        <w:bottom w:val="none" w:sz="0" w:space="0" w:color="auto"/>
        <w:right w:val="none" w:sz="0" w:space="0" w:color="auto"/>
      </w:divBdr>
      <w:divsChild>
        <w:div w:id="479613680">
          <w:marLeft w:val="0"/>
          <w:marRight w:val="0"/>
          <w:marTop w:val="0"/>
          <w:marBottom w:val="0"/>
          <w:divBdr>
            <w:top w:val="none" w:sz="0" w:space="0" w:color="auto"/>
            <w:left w:val="none" w:sz="0" w:space="0" w:color="auto"/>
            <w:bottom w:val="none" w:sz="0" w:space="0" w:color="auto"/>
            <w:right w:val="none" w:sz="0" w:space="0" w:color="auto"/>
          </w:divBdr>
          <w:divsChild>
            <w:div w:id="1198810397">
              <w:marLeft w:val="0"/>
              <w:marRight w:val="0"/>
              <w:marTop w:val="0"/>
              <w:marBottom w:val="0"/>
              <w:divBdr>
                <w:top w:val="none" w:sz="0" w:space="0" w:color="auto"/>
                <w:left w:val="none" w:sz="0" w:space="0" w:color="auto"/>
                <w:bottom w:val="none" w:sz="0" w:space="0" w:color="auto"/>
                <w:right w:val="none" w:sz="0" w:space="0" w:color="auto"/>
              </w:divBdr>
              <w:divsChild>
                <w:div w:id="1236012835">
                  <w:marLeft w:val="0"/>
                  <w:marRight w:val="0"/>
                  <w:marTop w:val="0"/>
                  <w:marBottom w:val="0"/>
                  <w:divBdr>
                    <w:top w:val="none" w:sz="0" w:space="0" w:color="auto"/>
                    <w:left w:val="none" w:sz="0" w:space="0" w:color="auto"/>
                    <w:bottom w:val="none" w:sz="0" w:space="0" w:color="auto"/>
                    <w:right w:val="none" w:sz="0" w:space="0" w:color="auto"/>
                  </w:divBdr>
                  <w:divsChild>
                    <w:div w:id="825366071">
                      <w:marLeft w:val="0"/>
                      <w:marRight w:val="0"/>
                      <w:marTop w:val="0"/>
                      <w:marBottom w:val="0"/>
                      <w:divBdr>
                        <w:top w:val="none" w:sz="0" w:space="0" w:color="auto"/>
                        <w:left w:val="none" w:sz="0" w:space="0" w:color="auto"/>
                        <w:bottom w:val="none" w:sz="0" w:space="0" w:color="auto"/>
                        <w:right w:val="none" w:sz="0" w:space="0" w:color="auto"/>
                      </w:divBdr>
                    </w:div>
                  </w:divsChild>
                </w:div>
                <w:div w:id="1308511653">
                  <w:marLeft w:val="0"/>
                  <w:marRight w:val="0"/>
                  <w:marTop w:val="0"/>
                  <w:marBottom w:val="0"/>
                  <w:divBdr>
                    <w:top w:val="none" w:sz="0" w:space="0" w:color="auto"/>
                    <w:left w:val="none" w:sz="0" w:space="0" w:color="auto"/>
                    <w:bottom w:val="none" w:sz="0" w:space="0" w:color="auto"/>
                    <w:right w:val="none" w:sz="0" w:space="0" w:color="auto"/>
                  </w:divBdr>
                  <w:divsChild>
                    <w:div w:id="1088499867">
                      <w:marLeft w:val="0"/>
                      <w:marRight w:val="0"/>
                      <w:marTop w:val="0"/>
                      <w:marBottom w:val="0"/>
                      <w:divBdr>
                        <w:top w:val="none" w:sz="0" w:space="0" w:color="auto"/>
                        <w:left w:val="none" w:sz="0" w:space="0" w:color="auto"/>
                        <w:bottom w:val="none" w:sz="0" w:space="0" w:color="auto"/>
                        <w:right w:val="none" w:sz="0" w:space="0" w:color="auto"/>
                      </w:divBdr>
                    </w:div>
                  </w:divsChild>
                </w:div>
                <w:div w:id="1815220549">
                  <w:marLeft w:val="0"/>
                  <w:marRight w:val="0"/>
                  <w:marTop w:val="0"/>
                  <w:marBottom w:val="0"/>
                  <w:divBdr>
                    <w:top w:val="none" w:sz="0" w:space="0" w:color="auto"/>
                    <w:left w:val="none" w:sz="0" w:space="0" w:color="auto"/>
                    <w:bottom w:val="none" w:sz="0" w:space="0" w:color="auto"/>
                    <w:right w:val="none" w:sz="0" w:space="0" w:color="auto"/>
                  </w:divBdr>
                  <w:divsChild>
                    <w:div w:id="1182403281">
                      <w:marLeft w:val="0"/>
                      <w:marRight w:val="0"/>
                      <w:marTop w:val="0"/>
                      <w:marBottom w:val="0"/>
                      <w:divBdr>
                        <w:top w:val="none" w:sz="0" w:space="0" w:color="auto"/>
                        <w:left w:val="none" w:sz="0" w:space="0" w:color="auto"/>
                        <w:bottom w:val="none" w:sz="0" w:space="0" w:color="auto"/>
                        <w:right w:val="none" w:sz="0" w:space="0" w:color="auto"/>
                      </w:divBdr>
                    </w:div>
                  </w:divsChild>
                </w:div>
                <w:div w:id="94136754">
                  <w:marLeft w:val="0"/>
                  <w:marRight w:val="0"/>
                  <w:marTop w:val="0"/>
                  <w:marBottom w:val="0"/>
                  <w:divBdr>
                    <w:top w:val="none" w:sz="0" w:space="0" w:color="auto"/>
                    <w:left w:val="none" w:sz="0" w:space="0" w:color="auto"/>
                    <w:bottom w:val="none" w:sz="0" w:space="0" w:color="auto"/>
                    <w:right w:val="none" w:sz="0" w:space="0" w:color="auto"/>
                  </w:divBdr>
                  <w:divsChild>
                    <w:div w:id="2137480188">
                      <w:marLeft w:val="0"/>
                      <w:marRight w:val="0"/>
                      <w:marTop w:val="0"/>
                      <w:marBottom w:val="0"/>
                      <w:divBdr>
                        <w:top w:val="none" w:sz="0" w:space="0" w:color="auto"/>
                        <w:left w:val="none" w:sz="0" w:space="0" w:color="auto"/>
                        <w:bottom w:val="none" w:sz="0" w:space="0" w:color="auto"/>
                        <w:right w:val="none" w:sz="0" w:space="0" w:color="auto"/>
                      </w:divBdr>
                    </w:div>
                  </w:divsChild>
                </w:div>
                <w:div w:id="2070302255">
                  <w:marLeft w:val="0"/>
                  <w:marRight w:val="0"/>
                  <w:marTop w:val="0"/>
                  <w:marBottom w:val="0"/>
                  <w:divBdr>
                    <w:top w:val="none" w:sz="0" w:space="0" w:color="auto"/>
                    <w:left w:val="none" w:sz="0" w:space="0" w:color="auto"/>
                    <w:bottom w:val="none" w:sz="0" w:space="0" w:color="auto"/>
                    <w:right w:val="none" w:sz="0" w:space="0" w:color="auto"/>
                  </w:divBdr>
                  <w:divsChild>
                    <w:div w:id="329138914">
                      <w:marLeft w:val="0"/>
                      <w:marRight w:val="0"/>
                      <w:marTop w:val="0"/>
                      <w:marBottom w:val="0"/>
                      <w:divBdr>
                        <w:top w:val="none" w:sz="0" w:space="0" w:color="auto"/>
                        <w:left w:val="none" w:sz="0" w:space="0" w:color="auto"/>
                        <w:bottom w:val="none" w:sz="0" w:space="0" w:color="auto"/>
                        <w:right w:val="none" w:sz="0" w:space="0" w:color="auto"/>
                      </w:divBdr>
                    </w:div>
                  </w:divsChild>
                </w:div>
                <w:div w:id="1238441053">
                  <w:marLeft w:val="0"/>
                  <w:marRight w:val="0"/>
                  <w:marTop w:val="0"/>
                  <w:marBottom w:val="0"/>
                  <w:divBdr>
                    <w:top w:val="none" w:sz="0" w:space="0" w:color="auto"/>
                    <w:left w:val="none" w:sz="0" w:space="0" w:color="auto"/>
                    <w:bottom w:val="none" w:sz="0" w:space="0" w:color="auto"/>
                    <w:right w:val="none" w:sz="0" w:space="0" w:color="auto"/>
                  </w:divBdr>
                  <w:divsChild>
                    <w:div w:id="1373842841">
                      <w:marLeft w:val="0"/>
                      <w:marRight w:val="0"/>
                      <w:marTop w:val="0"/>
                      <w:marBottom w:val="0"/>
                      <w:divBdr>
                        <w:top w:val="none" w:sz="0" w:space="0" w:color="auto"/>
                        <w:left w:val="none" w:sz="0" w:space="0" w:color="auto"/>
                        <w:bottom w:val="none" w:sz="0" w:space="0" w:color="auto"/>
                        <w:right w:val="none" w:sz="0" w:space="0" w:color="auto"/>
                      </w:divBdr>
                    </w:div>
                  </w:divsChild>
                </w:div>
                <w:div w:id="2000310177">
                  <w:marLeft w:val="0"/>
                  <w:marRight w:val="0"/>
                  <w:marTop w:val="0"/>
                  <w:marBottom w:val="0"/>
                  <w:divBdr>
                    <w:top w:val="none" w:sz="0" w:space="0" w:color="auto"/>
                    <w:left w:val="none" w:sz="0" w:space="0" w:color="auto"/>
                    <w:bottom w:val="none" w:sz="0" w:space="0" w:color="auto"/>
                    <w:right w:val="none" w:sz="0" w:space="0" w:color="auto"/>
                  </w:divBdr>
                  <w:divsChild>
                    <w:div w:id="983855659">
                      <w:marLeft w:val="0"/>
                      <w:marRight w:val="0"/>
                      <w:marTop w:val="0"/>
                      <w:marBottom w:val="0"/>
                      <w:divBdr>
                        <w:top w:val="none" w:sz="0" w:space="0" w:color="auto"/>
                        <w:left w:val="none" w:sz="0" w:space="0" w:color="auto"/>
                        <w:bottom w:val="none" w:sz="0" w:space="0" w:color="auto"/>
                        <w:right w:val="none" w:sz="0" w:space="0" w:color="auto"/>
                      </w:divBdr>
                    </w:div>
                  </w:divsChild>
                </w:div>
                <w:div w:id="108622608">
                  <w:marLeft w:val="0"/>
                  <w:marRight w:val="0"/>
                  <w:marTop w:val="0"/>
                  <w:marBottom w:val="0"/>
                  <w:divBdr>
                    <w:top w:val="none" w:sz="0" w:space="0" w:color="auto"/>
                    <w:left w:val="none" w:sz="0" w:space="0" w:color="auto"/>
                    <w:bottom w:val="none" w:sz="0" w:space="0" w:color="auto"/>
                    <w:right w:val="none" w:sz="0" w:space="0" w:color="auto"/>
                  </w:divBdr>
                  <w:divsChild>
                    <w:div w:id="13668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7214">
      <w:bodyDiv w:val="1"/>
      <w:marLeft w:val="0"/>
      <w:marRight w:val="0"/>
      <w:marTop w:val="0"/>
      <w:marBottom w:val="0"/>
      <w:divBdr>
        <w:top w:val="none" w:sz="0" w:space="0" w:color="auto"/>
        <w:left w:val="none" w:sz="0" w:space="0" w:color="auto"/>
        <w:bottom w:val="none" w:sz="0" w:space="0" w:color="auto"/>
        <w:right w:val="none" w:sz="0" w:space="0" w:color="auto"/>
      </w:divBdr>
      <w:divsChild>
        <w:div w:id="32704418">
          <w:marLeft w:val="0"/>
          <w:marRight w:val="0"/>
          <w:marTop w:val="0"/>
          <w:marBottom w:val="0"/>
          <w:divBdr>
            <w:top w:val="none" w:sz="0" w:space="0" w:color="auto"/>
            <w:left w:val="none" w:sz="0" w:space="0" w:color="auto"/>
            <w:bottom w:val="none" w:sz="0" w:space="0" w:color="auto"/>
            <w:right w:val="none" w:sz="0" w:space="0" w:color="auto"/>
          </w:divBdr>
          <w:divsChild>
            <w:div w:id="2022463274">
              <w:marLeft w:val="0"/>
              <w:marRight w:val="0"/>
              <w:marTop w:val="0"/>
              <w:marBottom w:val="0"/>
              <w:divBdr>
                <w:top w:val="none" w:sz="0" w:space="0" w:color="auto"/>
                <w:left w:val="none" w:sz="0" w:space="0" w:color="auto"/>
                <w:bottom w:val="none" w:sz="0" w:space="0" w:color="auto"/>
                <w:right w:val="none" w:sz="0" w:space="0" w:color="auto"/>
              </w:divBdr>
              <w:divsChild>
                <w:div w:id="9313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89746">
      <w:bodyDiv w:val="1"/>
      <w:marLeft w:val="0"/>
      <w:marRight w:val="0"/>
      <w:marTop w:val="0"/>
      <w:marBottom w:val="0"/>
      <w:divBdr>
        <w:top w:val="none" w:sz="0" w:space="0" w:color="auto"/>
        <w:left w:val="none" w:sz="0" w:space="0" w:color="auto"/>
        <w:bottom w:val="none" w:sz="0" w:space="0" w:color="auto"/>
        <w:right w:val="none" w:sz="0" w:space="0" w:color="auto"/>
      </w:divBdr>
      <w:divsChild>
        <w:div w:id="1570191236">
          <w:marLeft w:val="0"/>
          <w:marRight w:val="0"/>
          <w:marTop w:val="0"/>
          <w:marBottom w:val="0"/>
          <w:divBdr>
            <w:top w:val="none" w:sz="0" w:space="0" w:color="auto"/>
            <w:left w:val="none" w:sz="0" w:space="0" w:color="auto"/>
            <w:bottom w:val="none" w:sz="0" w:space="0" w:color="auto"/>
            <w:right w:val="none" w:sz="0" w:space="0" w:color="auto"/>
          </w:divBdr>
          <w:divsChild>
            <w:div w:id="1292905338">
              <w:marLeft w:val="0"/>
              <w:marRight w:val="0"/>
              <w:marTop w:val="0"/>
              <w:marBottom w:val="0"/>
              <w:divBdr>
                <w:top w:val="none" w:sz="0" w:space="0" w:color="auto"/>
                <w:left w:val="none" w:sz="0" w:space="0" w:color="auto"/>
                <w:bottom w:val="none" w:sz="0" w:space="0" w:color="auto"/>
                <w:right w:val="none" w:sz="0" w:space="0" w:color="auto"/>
              </w:divBdr>
              <w:divsChild>
                <w:div w:id="752091852">
                  <w:marLeft w:val="0"/>
                  <w:marRight w:val="0"/>
                  <w:marTop w:val="0"/>
                  <w:marBottom w:val="0"/>
                  <w:divBdr>
                    <w:top w:val="none" w:sz="0" w:space="0" w:color="auto"/>
                    <w:left w:val="none" w:sz="0" w:space="0" w:color="auto"/>
                    <w:bottom w:val="none" w:sz="0" w:space="0" w:color="auto"/>
                    <w:right w:val="none" w:sz="0" w:space="0" w:color="auto"/>
                  </w:divBdr>
                </w:div>
              </w:divsChild>
            </w:div>
            <w:div w:id="1308320507">
              <w:marLeft w:val="0"/>
              <w:marRight w:val="0"/>
              <w:marTop w:val="0"/>
              <w:marBottom w:val="0"/>
              <w:divBdr>
                <w:top w:val="none" w:sz="0" w:space="0" w:color="auto"/>
                <w:left w:val="none" w:sz="0" w:space="0" w:color="auto"/>
                <w:bottom w:val="none" w:sz="0" w:space="0" w:color="auto"/>
                <w:right w:val="none" w:sz="0" w:space="0" w:color="auto"/>
              </w:divBdr>
              <w:divsChild>
                <w:div w:id="1851606219">
                  <w:marLeft w:val="0"/>
                  <w:marRight w:val="0"/>
                  <w:marTop w:val="0"/>
                  <w:marBottom w:val="0"/>
                  <w:divBdr>
                    <w:top w:val="none" w:sz="0" w:space="0" w:color="auto"/>
                    <w:left w:val="none" w:sz="0" w:space="0" w:color="auto"/>
                    <w:bottom w:val="none" w:sz="0" w:space="0" w:color="auto"/>
                    <w:right w:val="none" w:sz="0" w:space="0" w:color="auto"/>
                  </w:divBdr>
                </w:div>
              </w:divsChild>
            </w:div>
            <w:div w:id="1930768087">
              <w:marLeft w:val="0"/>
              <w:marRight w:val="0"/>
              <w:marTop w:val="0"/>
              <w:marBottom w:val="0"/>
              <w:divBdr>
                <w:top w:val="none" w:sz="0" w:space="0" w:color="auto"/>
                <w:left w:val="none" w:sz="0" w:space="0" w:color="auto"/>
                <w:bottom w:val="none" w:sz="0" w:space="0" w:color="auto"/>
                <w:right w:val="none" w:sz="0" w:space="0" w:color="auto"/>
              </w:divBdr>
              <w:divsChild>
                <w:div w:id="1387214905">
                  <w:marLeft w:val="0"/>
                  <w:marRight w:val="0"/>
                  <w:marTop w:val="0"/>
                  <w:marBottom w:val="0"/>
                  <w:divBdr>
                    <w:top w:val="none" w:sz="0" w:space="0" w:color="auto"/>
                    <w:left w:val="none" w:sz="0" w:space="0" w:color="auto"/>
                    <w:bottom w:val="none" w:sz="0" w:space="0" w:color="auto"/>
                    <w:right w:val="none" w:sz="0" w:space="0" w:color="auto"/>
                  </w:divBdr>
                </w:div>
              </w:divsChild>
            </w:div>
            <w:div w:id="628635415">
              <w:marLeft w:val="0"/>
              <w:marRight w:val="0"/>
              <w:marTop w:val="0"/>
              <w:marBottom w:val="0"/>
              <w:divBdr>
                <w:top w:val="none" w:sz="0" w:space="0" w:color="auto"/>
                <w:left w:val="none" w:sz="0" w:space="0" w:color="auto"/>
                <w:bottom w:val="none" w:sz="0" w:space="0" w:color="auto"/>
                <w:right w:val="none" w:sz="0" w:space="0" w:color="auto"/>
              </w:divBdr>
              <w:divsChild>
                <w:div w:id="1976834758">
                  <w:marLeft w:val="0"/>
                  <w:marRight w:val="0"/>
                  <w:marTop w:val="0"/>
                  <w:marBottom w:val="0"/>
                  <w:divBdr>
                    <w:top w:val="none" w:sz="0" w:space="0" w:color="auto"/>
                    <w:left w:val="none" w:sz="0" w:space="0" w:color="auto"/>
                    <w:bottom w:val="none" w:sz="0" w:space="0" w:color="auto"/>
                    <w:right w:val="none" w:sz="0" w:space="0" w:color="auto"/>
                  </w:divBdr>
                </w:div>
              </w:divsChild>
            </w:div>
            <w:div w:id="360479551">
              <w:marLeft w:val="0"/>
              <w:marRight w:val="0"/>
              <w:marTop w:val="0"/>
              <w:marBottom w:val="0"/>
              <w:divBdr>
                <w:top w:val="none" w:sz="0" w:space="0" w:color="auto"/>
                <w:left w:val="none" w:sz="0" w:space="0" w:color="auto"/>
                <w:bottom w:val="none" w:sz="0" w:space="0" w:color="auto"/>
                <w:right w:val="none" w:sz="0" w:space="0" w:color="auto"/>
              </w:divBdr>
              <w:divsChild>
                <w:div w:id="28339979">
                  <w:marLeft w:val="0"/>
                  <w:marRight w:val="0"/>
                  <w:marTop w:val="0"/>
                  <w:marBottom w:val="0"/>
                  <w:divBdr>
                    <w:top w:val="none" w:sz="0" w:space="0" w:color="auto"/>
                    <w:left w:val="none" w:sz="0" w:space="0" w:color="auto"/>
                    <w:bottom w:val="none" w:sz="0" w:space="0" w:color="auto"/>
                    <w:right w:val="none" w:sz="0" w:space="0" w:color="auto"/>
                  </w:divBdr>
                </w:div>
              </w:divsChild>
            </w:div>
            <w:div w:id="1374118878">
              <w:marLeft w:val="0"/>
              <w:marRight w:val="0"/>
              <w:marTop w:val="0"/>
              <w:marBottom w:val="0"/>
              <w:divBdr>
                <w:top w:val="none" w:sz="0" w:space="0" w:color="auto"/>
                <w:left w:val="none" w:sz="0" w:space="0" w:color="auto"/>
                <w:bottom w:val="none" w:sz="0" w:space="0" w:color="auto"/>
                <w:right w:val="none" w:sz="0" w:space="0" w:color="auto"/>
              </w:divBdr>
              <w:divsChild>
                <w:div w:id="1079013463">
                  <w:marLeft w:val="0"/>
                  <w:marRight w:val="0"/>
                  <w:marTop w:val="0"/>
                  <w:marBottom w:val="0"/>
                  <w:divBdr>
                    <w:top w:val="none" w:sz="0" w:space="0" w:color="auto"/>
                    <w:left w:val="none" w:sz="0" w:space="0" w:color="auto"/>
                    <w:bottom w:val="none" w:sz="0" w:space="0" w:color="auto"/>
                    <w:right w:val="none" w:sz="0" w:space="0" w:color="auto"/>
                  </w:divBdr>
                </w:div>
              </w:divsChild>
            </w:div>
            <w:div w:id="2061829309">
              <w:marLeft w:val="0"/>
              <w:marRight w:val="0"/>
              <w:marTop w:val="0"/>
              <w:marBottom w:val="0"/>
              <w:divBdr>
                <w:top w:val="none" w:sz="0" w:space="0" w:color="auto"/>
                <w:left w:val="none" w:sz="0" w:space="0" w:color="auto"/>
                <w:bottom w:val="none" w:sz="0" w:space="0" w:color="auto"/>
                <w:right w:val="none" w:sz="0" w:space="0" w:color="auto"/>
              </w:divBdr>
              <w:divsChild>
                <w:div w:id="1956251785">
                  <w:marLeft w:val="0"/>
                  <w:marRight w:val="0"/>
                  <w:marTop w:val="0"/>
                  <w:marBottom w:val="0"/>
                  <w:divBdr>
                    <w:top w:val="none" w:sz="0" w:space="0" w:color="auto"/>
                    <w:left w:val="none" w:sz="0" w:space="0" w:color="auto"/>
                    <w:bottom w:val="none" w:sz="0" w:space="0" w:color="auto"/>
                    <w:right w:val="none" w:sz="0" w:space="0" w:color="auto"/>
                  </w:divBdr>
                </w:div>
              </w:divsChild>
            </w:div>
            <w:div w:id="1852916817">
              <w:marLeft w:val="0"/>
              <w:marRight w:val="0"/>
              <w:marTop w:val="0"/>
              <w:marBottom w:val="0"/>
              <w:divBdr>
                <w:top w:val="none" w:sz="0" w:space="0" w:color="auto"/>
                <w:left w:val="none" w:sz="0" w:space="0" w:color="auto"/>
                <w:bottom w:val="none" w:sz="0" w:space="0" w:color="auto"/>
                <w:right w:val="none" w:sz="0" w:space="0" w:color="auto"/>
              </w:divBdr>
              <w:divsChild>
                <w:div w:id="1526092015">
                  <w:marLeft w:val="0"/>
                  <w:marRight w:val="0"/>
                  <w:marTop w:val="0"/>
                  <w:marBottom w:val="0"/>
                  <w:divBdr>
                    <w:top w:val="none" w:sz="0" w:space="0" w:color="auto"/>
                    <w:left w:val="none" w:sz="0" w:space="0" w:color="auto"/>
                    <w:bottom w:val="none" w:sz="0" w:space="0" w:color="auto"/>
                    <w:right w:val="none" w:sz="0" w:space="0" w:color="auto"/>
                  </w:divBdr>
                </w:div>
              </w:divsChild>
            </w:div>
            <w:div w:id="840389898">
              <w:marLeft w:val="0"/>
              <w:marRight w:val="0"/>
              <w:marTop w:val="0"/>
              <w:marBottom w:val="0"/>
              <w:divBdr>
                <w:top w:val="none" w:sz="0" w:space="0" w:color="auto"/>
                <w:left w:val="none" w:sz="0" w:space="0" w:color="auto"/>
                <w:bottom w:val="none" w:sz="0" w:space="0" w:color="auto"/>
                <w:right w:val="none" w:sz="0" w:space="0" w:color="auto"/>
              </w:divBdr>
              <w:divsChild>
                <w:div w:id="2076051141">
                  <w:marLeft w:val="0"/>
                  <w:marRight w:val="0"/>
                  <w:marTop w:val="0"/>
                  <w:marBottom w:val="0"/>
                  <w:divBdr>
                    <w:top w:val="none" w:sz="0" w:space="0" w:color="auto"/>
                    <w:left w:val="none" w:sz="0" w:space="0" w:color="auto"/>
                    <w:bottom w:val="none" w:sz="0" w:space="0" w:color="auto"/>
                    <w:right w:val="none" w:sz="0" w:space="0" w:color="auto"/>
                  </w:divBdr>
                </w:div>
              </w:divsChild>
            </w:div>
            <w:div w:id="914898503">
              <w:marLeft w:val="0"/>
              <w:marRight w:val="0"/>
              <w:marTop w:val="0"/>
              <w:marBottom w:val="0"/>
              <w:divBdr>
                <w:top w:val="none" w:sz="0" w:space="0" w:color="auto"/>
                <w:left w:val="none" w:sz="0" w:space="0" w:color="auto"/>
                <w:bottom w:val="none" w:sz="0" w:space="0" w:color="auto"/>
                <w:right w:val="none" w:sz="0" w:space="0" w:color="auto"/>
              </w:divBdr>
              <w:divsChild>
                <w:div w:id="158931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285916">
      <w:bodyDiv w:val="1"/>
      <w:marLeft w:val="0"/>
      <w:marRight w:val="0"/>
      <w:marTop w:val="0"/>
      <w:marBottom w:val="0"/>
      <w:divBdr>
        <w:top w:val="none" w:sz="0" w:space="0" w:color="auto"/>
        <w:left w:val="none" w:sz="0" w:space="0" w:color="auto"/>
        <w:bottom w:val="none" w:sz="0" w:space="0" w:color="auto"/>
        <w:right w:val="none" w:sz="0" w:space="0" w:color="auto"/>
      </w:divBdr>
      <w:divsChild>
        <w:div w:id="1017852270">
          <w:marLeft w:val="0"/>
          <w:marRight w:val="0"/>
          <w:marTop w:val="0"/>
          <w:marBottom w:val="0"/>
          <w:divBdr>
            <w:top w:val="none" w:sz="0" w:space="0" w:color="auto"/>
            <w:left w:val="none" w:sz="0" w:space="0" w:color="auto"/>
            <w:bottom w:val="none" w:sz="0" w:space="0" w:color="auto"/>
            <w:right w:val="none" w:sz="0" w:space="0" w:color="auto"/>
          </w:divBdr>
          <w:divsChild>
            <w:div w:id="1047877890">
              <w:marLeft w:val="0"/>
              <w:marRight w:val="0"/>
              <w:marTop w:val="0"/>
              <w:marBottom w:val="0"/>
              <w:divBdr>
                <w:top w:val="none" w:sz="0" w:space="0" w:color="auto"/>
                <w:left w:val="none" w:sz="0" w:space="0" w:color="auto"/>
                <w:bottom w:val="none" w:sz="0" w:space="0" w:color="auto"/>
                <w:right w:val="none" w:sz="0" w:space="0" w:color="auto"/>
              </w:divBdr>
              <w:divsChild>
                <w:div w:id="39697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62093">
      <w:bodyDiv w:val="1"/>
      <w:marLeft w:val="0"/>
      <w:marRight w:val="0"/>
      <w:marTop w:val="0"/>
      <w:marBottom w:val="0"/>
      <w:divBdr>
        <w:top w:val="none" w:sz="0" w:space="0" w:color="auto"/>
        <w:left w:val="none" w:sz="0" w:space="0" w:color="auto"/>
        <w:bottom w:val="none" w:sz="0" w:space="0" w:color="auto"/>
        <w:right w:val="none" w:sz="0" w:space="0" w:color="auto"/>
      </w:divBdr>
      <w:divsChild>
        <w:div w:id="653996719">
          <w:marLeft w:val="0"/>
          <w:marRight w:val="0"/>
          <w:marTop w:val="0"/>
          <w:marBottom w:val="0"/>
          <w:divBdr>
            <w:top w:val="none" w:sz="0" w:space="0" w:color="auto"/>
            <w:left w:val="none" w:sz="0" w:space="0" w:color="auto"/>
            <w:bottom w:val="none" w:sz="0" w:space="0" w:color="auto"/>
            <w:right w:val="none" w:sz="0" w:space="0" w:color="auto"/>
          </w:divBdr>
          <w:divsChild>
            <w:div w:id="358899082">
              <w:marLeft w:val="0"/>
              <w:marRight w:val="0"/>
              <w:marTop w:val="0"/>
              <w:marBottom w:val="0"/>
              <w:divBdr>
                <w:top w:val="none" w:sz="0" w:space="0" w:color="auto"/>
                <w:left w:val="none" w:sz="0" w:space="0" w:color="auto"/>
                <w:bottom w:val="none" w:sz="0" w:space="0" w:color="auto"/>
                <w:right w:val="none" w:sz="0" w:space="0" w:color="auto"/>
              </w:divBdr>
              <w:divsChild>
                <w:div w:id="8863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21238">
      <w:bodyDiv w:val="1"/>
      <w:marLeft w:val="0"/>
      <w:marRight w:val="0"/>
      <w:marTop w:val="0"/>
      <w:marBottom w:val="0"/>
      <w:divBdr>
        <w:top w:val="none" w:sz="0" w:space="0" w:color="auto"/>
        <w:left w:val="none" w:sz="0" w:space="0" w:color="auto"/>
        <w:bottom w:val="none" w:sz="0" w:space="0" w:color="auto"/>
        <w:right w:val="none" w:sz="0" w:space="0" w:color="auto"/>
      </w:divBdr>
      <w:divsChild>
        <w:div w:id="217401695">
          <w:marLeft w:val="0"/>
          <w:marRight w:val="0"/>
          <w:marTop w:val="0"/>
          <w:marBottom w:val="0"/>
          <w:divBdr>
            <w:top w:val="none" w:sz="0" w:space="0" w:color="auto"/>
            <w:left w:val="none" w:sz="0" w:space="0" w:color="auto"/>
            <w:bottom w:val="none" w:sz="0" w:space="0" w:color="auto"/>
            <w:right w:val="none" w:sz="0" w:space="0" w:color="auto"/>
          </w:divBdr>
          <w:divsChild>
            <w:div w:id="1246958026">
              <w:marLeft w:val="0"/>
              <w:marRight w:val="0"/>
              <w:marTop w:val="0"/>
              <w:marBottom w:val="0"/>
              <w:divBdr>
                <w:top w:val="none" w:sz="0" w:space="0" w:color="auto"/>
                <w:left w:val="none" w:sz="0" w:space="0" w:color="auto"/>
                <w:bottom w:val="none" w:sz="0" w:space="0" w:color="auto"/>
                <w:right w:val="none" w:sz="0" w:space="0" w:color="auto"/>
              </w:divBdr>
              <w:divsChild>
                <w:div w:id="388379897">
                  <w:marLeft w:val="0"/>
                  <w:marRight w:val="0"/>
                  <w:marTop w:val="0"/>
                  <w:marBottom w:val="0"/>
                  <w:divBdr>
                    <w:top w:val="none" w:sz="0" w:space="0" w:color="auto"/>
                    <w:left w:val="none" w:sz="0" w:space="0" w:color="auto"/>
                    <w:bottom w:val="none" w:sz="0" w:space="0" w:color="auto"/>
                    <w:right w:val="none" w:sz="0" w:space="0" w:color="auto"/>
                  </w:divBdr>
                  <w:divsChild>
                    <w:div w:id="15627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828944">
      <w:bodyDiv w:val="1"/>
      <w:marLeft w:val="0"/>
      <w:marRight w:val="0"/>
      <w:marTop w:val="0"/>
      <w:marBottom w:val="0"/>
      <w:divBdr>
        <w:top w:val="none" w:sz="0" w:space="0" w:color="auto"/>
        <w:left w:val="none" w:sz="0" w:space="0" w:color="auto"/>
        <w:bottom w:val="none" w:sz="0" w:space="0" w:color="auto"/>
        <w:right w:val="none" w:sz="0" w:space="0" w:color="auto"/>
      </w:divBdr>
      <w:divsChild>
        <w:div w:id="1477260828">
          <w:marLeft w:val="0"/>
          <w:marRight w:val="0"/>
          <w:marTop w:val="0"/>
          <w:marBottom w:val="0"/>
          <w:divBdr>
            <w:top w:val="none" w:sz="0" w:space="0" w:color="auto"/>
            <w:left w:val="none" w:sz="0" w:space="0" w:color="auto"/>
            <w:bottom w:val="none" w:sz="0" w:space="0" w:color="auto"/>
            <w:right w:val="none" w:sz="0" w:space="0" w:color="auto"/>
          </w:divBdr>
          <w:divsChild>
            <w:div w:id="243074134">
              <w:marLeft w:val="0"/>
              <w:marRight w:val="0"/>
              <w:marTop w:val="0"/>
              <w:marBottom w:val="0"/>
              <w:divBdr>
                <w:top w:val="none" w:sz="0" w:space="0" w:color="auto"/>
                <w:left w:val="none" w:sz="0" w:space="0" w:color="auto"/>
                <w:bottom w:val="none" w:sz="0" w:space="0" w:color="auto"/>
                <w:right w:val="none" w:sz="0" w:space="0" w:color="auto"/>
              </w:divBdr>
              <w:divsChild>
                <w:div w:id="2314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31915">
      <w:bodyDiv w:val="1"/>
      <w:marLeft w:val="0"/>
      <w:marRight w:val="0"/>
      <w:marTop w:val="0"/>
      <w:marBottom w:val="0"/>
      <w:divBdr>
        <w:top w:val="none" w:sz="0" w:space="0" w:color="auto"/>
        <w:left w:val="none" w:sz="0" w:space="0" w:color="auto"/>
        <w:bottom w:val="none" w:sz="0" w:space="0" w:color="auto"/>
        <w:right w:val="none" w:sz="0" w:space="0" w:color="auto"/>
      </w:divBdr>
      <w:divsChild>
        <w:div w:id="2007241829">
          <w:marLeft w:val="0"/>
          <w:marRight w:val="0"/>
          <w:marTop w:val="0"/>
          <w:marBottom w:val="0"/>
          <w:divBdr>
            <w:top w:val="none" w:sz="0" w:space="0" w:color="auto"/>
            <w:left w:val="none" w:sz="0" w:space="0" w:color="auto"/>
            <w:bottom w:val="none" w:sz="0" w:space="0" w:color="auto"/>
            <w:right w:val="none" w:sz="0" w:space="0" w:color="auto"/>
          </w:divBdr>
          <w:divsChild>
            <w:div w:id="1744179067">
              <w:marLeft w:val="0"/>
              <w:marRight w:val="0"/>
              <w:marTop w:val="0"/>
              <w:marBottom w:val="0"/>
              <w:divBdr>
                <w:top w:val="none" w:sz="0" w:space="0" w:color="auto"/>
                <w:left w:val="none" w:sz="0" w:space="0" w:color="auto"/>
                <w:bottom w:val="none" w:sz="0" w:space="0" w:color="auto"/>
                <w:right w:val="none" w:sz="0" w:space="0" w:color="auto"/>
              </w:divBdr>
              <w:divsChild>
                <w:div w:id="318651939">
                  <w:marLeft w:val="0"/>
                  <w:marRight w:val="0"/>
                  <w:marTop w:val="0"/>
                  <w:marBottom w:val="0"/>
                  <w:divBdr>
                    <w:top w:val="none" w:sz="0" w:space="0" w:color="auto"/>
                    <w:left w:val="none" w:sz="0" w:space="0" w:color="auto"/>
                    <w:bottom w:val="none" w:sz="0" w:space="0" w:color="auto"/>
                    <w:right w:val="none" w:sz="0" w:space="0" w:color="auto"/>
                  </w:divBdr>
                  <w:divsChild>
                    <w:div w:id="64166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90033">
      <w:bodyDiv w:val="1"/>
      <w:marLeft w:val="0"/>
      <w:marRight w:val="0"/>
      <w:marTop w:val="0"/>
      <w:marBottom w:val="0"/>
      <w:divBdr>
        <w:top w:val="none" w:sz="0" w:space="0" w:color="auto"/>
        <w:left w:val="none" w:sz="0" w:space="0" w:color="auto"/>
        <w:bottom w:val="none" w:sz="0" w:space="0" w:color="auto"/>
        <w:right w:val="none" w:sz="0" w:space="0" w:color="auto"/>
      </w:divBdr>
      <w:divsChild>
        <w:div w:id="1340498250">
          <w:marLeft w:val="0"/>
          <w:marRight w:val="0"/>
          <w:marTop w:val="0"/>
          <w:marBottom w:val="0"/>
          <w:divBdr>
            <w:top w:val="none" w:sz="0" w:space="0" w:color="auto"/>
            <w:left w:val="none" w:sz="0" w:space="0" w:color="auto"/>
            <w:bottom w:val="none" w:sz="0" w:space="0" w:color="auto"/>
            <w:right w:val="none" w:sz="0" w:space="0" w:color="auto"/>
          </w:divBdr>
          <w:divsChild>
            <w:div w:id="561451798">
              <w:marLeft w:val="0"/>
              <w:marRight w:val="0"/>
              <w:marTop w:val="0"/>
              <w:marBottom w:val="0"/>
              <w:divBdr>
                <w:top w:val="none" w:sz="0" w:space="0" w:color="auto"/>
                <w:left w:val="none" w:sz="0" w:space="0" w:color="auto"/>
                <w:bottom w:val="none" w:sz="0" w:space="0" w:color="auto"/>
                <w:right w:val="none" w:sz="0" w:space="0" w:color="auto"/>
              </w:divBdr>
              <w:divsChild>
                <w:div w:id="3870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475040">
      <w:bodyDiv w:val="1"/>
      <w:marLeft w:val="0"/>
      <w:marRight w:val="0"/>
      <w:marTop w:val="0"/>
      <w:marBottom w:val="0"/>
      <w:divBdr>
        <w:top w:val="none" w:sz="0" w:space="0" w:color="auto"/>
        <w:left w:val="none" w:sz="0" w:space="0" w:color="auto"/>
        <w:bottom w:val="none" w:sz="0" w:space="0" w:color="auto"/>
        <w:right w:val="none" w:sz="0" w:space="0" w:color="auto"/>
      </w:divBdr>
      <w:divsChild>
        <w:div w:id="1119566478">
          <w:marLeft w:val="0"/>
          <w:marRight w:val="0"/>
          <w:marTop w:val="0"/>
          <w:marBottom w:val="0"/>
          <w:divBdr>
            <w:top w:val="none" w:sz="0" w:space="0" w:color="auto"/>
            <w:left w:val="none" w:sz="0" w:space="0" w:color="auto"/>
            <w:bottom w:val="none" w:sz="0" w:space="0" w:color="auto"/>
            <w:right w:val="none" w:sz="0" w:space="0" w:color="auto"/>
          </w:divBdr>
          <w:divsChild>
            <w:div w:id="887030542">
              <w:marLeft w:val="0"/>
              <w:marRight w:val="0"/>
              <w:marTop w:val="0"/>
              <w:marBottom w:val="0"/>
              <w:divBdr>
                <w:top w:val="none" w:sz="0" w:space="0" w:color="auto"/>
                <w:left w:val="none" w:sz="0" w:space="0" w:color="auto"/>
                <w:bottom w:val="none" w:sz="0" w:space="0" w:color="auto"/>
                <w:right w:val="none" w:sz="0" w:space="0" w:color="auto"/>
              </w:divBdr>
              <w:divsChild>
                <w:div w:id="12467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4443">
      <w:bodyDiv w:val="1"/>
      <w:marLeft w:val="0"/>
      <w:marRight w:val="0"/>
      <w:marTop w:val="0"/>
      <w:marBottom w:val="0"/>
      <w:divBdr>
        <w:top w:val="none" w:sz="0" w:space="0" w:color="auto"/>
        <w:left w:val="none" w:sz="0" w:space="0" w:color="auto"/>
        <w:bottom w:val="none" w:sz="0" w:space="0" w:color="auto"/>
        <w:right w:val="none" w:sz="0" w:space="0" w:color="auto"/>
      </w:divBdr>
      <w:divsChild>
        <w:div w:id="2129273544">
          <w:marLeft w:val="0"/>
          <w:marRight w:val="0"/>
          <w:marTop w:val="0"/>
          <w:marBottom w:val="0"/>
          <w:divBdr>
            <w:top w:val="none" w:sz="0" w:space="0" w:color="auto"/>
            <w:left w:val="none" w:sz="0" w:space="0" w:color="auto"/>
            <w:bottom w:val="none" w:sz="0" w:space="0" w:color="auto"/>
            <w:right w:val="none" w:sz="0" w:space="0" w:color="auto"/>
          </w:divBdr>
          <w:divsChild>
            <w:div w:id="2048988772">
              <w:marLeft w:val="0"/>
              <w:marRight w:val="0"/>
              <w:marTop w:val="0"/>
              <w:marBottom w:val="0"/>
              <w:divBdr>
                <w:top w:val="none" w:sz="0" w:space="0" w:color="auto"/>
                <w:left w:val="none" w:sz="0" w:space="0" w:color="auto"/>
                <w:bottom w:val="none" w:sz="0" w:space="0" w:color="auto"/>
                <w:right w:val="none" w:sz="0" w:space="0" w:color="auto"/>
              </w:divBdr>
              <w:divsChild>
                <w:div w:id="6766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55831">
      <w:bodyDiv w:val="1"/>
      <w:marLeft w:val="0"/>
      <w:marRight w:val="0"/>
      <w:marTop w:val="0"/>
      <w:marBottom w:val="0"/>
      <w:divBdr>
        <w:top w:val="none" w:sz="0" w:space="0" w:color="auto"/>
        <w:left w:val="none" w:sz="0" w:space="0" w:color="auto"/>
        <w:bottom w:val="none" w:sz="0" w:space="0" w:color="auto"/>
        <w:right w:val="none" w:sz="0" w:space="0" w:color="auto"/>
      </w:divBdr>
      <w:divsChild>
        <w:div w:id="1634866325">
          <w:marLeft w:val="0"/>
          <w:marRight w:val="0"/>
          <w:marTop w:val="0"/>
          <w:marBottom w:val="0"/>
          <w:divBdr>
            <w:top w:val="none" w:sz="0" w:space="0" w:color="auto"/>
            <w:left w:val="none" w:sz="0" w:space="0" w:color="auto"/>
            <w:bottom w:val="none" w:sz="0" w:space="0" w:color="auto"/>
            <w:right w:val="none" w:sz="0" w:space="0" w:color="auto"/>
          </w:divBdr>
          <w:divsChild>
            <w:div w:id="1756827581">
              <w:marLeft w:val="0"/>
              <w:marRight w:val="0"/>
              <w:marTop w:val="0"/>
              <w:marBottom w:val="0"/>
              <w:divBdr>
                <w:top w:val="none" w:sz="0" w:space="0" w:color="auto"/>
                <w:left w:val="none" w:sz="0" w:space="0" w:color="auto"/>
                <w:bottom w:val="none" w:sz="0" w:space="0" w:color="auto"/>
                <w:right w:val="none" w:sz="0" w:space="0" w:color="auto"/>
              </w:divBdr>
              <w:divsChild>
                <w:div w:id="195370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2966">
          <w:marLeft w:val="0"/>
          <w:marRight w:val="0"/>
          <w:marTop w:val="0"/>
          <w:marBottom w:val="0"/>
          <w:divBdr>
            <w:top w:val="none" w:sz="0" w:space="0" w:color="auto"/>
            <w:left w:val="none" w:sz="0" w:space="0" w:color="auto"/>
            <w:bottom w:val="none" w:sz="0" w:space="0" w:color="auto"/>
            <w:right w:val="none" w:sz="0" w:space="0" w:color="auto"/>
          </w:divBdr>
          <w:divsChild>
            <w:div w:id="1719552559">
              <w:marLeft w:val="0"/>
              <w:marRight w:val="0"/>
              <w:marTop w:val="0"/>
              <w:marBottom w:val="0"/>
              <w:divBdr>
                <w:top w:val="none" w:sz="0" w:space="0" w:color="auto"/>
                <w:left w:val="none" w:sz="0" w:space="0" w:color="auto"/>
                <w:bottom w:val="none" w:sz="0" w:space="0" w:color="auto"/>
                <w:right w:val="none" w:sz="0" w:space="0" w:color="auto"/>
              </w:divBdr>
              <w:divsChild>
                <w:div w:id="1143766798">
                  <w:marLeft w:val="0"/>
                  <w:marRight w:val="0"/>
                  <w:marTop w:val="0"/>
                  <w:marBottom w:val="0"/>
                  <w:divBdr>
                    <w:top w:val="none" w:sz="0" w:space="0" w:color="auto"/>
                    <w:left w:val="none" w:sz="0" w:space="0" w:color="auto"/>
                    <w:bottom w:val="none" w:sz="0" w:space="0" w:color="auto"/>
                    <w:right w:val="none" w:sz="0" w:space="0" w:color="auto"/>
                  </w:divBdr>
                </w:div>
              </w:divsChild>
            </w:div>
            <w:div w:id="2098406487">
              <w:marLeft w:val="0"/>
              <w:marRight w:val="0"/>
              <w:marTop w:val="0"/>
              <w:marBottom w:val="0"/>
              <w:divBdr>
                <w:top w:val="none" w:sz="0" w:space="0" w:color="auto"/>
                <w:left w:val="none" w:sz="0" w:space="0" w:color="auto"/>
                <w:bottom w:val="none" w:sz="0" w:space="0" w:color="auto"/>
                <w:right w:val="none" w:sz="0" w:space="0" w:color="auto"/>
              </w:divBdr>
              <w:divsChild>
                <w:div w:id="558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80264">
          <w:marLeft w:val="0"/>
          <w:marRight w:val="0"/>
          <w:marTop w:val="0"/>
          <w:marBottom w:val="0"/>
          <w:divBdr>
            <w:top w:val="none" w:sz="0" w:space="0" w:color="auto"/>
            <w:left w:val="none" w:sz="0" w:space="0" w:color="auto"/>
            <w:bottom w:val="none" w:sz="0" w:space="0" w:color="auto"/>
            <w:right w:val="none" w:sz="0" w:space="0" w:color="auto"/>
          </w:divBdr>
          <w:divsChild>
            <w:div w:id="1655259241">
              <w:marLeft w:val="0"/>
              <w:marRight w:val="0"/>
              <w:marTop w:val="0"/>
              <w:marBottom w:val="0"/>
              <w:divBdr>
                <w:top w:val="none" w:sz="0" w:space="0" w:color="auto"/>
                <w:left w:val="none" w:sz="0" w:space="0" w:color="auto"/>
                <w:bottom w:val="none" w:sz="0" w:space="0" w:color="auto"/>
                <w:right w:val="none" w:sz="0" w:space="0" w:color="auto"/>
              </w:divBdr>
              <w:divsChild>
                <w:div w:id="72649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71244">
      <w:bodyDiv w:val="1"/>
      <w:marLeft w:val="0"/>
      <w:marRight w:val="0"/>
      <w:marTop w:val="0"/>
      <w:marBottom w:val="0"/>
      <w:divBdr>
        <w:top w:val="none" w:sz="0" w:space="0" w:color="auto"/>
        <w:left w:val="none" w:sz="0" w:space="0" w:color="auto"/>
        <w:bottom w:val="none" w:sz="0" w:space="0" w:color="auto"/>
        <w:right w:val="none" w:sz="0" w:space="0" w:color="auto"/>
      </w:divBdr>
      <w:divsChild>
        <w:div w:id="317461398">
          <w:marLeft w:val="0"/>
          <w:marRight w:val="0"/>
          <w:marTop w:val="0"/>
          <w:marBottom w:val="0"/>
          <w:divBdr>
            <w:top w:val="none" w:sz="0" w:space="0" w:color="auto"/>
            <w:left w:val="none" w:sz="0" w:space="0" w:color="auto"/>
            <w:bottom w:val="none" w:sz="0" w:space="0" w:color="auto"/>
            <w:right w:val="none" w:sz="0" w:space="0" w:color="auto"/>
          </w:divBdr>
          <w:divsChild>
            <w:div w:id="1961450032">
              <w:marLeft w:val="0"/>
              <w:marRight w:val="0"/>
              <w:marTop w:val="0"/>
              <w:marBottom w:val="0"/>
              <w:divBdr>
                <w:top w:val="none" w:sz="0" w:space="0" w:color="auto"/>
                <w:left w:val="none" w:sz="0" w:space="0" w:color="auto"/>
                <w:bottom w:val="none" w:sz="0" w:space="0" w:color="auto"/>
                <w:right w:val="none" w:sz="0" w:space="0" w:color="auto"/>
              </w:divBdr>
              <w:divsChild>
                <w:div w:id="2289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1749">
      <w:bodyDiv w:val="1"/>
      <w:marLeft w:val="0"/>
      <w:marRight w:val="0"/>
      <w:marTop w:val="0"/>
      <w:marBottom w:val="0"/>
      <w:divBdr>
        <w:top w:val="none" w:sz="0" w:space="0" w:color="auto"/>
        <w:left w:val="none" w:sz="0" w:space="0" w:color="auto"/>
        <w:bottom w:val="none" w:sz="0" w:space="0" w:color="auto"/>
        <w:right w:val="none" w:sz="0" w:space="0" w:color="auto"/>
      </w:divBdr>
      <w:divsChild>
        <w:div w:id="1647926872">
          <w:marLeft w:val="0"/>
          <w:marRight w:val="0"/>
          <w:marTop w:val="0"/>
          <w:marBottom w:val="0"/>
          <w:divBdr>
            <w:top w:val="none" w:sz="0" w:space="0" w:color="auto"/>
            <w:left w:val="none" w:sz="0" w:space="0" w:color="auto"/>
            <w:bottom w:val="none" w:sz="0" w:space="0" w:color="auto"/>
            <w:right w:val="none" w:sz="0" w:space="0" w:color="auto"/>
          </w:divBdr>
          <w:divsChild>
            <w:div w:id="1307855469">
              <w:marLeft w:val="0"/>
              <w:marRight w:val="0"/>
              <w:marTop w:val="0"/>
              <w:marBottom w:val="0"/>
              <w:divBdr>
                <w:top w:val="none" w:sz="0" w:space="0" w:color="auto"/>
                <w:left w:val="none" w:sz="0" w:space="0" w:color="auto"/>
                <w:bottom w:val="none" w:sz="0" w:space="0" w:color="auto"/>
                <w:right w:val="none" w:sz="0" w:space="0" w:color="auto"/>
              </w:divBdr>
              <w:divsChild>
                <w:div w:id="13722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67709">
      <w:bodyDiv w:val="1"/>
      <w:marLeft w:val="0"/>
      <w:marRight w:val="0"/>
      <w:marTop w:val="0"/>
      <w:marBottom w:val="0"/>
      <w:divBdr>
        <w:top w:val="none" w:sz="0" w:space="0" w:color="auto"/>
        <w:left w:val="none" w:sz="0" w:space="0" w:color="auto"/>
        <w:bottom w:val="none" w:sz="0" w:space="0" w:color="auto"/>
        <w:right w:val="none" w:sz="0" w:space="0" w:color="auto"/>
      </w:divBdr>
      <w:divsChild>
        <w:div w:id="1533805848">
          <w:marLeft w:val="0"/>
          <w:marRight w:val="0"/>
          <w:marTop w:val="0"/>
          <w:marBottom w:val="0"/>
          <w:divBdr>
            <w:top w:val="none" w:sz="0" w:space="0" w:color="auto"/>
            <w:left w:val="none" w:sz="0" w:space="0" w:color="auto"/>
            <w:bottom w:val="none" w:sz="0" w:space="0" w:color="auto"/>
            <w:right w:val="none" w:sz="0" w:space="0" w:color="auto"/>
          </w:divBdr>
          <w:divsChild>
            <w:div w:id="1877348332">
              <w:marLeft w:val="0"/>
              <w:marRight w:val="0"/>
              <w:marTop w:val="0"/>
              <w:marBottom w:val="0"/>
              <w:divBdr>
                <w:top w:val="none" w:sz="0" w:space="0" w:color="auto"/>
                <w:left w:val="none" w:sz="0" w:space="0" w:color="auto"/>
                <w:bottom w:val="none" w:sz="0" w:space="0" w:color="auto"/>
                <w:right w:val="none" w:sz="0" w:space="0" w:color="auto"/>
              </w:divBdr>
              <w:divsChild>
                <w:div w:id="1248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projects-beta.vsemirnyjbank.org/ru/projects-operations/environmental-and-socialframework/brief/environmental-and-social-standard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jects-beta.vsemirnyjbank.org/ru/projects-operations/environmental-and-socialframework/brief/environmental-and-social-standard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orldbank.org/en/programs/accountabili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jects-beta.vsemirnyjbank.org/ru/projects-operations/environmental-and-socialframework/brief/environmental-and-social-standards" TargetMode="External"/><Relationship Id="rId5" Type="http://schemas.openxmlformats.org/officeDocument/2006/relationships/webSettings" Target="webSettings.xml"/><Relationship Id="rId15" Type="http://schemas.openxmlformats.org/officeDocument/2006/relationships/hyperlink" Target="https://www.worldbank.org/en/projects-operations/products-and-services/grievance-redress-service" TargetMode="External"/><Relationship Id="rId10" Type="http://schemas.openxmlformats.org/officeDocument/2006/relationships/hyperlink" Target="http://www.worldbank.org/en/projects-operations/environmental-and-socialramework/brief/environmental-and-social-standard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rldbank.org/en/projects-operations/environmental-and-socialramework/brief/environmental-and-social-standards" TargetMode="External"/><Relationship Id="rId14" Type="http://schemas.openxmlformats.org/officeDocument/2006/relationships/hyperlink" Target="https://www.comesa.int/accelerating-sustainable-clean-energy-access-transformation-ascent-in-afe-region-multi-phase-programmatic-approach-m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85607-9EE1-0D45-B2B9-E2940CCF3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25</Pages>
  <Words>8147</Words>
  <Characters>46443</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Elizabeth Meades</dc:creator>
  <cp:keywords/>
  <dc:description/>
  <cp:lastModifiedBy>Malama Chileshe</cp:lastModifiedBy>
  <cp:revision>40</cp:revision>
  <cp:lastPrinted>2018-09-04T19:09:00Z</cp:lastPrinted>
  <dcterms:created xsi:type="dcterms:W3CDTF">2024-04-03T13:15:00Z</dcterms:created>
  <dcterms:modified xsi:type="dcterms:W3CDTF">2024-04-03T15:52:00Z</dcterms:modified>
</cp:coreProperties>
</file>