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1511" w14:textId="77777777" w:rsidR="002A2F65" w:rsidRDefault="002A2F65" w:rsidP="002A2F65">
      <w:pPr>
        <w:jc w:val="center"/>
      </w:pPr>
      <w:r>
        <w:rPr>
          <w:noProof/>
        </w:rPr>
        <w:drawing>
          <wp:inline distT="0" distB="0" distL="0" distR="0" wp14:anchorId="783DBC05" wp14:editId="736304E6">
            <wp:extent cx="1858010" cy="1896256"/>
            <wp:effectExtent l="0" t="0" r="0" b="0"/>
            <wp:docPr id="1748953107"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53107" name="Picture 1" descr="A blue circle with white text&#10;&#10;Description automatically generated"/>
                    <pic:cNvPicPr/>
                  </pic:nvPicPr>
                  <pic:blipFill rotWithShape="1">
                    <a:blip r:embed="rId8"/>
                    <a:srcRect l="35716" t="21301" r="35246" b="23131"/>
                    <a:stretch/>
                  </pic:blipFill>
                  <pic:spPr bwMode="auto">
                    <a:xfrm>
                      <a:off x="0" y="0"/>
                      <a:ext cx="1858706" cy="1896966"/>
                    </a:xfrm>
                    <a:prstGeom prst="rect">
                      <a:avLst/>
                    </a:prstGeom>
                    <a:ln>
                      <a:noFill/>
                    </a:ln>
                    <a:extLst>
                      <a:ext uri="{53640926-AAD7-44D8-BBD7-CCE9431645EC}">
                        <a14:shadowObscured xmlns:a14="http://schemas.microsoft.com/office/drawing/2010/main"/>
                      </a:ext>
                    </a:extLst>
                  </pic:spPr>
                </pic:pic>
              </a:graphicData>
            </a:graphic>
          </wp:inline>
        </w:drawing>
      </w:r>
    </w:p>
    <w:p w14:paraId="226910C2" w14:textId="77777777" w:rsidR="002A2F65" w:rsidRPr="0000779F" w:rsidRDefault="002A2F65" w:rsidP="002A2F65">
      <w:pPr>
        <w:rPr>
          <w:rFonts w:ascii="Arial" w:hAnsi="Arial" w:cs="Arial"/>
          <w:b/>
          <w:color w:val="808080" w:themeColor="background1" w:themeShade="80"/>
          <w:sz w:val="40"/>
        </w:rPr>
      </w:pPr>
    </w:p>
    <w:p w14:paraId="33B4A550" w14:textId="77777777" w:rsidR="002A2F65" w:rsidRPr="0000779F" w:rsidRDefault="002A2F65" w:rsidP="002A2F65">
      <w:pPr>
        <w:jc w:val="center"/>
        <w:rPr>
          <w:rFonts w:ascii="Arial" w:hAnsi="Arial" w:cs="Arial"/>
          <w:b/>
          <w:sz w:val="32"/>
          <w:szCs w:val="32"/>
        </w:rPr>
      </w:pPr>
      <w:r w:rsidRPr="0000779F">
        <w:rPr>
          <w:rFonts w:ascii="Arial" w:hAnsi="Arial" w:cs="Arial"/>
          <w:b/>
          <w:sz w:val="32"/>
          <w:szCs w:val="32"/>
        </w:rPr>
        <w:t xml:space="preserve">Common Market for Eastern and Southern Africa </w:t>
      </w:r>
    </w:p>
    <w:p w14:paraId="34C2390A" w14:textId="1EFFE7A0" w:rsidR="002A2F65" w:rsidRPr="0000779F" w:rsidRDefault="002A2F65" w:rsidP="002A2F65">
      <w:pPr>
        <w:jc w:val="center"/>
        <w:rPr>
          <w:rFonts w:ascii="Arial" w:hAnsi="Arial" w:cs="Arial"/>
          <w:b/>
          <w:sz w:val="32"/>
          <w:szCs w:val="32"/>
        </w:rPr>
      </w:pPr>
    </w:p>
    <w:p w14:paraId="1A1302EF" w14:textId="77777777" w:rsidR="002A2F65" w:rsidRPr="0000779F" w:rsidRDefault="002A2F65" w:rsidP="002A2F65">
      <w:pPr>
        <w:rPr>
          <w:rFonts w:ascii="Arial" w:hAnsi="Arial" w:cs="Arial"/>
          <w:b/>
          <w:sz w:val="40"/>
          <w:szCs w:val="40"/>
        </w:rPr>
      </w:pPr>
    </w:p>
    <w:p w14:paraId="66645D8B" w14:textId="796A917D" w:rsidR="002A2F65" w:rsidRPr="0000779F" w:rsidRDefault="002A2F65" w:rsidP="002A2F65">
      <w:pPr>
        <w:jc w:val="center"/>
        <w:rPr>
          <w:rFonts w:ascii="Arial" w:hAnsi="Arial" w:cs="Arial"/>
          <w:b/>
          <w:sz w:val="32"/>
          <w:szCs w:val="32"/>
        </w:rPr>
      </w:pPr>
      <w:bookmarkStart w:id="0" w:name="_Hlk161828288"/>
      <w:r w:rsidRPr="0000779F">
        <w:rPr>
          <w:rFonts w:ascii="Arial" w:hAnsi="Arial" w:cs="Arial"/>
          <w:b/>
          <w:sz w:val="32"/>
          <w:szCs w:val="32"/>
        </w:rPr>
        <w:t xml:space="preserve">Accelerating Sustainable &amp; Clean Energy Access </w:t>
      </w:r>
      <w:r w:rsidR="007A6762" w:rsidRPr="0000779F">
        <w:rPr>
          <w:rFonts w:ascii="Arial" w:hAnsi="Arial" w:cs="Arial"/>
          <w:b/>
          <w:sz w:val="32"/>
          <w:szCs w:val="32"/>
        </w:rPr>
        <w:t>Transformation Project</w:t>
      </w:r>
      <w:r w:rsidR="00531EF8" w:rsidRPr="0000779F">
        <w:rPr>
          <w:rFonts w:ascii="Arial" w:hAnsi="Arial" w:cs="Arial"/>
          <w:b/>
          <w:sz w:val="32"/>
          <w:szCs w:val="32"/>
        </w:rPr>
        <w:t xml:space="preserve"> </w:t>
      </w:r>
      <w:r w:rsidRPr="0000779F">
        <w:rPr>
          <w:rFonts w:ascii="Arial" w:hAnsi="Arial" w:cs="Arial"/>
          <w:b/>
          <w:sz w:val="32"/>
          <w:szCs w:val="32"/>
        </w:rPr>
        <w:t xml:space="preserve">in AFE Region Multi-Phase Programmatic Approach </w:t>
      </w:r>
    </w:p>
    <w:bookmarkEnd w:id="0"/>
    <w:p w14:paraId="33658BB7" w14:textId="77777777" w:rsidR="002A2F65" w:rsidRPr="0000779F" w:rsidRDefault="002A2F65" w:rsidP="002A2F65">
      <w:pPr>
        <w:jc w:val="center"/>
        <w:rPr>
          <w:rFonts w:ascii="Arial" w:hAnsi="Arial" w:cs="Arial"/>
          <w:b/>
          <w:sz w:val="32"/>
          <w:szCs w:val="32"/>
        </w:rPr>
      </w:pPr>
      <w:r w:rsidRPr="0000779F">
        <w:rPr>
          <w:rFonts w:ascii="Arial" w:hAnsi="Arial" w:cs="Arial"/>
          <w:b/>
          <w:sz w:val="32"/>
          <w:szCs w:val="32"/>
        </w:rPr>
        <w:t>(P180547)</w:t>
      </w:r>
    </w:p>
    <w:p w14:paraId="015AF770" w14:textId="77777777" w:rsidR="002A2F65" w:rsidRPr="0000779F" w:rsidRDefault="002A2F65" w:rsidP="007A6762">
      <w:pPr>
        <w:rPr>
          <w:rFonts w:ascii="Arial" w:hAnsi="Arial" w:cs="Arial"/>
          <w:b/>
          <w:sz w:val="40"/>
          <w:szCs w:val="40"/>
        </w:rPr>
      </w:pPr>
    </w:p>
    <w:p w14:paraId="19D32A47" w14:textId="432C5FC3" w:rsidR="002A2F65" w:rsidRPr="0000779F" w:rsidRDefault="00361163" w:rsidP="002A2F65">
      <w:pPr>
        <w:jc w:val="center"/>
        <w:rPr>
          <w:rFonts w:ascii="Arial" w:hAnsi="Arial" w:cs="Arial"/>
          <w:b/>
          <w:bCs/>
          <w:sz w:val="32"/>
          <w:szCs w:val="32"/>
        </w:rPr>
      </w:pPr>
      <w:r w:rsidRPr="0000779F">
        <w:rPr>
          <w:rFonts w:ascii="Arial" w:hAnsi="Arial" w:cs="Arial"/>
          <w:b/>
          <w:bCs/>
          <w:sz w:val="32"/>
          <w:szCs w:val="32"/>
        </w:rPr>
        <w:t xml:space="preserve">Final </w:t>
      </w:r>
    </w:p>
    <w:p w14:paraId="494851DD" w14:textId="77777777" w:rsidR="00A83D49" w:rsidRPr="0000779F" w:rsidRDefault="00A83D49" w:rsidP="002A2F65">
      <w:pPr>
        <w:jc w:val="center"/>
        <w:rPr>
          <w:rFonts w:ascii="Arial" w:hAnsi="Arial" w:cs="Arial"/>
          <w:b/>
          <w:bCs/>
          <w:sz w:val="32"/>
          <w:szCs w:val="32"/>
        </w:rPr>
      </w:pPr>
    </w:p>
    <w:p w14:paraId="6F6BC528" w14:textId="7E9BADCE" w:rsidR="002A2F65" w:rsidRPr="0000779F" w:rsidRDefault="002A2F65" w:rsidP="002A2F65">
      <w:pPr>
        <w:jc w:val="center"/>
        <w:rPr>
          <w:rFonts w:ascii="Arial" w:hAnsi="Arial" w:cs="Arial"/>
          <w:b/>
          <w:bCs/>
          <w:color w:val="4472C4" w:themeColor="accent1"/>
          <w:sz w:val="32"/>
          <w:szCs w:val="32"/>
        </w:rPr>
      </w:pPr>
      <w:proofErr w:type="spellStart"/>
      <w:r w:rsidRPr="0000779F">
        <w:rPr>
          <w:rFonts w:ascii="Arial" w:hAnsi="Arial" w:cs="Arial"/>
          <w:b/>
          <w:color w:val="4472C4" w:themeColor="accent1"/>
          <w:sz w:val="32"/>
          <w:szCs w:val="32"/>
        </w:rPr>
        <w:t>Labour</w:t>
      </w:r>
      <w:proofErr w:type="spellEnd"/>
      <w:r w:rsidRPr="0000779F">
        <w:rPr>
          <w:rFonts w:ascii="Arial" w:hAnsi="Arial" w:cs="Arial"/>
          <w:b/>
          <w:color w:val="4472C4" w:themeColor="accent1"/>
          <w:sz w:val="32"/>
          <w:szCs w:val="32"/>
        </w:rPr>
        <w:t xml:space="preserve"> Management </w:t>
      </w:r>
      <w:r w:rsidR="007A6762" w:rsidRPr="0000779F">
        <w:rPr>
          <w:rFonts w:ascii="Arial" w:hAnsi="Arial" w:cs="Arial"/>
          <w:b/>
          <w:color w:val="4472C4" w:themeColor="accent1"/>
          <w:sz w:val="32"/>
          <w:szCs w:val="32"/>
        </w:rPr>
        <w:t>Procedure for</w:t>
      </w:r>
      <w:r w:rsidR="00E525F0" w:rsidRPr="0000779F">
        <w:rPr>
          <w:rFonts w:ascii="Arial" w:hAnsi="Arial" w:cs="Arial"/>
          <w:b/>
          <w:color w:val="4472C4" w:themeColor="accent1"/>
          <w:sz w:val="32"/>
          <w:szCs w:val="32"/>
        </w:rPr>
        <w:t xml:space="preserve"> </w:t>
      </w:r>
      <w:r w:rsidR="002C594A" w:rsidRPr="0000779F">
        <w:rPr>
          <w:rFonts w:ascii="Arial" w:hAnsi="Arial" w:cs="Arial"/>
          <w:b/>
          <w:color w:val="4472C4" w:themeColor="accent1"/>
          <w:sz w:val="32"/>
          <w:szCs w:val="32"/>
        </w:rPr>
        <w:t xml:space="preserve">Staff Employed under </w:t>
      </w:r>
      <w:r w:rsidR="007A6762" w:rsidRPr="0000779F">
        <w:rPr>
          <w:rFonts w:ascii="Arial" w:hAnsi="Arial" w:cs="Arial"/>
          <w:b/>
          <w:color w:val="4472C4" w:themeColor="accent1"/>
          <w:sz w:val="32"/>
          <w:szCs w:val="32"/>
        </w:rPr>
        <w:t>the Project</w:t>
      </w:r>
    </w:p>
    <w:p w14:paraId="465F78AC" w14:textId="77777777" w:rsidR="002A2F65" w:rsidRPr="0000779F" w:rsidRDefault="002A2F65" w:rsidP="002A2F65">
      <w:pPr>
        <w:jc w:val="left"/>
        <w:rPr>
          <w:rFonts w:ascii="Arial" w:hAnsi="Arial" w:cs="Arial"/>
          <w:b/>
          <w:sz w:val="32"/>
          <w:szCs w:val="32"/>
        </w:rPr>
      </w:pPr>
    </w:p>
    <w:p w14:paraId="57A5370C" w14:textId="3D68E9CC" w:rsidR="002A2F65" w:rsidRPr="0000779F" w:rsidRDefault="001C2068" w:rsidP="002A2F65">
      <w:pPr>
        <w:jc w:val="center"/>
        <w:rPr>
          <w:rFonts w:ascii="Arial" w:hAnsi="Arial" w:cs="Arial"/>
          <w:b/>
          <w:sz w:val="32"/>
          <w:szCs w:val="32"/>
        </w:rPr>
      </w:pPr>
      <w:r w:rsidRPr="0000779F">
        <w:rPr>
          <w:rFonts w:ascii="Arial" w:hAnsi="Arial" w:cs="Arial"/>
          <w:b/>
          <w:sz w:val="32"/>
          <w:szCs w:val="32"/>
        </w:rPr>
        <w:t xml:space="preserve">03 </w:t>
      </w:r>
      <w:r w:rsidR="000F73DB" w:rsidRPr="0000779F">
        <w:rPr>
          <w:rFonts w:ascii="Arial" w:hAnsi="Arial" w:cs="Arial"/>
          <w:b/>
          <w:sz w:val="32"/>
          <w:szCs w:val="32"/>
        </w:rPr>
        <w:t xml:space="preserve">April </w:t>
      </w:r>
      <w:r w:rsidR="002447D6" w:rsidRPr="0000779F">
        <w:rPr>
          <w:rFonts w:ascii="Arial" w:hAnsi="Arial" w:cs="Arial"/>
          <w:b/>
          <w:sz w:val="32"/>
          <w:szCs w:val="32"/>
        </w:rPr>
        <w:t>2024</w:t>
      </w:r>
    </w:p>
    <w:p w14:paraId="174F1987" w14:textId="77777777" w:rsidR="002A2F65" w:rsidRPr="0000779F" w:rsidRDefault="002A2F65" w:rsidP="006A6DB2">
      <w:pPr>
        <w:pStyle w:val="Heading1"/>
        <w:numPr>
          <w:ilvl w:val="0"/>
          <w:numId w:val="0"/>
        </w:numPr>
        <w:spacing w:line="256" w:lineRule="auto"/>
        <w:ind w:left="432"/>
        <w:jc w:val="left"/>
        <w:rPr>
          <w:rFonts w:ascii="Arial" w:hAnsi="Arial" w:cs="Arial"/>
          <w:bCs w:val="0"/>
          <w:sz w:val="32"/>
          <w:szCs w:val="32"/>
          <w:lang w:eastAsia="en-GB"/>
        </w:rPr>
      </w:pPr>
    </w:p>
    <w:p w14:paraId="1AC54233" w14:textId="77777777" w:rsidR="00DD4AAE" w:rsidRPr="0000779F" w:rsidRDefault="00DD4AAE" w:rsidP="00DD4AAE">
      <w:pPr>
        <w:rPr>
          <w:rFonts w:ascii="Arial" w:hAnsi="Arial" w:cs="Arial"/>
          <w:lang w:eastAsia="en-GB"/>
        </w:rPr>
      </w:pPr>
    </w:p>
    <w:p w14:paraId="329733C0" w14:textId="77777777" w:rsidR="005C6ABC" w:rsidRDefault="005C6ABC">
      <w:pPr>
        <w:spacing w:after="160" w:line="259" w:lineRule="auto"/>
        <w:jc w:val="left"/>
        <w:rPr>
          <w:rFonts w:eastAsiaTheme="majorEastAsia" w:cstheme="majorBidi"/>
          <w:b/>
          <w:bCs/>
          <w:color w:val="2F5496" w:themeColor="accent1" w:themeShade="BF"/>
          <w:sz w:val="28"/>
          <w:szCs w:val="28"/>
        </w:rPr>
      </w:pPr>
      <w:r>
        <w:br w:type="page"/>
      </w:r>
    </w:p>
    <w:p w14:paraId="5CE793C2" w14:textId="77777777" w:rsidR="009B6F8B" w:rsidRDefault="009B6F8B" w:rsidP="009B6F8B">
      <w:pPr>
        <w:pStyle w:val="Heading1"/>
        <w:numPr>
          <w:ilvl w:val="0"/>
          <w:numId w:val="0"/>
        </w:numPr>
        <w:ind w:left="431" w:hanging="431"/>
      </w:pPr>
      <w:bookmarkStart w:id="1" w:name="_Toc163058142"/>
      <w:r>
        <w:lastRenderedPageBreak/>
        <w:t>TABLE OF CONTENTS</w:t>
      </w:r>
      <w:bookmarkEnd w:id="1"/>
    </w:p>
    <w:sdt>
      <w:sdtPr>
        <w:rPr>
          <w:rFonts w:asciiTheme="minorHAnsi" w:eastAsiaTheme="minorHAnsi" w:hAnsiTheme="minorHAnsi" w:cstheme="minorBidi"/>
          <w:b w:val="0"/>
          <w:bCs w:val="0"/>
          <w:color w:val="auto"/>
          <w:sz w:val="22"/>
          <w:szCs w:val="22"/>
        </w:rPr>
        <w:id w:val="-1738163967"/>
        <w:docPartObj>
          <w:docPartGallery w:val="Table of Contents"/>
          <w:docPartUnique/>
        </w:docPartObj>
      </w:sdtPr>
      <w:sdtEndPr>
        <w:rPr>
          <w:noProof/>
        </w:rPr>
      </w:sdtEndPr>
      <w:sdtContent>
        <w:p w14:paraId="789CF4FB" w14:textId="72DE10AF" w:rsidR="009B6F8B" w:rsidRDefault="009B6F8B">
          <w:pPr>
            <w:pStyle w:val="TOCHeading"/>
          </w:pPr>
          <w:r>
            <w:t>Table of Contents</w:t>
          </w:r>
        </w:p>
        <w:p w14:paraId="460603C1" w14:textId="79CEFD47" w:rsidR="00547EE6" w:rsidRDefault="009B6F8B">
          <w:pPr>
            <w:pStyle w:val="TOC1"/>
            <w:tabs>
              <w:tab w:val="right" w:leader="dot" w:pos="9010"/>
            </w:tabs>
            <w:rPr>
              <w:rFonts w:eastAsiaTheme="minorEastAsia" w:cstheme="minorBidi"/>
              <w:b w:val="0"/>
              <w:bCs w:val="0"/>
              <w:i w:val="0"/>
              <w:iCs w:val="0"/>
              <w:noProof/>
              <w:kern w:val="2"/>
              <w:lang w:val="en-ZM" w:eastAsia="en-ZM"/>
              <w14:ligatures w14:val="standardContextual"/>
            </w:rPr>
          </w:pPr>
          <w:r>
            <w:rPr>
              <w:b w:val="0"/>
              <w:bCs w:val="0"/>
            </w:rPr>
            <w:fldChar w:fldCharType="begin"/>
          </w:r>
          <w:r>
            <w:instrText xml:space="preserve"> TOC \o "1-3" \h \z \u </w:instrText>
          </w:r>
          <w:r>
            <w:rPr>
              <w:b w:val="0"/>
              <w:bCs w:val="0"/>
            </w:rPr>
            <w:fldChar w:fldCharType="separate"/>
          </w:r>
          <w:hyperlink w:anchor="_Toc163058142" w:history="1">
            <w:r w:rsidR="00547EE6" w:rsidRPr="00CC64F6">
              <w:rPr>
                <w:rStyle w:val="Hyperlink"/>
                <w:noProof/>
              </w:rPr>
              <w:t>TABLE OF CONTENTS</w:t>
            </w:r>
            <w:r w:rsidR="00547EE6">
              <w:rPr>
                <w:noProof/>
                <w:webHidden/>
              </w:rPr>
              <w:tab/>
            </w:r>
            <w:r w:rsidR="00547EE6">
              <w:rPr>
                <w:noProof/>
                <w:webHidden/>
              </w:rPr>
              <w:fldChar w:fldCharType="begin"/>
            </w:r>
            <w:r w:rsidR="00547EE6">
              <w:rPr>
                <w:noProof/>
                <w:webHidden/>
              </w:rPr>
              <w:instrText xml:space="preserve"> PAGEREF _Toc163058142 \h </w:instrText>
            </w:r>
            <w:r w:rsidR="00547EE6">
              <w:rPr>
                <w:noProof/>
                <w:webHidden/>
              </w:rPr>
            </w:r>
            <w:r w:rsidR="00547EE6">
              <w:rPr>
                <w:noProof/>
                <w:webHidden/>
              </w:rPr>
              <w:fldChar w:fldCharType="separate"/>
            </w:r>
            <w:r w:rsidR="00547EE6">
              <w:rPr>
                <w:noProof/>
                <w:webHidden/>
              </w:rPr>
              <w:t>2</w:t>
            </w:r>
            <w:r w:rsidR="00547EE6">
              <w:rPr>
                <w:noProof/>
                <w:webHidden/>
              </w:rPr>
              <w:fldChar w:fldCharType="end"/>
            </w:r>
          </w:hyperlink>
        </w:p>
        <w:p w14:paraId="6FCAE125" w14:textId="2313C80D" w:rsidR="00547EE6" w:rsidRDefault="00000000">
          <w:pPr>
            <w:pStyle w:val="TOC1"/>
            <w:tabs>
              <w:tab w:val="right" w:leader="dot" w:pos="9010"/>
            </w:tabs>
            <w:rPr>
              <w:rFonts w:eastAsiaTheme="minorEastAsia" w:cstheme="minorBidi"/>
              <w:b w:val="0"/>
              <w:bCs w:val="0"/>
              <w:i w:val="0"/>
              <w:iCs w:val="0"/>
              <w:noProof/>
              <w:kern w:val="2"/>
              <w:lang w:val="en-ZM" w:eastAsia="en-ZM"/>
              <w14:ligatures w14:val="standardContextual"/>
            </w:rPr>
          </w:pPr>
          <w:hyperlink w:anchor="_Toc163058143" w:history="1">
            <w:r w:rsidR="00547EE6" w:rsidRPr="00CC64F6">
              <w:rPr>
                <w:rStyle w:val="Hyperlink"/>
                <w:noProof/>
              </w:rPr>
              <w:t>LIST OF TABLES</w:t>
            </w:r>
            <w:r w:rsidR="00547EE6">
              <w:rPr>
                <w:noProof/>
                <w:webHidden/>
              </w:rPr>
              <w:tab/>
            </w:r>
            <w:r w:rsidR="00547EE6">
              <w:rPr>
                <w:noProof/>
                <w:webHidden/>
              </w:rPr>
              <w:fldChar w:fldCharType="begin"/>
            </w:r>
            <w:r w:rsidR="00547EE6">
              <w:rPr>
                <w:noProof/>
                <w:webHidden/>
              </w:rPr>
              <w:instrText xml:space="preserve"> PAGEREF _Toc163058143 \h </w:instrText>
            </w:r>
            <w:r w:rsidR="00547EE6">
              <w:rPr>
                <w:noProof/>
                <w:webHidden/>
              </w:rPr>
            </w:r>
            <w:r w:rsidR="00547EE6">
              <w:rPr>
                <w:noProof/>
                <w:webHidden/>
              </w:rPr>
              <w:fldChar w:fldCharType="separate"/>
            </w:r>
            <w:r w:rsidR="00547EE6">
              <w:rPr>
                <w:noProof/>
                <w:webHidden/>
              </w:rPr>
              <w:t>3</w:t>
            </w:r>
            <w:r w:rsidR="00547EE6">
              <w:rPr>
                <w:noProof/>
                <w:webHidden/>
              </w:rPr>
              <w:fldChar w:fldCharType="end"/>
            </w:r>
          </w:hyperlink>
        </w:p>
        <w:p w14:paraId="552C4712" w14:textId="21D84160" w:rsidR="00547EE6" w:rsidRDefault="00000000">
          <w:pPr>
            <w:pStyle w:val="TOC1"/>
            <w:tabs>
              <w:tab w:val="right" w:leader="dot" w:pos="9010"/>
            </w:tabs>
            <w:rPr>
              <w:rFonts w:eastAsiaTheme="minorEastAsia" w:cstheme="minorBidi"/>
              <w:b w:val="0"/>
              <w:bCs w:val="0"/>
              <w:i w:val="0"/>
              <w:iCs w:val="0"/>
              <w:noProof/>
              <w:kern w:val="2"/>
              <w:lang w:val="en-ZM" w:eastAsia="en-ZM"/>
              <w14:ligatures w14:val="standardContextual"/>
            </w:rPr>
          </w:pPr>
          <w:hyperlink w:anchor="_Toc163058144" w:history="1">
            <w:r w:rsidR="00547EE6" w:rsidRPr="00CC64F6">
              <w:rPr>
                <w:rStyle w:val="Hyperlink"/>
                <w:rFonts w:ascii="Arial" w:hAnsi="Arial" w:cs="Arial"/>
                <w:noProof/>
              </w:rPr>
              <w:t>ACRONYMS</w:t>
            </w:r>
            <w:r w:rsidR="00547EE6">
              <w:rPr>
                <w:noProof/>
                <w:webHidden/>
              </w:rPr>
              <w:tab/>
            </w:r>
            <w:r w:rsidR="00547EE6">
              <w:rPr>
                <w:noProof/>
                <w:webHidden/>
              </w:rPr>
              <w:fldChar w:fldCharType="begin"/>
            </w:r>
            <w:r w:rsidR="00547EE6">
              <w:rPr>
                <w:noProof/>
                <w:webHidden/>
              </w:rPr>
              <w:instrText xml:space="preserve"> PAGEREF _Toc163058144 \h </w:instrText>
            </w:r>
            <w:r w:rsidR="00547EE6">
              <w:rPr>
                <w:noProof/>
                <w:webHidden/>
              </w:rPr>
            </w:r>
            <w:r w:rsidR="00547EE6">
              <w:rPr>
                <w:noProof/>
                <w:webHidden/>
              </w:rPr>
              <w:fldChar w:fldCharType="separate"/>
            </w:r>
            <w:r w:rsidR="00547EE6">
              <w:rPr>
                <w:noProof/>
                <w:webHidden/>
              </w:rPr>
              <w:t>4</w:t>
            </w:r>
            <w:r w:rsidR="00547EE6">
              <w:rPr>
                <w:noProof/>
                <w:webHidden/>
              </w:rPr>
              <w:fldChar w:fldCharType="end"/>
            </w:r>
          </w:hyperlink>
        </w:p>
        <w:p w14:paraId="1EAF567B" w14:textId="7CB44291"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45" w:history="1">
            <w:r w:rsidR="00547EE6" w:rsidRPr="00CC64F6">
              <w:rPr>
                <w:rStyle w:val="Hyperlink"/>
                <w:rFonts w:ascii="Arial" w:hAnsi="Arial" w:cs="Arial"/>
                <w:noProof/>
              </w:rPr>
              <w:t>1</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INTRODUCTION</w:t>
            </w:r>
            <w:r w:rsidR="00547EE6">
              <w:rPr>
                <w:noProof/>
                <w:webHidden/>
              </w:rPr>
              <w:tab/>
            </w:r>
            <w:r w:rsidR="00547EE6">
              <w:rPr>
                <w:noProof/>
                <w:webHidden/>
              </w:rPr>
              <w:fldChar w:fldCharType="begin"/>
            </w:r>
            <w:r w:rsidR="00547EE6">
              <w:rPr>
                <w:noProof/>
                <w:webHidden/>
              </w:rPr>
              <w:instrText xml:space="preserve"> PAGEREF _Toc163058145 \h </w:instrText>
            </w:r>
            <w:r w:rsidR="00547EE6">
              <w:rPr>
                <w:noProof/>
                <w:webHidden/>
              </w:rPr>
            </w:r>
            <w:r w:rsidR="00547EE6">
              <w:rPr>
                <w:noProof/>
                <w:webHidden/>
              </w:rPr>
              <w:fldChar w:fldCharType="separate"/>
            </w:r>
            <w:r w:rsidR="00547EE6">
              <w:rPr>
                <w:noProof/>
                <w:webHidden/>
              </w:rPr>
              <w:t>5</w:t>
            </w:r>
            <w:r w:rsidR="00547EE6">
              <w:rPr>
                <w:noProof/>
                <w:webHidden/>
              </w:rPr>
              <w:fldChar w:fldCharType="end"/>
            </w:r>
          </w:hyperlink>
        </w:p>
        <w:p w14:paraId="47957776" w14:textId="78F9F663"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46" w:history="1">
            <w:r w:rsidR="00547EE6" w:rsidRPr="00CC64F6">
              <w:rPr>
                <w:rStyle w:val="Hyperlink"/>
                <w:rFonts w:ascii="Arial" w:hAnsi="Arial" w:cs="Arial"/>
                <w:noProof/>
              </w:rPr>
              <w:t>1.1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Overview</w:t>
            </w:r>
            <w:r w:rsidR="00547EE6">
              <w:rPr>
                <w:noProof/>
                <w:webHidden/>
              </w:rPr>
              <w:tab/>
            </w:r>
            <w:r w:rsidR="00547EE6">
              <w:rPr>
                <w:noProof/>
                <w:webHidden/>
              </w:rPr>
              <w:fldChar w:fldCharType="begin"/>
            </w:r>
            <w:r w:rsidR="00547EE6">
              <w:rPr>
                <w:noProof/>
                <w:webHidden/>
              </w:rPr>
              <w:instrText xml:space="preserve"> PAGEREF _Toc163058146 \h </w:instrText>
            </w:r>
            <w:r w:rsidR="00547EE6">
              <w:rPr>
                <w:noProof/>
                <w:webHidden/>
              </w:rPr>
            </w:r>
            <w:r w:rsidR="00547EE6">
              <w:rPr>
                <w:noProof/>
                <w:webHidden/>
              </w:rPr>
              <w:fldChar w:fldCharType="separate"/>
            </w:r>
            <w:r w:rsidR="00547EE6">
              <w:rPr>
                <w:noProof/>
                <w:webHidden/>
              </w:rPr>
              <w:t>5</w:t>
            </w:r>
            <w:r w:rsidR="00547EE6">
              <w:rPr>
                <w:noProof/>
                <w:webHidden/>
              </w:rPr>
              <w:fldChar w:fldCharType="end"/>
            </w:r>
          </w:hyperlink>
        </w:p>
        <w:p w14:paraId="4C14CE58" w14:textId="08E86509"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47" w:history="1">
            <w:r w:rsidR="00547EE6" w:rsidRPr="00CC64F6">
              <w:rPr>
                <w:rStyle w:val="Hyperlink"/>
                <w:rFonts w:ascii="Arial" w:hAnsi="Arial" w:cs="Arial"/>
                <w:noProof/>
              </w:rPr>
              <w:t>1.2</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Purpose and Objectives of the LMP</w:t>
            </w:r>
            <w:r w:rsidR="00547EE6">
              <w:rPr>
                <w:noProof/>
                <w:webHidden/>
              </w:rPr>
              <w:tab/>
            </w:r>
            <w:r w:rsidR="00547EE6">
              <w:rPr>
                <w:noProof/>
                <w:webHidden/>
              </w:rPr>
              <w:fldChar w:fldCharType="begin"/>
            </w:r>
            <w:r w:rsidR="00547EE6">
              <w:rPr>
                <w:noProof/>
                <w:webHidden/>
              </w:rPr>
              <w:instrText xml:space="preserve"> PAGEREF _Toc163058147 \h </w:instrText>
            </w:r>
            <w:r w:rsidR="00547EE6">
              <w:rPr>
                <w:noProof/>
                <w:webHidden/>
              </w:rPr>
            </w:r>
            <w:r w:rsidR="00547EE6">
              <w:rPr>
                <w:noProof/>
                <w:webHidden/>
              </w:rPr>
              <w:fldChar w:fldCharType="separate"/>
            </w:r>
            <w:r w:rsidR="00547EE6">
              <w:rPr>
                <w:noProof/>
                <w:webHidden/>
              </w:rPr>
              <w:t>5</w:t>
            </w:r>
            <w:r w:rsidR="00547EE6">
              <w:rPr>
                <w:noProof/>
                <w:webHidden/>
              </w:rPr>
              <w:fldChar w:fldCharType="end"/>
            </w:r>
          </w:hyperlink>
        </w:p>
        <w:p w14:paraId="553CF60F" w14:textId="77D38F77"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48" w:history="1">
            <w:r w:rsidR="00547EE6" w:rsidRPr="00CC64F6">
              <w:rPr>
                <w:rStyle w:val="Hyperlink"/>
                <w:rFonts w:ascii="Arial" w:hAnsi="Arial" w:cs="Arial"/>
                <w:noProof/>
              </w:rPr>
              <w:t>1.3</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Project Description</w:t>
            </w:r>
            <w:r w:rsidR="00547EE6">
              <w:rPr>
                <w:noProof/>
                <w:webHidden/>
              </w:rPr>
              <w:tab/>
            </w:r>
            <w:r w:rsidR="00547EE6">
              <w:rPr>
                <w:noProof/>
                <w:webHidden/>
              </w:rPr>
              <w:fldChar w:fldCharType="begin"/>
            </w:r>
            <w:r w:rsidR="00547EE6">
              <w:rPr>
                <w:noProof/>
                <w:webHidden/>
              </w:rPr>
              <w:instrText xml:space="preserve"> PAGEREF _Toc163058148 \h </w:instrText>
            </w:r>
            <w:r w:rsidR="00547EE6">
              <w:rPr>
                <w:noProof/>
                <w:webHidden/>
              </w:rPr>
            </w:r>
            <w:r w:rsidR="00547EE6">
              <w:rPr>
                <w:noProof/>
                <w:webHidden/>
              </w:rPr>
              <w:fldChar w:fldCharType="separate"/>
            </w:r>
            <w:r w:rsidR="00547EE6">
              <w:rPr>
                <w:noProof/>
                <w:webHidden/>
              </w:rPr>
              <w:t>6</w:t>
            </w:r>
            <w:r w:rsidR="00547EE6">
              <w:rPr>
                <w:noProof/>
                <w:webHidden/>
              </w:rPr>
              <w:fldChar w:fldCharType="end"/>
            </w:r>
          </w:hyperlink>
        </w:p>
        <w:p w14:paraId="1EB89377" w14:textId="65225ADC"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49" w:history="1">
            <w:r w:rsidR="00547EE6" w:rsidRPr="00CC64F6">
              <w:rPr>
                <w:rStyle w:val="Hyperlink"/>
                <w:rFonts w:ascii="Arial" w:hAnsi="Arial" w:cs="Arial"/>
                <w:noProof/>
              </w:rPr>
              <w:t>1.3.1</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Project Development Objective</w:t>
            </w:r>
            <w:r w:rsidR="00547EE6">
              <w:rPr>
                <w:noProof/>
                <w:webHidden/>
              </w:rPr>
              <w:tab/>
            </w:r>
            <w:r w:rsidR="00547EE6">
              <w:rPr>
                <w:noProof/>
                <w:webHidden/>
              </w:rPr>
              <w:fldChar w:fldCharType="begin"/>
            </w:r>
            <w:r w:rsidR="00547EE6">
              <w:rPr>
                <w:noProof/>
                <w:webHidden/>
              </w:rPr>
              <w:instrText xml:space="preserve"> PAGEREF _Toc163058149 \h </w:instrText>
            </w:r>
            <w:r w:rsidR="00547EE6">
              <w:rPr>
                <w:noProof/>
                <w:webHidden/>
              </w:rPr>
            </w:r>
            <w:r w:rsidR="00547EE6">
              <w:rPr>
                <w:noProof/>
                <w:webHidden/>
              </w:rPr>
              <w:fldChar w:fldCharType="separate"/>
            </w:r>
            <w:r w:rsidR="00547EE6">
              <w:rPr>
                <w:noProof/>
                <w:webHidden/>
              </w:rPr>
              <w:t>6</w:t>
            </w:r>
            <w:r w:rsidR="00547EE6">
              <w:rPr>
                <w:noProof/>
                <w:webHidden/>
              </w:rPr>
              <w:fldChar w:fldCharType="end"/>
            </w:r>
          </w:hyperlink>
        </w:p>
        <w:p w14:paraId="29FDF2EE" w14:textId="7D3EB6F1"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50" w:history="1">
            <w:r w:rsidR="00547EE6" w:rsidRPr="00CC64F6">
              <w:rPr>
                <w:rStyle w:val="Hyperlink"/>
                <w:rFonts w:ascii="Arial" w:hAnsi="Arial" w:cs="Arial"/>
                <w:noProof/>
              </w:rPr>
              <w:t>1.3.2</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PDO Level Indicators</w:t>
            </w:r>
            <w:r w:rsidR="00547EE6">
              <w:rPr>
                <w:noProof/>
                <w:webHidden/>
              </w:rPr>
              <w:tab/>
            </w:r>
            <w:r w:rsidR="00547EE6">
              <w:rPr>
                <w:noProof/>
                <w:webHidden/>
              </w:rPr>
              <w:fldChar w:fldCharType="begin"/>
            </w:r>
            <w:r w:rsidR="00547EE6">
              <w:rPr>
                <w:noProof/>
                <w:webHidden/>
              </w:rPr>
              <w:instrText xml:space="preserve"> PAGEREF _Toc163058150 \h </w:instrText>
            </w:r>
            <w:r w:rsidR="00547EE6">
              <w:rPr>
                <w:noProof/>
                <w:webHidden/>
              </w:rPr>
            </w:r>
            <w:r w:rsidR="00547EE6">
              <w:rPr>
                <w:noProof/>
                <w:webHidden/>
              </w:rPr>
              <w:fldChar w:fldCharType="separate"/>
            </w:r>
            <w:r w:rsidR="00547EE6">
              <w:rPr>
                <w:noProof/>
                <w:webHidden/>
              </w:rPr>
              <w:t>6</w:t>
            </w:r>
            <w:r w:rsidR="00547EE6">
              <w:rPr>
                <w:noProof/>
                <w:webHidden/>
              </w:rPr>
              <w:fldChar w:fldCharType="end"/>
            </w:r>
          </w:hyperlink>
        </w:p>
        <w:p w14:paraId="0E5D5EDE" w14:textId="160378D3"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51" w:history="1">
            <w:r w:rsidR="00547EE6" w:rsidRPr="00CC64F6">
              <w:rPr>
                <w:rStyle w:val="Hyperlink"/>
                <w:rFonts w:ascii="Arial" w:hAnsi="Arial" w:cs="Arial"/>
                <w:noProof/>
              </w:rPr>
              <w:t>1.3.3</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Project Components</w:t>
            </w:r>
            <w:r w:rsidR="00547EE6">
              <w:rPr>
                <w:noProof/>
                <w:webHidden/>
              </w:rPr>
              <w:tab/>
            </w:r>
            <w:r w:rsidR="00547EE6">
              <w:rPr>
                <w:noProof/>
                <w:webHidden/>
              </w:rPr>
              <w:fldChar w:fldCharType="begin"/>
            </w:r>
            <w:r w:rsidR="00547EE6">
              <w:rPr>
                <w:noProof/>
                <w:webHidden/>
              </w:rPr>
              <w:instrText xml:space="preserve"> PAGEREF _Toc163058151 \h </w:instrText>
            </w:r>
            <w:r w:rsidR="00547EE6">
              <w:rPr>
                <w:noProof/>
                <w:webHidden/>
              </w:rPr>
            </w:r>
            <w:r w:rsidR="00547EE6">
              <w:rPr>
                <w:noProof/>
                <w:webHidden/>
              </w:rPr>
              <w:fldChar w:fldCharType="separate"/>
            </w:r>
            <w:r w:rsidR="00547EE6">
              <w:rPr>
                <w:noProof/>
                <w:webHidden/>
              </w:rPr>
              <w:t>6</w:t>
            </w:r>
            <w:r w:rsidR="00547EE6">
              <w:rPr>
                <w:noProof/>
                <w:webHidden/>
              </w:rPr>
              <w:fldChar w:fldCharType="end"/>
            </w:r>
          </w:hyperlink>
        </w:p>
        <w:p w14:paraId="2F0D2C49" w14:textId="5FBFC020"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52" w:history="1">
            <w:r w:rsidR="00547EE6" w:rsidRPr="00CC64F6">
              <w:rPr>
                <w:rStyle w:val="Hyperlink"/>
                <w:rFonts w:ascii="Arial" w:hAnsi="Arial" w:cs="Arial"/>
                <w:noProof/>
              </w:rPr>
              <w:t>1.3.4</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Project Beneficiaries</w:t>
            </w:r>
            <w:r w:rsidR="00547EE6">
              <w:rPr>
                <w:noProof/>
                <w:webHidden/>
              </w:rPr>
              <w:tab/>
            </w:r>
            <w:r w:rsidR="00547EE6">
              <w:rPr>
                <w:noProof/>
                <w:webHidden/>
              </w:rPr>
              <w:fldChar w:fldCharType="begin"/>
            </w:r>
            <w:r w:rsidR="00547EE6">
              <w:rPr>
                <w:noProof/>
                <w:webHidden/>
              </w:rPr>
              <w:instrText xml:space="preserve"> PAGEREF _Toc163058152 \h </w:instrText>
            </w:r>
            <w:r w:rsidR="00547EE6">
              <w:rPr>
                <w:noProof/>
                <w:webHidden/>
              </w:rPr>
            </w:r>
            <w:r w:rsidR="00547EE6">
              <w:rPr>
                <w:noProof/>
                <w:webHidden/>
              </w:rPr>
              <w:fldChar w:fldCharType="separate"/>
            </w:r>
            <w:r w:rsidR="00547EE6">
              <w:rPr>
                <w:noProof/>
                <w:webHidden/>
              </w:rPr>
              <w:t>7</w:t>
            </w:r>
            <w:r w:rsidR="00547EE6">
              <w:rPr>
                <w:noProof/>
                <w:webHidden/>
              </w:rPr>
              <w:fldChar w:fldCharType="end"/>
            </w:r>
          </w:hyperlink>
        </w:p>
        <w:p w14:paraId="2768CADB" w14:textId="1C1432E0"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53" w:history="1">
            <w:r w:rsidR="00547EE6" w:rsidRPr="00CC64F6">
              <w:rPr>
                <w:rStyle w:val="Hyperlink"/>
                <w:rFonts w:ascii="Arial" w:hAnsi="Arial" w:cs="Arial"/>
                <w:noProof/>
              </w:rPr>
              <w:t>2</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OVERVIEW OF LABOUR USE ON THE PROJECT</w:t>
            </w:r>
            <w:r w:rsidR="00547EE6">
              <w:rPr>
                <w:noProof/>
                <w:webHidden/>
              </w:rPr>
              <w:tab/>
            </w:r>
            <w:r w:rsidR="00547EE6">
              <w:rPr>
                <w:noProof/>
                <w:webHidden/>
              </w:rPr>
              <w:fldChar w:fldCharType="begin"/>
            </w:r>
            <w:r w:rsidR="00547EE6">
              <w:rPr>
                <w:noProof/>
                <w:webHidden/>
              </w:rPr>
              <w:instrText xml:space="preserve"> PAGEREF _Toc163058153 \h </w:instrText>
            </w:r>
            <w:r w:rsidR="00547EE6">
              <w:rPr>
                <w:noProof/>
                <w:webHidden/>
              </w:rPr>
            </w:r>
            <w:r w:rsidR="00547EE6">
              <w:rPr>
                <w:noProof/>
                <w:webHidden/>
              </w:rPr>
              <w:fldChar w:fldCharType="separate"/>
            </w:r>
            <w:r w:rsidR="00547EE6">
              <w:rPr>
                <w:noProof/>
                <w:webHidden/>
              </w:rPr>
              <w:t>7</w:t>
            </w:r>
            <w:r w:rsidR="00547EE6">
              <w:rPr>
                <w:noProof/>
                <w:webHidden/>
              </w:rPr>
              <w:fldChar w:fldCharType="end"/>
            </w:r>
          </w:hyperlink>
        </w:p>
        <w:p w14:paraId="7A3B0155" w14:textId="30FB0DD0"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54" w:history="1">
            <w:r w:rsidR="00547EE6" w:rsidRPr="00CC64F6">
              <w:rPr>
                <w:rStyle w:val="Hyperlink"/>
                <w:rFonts w:ascii="Arial" w:hAnsi="Arial" w:cs="Arial"/>
                <w:noProof/>
              </w:rPr>
              <w:t>2.1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Project Workers Categorization</w:t>
            </w:r>
            <w:r w:rsidR="00547EE6">
              <w:rPr>
                <w:noProof/>
                <w:webHidden/>
              </w:rPr>
              <w:tab/>
            </w:r>
            <w:r w:rsidR="00547EE6">
              <w:rPr>
                <w:noProof/>
                <w:webHidden/>
              </w:rPr>
              <w:fldChar w:fldCharType="begin"/>
            </w:r>
            <w:r w:rsidR="00547EE6">
              <w:rPr>
                <w:noProof/>
                <w:webHidden/>
              </w:rPr>
              <w:instrText xml:space="preserve"> PAGEREF _Toc163058154 \h </w:instrText>
            </w:r>
            <w:r w:rsidR="00547EE6">
              <w:rPr>
                <w:noProof/>
                <w:webHidden/>
              </w:rPr>
            </w:r>
            <w:r w:rsidR="00547EE6">
              <w:rPr>
                <w:noProof/>
                <w:webHidden/>
              </w:rPr>
              <w:fldChar w:fldCharType="separate"/>
            </w:r>
            <w:r w:rsidR="00547EE6">
              <w:rPr>
                <w:noProof/>
                <w:webHidden/>
              </w:rPr>
              <w:t>7</w:t>
            </w:r>
            <w:r w:rsidR="00547EE6">
              <w:rPr>
                <w:noProof/>
                <w:webHidden/>
              </w:rPr>
              <w:fldChar w:fldCharType="end"/>
            </w:r>
          </w:hyperlink>
        </w:p>
        <w:p w14:paraId="44AF088C" w14:textId="1A6D0685"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55" w:history="1">
            <w:r w:rsidR="00547EE6" w:rsidRPr="00CC64F6">
              <w:rPr>
                <w:rStyle w:val="Hyperlink"/>
                <w:rFonts w:ascii="Arial" w:hAnsi="Arial" w:cs="Arial"/>
                <w:noProof/>
              </w:rPr>
              <w:t>2.2</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Number of Project Workers</w:t>
            </w:r>
            <w:r w:rsidR="00547EE6">
              <w:rPr>
                <w:noProof/>
                <w:webHidden/>
              </w:rPr>
              <w:tab/>
            </w:r>
            <w:r w:rsidR="00547EE6">
              <w:rPr>
                <w:noProof/>
                <w:webHidden/>
              </w:rPr>
              <w:fldChar w:fldCharType="begin"/>
            </w:r>
            <w:r w:rsidR="00547EE6">
              <w:rPr>
                <w:noProof/>
                <w:webHidden/>
              </w:rPr>
              <w:instrText xml:space="preserve"> PAGEREF _Toc163058155 \h </w:instrText>
            </w:r>
            <w:r w:rsidR="00547EE6">
              <w:rPr>
                <w:noProof/>
                <w:webHidden/>
              </w:rPr>
            </w:r>
            <w:r w:rsidR="00547EE6">
              <w:rPr>
                <w:noProof/>
                <w:webHidden/>
              </w:rPr>
              <w:fldChar w:fldCharType="separate"/>
            </w:r>
            <w:r w:rsidR="00547EE6">
              <w:rPr>
                <w:noProof/>
                <w:webHidden/>
              </w:rPr>
              <w:t>8</w:t>
            </w:r>
            <w:r w:rsidR="00547EE6">
              <w:rPr>
                <w:noProof/>
                <w:webHidden/>
              </w:rPr>
              <w:fldChar w:fldCharType="end"/>
            </w:r>
          </w:hyperlink>
        </w:p>
        <w:p w14:paraId="09E7C7A4" w14:textId="5C6DB84F"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56" w:history="1">
            <w:r w:rsidR="00547EE6" w:rsidRPr="00CC64F6">
              <w:rPr>
                <w:rStyle w:val="Hyperlink"/>
                <w:rFonts w:ascii="Arial" w:hAnsi="Arial" w:cs="Arial"/>
                <w:noProof/>
              </w:rPr>
              <w:t>2.2.1</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Direct workers</w:t>
            </w:r>
            <w:r w:rsidR="00547EE6">
              <w:rPr>
                <w:noProof/>
                <w:webHidden/>
              </w:rPr>
              <w:tab/>
            </w:r>
            <w:r w:rsidR="00547EE6">
              <w:rPr>
                <w:noProof/>
                <w:webHidden/>
              </w:rPr>
              <w:fldChar w:fldCharType="begin"/>
            </w:r>
            <w:r w:rsidR="00547EE6">
              <w:rPr>
                <w:noProof/>
                <w:webHidden/>
              </w:rPr>
              <w:instrText xml:space="preserve"> PAGEREF _Toc163058156 \h </w:instrText>
            </w:r>
            <w:r w:rsidR="00547EE6">
              <w:rPr>
                <w:noProof/>
                <w:webHidden/>
              </w:rPr>
            </w:r>
            <w:r w:rsidR="00547EE6">
              <w:rPr>
                <w:noProof/>
                <w:webHidden/>
              </w:rPr>
              <w:fldChar w:fldCharType="separate"/>
            </w:r>
            <w:r w:rsidR="00547EE6">
              <w:rPr>
                <w:noProof/>
                <w:webHidden/>
              </w:rPr>
              <w:t>8</w:t>
            </w:r>
            <w:r w:rsidR="00547EE6">
              <w:rPr>
                <w:noProof/>
                <w:webHidden/>
              </w:rPr>
              <w:fldChar w:fldCharType="end"/>
            </w:r>
          </w:hyperlink>
        </w:p>
        <w:p w14:paraId="1BE29DD2" w14:textId="5B50B5F2" w:rsidR="00547EE6" w:rsidRDefault="00000000">
          <w:pPr>
            <w:pStyle w:val="TOC3"/>
            <w:tabs>
              <w:tab w:val="left" w:pos="1320"/>
              <w:tab w:val="right" w:leader="dot" w:pos="9010"/>
            </w:tabs>
            <w:rPr>
              <w:rFonts w:eastAsiaTheme="minorEastAsia" w:cstheme="minorBidi"/>
              <w:noProof/>
              <w:kern w:val="2"/>
              <w:sz w:val="24"/>
              <w:szCs w:val="24"/>
              <w:lang w:val="en-ZM" w:eastAsia="en-ZM"/>
              <w14:ligatures w14:val="standardContextual"/>
            </w:rPr>
          </w:pPr>
          <w:hyperlink w:anchor="_Toc163058157" w:history="1">
            <w:r w:rsidR="00547EE6" w:rsidRPr="00CC64F6">
              <w:rPr>
                <w:rStyle w:val="Hyperlink"/>
                <w:rFonts w:ascii="Arial" w:hAnsi="Arial" w:cs="Arial"/>
                <w:noProof/>
              </w:rPr>
              <w:t>2.2.2</w:t>
            </w:r>
            <w:r w:rsidR="00547EE6">
              <w:rPr>
                <w:rFonts w:eastAsiaTheme="minorEastAsia" w:cstheme="minorBidi"/>
                <w:noProof/>
                <w:kern w:val="2"/>
                <w:sz w:val="24"/>
                <w:szCs w:val="24"/>
                <w:lang w:val="en-ZM" w:eastAsia="en-ZM"/>
                <w14:ligatures w14:val="standardContextual"/>
              </w:rPr>
              <w:tab/>
            </w:r>
            <w:r w:rsidR="00547EE6" w:rsidRPr="00CC64F6">
              <w:rPr>
                <w:rStyle w:val="Hyperlink"/>
                <w:rFonts w:ascii="Arial" w:hAnsi="Arial" w:cs="Arial"/>
                <w:noProof/>
              </w:rPr>
              <w:t>Contracted workers</w:t>
            </w:r>
            <w:r w:rsidR="00547EE6">
              <w:rPr>
                <w:noProof/>
                <w:webHidden/>
              </w:rPr>
              <w:tab/>
            </w:r>
            <w:r w:rsidR="00547EE6">
              <w:rPr>
                <w:noProof/>
                <w:webHidden/>
              </w:rPr>
              <w:fldChar w:fldCharType="begin"/>
            </w:r>
            <w:r w:rsidR="00547EE6">
              <w:rPr>
                <w:noProof/>
                <w:webHidden/>
              </w:rPr>
              <w:instrText xml:space="preserve"> PAGEREF _Toc163058157 \h </w:instrText>
            </w:r>
            <w:r w:rsidR="00547EE6">
              <w:rPr>
                <w:noProof/>
                <w:webHidden/>
              </w:rPr>
            </w:r>
            <w:r w:rsidR="00547EE6">
              <w:rPr>
                <w:noProof/>
                <w:webHidden/>
              </w:rPr>
              <w:fldChar w:fldCharType="separate"/>
            </w:r>
            <w:r w:rsidR="00547EE6">
              <w:rPr>
                <w:noProof/>
                <w:webHidden/>
              </w:rPr>
              <w:t>8</w:t>
            </w:r>
            <w:r w:rsidR="00547EE6">
              <w:rPr>
                <w:noProof/>
                <w:webHidden/>
              </w:rPr>
              <w:fldChar w:fldCharType="end"/>
            </w:r>
          </w:hyperlink>
        </w:p>
        <w:p w14:paraId="5FCD4074" w14:textId="4409F8B9"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58" w:history="1">
            <w:r w:rsidR="00547EE6" w:rsidRPr="00CC64F6">
              <w:rPr>
                <w:rStyle w:val="Hyperlink"/>
                <w:rFonts w:ascii="Arial" w:hAnsi="Arial" w:cs="Arial"/>
                <w:noProof/>
              </w:rPr>
              <w:t>3</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ASSESSMENT OF KEY POTENTIAL LABOUR RISKS</w:t>
            </w:r>
            <w:r w:rsidR="00547EE6">
              <w:rPr>
                <w:noProof/>
                <w:webHidden/>
              </w:rPr>
              <w:tab/>
            </w:r>
            <w:r w:rsidR="00547EE6">
              <w:rPr>
                <w:noProof/>
                <w:webHidden/>
              </w:rPr>
              <w:fldChar w:fldCharType="begin"/>
            </w:r>
            <w:r w:rsidR="00547EE6">
              <w:rPr>
                <w:noProof/>
                <w:webHidden/>
              </w:rPr>
              <w:instrText xml:space="preserve"> PAGEREF _Toc163058158 \h </w:instrText>
            </w:r>
            <w:r w:rsidR="00547EE6">
              <w:rPr>
                <w:noProof/>
                <w:webHidden/>
              </w:rPr>
            </w:r>
            <w:r w:rsidR="00547EE6">
              <w:rPr>
                <w:noProof/>
                <w:webHidden/>
              </w:rPr>
              <w:fldChar w:fldCharType="separate"/>
            </w:r>
            <w:r w:rsidR="00547EE6">
              <w:rPr>
                <w:noProof/>
                <w:webHidden/>
              </w:rPr>
              <w:t>9</w:t>
            </w:r>
            <w:r w:rsidR="00547EE6">
              <w:rPr>
                <w:noProof/>
                <w:webHidden/>
              </w:rPr>
              <w:fldChar w:fldCharType="end"/>
            </w:r>
          </w:hyperlink>
        </w:p>
        <w:p w14:paraId="602E80B3" w14:textId="7802C6CD"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59" w:history="1">
            <w:r w:rsidR="00547EE6" w:rsidRPr="00CC64F6">
              <w:rPr>
                <w:rStyle w:val="Hyperlink"/>
                <w:rFonts w:ascii="Arial" w:hAnsi="Arial" w:cs="Arial"/>
                <w:noProof/>
              </w:rPr>
              <w:t>4</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BRIEF OVERVIEW OF LABOUR LEGISLATION: TERMS AND CONDITIONS</w:t>
            </w:r>
            <w:r w:rsidR="00547EE6">
              <w:rPr>
                <w:noProof/>
                <w:webHidden/>
              </w:rPr>
              <w:tab/>
            </w:r>
            <w:r w:rsidR="00547EE6">
              <w:rPr>
                <w:noProof/>
                <w:webHidden/>
              </w:rPr>
              <w:fldChar w:fldCharType="begin"/>
            </w:r>
            <w:r w:rsidR="00547EE6">
              <w:rPr>
                <w:noProof/>
                <w:webHidden/>
              </w:rPr>
              <w:instrText xml:space="preserve"> PAGEREF _Toc163058159 \h </w:instrText>
            </w:r>
            <w:r w:rsidR="00547EE6">
              <w:rPr>
                <w:noProof/>
                <w:webHidden/>
              </w:rPr>
            </w:r>
            <w:r w:rsidR="00547EE6">
              <w:rPr>
                <w:noProof/>
                <w:webHidden/>
              </w:rPr>
              <w:fldChar w:fldCharType="separate"/>
            </w:r>
            <w:r w:rsidR="00547EE6">
              <w:rPr>
                <w:noProof/>
                <w:webHidden/>
              </w:rPr>
              <w:t>13</w:t>
            </w:r>
            <w:r w:rsidR="00547EE6">
              <w:rPr>
                <w:noProof/>
                <w:webHidden/>
              </w:rPr>
              <w:fldChar w:fldCharType="end"/>
            </w:r>
          </w:hyperlink>
        </w:p>
        <w:p w14:paraId="730C35B5" w14:textId="14AACE1A"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0" w:history="1">
            <w:r w:rsidR="00547EE6" w:rsidRPr="00CC64F6">
              <w:rPr>
                <w:rStyle w:val="Hyperlink"/>
                <w:rFonts w:ascii="Arial" w:hAnsi="Arial" w:cs="Arial"/>
                <w:noProof/>
              </w:rPr>
              <w:t>4.1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COMESA Employment Contracts</w:t>
            </w:r>
            <w:r w:rsidR="00547EE6">
              <w:rPr>
                <w:noProof/>
                <w:webHidden/>
              </w:rPr>
              <w:tab/>
            </w:r>
            <w:r w:rsidR="00547EE6">
              <w:rPr>
                <w:noProof/>
                <w:webHidden/>
              </w:rPr>
              <w:fldChar w:fldCharType="begin"/>
            </w:r>
            <w:r w:rsidR="00547EE6">
              <w:rPr>
                <w:noProof/>
                <w:webHidden/>
              </w:rPr>
              <w:instrText xml:space="preserve"> PAGEREF _Toc163058160 \h </w:instrText>
            </w:r>
            <w:r w:rsidR="00547EE6">
              <w:rPr>
                <w:noProof/>
                <w:webHidden/>
              </w:rPr>
            </w:r>
            <w:r w:rsidR="00547EE6">
              <w:rPr>
                <w:noProof/>
                <w:webHidden/>
              </w:rPr>
              <w:fldChar w:fldCharType="separate"/>
            </w:r>
            <w:r w:rsidR="00547EE6">
              <w:rPr>
                <w:noProof/>
                <w:webHidden/>
              </w:rPr>
              <w:t>13</w:t>
            </w:r>
            <w:r w:rsidR="00547EE6">
              <w:rPr>
                <w:noProof/>
                <w:webHidden/>
              </w:rPr>
              <w:fldChar w:fldCharType="end"/>
            </w:r>
          </w:hyperlink>
        </w:p>
        <w:p w14:paraId="36754310" w14:textId="2E874FF5"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1" w:history="1">
            <w:r w:rsidR="00547EE6" w:rsidRPr="00CC64F6">
              <w:rPr>
                <w:rStyle w:val="Hyperlink"/>
                <w:rFonts w:ascii="Arial" w:hAnsi="Arial" w:cs="Arial"/>
                <w:noProof/>
              </w:rPr>
              <w:t>4.2</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The World Bank Environmental and Social Standards: ESS2</w:t>
            </w:r>
            <w:r w:rsidR="00547EE6">
              <w:rPr>
                <w:noProof/>
                <w:webHidden/>
              </w:rPr>
              <w:tab/>
            </w:r>
            <w:r w:rsidR="00547EE6">
              <w:rPr>
                <w:noProof/>
                <w:webHidden/>
              </w:rPr>
              <w:fldChar w:fldCharType="begin"/>
            </w:r>
            <w:r w:rsidR="00547EE6">
              <w:rPr>
                <w:noProof/>
                <w:webHidden/>
              </w:rPr>
              <w:instrText xml:space="preserve"> PAGEREF _Toc163058161 \h </w:instrText>
            </w:r>
            <w:r w:rsidR="00547EE6">
              <w:rPr>
                <w:noProof/>
                <w:webHidden/>
              </w:rPr>
            </w:r>
            <w:r w:rsidR="00547EE6">
              <w:rPr>
                <w:noProof/>
                <w:webHidden/>
              </w:rPr>
              <w:fldChar w:fldCharType="separate"/>
            </w:r>
            <w:r w:rsidR="00547EE6">
              <w:rPr>
                <w:noProof/>
                <w:webHidden/>
              </w:rPr>
              <w:t>13</w:t>
            </w:r>
            <w:r w:rsidR="00547EE6">
              <w:rPr>
                <w:noProof/>
                <w:webHidden/>
              </w:rPr>
              <w:fldChar w:fldCharType="end"/>
            </w:r>
          </w:hyperlink>
        </w:p>
        <w:p w14:paraId="4B9A7C47" w14:textId="75995C17"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2" w:history="1">
            <w:r w:rsidR="00547EE6" w:rsidRPr="00CC64F6">
              <w:rPr>
                <w:rStyle w:val="Hyperlink"/>
                <w:rFonts w:ascii="Arial" w:hAnsi="Arial" w:cs="Arial"/>
                <w:noProof/>
              </w:rPr>
              <w:t>4.3</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Respective Country’s National Labour Laws</w:t>
            </w:r>
            <w:r w:rsidR="00547EE6">
              <w:rPr>
                <w:noProof/>
                <w:webHidden/>
              </w:rPr>
              <w:tab/>
            </w:r>
            <w:r w:rsidR="00547EE6">
              <w:rPr>
                <w:noProof/>
                <w:webHidden/>
              </w:rPr>
              <w:fldChar w:fldCharType="begin"/>
            </w:r>
            <w:r w:rsidR="00547EE6">
              <w:rPr>
                <w:noProof/>
                <w:webHidden/>
              </w:rPr>
              <w:instrText xml:space="preserve"> PAGEREF _Toc163058162 \h </w:instrText>
            </w:r>
            <w:r w:rsidR="00547EE6">
              <w:rPr>
                <w:noProof/>
                <w:webHidden/>
              </w:rPr>
            </w:r>
            <w:r w:rsidR="00547EE6">
              <w:rPr>
                <w:noProof/>
                <w:webHidden/>
              </w:rPr>
              <w:fldChar w:fldCharType="separate"/>
            </w:r>
            <w:r w:rsidR="00547EE6">
              <w:rPr>
                <w:noProof/>
                <w:webHidden/>
              </w:rPr>
              <w:t>14</w:t>
            </w:r>
            <w:r w:rsidR="00547EE6">
              <w:rPr>
                <w:noProof/>
                <w:webHidden/>
              </w:rPr>
              <w:fldChar w:fldCharType="end"/>
            </w:r>
          </w:hyperlink>
        </w:p>
        <w:p w14:paraId="009E83DE" w14:textId="783E1E37"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63" w:history="1">
            <w:r w:rsidR="00547EE6" w:rsidRPr="00CC64F6">
              <w:rPr>
                <w:rStyle w:val="Hyperlink"/>
                <w:rFonts w:ascii="Arial" w:hAnsi="Arial" w:cs="Arial"/>
                <w:noProof/>
              </w:rPr>
              <w:t>5</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RESPONSIBILITY FOR IMPLEMENTATION OF THE LMP</w:t>
            </w:r>
            <w:r w:rsidR="00547EE6">
              <w:rPr>
                <w:noProof/>
                <w:webHidden/>
              </w:rPr>
              <w:tab/>
            </w:r>
            <w:r w:rsidR="00547EE6">
              <w:rPr>
                <w:noProof/>
                <w:webHidden/>
              </w:rPr>
              <w:fldChar w:fldCharType="begin"/>
            </w:r>
            <w:r w:rsidR="00547EE6">
              <w:rPr>
                <w:noProof/>
                <w:webHidden/>
              </w:rPr>
              <w:instrText xml:space="preserve"> PAGEREF _Toc163058163 \h </w:instrText>
            </w:r>
            <w:r w:rsidR="00547EE6">
              <w:rPr>
                <w:noProof/>
                <w:webHidden/>
              </w:rPr>
            </w:r>
            <w:r w:rsidR="00547EE6">
              <w:rPr>
                <w:noProof/>
                <w:webHidden/>
              </w:rPr>
              <w:fldChar w:fldCharType="separate"/>
            </w:r>
            <w:r w:rsidR="00547EE6">
              <w:rPr>
                <w:noProof/>
                <w:webHidden/>
              </w:rPr>
              <w:t>14</w:t>
            </w:r>
            <w:r w:rsidR="00547EE6">
              <w:rPr>
                <w:noProof/>
                <w:webHidden/>
              </w:rPr>
              <w:fldChar w:fldCharType="end"/>
            </w:r>
          </w:hyperlink>
        </w:p>
        <w:p w14:paraId="5C35877B" w14:textId="48CC03FE"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4" w:history="1">
            <w:r w:rsidR="00547EE6" w:rsidRPr="00CC64F6">
              <w:rPr>
                <w:rStyle w:val="Hyperlink"/>
                <w:rFonts w:ascii="Arial" w:hAnsi="Arial" w:cs="Arial"/>
                <w:noProof/>
                <w:lang w:val="en-GB"/>
              </w:rPr>
              <w:t>5.1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lang w:val="en-GB"/>
              </w:rPr>
              <w:t>Overview</w:t>
            </w:r>
            <w:r w:rsidR="00547EE6">
              <w:rPr>
                <w:noProof/>
                <w:webHidden/>
              </w:rPr>
              <w:tab/>
            </w:r>
            <w:r w:rsidR="00547EE6">
              <w:rPr>
                <w:noProof/>
                <w:webHidden/>
              </w:rPr>
              <w:fldChar w:fldCharType="begin"/>
            </w:r>
            <w:r w:rsidR="00547EE6">
              <w:rPr>
                <w:noProof/>
                <w:webHidden/>
              </w:rPr>
              <w:instrText xml:space="preserve"> PAGEREF _Toc163058164 \h </w:instrText>
            </w:r>
            <w:r w:rsidR="00547EE6">
              <w:rPr>
                <w:noProof/>
                <w:webHidden/>
              </w:rPr>
            </w:r>
            <w:r w:rsidR="00547EE6">
              <w:rPr>
                <w:noProof/>
                <w:webHidden/>
              </w:rPr>
              <w:fldChar w:fldCharType="separate"/>
            </w:r>
            <w:r w:rsidR="00547EE6">
              <w:rPr>
                <w:noProof/>
                <w:webHidden/>
              </w:rPr>
              <w:t>14</w:t>
            </w:r>
            <w:r w:rsidR="00547EE6">
              <w:rPr>
                <w:noProof/>
                <w:webHidden/>
              </w:rPr>
              <w:fldChar w:fldCharType="end"/>
            </w:r>
          </w:hyperlink>
        </w:p>
        <w:p w14:paraId="0C9B5D7E" w14:textId="008B5DC3"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65" w:history="1">
            <w:r w:rsidR="00547EE6" w:rsidRPr="00CC64F6">
              <w:rPr>
                <w:rStyle w:val="Hyperlink"/>
                <w:rFonts w:ascii="Arial" w:hAnsi="Arial" w:cs="Arial"/>
                <w:noProof/>
              </w:rPr>
              <w:t>6</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POLICIES AND PROCEDURES</w:t>
            </w:r>
            <w:r w:rsidR="00547EE6">
              <w:rPr>
                <w:noProof/>
                <w:webHidden/>
              </w:rPr>
              <w:tab/>
            </w:r>
            <w:r w:rsidR="00547EE6">
              <w:rPr>
                <w:noProof/>
                <w:webHidden/>
              </w:rPr>
              <w:fldChar w:fldCharType="begin"/>
            </w:r>
            <w:r w:rsidR="00547EE6">
              <w:rPr>
                <w:noProof/>
                <w:webHidden/>
              </w:rPr>
              <w:instrText xml:space="preserve"> PAGEREF _Toc163058165 \h </w:instrText>
            </w:r>
            <w:r w:rsidR="00547EE6">
              <w:rPr>
                <w:noProof/>
                <w:webHidden/>
              </w:rPr>
            </w:r>
            <w:r w:rsidR="00547EE6">
              <w:rPr>
                <w:noProof/>
                <w:webHidden/>
              </w:rPr>
              <w:fldChar w:fldCharType="separate"/>
            </w:r>
            <w:r w:rsidR="00547EE6">
              <w:rPr>
                <w:noProof/>
                <w:webHidden/>
              </w:rPr>
              <w:t>16</w:t>
            </w:r>
            <w:r w:rsidR="00547EE6">
              <w:rPr>
                <w:noProof/>
                <w:webHidden/>
              </w:rPr>
              <w:fldChar w:fldCharType="end"/>
            </w:r>
          </w:hyperlink>
        </w:p>
        <w:p w14:paraId="3F5E679E" w14:textId="44398582"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6" w:history="1">
            <w:r w:rsidR="00547EE6" w:rsidRPr="00CC64F6">
              <w:rPr>
                <w:rStyle w:val="Hyperlink"/>
                <w:rFonts w:ascii="Arial" w:hAnsi="Arial" w:cs="Arial"/>
                <w:noProof/>
              </w:rPr>
              <w:t>6.1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Discrimination and exclusion of vulnerable/disadvantaged groups</w:t>
            </w:r>
            <w:r w:rsidR="00547EE6">
              <w:rPr>
                <w:noProof/>
                <w:webHidden/>
              </w:rPr>
              <w:tab/>
            </w:r>
            <w:r w:rsidR="00547EE6">
              <w:rPr>
                <w:noProof/>
                <w:webHidden/>
              </w:rPr>
              <w:fldChar w:fldCharType="begin"/>
            </w:r>
            <w:r w:rsidR="00547EE6">
              <w:rPr>
                <w:noProof/>
                <w:webHidden/>
              </w:rPr>
              <w:instrText xml:space="preserve"> PAGEREF _Toc163058166 \h </w:instrText>
            </w:r>
            <w:r w:rsidR="00547EE6">
              <w:rPr>
                <w:noProof/>
                <w:webHidden/>
              </w:rPr>
            </w:r>
            <w:r w:rsidR="00547EE6">
              <w:rPr>
                <w:noProof/>
                <w:webHidden/>
              </w:rPr>
              <w:fldChar w:fldCharType="separate"/>
            </w:r>
            <w:r w:rsidR="00547EE6">
              <w:rPr>
                <w:noProof/>
                <w:webHidden/>
              </w:rPr>
              <w:t>16</w:t>
            </w:r>
            <w:r w:rsidR="00547EE6">
              <w:rPr>
                <w:noProof/>
                <w:webHidden/>
              </w:rPr>
              <w:fldChar w:fldCharType="end"/>
            </w:r>
          </w:hyperlink>
        </w:p>
        <w:p w14:paraId="23B9DEC2" w14:textId="06112F4B"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7" w:history="1">
            <w:r w:rsidR="00547EE6" w:rsidRPr="00CC64F6">
              <w:rPr>
                <w:rStyle w:val="Hyperlink"/>
                <w:rFonts w:ascii="Arial" w:hAnsi="Arial" w:cs="Arial"/>
                <w:noProof/>
              </w:rPr>
              <w:t>6.2</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Labour disputes over Terms and Conditions of Employment</w:t>
            </w:r>
            <w:r w:rsidR="00547EE6">
              <w:rPr>
                <w:noProof/>
                <w:webHidden/>
              </w:rPr>
              <w:tab/>
            </w:r>
            <w:r w:rsidR="00547EE6">
              <w:rPr>
                <w:noProof/>
                <w:webHidden/>
              </w:rPr>
              <w:fldChar w:fldCharType="begin"/>
            </w:r>
            <w:r w:rsidR="00547EE6">
              <w:rPr>
                <w:noProof/>
                <w:webHidden/>
              </w:rPr>
              <w:instrText xml:space="preserve"> PAGEREF _Toc163058167 \h </w:instrText>
            </w:r>
            <w:r w:rsidR="00547EE6">
              <w:rPr>
                <w:noProof/>
                <w:webHidden/>
              </w:rPr>
            </w:r>
            <w:r w:rsidR="00547EE6">
              <w:rPr>
                <w:noProof/>
                <w:webHidden/>
              </w:rPr>
              <w:fldChar w:fldCharType="separate"/>
            </w:r>
            <w:r w:rsidR="00547EE6">
              <w:rPr>
                <w:noProof/>
                <w:webHidden/>
              </w:rPr>
              <w:t>16</w:t>
            </w:r>
            <w:r w:rsidR="00547EE6">
              <w:rPr>
                <w:noProof/>
                <w:webHidden/>
              </w:rPr>
              <w:fldChar w:fldCharType="end"/>
            </w:r>
          </w:hyperlink>
        </w:p>
        <w:p w14:paraId="2CA38175" w14:textId="1E6552D4"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8" w:history="1">
            <w:r w:rsidR="00547EE6" w:rsidRPr="00CC64F6">
              <w:rPr>
                <w:rStyle w:val="Hyperlink"/>
                <w:rFonts w:ascii="Arial" w:hAnsi="Arial" w:cs="Arial"/>
                <w:noProof/>
              </w:rPr>
              <w:t>6.3</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The Project will maintain a grievance mechanism for all Project workers to promptly address their workplace grievances, including in relation to workplace sexual harassment, in line with the provisions of ESS2.Forced Labour</w:t>
            </w:r>
            <w:r w:rsidR="00547EE6">
              <w:rPr>
                <w:noProof/>
                <w:webHidden/>
              </w:rPr>
              <w:tab/>
            </w:r>
            <w:r w:rsidR="00547EE6">
              <w:rPr>
                <w:noProof/>
                <w:webHidden/>
              </w:rPr>
              <w:fldChar w:fldCharType="begin"/>
            </w:r>
            <w:r w:rsidR="00547EE6">
              <w:rPr>
                <w:noProof/>
                <w:webHidden/>
              </w:rPr>
              <w:instrText xml:space="preserve"> PAGEREF _Toc163058168 \h </w:instrText>
            </w:r>
            <w:r w:rsidR="00547EE6">
              <w:rPr>
                <w:noProof/>
                <w:webHidden/>
              </w:rPr>
            </w:r>
            <w:r w:rsidR="00547EE6">
              <w:rPr>
                <w:noProof/>
                <w:webHidden/>
              </w:rPr>
              <w:fldChar w:fldCharType="separate"/>
            </w:r>
            <w:r w:rsidR="00547EE6">
              <w:rPr>
                <w:noProof/>
                <w:webHidden/>
              </w:rPr>
              <w:t>17</w:t>
            </w:r>
            <w:r w:rsidR="00547EE6">
              <w:rPr>
                <w:noProof/>
                <w:webHidden/>
              </w:rPr>
              <w:fldChar w:fldCharType="end"/>
            </w:r>
          </w:hyperlink>
        </w:p>
        <w:p w14:paraId="17AA3C33" w14:textId="3E0D0A92"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69" w:history="1">
            <w:r w:rsidR="00547EE6" w:rsidRPr="00CC64F6">
              <w:rPr>
                <w:rStyle w:val="Hyperlink"/>
                <w:rFonts w:ascii="Arial" w:hAnsi="Arial" w:cs="Arial"/>
                <w:noProof/>
              </w:rPr>
              <w:t>6.4</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Occupational Health and Safety</w:t>
            </w:r>
            <w:r w:rsidR="00547EE6">
              <w:rPr>
                <w:noProof/>
                <w:webHidden/>
              </w:rPr>
              <w:tab/>
            </w:r>
            <w:r w:rsidR="00547EE6">
              <w:rPr>
                <w:noProof/>
                <w:webHidden/>
              </w:rPr>
              <w:fldChar w:fldCharType="begin"/>
            </w:r>
            <w:r w:rsidR="00547EE6">
              <w:rPr>
                <w:noProof/>
                <w:webHidden/>
              </w:rPr>
              <w:instrText xml:space="preserve"> PAGEREF _Toc163058169 \h </w:instrText>
            </w:r>
            <w:r w:rsidR="00547EE6">
              <w:rPr>
                <w:noProof/>
                <w:webHidden/>
              </w:rPr>
            </w:r>
            <w:r w:rsidR="00547EE6">
              <w:rPr>
                <w:noProof/>
                <w:webHidden/>
              </w:rPr>
              <w:fldChar w:fldCharType="separate"/>
            </w:r>
            <w:r w:rsidR="00547EE6">
              <w:rPr>
                <w:noProof/>
                <w:webHidden/>
              </w:rPr>
              <w:t>17</w:t>
            </w:r>
            <w:r w:rsidR="00547EE6">
              <w:rPr>
                <w:noProof/>
                <w:webHidden/>
              </w:rPr>
              <w:fldChar w:fldCharType="end"/>
            </w:r>
          </w:hyperlink>
        </w:p>
        <w:p w14:paraId="78D42A12" w14:textId="3B33CE68"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70" w:history="1">
            <w:r w:rsidR="00547EE6" w:rsidRPr="00CC64F6">
              <w:rPr>
                <w:rStyle w:val="Hyperlink"/>
                <w:rFonts w:ascii="Arial" w:hAnsi="Arial" w:cs="Arial"/>
                <w:noProof/>
              </w:rPr>
              <w:t>6.5</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Sexual exploitation abuse (SEA) and Sexual Harassment (SH)</w:t>
            </w:r>
            <w:r w:rsidR="00547EE6">
              <w:rPr>
                <w:noProof/>
                <w:webHidden/>
              </w:rPr>
              <w:tab/>
            </w:r>
            <w:r w:rsidR="00547EE6">
              <w:rPr>
                <w:noProof/>
                <w:webHidden/>
              </w:rPr>
              <w:fldChar w:fldCharType="begin"/>
            </w:r>
            <w:r w:rsidR="00547EE6">
              <w:rPr>
                <w:noProof/>
                <w:webHidden/>
              </w:rPr>
              <w:instrText xml:space="preserve"> PAGEREF _Toc163058170 \h </w:instrText>
            </w:r>
            <w:r w:rsidR="00547EE6">
              <w:rPr>
                <w:noProof/>
                <w:webHidden/>
              </w:rPr>
            </w:r>
            <w:r w:rsidR="00547EE6">
              <w:rPr>
                <w:noProof/>
                <w:webHidden/>
              </w:rPr>
              <w:fldChar w:fldCharType="separate"/>
            </w:r>
            <w:r w:rsidR="00547EE6">
              <w:rPr>
                <w:noProof/>
                <w:webHidden/>
              </w:rPr>
              <w:t>17</w:t>
            </w:r>
            <w:r w:rsidR="00547EE6">
              <w:rPr>
                <w:noProof/>
                <w:webHidden/>
              </w:rPr>
              <w:fldChar w:fldCharType="end"/>
            </w:r>
          </w:hyperlink>
        </w:p>
        <w:p w14:paraId="7E5EE18E" w14:textId="0E97C5F0"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71" w:history="1">
            <w:r w:rsidR="00547EE6" w:rsidRPr="00CC64F6">
              <w:rPr>
                <w:rStyle w:val="Hyperlink"/>
                <w:rFonts w:ascii="Arial" w:hAnsi="Arial" w:cs="Arial"/>
                <w:noProof/>
              </w:rPr>
              <w:t>7</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AGE OF EMPLOYMENT</w:t>
            </w:r>
            <w:r w:rsidR="00547EE6">
              <w:rPr>
                <w:noProof/>
                <w:webHidden/>
              </w:rPr>
              <w:tab/>
            </w:r>
            <w:r w:rsidR="00547EE6">
              <w:rPr>
                <w:noProof/>
                <w:webHidden/>
              </w:rPr>
              <w:fldChar w:fldCharType="begin"/>
            </w:r>
            <w:r w:rsidR="00547EE6">
              <w:rPr>
                <w:noProof/>
                <w:webHidden/>
              </w:rPr>
              <w:instrText xml:space="preserve"> PAGEREF _Toc163058171 \h </w:instrText>
            </w:r>
            <w:r w:rsidR="00547EE6">
              <w:rPr>
                <w:noProof/>
                <w:webHidden/>
              </w:rPr>
            </w:r>
            <w:r w:rsidR="00547EE6">
              <w:rPr>
                <w:noProof/>
                <w:webHidden/>
              </w:rPr>
              <w:fldChar w:fldCharType="separate"/>
            </w:r>
            <w:r w:rsidR="00547EE6">
              <w:rPr>
                <w:noProof/>
                <w:webHidden/>
              </w:rPr>
              <w:t>18</w:t>
            </w:r>
            <w:r w:rsidR="00547EE6">
              <w:rPr>
                <w:noProof/>
                <w:webHidden/>
              </w:rPr>
              <w:fldChar w:fldCharType="end"/>
            </w:r>
          </w:hyperlink>
        </w:p>
        <w:p w14:paraId="19000FE1" w14:textId="6A5CA777"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72" w:history="1">
            <w:r w:rsidR="00547EE6" w:rsidRPr="00CC64F6">
              <w:rPr>
                <w:rStyle w:val="Hyperlink"/>
                <w:rFonts w:ascii="Arial" w:hAnsi="Arial" w:cs="Arial"/>
                <w:noProof/>
              </w:rPr>
              <w:t>8</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TERMS AND CONDITIONS</w:t>
            </w:r>
            <w:r w:rsidR="00547EE6">
              <w:rPr>
                <w:noProof/>
                <w:webHidden/>
              </w:rPr>
              <w:tab/>
            </w:r>
            <w:r w:rsidR="00547EE6">
              <w:rPr>
                <w:noProof/>
                <w:webHidden/>
              </w:rPr>
              <w:fldChar w:fldCharType="begin"/>
            </w:r>
            <w:r w:rsidR="00547EE6">
              <w:rPr>
                <w:noProof/>
                <w:webHidden/>
              </w:rPr>
              <w:instrText xml:space="preserve"> PAGEREF _Toc163058172 \h </w:instrText>
            </w:r>
            <w:r w:rsidR="00547EE6">
              <w:rPr>
                <w:noProof/>
                <w:webHidden/>
              </w:rPr>
            </w:r>
            <w:r w:rsidR="00547EE6">
              <w:rPr>
                <w:noProof/>
                <w:webHidden/>
              </w:rPr>
              <w:fldChar w:fldCharType="separate"/>
            </w:r>
            <w:r w:rsidR="00547EE6">
              <w:rPr>
                <w:noProof/>
                <w:webHidden/>
              </w:rPr>
              <w:t>18</w:t>
            </w:r>
            <w:r w:rsidR="00547EE6">
              <w:rPr>
                <w:noProof/>
                <w:webHidden/>
              </w:rPr>
              <w:fldChar w:fldCharType="end"/>
            </w:r>
          </w:hyperlink>
        </w:p>
        <w:p w14:paraId="326DF7FE" w14:textId="5F903A1A" w:rsidR="00547EE6" w:rsidRDefault="00000000">
          <w:pPr>
            <w:pStyle w:val="TOC1"/>
            <w:tabs>
              <w:tab w:val="left" w:pos="440"/>
              <w:tab w:val="right" w:leader="dot" w:pos="9010"/>
            </w:tabs>
            <w:rPr>
              <w:rFonts w:eastAsiaTheme="minorEastAsia" w:cstheme="minorBidi"/>
              <w:b w:val="0"/>
              <w:bCs w:val="0"/>
              <w:i w:val="0"/>
              <w:iCs w:val="0"/>
              <w:noProof/>
              <w:kern w:val="2"/>
              <w:lang w:val="en-ZM" w:eastAsia="en-ZM"/>
              <w14:ligatures w14:val="standardContextual"/>
            </w:rPr>
          </w:pPr>
          <w:hyperlink w:anchor="_Toc163058173" w:history="1">
            <w:r w:rsidR="00547EE6" w:rsidRPr="00CC64F6">
              <w:rPr>
                <w:rStyle w:val="Hyperlink"/>
                <w:rFonts w:ascii="Arial" w:hAnsi="Arial" w:cs="Arial"/>
                <w:noProof/>
              </w:rPr>
              <w:t>9</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GRIEVANCE MECHANISM</w:t>
            </w:r>
            <w:r w:rsidR="00547EE6">
              <w:rPr>
                <w:noProof/>
                <w:webHidden/>
              </w:rPr>
              <w:tab/>
            </w:r>
            <w:r w:rsidR="00547EE6">
              <w:rPr>
                <w:noProof/>
                <w:webHidden/>
              </w:rPr>
              <w:fldChar w:fldCharType="begin"/>
            </w:r>
            <w:r w:rsidR="00547EE6">
              <w:rPr>
                <w:noProof/>
                <w:webHidden/>
              </w:rPr>
              <w:instrText xml:space="preserve"> PAGEREF _Toc163058173 \h </w:instrText>
            </w:r>
            <w:r w:rsidR="00547EE6">
              <w:rPr>
                <w:noProof/>
                <w:webHidden/>
              </w:rPr>
            </w:r>
            <w:r w:rsidR="00547EE6">
              <w:rPr>
                <w:noProof/>
                <w:webHidden/>
              </w:rPr>
              <w:fldChar w:fldCharType="separate"/>
            </w:r>
            <w:r w:rsidR="00547EE6">
              <w:rPr>
                <w:noProof/>
                <w:webHidden/>
              </w:rPr>
              <w:t>18</w:t>
            </w:r>
            <w:r w:rsidR="00547EE6">
              <w:rPr>
                <w:noProof/>
                <w:webHidden/>
              </w:rPr>
              <w:fldChar w:fldCharType="end"/>
            </w:r>
          </w:hyperlink>
        </w:p>
        <w:p w14:paraId="3FCF892A" w14:textId="4153AE0E"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74" w:history="1">
            <w:r w:rsidR="00547EE6" w:rsidRPr="00CC64F6">
              <w:rPr>
                <w:rStyle w:val="Hyperlink"/>
                <w:rFonts w:ascii="Arial" w:hAnsi="Arial" w:cs="Arial"/>
                <w:noProof/>
                <w:lang w:val="en-GB"/>
              </w:rPr>
              <w:t>9.1</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lang w:val="en-GB"/>
              </w:rPr>
              <w:t>Objectives</w:t>
            </w:r>
            <w:r w:rsidR="00547EE6">
              <w:rPr>
                <w:noProof/>
                <w:webHidden/>
              </w:rPr>
              <w:tab/>
            </w:r>
            <w:r w:rsidR="00547EE6">
              <w:rPr>
                <w:noProof/>
                <w:webHidden/>
              </w:rPr>
              <w:fldChar w:fldCharType="begin"/>
            </w:r>
            <w:r w:rsidR="00547EE6">
              <w:rPr>
                <w:noProof/>
                <w:webHidden/>
              </w:rPr>
              <w:instrText xml:space="preserve"> PAGEREF _Toc163058174 \h </w:instrText>
            </w:r>
            <w:r w:rsidR="00547EE6">
              <w:rPr>
                <w:noProof/>
                <w:webHidden/>
              </w:rPr>
            </w:r>
            <w:r w:rsidR="00547EE6">
              <w:rPr>
                <w:noProof/>
                <w:webHidden/>
              </w:rPr>
              <w:fldChar w:fldCharType="separate"/>
            </w:r>
            <w:r w:rsidR="00547EE6">
              <w:rPr>
                <w:noProof/>
                <w:webHidden/>
              </w:rPr>
              <w:t>18</w:t>
            </w:r>
            <w:r w:rsidR="00547EE6">
              <w:rPr>
                <w:noProof/>
                <w:webHidden/>
              </w:rPr>
              <w:fldChar w:fldCharType="end"/>
            </w:r>
          </w:hyperlink>
        </w:p>
        <w:p w14:paraId="17CDEB73" w14:textId="4F815433"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75" w:history="1">
            <w:r w:rsidR="00547EE6" w:rsidRPr="00CC64F6">
              <w:rPr>
                <w:rStyle w:val="Hyperlink"/>
                <w:rFonts w:ascii="Arial" w:hAnsi="Arial" w:cs="Arial"/>
                <w:noProof/>
                <w:lang w:val="en-GB"/>
              </w:rPr>
              <w:t>9.2</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lang w:val="en-GB"/>
              </w:rPr>
              <w:t>Scope</w:t>
            </w:r>
            <w:r w:rsidR="00547EE6">
              <w:rPr>
                <w:noProof/>
                <w:webHidden/>
              </w:rPr>
              <w:tab/>
            </w:r>
            <w:r w:rsidR="00547EE6">
              <w:rPr>
                <w:noProof/>
                <w:webHidden/>
              </w:rPr>
              <w:fldChar w:fldCharType="begin"/>
            </w:r>
            <w:r w:rsidR="00547EE6">
              <w:rPr>
                <w:noProof/>
                <w:webHidden/>
              </w:rPr>
              <w:instrText xml:space="preserve"> PAGEREF _Toc163058175 \h </w:instrText>
            </w:r>
            <w:r w:rsidR="00547EE6">
              <w:rPr>
                <w:noProof/>
                <w:webHidden/>
              </w:rPr>
            </w:r>
            <w:r w:rsidR="00547EE6">
              <w:rPr>
                <w:noProof/>
                <w:webHidden/>
              </w:rPr>
              <w:fldChar w:fldCharType="separate"/>
            </w:r>
            <w:r w:rsidR="00547EE6">
              <w:rPr>
                <w:noProof/>
                <w:webHidden/>
              </w:rPr>
              <w:t>19</w:t>
            </w:r>
            <w:r w:rsidR="00547EE6">
              <w:rPr>
                <w:noProof/>
                <w:webHidden/>
              </w:rPr>
              <w:fldChar w:fldCharType="end"/>
            </w:r>
          </w:hyperlink>
        </w:p>
        <w:p w14:paraId="51CE506D" w14:textId="467D9EE5" w:rsidR="00547EE6" w:rsidRDefault="00000000">
          <w:pPr>
            <w:pStyle w:val="TOC2"/>
            <w:tabs>
              <w:tab w:val="left" w:pos="880"/>
              <w:tab w:val="right" w:leader="dot" w:pos="9010"/>
            </w:tabs>
            <w:rPr>
              <w:rFonts w:eastAsiaTheme="minorEastAsia" w:cstheme="minorBidi"/>
              <w:b w:val="0"/>
              <w:bCs w:val="0"/>
              <w:noProof/>
              <w:kern w:val="2"/>
              <w:sz w:val="24"/>
              <w:szCs w:val="24"/>
              <w:lang w:val="en-ZM" w:eastAsia="en-ZM"/>
              <w14:ligatures w14:val="standardContextual"/>
            </w:rPr>
          </w:pPr>
          <w:hyperlink w:anchor="_Toc163058176" w:history="1">
            <w:r w:rsidR="00547EE6" w:rsidRPr="00CC64F6">
              <w:rPr>
                <w:rStyle w:val="Hyperlink"/>
                <w:rFonts w:ascii="Arial" w:hAnsi="Arial" w:cs="Arial"/>
                <w:noProof/>
              </w:rPr>
              <w:t>9.3</w:t>
            </w:r>
            <w:r w:rsidR="00547EE6">
              <w:rPr>
                <w:rFonts w:eastAsiaTheme="minorEastAsia" w:cstheme="minorBidi"/>
                <w:b w:val="0"/>
                <w:bCs w:val="0"/>
                <w:noProof/>
                <w:kern w:val="2"/>
                <w:sz w:val="24"/>
                <w:szCs w:val="24"/>
                <w:lang w:val="en-ZM" w:eastAsia="en-ZM"/>
                <w14:ligatures w14:val="standardContextual"/>
              </w:rPr>
              <w:tab/>
            </w:r>
            <w:r w:rsidR="00547EE6" w:rsidRPr="00CC64F6">
              <w:rPr>
                <w:rStyle w:val="Hyperlink"/>
                <w:rFonts w:ascii="Arial" w:hAnsi="Arial" w:cs="Arial"/>
                <w:noProof/>
              </w:rPr>
              <w:t>WB’s Grievance Redress Service (GRS)</w:t>
            </w:r>
            <w:r w:rsidR="00547EE6">
              <w:rPr>
                <w:noProof/>
                <w:webHidden/>
              </w:rPr>
              <w:tab/>
            </w:r>
            <w:r w:rsidR="00547EE6">
              <w:rPr>
                <w:noProof/>
                <w:webHidden/>
              </w:rPr>
              <w:fldChar w:fldCharType="begin"/>
            </w:r>
            <w:r w:rsidR="00547EE6">
              <w:rPr>
                <w:noProof/>
                <w:webHidden/>
              </w:rPr>
              <w:instrText xml:space="preserve"> PAGEREF _Toc163058176 \h </w:instrText>
            </w:r>
            <w:r w:rsidR="00547EE6">
              <w:rPr>
                <w:noProof/>
                <w:webHidden/>
              </w:rPr>
            </w:r>
            <w:r w:rsidR="00547EE6">
              <w:rPr>
                <w:noProof/>
                <w:webHidden/>
              </w:rPr>
              <w:fldChar w:fldCharType="separate"/>
            </w:r>
            <w:r w:rsidR="00547EE6">
              <w:rPr>
                <w:noProof/>
                <w:webHidden/>
              </w:rPr>
              <w:t>19</w:t>
            </w:r>
            <w:r w:rsidR="00547EE6">
              <w:rPr>
                <w:noProof/>
                <w:webHidden/>
              </w:rPr>
              <w:fldChar w:fldCharType="end"/>
            </w:r>
          </w:hyperlink>
        </w:p>
        <w:p w14:paraId="72F04188" w14:textId="1D55F01F" w:rsidR="00547EE6" w:rsidRDefault="00000000">
          <w:pPr>
            <w:pStyle w:val="TOC1"/>
            <w:tabs>
              <w:tab w:val="left" w:pos="660"/>
              <w:tab w:val="right" w:leader="dot" w:pos="9010"/>
            </w:tabs>
            <w:rPr>
              <w:rFonts w:eastAsiaTheme="minorEastAsia" w:cstheme="minorBidi"/>
              <w:b w:val="0"/>
              <w:bCs w:val="0"/>
              <w:i w:val="0"/>
              <w:iCs w:val="0"/>
              <w:noProof/>
              <w:kern w:val="2"/>
              <w:lang w:val="en-ZM" w:eastAsia="en-ZM"/>
              <w14:ligatures w14:val="standardContextual"/>
            </w:rPr>
          </w:pPr>
          <w:hyperlink w:anchor="_Toc163058177" w:history="1">
            <w:r w:rsidR="00547EE6" w:rsidRPr="00CC64F6">
              <w:rPr>
                <w:rStyle w:val="Hyperlink"/>
                <w:rFonts w:ascii="Arial" w:hAnsi="Arial" w:cs="Arial"/>
                <w:noProof/>
              </w:rPr>
              <w:t>10</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CONSULTANT MANAGEMENT</w:t>
            </w:r>
            <w:r w:rsidR="00547EE6">
              <w:rPr>
                <w:noProof/>
                <w:webHidden/>
              </w:rPr>
              <w:tab/>
            </w:r>
            <w:r w:rsidR="00547EE6">
              <w:rPr>
                <w:noProof/>
                <w:webHidden/>
              </w:rPr>
              <w:fldChar w:fldCharType="begin"/>
            </w:r>
            <w:r w:rsidR="00547EE6">
              <w:rPr>
                <w:noProof/>
                <w:webHidden/>
              </w:rPr>
              <w:instrText xml:space="preserve"> PAGEREF _Toc163058177 \h </w:instrText>
            </w:r>
            <w:r w:rsidR="00547EE6">
              <w:rPr>
                <w:noProof/>
                <w:webHidden/>
              </w:rPr>
            </w:r>
            <w:r w:rsidR="00547EE6">
              <w:rPr>
                <w:noProof/>
                <w:webHidden/>
              </w:rPr>
              <w:fldChar w:fldCharType="separate"/>
            </w:r>
            <w:r w:rsidR="00547EE6">
              <w:rPr>
                <w:noProof/>
                <w:webHidden/>
              </w:rPr>
              <w:t>20</w:t>
            </w:r>
            <w:r w:rsidR="00547EE6">
              <w:rPr>
                <w:noProof/>
                <w:webHidden/>
              </w:rPr>
              <w:fldChar w:fldCharType="end"/>
            </w:r>
          </w:hyperlink>
        </w:p>
        <w:p w14:paraId="060EF9BE" w14:textId="1FA95AF7" w:rsidR="00547EE6" w:rsidRDefault="00000000">
          <w:pPr>
            <w:pStyle w:val="TOC1"/>
            <w:tabs>
              <w:tab w:val="left" w:pos="660"/>
              <w:tab w:val="right" w:leader="dot" w:pos="9010"/>
            </w:tabs>
            <w:rPr>
              <w:rFonts w:eastAsiaTheme="minorEastAsia" w:cstheme="minorBidi"/>
              <w:b w:val="0"/>
              <w:bCs w:val="0"/>
              <w:i w:val="0"/>
              <w:iCs w:val="0"/>
              <w:noProof/>
              <w:kern w:val="2"/>
              <w:lang w:val="en-ZM" w:eastAsia="en-ZM"/>
              <w14:ligatures w14:val="standardContextual"/>
            </w:rPr>
          </w:pPr>
          <w:hyperlink w:anchor="_Toc163058178" w:history="1">
            <w:r w:rsidR="00547EE6" w:rsidRPr="00CC64F6">
              <w:rPr>
                <w:rStyle w:val="Hyperlink"/>
                <w:rFonts w:ascii="Arial" w:hAnsi="Arial" w:cs="Arial"/>
                <w:noProof/>
              </w:rPr>
              <w:t>11</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COMMUNITY WORKERS</w:t>
            </w:r>
            <w:r w:rsidR="00547EE6">
              <w:rPr>
                <w:noProof/>
                <w:webHidden/>
              </w:rPr>
              <w:tab/>
            </w:r>
            <w:r w:rsidR="00547EE6">
              <w:rPr>
                <w:noProof/>
                <w:webHidden/>
              </w:rPr>
              <w:fldChar w:fldCharType="begin"/>
            </w:r>
            <w:r w:rsidR="00547EE6">
              <w:rPr>
                <w:noProof/>
                <w:webHidden/>
              </w:rPr>
              <w:instrText xml:space="preserve"> PAGEREF _Toc163058178 \h </w:instrText>
            </w:r>
            <w:r w:rsidR="00547EE6">
              <w:rPr>
                <w:noProof/>
                <w:webHidden/>
              </w:rPr>
            </w:r>
            <w:r w:rsidR="00547EE6">
              <w:rPr>
                <w:noProof/>
                <w:webHidden/>
              </w:rPr>
              <w:fldChar w:fldCharType="separate"/>
            </w:r>
            <w:r w:rsidR="00547EE6">
              <w:rPr>
                <w:noProof/>
                <w:webHidden/>
              </w:rPr>
              <w:t>20</w:t>
            </w:r>
            <w:r w:rsidR="00547EE6">
              <w:rPr>
                <w:noProof/>
                <w:webHidden/>
              </w:rPr>
              <w:fldChar w:fldCharType="end"/>
            </w:r>
          </w:hyperlink>
        </w:p>
        <w:p w14:paraId="078FA0E7" w14:textId="6F5CEEE0" w:rsidR="00547EE6" w:rsidRDefault="00000000">
          <w:pPr>
            <w:pStyle w:val="TOC1"/>
            <w:tabs>
              <w:tab w:val="left" w:pos="660"/>
              <w:tab w:val="right" w:leader="dot" w:pos="9010"/>
            </w:tabs>
            <w:rPr>
              <w:rFonts w:eastAsiaTheme="minorEastAsia" w:cstheme="minorBidi"/>
              <w:b w:val="0"/>
              <w:bCs w:val="0"/>
              <w:i w:val="0"/>
              <w:iCs w:val="0"/>
              <w:noProof/>
              <w:kern w:val="2"/>
              <w:lang w:val="en-ZM" w:eastAsia="en-ZM"/>
              <w14:ligatures w14:val="standardContextual"/>
            </w:rPr>
          </w:pPr>
          <w:hyperlink w:anchor="_Toc163058179" w:history="1">
            <w:r w:rsidR="00547EE6" w:rsidRPr="00CC64F6">
              <w:rPr>
                <w:rStyle w:val="Hyperlink"/>
                <w:rFonts w:ascii="Arial" w:hAnsi="Arial" w:cs="Arial"/>
                <w:noProof/>
              </w:rPr>
              <w:t>12</w:t>
            </w:r>
            <w:r w:rsidR="00547EE6">
              <w:rPr>
                <w:rFonts w:eastAsiaTheme="minorEastAsia" w:cstheme="minorBidi"/>
                <w:b w:val="0"/>
                <w:bCs w:val="0"/>
                <w:i w:val="0"/>
                <w:iCs w:val="0"/>
                <w:noProof/>
                <w:kern w:val="2"/>
                <w:lang w:val="en-ZM" w:eastAsia="en-ZM"/>
                <w14:ligatures w14:val="standardContextual"/>
              </w:rPr>
              <w:tab/>
            </w:r>
            <w:r w:rsidR="00547EE6" w:rsidRPr="00CC64F6">
              <w:rPr>
                <w:rStyle w:val="Hyperlink"/>
                <w:rFonts w:ascii="Arial" w:hAnsi="Arial" w:cs="Arial"/>
                <w:noProof/>
              </w:rPr>
              <w:t>PRIMARY SUPPLY WORKERS</w:t>
            </w:r>
            <w:r w:rsidR="00547EE6">
              <w:rPr>
                <w:noProof/>
                <w:webHidden/>
              </w:rPr>
              <w:tab/>
            </w:r>
            <w:r w:rsidR="00547EE6">
              <w:rPr>
                <w:noProof/>
                <w:webHidden/>
              </w:rPr>
              <w:fldChar w:fldCharType="begin"/>
            </w:r>
            <w:r w:rsidR="00547EE6">
              <w:rPr>
                <w:noProof/>
                <w:webHidden/>
              </w:rPr>
              <w:instrText xml:space="preserve"> PAGEREF _Toc163058179 \h </w:instrText>
            </w:r>
            <w:r w:rsidR="00547EE6">
              <w:rPr>
                <w:noProof/>
                <w:webHidden/>
              </w:rPr>
            </w:r>
            <w:r w:rsidR="00547EE6">
              <w:rPr>
                <w:noProof/>
                <w:webHidden/>
              </w:rPr>
              <w:fldChar w:fldCharType="separate"/>
            </w:r>
            <w:r w:rsidR="00547EE6">
              <w:rPr>
                <w:noProof/>
                <w:webHidden/>
              </w:rPr>
              <w:t>20</w:t>
            </w:r>
            <w:r w:rsidR="00547EE6">
              <w:rPr>
                <w:noProof/>
                <w:webHidden/>
              </w:rPr>
              <w:fldChar w:fldCharType="end"/>
            </w:r>
          </w:hyperlink>
        </w:p>
        <w:p w14:paraId="2C1C7E35" w14:textId="4FCEC6DB" w:rsidR="00547EE6" w:rsidRDefault="00000000">
          <w:pPr>
            <w:pStyle w:val="TOC1"/>
            <w:tabs>
              <w:tab w:val="right" w:leader="dot" w:pos="9010"/>
            </w:tabs>
            <w:rPr>
              <w:rFonts w:eastAsiaTheme="minorEastAsia" w:cstheme="minorBidi"/>
              <w:b w:val="0"/>
              <w:bCs w:val="0"/>
              <w:i w:val="0"/>
              <w:iCs w:val="0"/>
              <w:noProof/>
              <w:kern w:val="2"/>
              <w:lang w:val="en-ZM" w:eastAsia="en-ZM"/>
              <w14:ligatures w14:val="standardContextual"/>
            </w:rPr>
          </w:pPr>
          <w:hyperlink w:anchor="_Toc163058180" w:history="1">
            <w:r w:rsidR="00547EE6" w:rsidRPr="00CC64F6">
              <w:rPr>
                <w:rStyle w:val="Hyperlink"/>
                <w:rFonts w:ascii="Arial" w:hAnsi="Arial" w:cs="Arial"/>
                <w:noProof/>
              </w:rPr>
              <w:t>ANNEXES</w:t>
            </w:r>
            <w:r w:rsidR="00547EE6">
              <w:rPr>
                <w:noProof/>
                <w:webHidden/>
              </w:rPr>
              <w:tab/>
            </w:r>
            <w:r w:rsidR="00547EE6">
              <w:rPr>
                <w:noProof/>
                <w:webHidden/>
              </w:rPr>
              <w:fldChar w:fldCharType="begin"/>
            </w:r>
            <w:r w:rsidR="00547EE6">
              <w:rPr>
                <w:noProof/>
                <w:webHidden/>
              </w:rPr>
              <w:instrText xml:space="preserve"> PAGEREF _Toc163058180 \h </w:instrText>
            </w:r>
            <w:r w:rsidR="00547EE6">
              <w:rPr>
                <w:noProof/>
                <w:webHidden/>
              </w:rPr>
            </w:r>
            <w:r w:rsidR="00547EE6">
              <w:rPr>
                <w:noProof/>
                <w:webHidden/>
              </w:rPr>
              <w:fldChar w:fldCharType="separate"/>
            </w:r>
            <w:r w:rsidR="00547EE6">
              <w:rPr>
                <w:noProof/>
                <w:webHidden/>
              </w:rPr>
              <w:t>21</w:t>
            </w:r>
            <w:r w:rsidR="00547EE6">
              <w:rPr>
                <w:noProof/>
                <w:webHidden/>
              </w:rPr>
              <w:fldChar w:fldCharType="end"/>
            </w:r>
          </w:hyperlink>
        </w:p>
        <w:p w14:paraId="5C228B3F" w14:textId="267E95C1" w:rsidR="00547EE6" w:rsidRDefault="00000000">
          <w:pPr>
            <w:pStyle w:val="TOC2"/>
            <w:tabs>
              <w:tab w:val="right" w:leader="dot" w:pos="9010"/>
            </w:tabs>
            <w:rPr>
              <w:rFonts w:eastAsiaTheme="minorEastAsia" w:cstheme="minorBidi"/>
              <w:b w:val="0"/>
              <w:bCs w:val="0"/>
              <w:noProof/>
              <w:kern w:val="2"/>
              <w:sz w:val="24"/>
              <w:szCs w:val="24"/>
              <w:lang w:val="en-ZM" w:eastAsia="en-ZM"/>
              <w14:ligatures w14:val="standardContextual"/>
            </w:rPr>
          </w:pPr>
          <w:hyperlink w:anchor="_Toc163058181" w:history="1">
            <w:r w:rsidR="00547EE6" w:rsidRPr="00CC64F6">
              <w:rPr>
                <w:rStyle w:val="Hyperlink"/>
                <w:rFonts w:ascii="Arial" w:hAnsi="Arial" w:cs="Arial"/>
                <w:noProof/>
              </w:rPr>
              <w:t>Annex 1: Individual Code of Conduct (ASCENT MPA Sample)</w:t>
            </w:r>
            <w:r w:rsidR="00547EE6">
              <w:rPr>
                <w:noProof/>
                <w:webHidden/>
              </w:rPr>
              <w:tab/>
            </w:r>
            <w:r w:rsidR="00547EE6">
              <w:rPr>
                <w:noProof/>
                <w:webHidden/>
              </w:rPr>
              <w:fldChar w:fldCharType="begin"/>
            </w:r>
            <w:r w:rsidR="00547EE6">
              <w:rPr>
                <w:noProof/>
                <w:webHidden/>
              </w:rPr>
              <w:instrText xml:space="preserve"> PAGEREF _Toc163058181 \h </w:instrText>
            </w:r>
            <w:r w:rsidR="00547EE6">
              <w:rPr>
                <w:noProof/>
                <w:webHidden/>
              </w:rPr>
            </w:r>
            <w:r w:rsidR="00547EE6">
              <w:rPr>
                <w:noProof/>
                <w:webHidden/>
              </w:rPr>
              <w:fldChar w:fldCharType="separate"/>
            </w:r>
            <w:r w:rsidR="00547EE6">
              <w:rPr>
                <w:noProof/>
                <w:webHidden/>
              </w:rPr>
              <w:t>21</w:t>
            </w:r>
            <w:r w:rsidR="00547EE6">
              <w:rPr>
                <w:noProof/>
                <w:webHidden/>
              </w:rPr>
              <w:fldChar w:fldCharType="end"/>
            </w:r>
          </w:hyperlink>
        </w:p>
        <w:p w14:paraId="3444E17B" w14:textId="52E055AF" w:rsidR="00547EE6" w:rsidRDefault="00000000">
          <w:pPr>
            <w:pStyle w:val="TOC2"/>
            <w:tabs>
              <w:tab w:val="right" w:leader="dot" w:pos="9010"/>
            </w:tabs>
            <w:rPr>
              <w:rFonts w:eastAsiaTheme="minorEastAsia" w:cstheme="minorBidi"/>
              <w:b w:val="0"/>
              <w:bCs w:val="0"/>
              <w:noProof/>
              <w:kern w:val="2"/>
              <w:sz w:val="24"/>
              <w:szCs w:val="24"/>
              <w:lang w:val="en-ZM" w:eastAsia="en-ZM"/>
              <w14:ligatures w14:val="standardContextual"/>
            </w:rPr>
          </w:pPr>
          <w:hyperlink w:anchor="_Toc163058182" w:history="1">
            <w:r w:rsidR="00547EE6" w:rsidRPr="00CC64F6">
              <w:rPr>
                <w:rStyle w:val="Hyperlink"/>
                <w:rFonts w:ascii="Arial" w:hAnsi="Arial" w:cs="Arial"/>
                <w:noProof/>
              </w:rPr>
              <w:t>Annex 2: Incident Investigation Form</w:t>
            </w:r>
            <w:r w:rsidR="00547EE6">
              <w:rPr>
                <w:noProof/>
                <w:webHidden/>
              </w:rPr>
              <w:tab/>
            </w:r>
            <w:r w:rsidR="00547EE6">
              <w:rPr>
                <w:noProof/>
                <w:webHidden/>
              </w:rPr>
              <w:fldChar w:fldCharType="begin"/>
            </w:r>
            <w:r w:rsidR="00547EE6">
              <w:rPr>
                <w:noProof/>
                <w:webHidden/>
              </w:rPr>
              <w:instrText xml:space="preserve"> PAGEREF _Toc163058182 \h </w:instrText>
            </w:r>
            <w:r w:rsidR="00547EE6">
              <w:rPr>
                <w:noProof/>
                <w:webHidden/>
              </w:rPr>
            </w:r>
            <w:r w:rsidR="00547EE6">
              <w:rPr>
                <w:noProof/>
                <w:webHidden/>
              </w:rPr>
              <w:fldChar w:fldCharType="separate"/>
            </w:r>
            <w:r w:rsidR="00547EE6">
              <w:rPr>
                <w:noProof/>
                <w:webHidden/>
              </w:rPr>
              <w:t>24</w:t>
            </w:r>
            <w:r w:rsidR="00547EE6">
              <w:rPr>
                <w:noProof/>
                <w:webHidden/>
              </w:rPr>
              <w:fldChar w:fldCharType="end"/>
            </w:r>
          </w:hyperlink>
        </w:p>
        <w:p w14:paraId="2AF79F09" w14:textId="518AED3F" w:rsidR="009B6F8B" w:rsidRDefault="009B6F8B" w:rsidP="009B6F8B">
          <w:r>
            <w:rPr>
              <w:b/>
              <w:bCs/>
              <w:noProof/>
            </w:rPr>
            <w:fldChar w:fldCharType="end"/>
          </w:r>
        </w:p>
      </w:sdtContent>
    </w:sdt>
    <w:p w14:paraId="041DD858" w14:textId="5169EC1D" w:rsidR="00322033" w:rsidRDefault="00322033" w:rsidP="00322033">
      <w:pPr>
        <w:pStyle w:val="Heading1"/>
        <w:numPr>
          <w:ilvl w:val="0"/>
          <w:numId w:val="0"/>
        </w:numPr>
        <w:ind w:left="431" w:hanging="431"/>
      </w:pPr>
      <w:bookmarkStart w:id="2" w:name="_Toc163058143"/>
      <w:r>
        <w:t>LIST OF TABLES</w:t>
      </w:r>
      <w:bookmarkEnd w:id="2"/>
    </w:p>
    <w:p w14:paraId="7DC3DC66" w14:textId="21FB4405" w:rsidR="00547EE6" w:rsidRDefault="00322033">
      <w:pPr>
        <w:pStyle w:val="TableofFigures"/>
        <w:tabs>
          <w:tab w:val="right" w:leader="dot" w:pos="9010"/>
        </w:tabs>
        <w:rPr>
          <w:rFonts w:eastAsiaTheme="minorEastAsia"/>
          <w:noProof/>
          <w:kern w:val="2"/>
          <w:sz w:val="24"/>
          <w:szCs w:val="24"/>
          <w:lang w:val="en-ZM" w:eastAsia="en-ZM"/>
          <w14:ligatures w14:val="standardContextual"/>
        </w:rPr>
      </w:pPr>
      <w:r>
        <w:fldChar w:fldCharType="begin"/>
      </w:r>
      <w:r>
        <w:instrText xml:space="preserve"> TOC \h \z \c "Table" </w:instrText>
      </w:r>
      <w:r>
        <w:fldChar w:fldCharType="separate"/>
      </w:r>
      <w:hyperlink w:anchor="_Toc163058183" w:history="1">
        <w:r w:rsidR="00547EE6" w:rsidRPr="00A62733">
          <w:rPr>
            <w:rStyle w:val="Hyperlink"/>
            <w:rFonts w:ascii="Arial" w:hAnsi="Arial" w:cs="Arial"/>
            <w:noProof/>
          </w:rPr>
          <w:t>Table 2</w:t>
        </w:r>
        <w:r w:rsidR="00547EE6" w:rsidRPr="00A62733">
          <w:rPr>
            <w:rStyle w:val="Hyperlink"/>
            <w:rFonts w:ascii="Arial" w:hAnsi="Arial" w:cs="Arial"/>
            <w:noProof/>
          </w:rPr>
          <w:noBreakHyphen/>
          <w:t>1 Worker Category, Description, Estimated Numbers and Timing</w:t>
        </w:r>
        <w:r w:rsidR="00547EE6">
          <w:rPr>
            <w:noProof/>
            <w:webHidden/>
          </w:rPr>
          <w:tab/>
        </w:r>
        <w:r w:rsidR="00547EE6">
          <w:rPr>
            <w:noProof/>
            <w:webHidden/>
          </w:rPr>
          <w:fldChar w:fldCharType="begin"/>
        </w:r>
        <w:r w:rsidR="00547EE6">
          <w:rPr>
            <w:noProof/>
            <w:webHidden/>
          </w:rPr>
          <w:instrText xml:space="preserve"> PAGEREF _Toc163058183 \h </w:instrText>
        </w:r>
        <w:r w:rsidR="00547EE6">
          <w:rPr>
            <w:noProof/>
            <w:webHidden/>
          </w:rPr>
        </w:r>
        <w:r w:rsidR="00547EE6">
          <w:rPr>
            <w:noProof/>
            <w:webHidden/>
          </w:rPr>
          <w:fldChar w:fldCharType="separate"/>
        </w:r>
        <w:r w:rsidR="00547EE6">
          <w:rPr>
            <w:noProof/>
            <w:webHidden/>
          </w:rPr>
          <w:t>8</w:t>
        </w:r>
        <w:r w:rsidR="00547EE6">
          <w:rPr>
            <w:noProof/>
            <w:webHidden/>
          </w:rPr>
          <w:fldChar w:fldCharType="end"/>
        </w:r>
      </w:hyperlink>
    </w:p>
    <w:p w14:paraId="5DEB35EE" w14:textId="17527688" w:rsidR="00547EE6" w:rsidRDefault="00000000">
      <w:pPr>
        <w:pStyle w:val="TableofFigures"/>
        <w:tabs>
          <w:tab w:val="right" w:leader="dot" w:pos="9010"/>
        </w:tabs>
        <w:rPr>
          <w:rFonts w:eastAsiaTheme="minorEastAsia"/>
          <w:noProof/>
          <w:kern w:val="2"/>
          <w:sz w:val="24"/>
          <w:szCs w:val="24"/>
          <w:lang w:val="en-ZM" w:eastAsia="en-ZM"/>
          <w14:ligatures w14:val="standardContextual"/>
        </w:rPr>
      </w:pPr>
      <w:hyperlink w:anchor="_Toc163058184" w:history="1">
        <w:r w:rsidR="00547EE6" w:rsidRPr="00A62733">
          <w:rPr>
            <w:rStyle w:val="Hyperlink"/>
            <w:rFonts w:ascii="Arial" w:hAnsi="Arial" w:cs="Arial"/>
            <w:noProof/>
          </w:rPr>
          <w:t>Table 3</w:t>
        </w:r>
        <w:r w:rsidR="00547EE6" w:rsidRPr="00A62733">
          <w:rPr>
            <w:rStyle w:val="Hyperlink"/>
            <w:rFonts w:ascii="Arial" w:hAnsi="Arial" w:cs="Arial"/>
            <w:noProof/>
          </w:rPr>
          <w:noBreakHyphen/>
          <w:t>1 Key Labour Risks, Sources, and Mitigation</w:t>
        </w:r>
        <w:r w:rsidR="00547EE6">
          <w:rPr>
            <w:noProof/>
            <w:webHidden/>
          </w:rPr>
          <w:tab/>
        </w:r>
        <w:r w:rsidR="00547EE6">
          <w:rPr>
            <w:noProof/>
            <w:webHidden/>
          </w:rPr>
          <w:fldChar w:fldCharType="begin"/>
        </w:r>
        <w:r w:rsidR="00547EE6">
          <w:rPr>
            <w:noProof/>
            <w:webHidden/>
          </w:rPr>
          <w:instrText xml:space="preserve"> PAGEREF _Toc163058184 \h </w:instrText>
        </w:r>
        <w:r w:rsidR="00547EE6">
          <w:rPr>
            <w:noProof/>
            <w:webHidden/>
          </w:rPr>
        </w:r>
        <w:r w:rsidR="00547EE6">
          <w:rPr>
            <w:noProof/>
            <w:webHidden/>
          </w:rPr>
          <w:fldChar w:fldCharType="separate"/>
        </w:r>
        <w:r w:rsidR="00547EE6">
          <w:rPr>
            <w:noProof/>
            <w:webHidden/>
          </w:rPr>
          <w:t>9</w:t>
        </w:r>
        <w:r w:rsidR="00547EE6">
          <w:rPr>
            <w:noProof/>
            <w:webHidden/>
          </w:rPr>
          <w:fldChar w:fldCharType="end"/>
        </w:r>
      </w:hyperlink>
    </w:p>
    <w:p w14:paraId="2380D57D" w14:textId="2ACF5106" w:rsidR="00547EE6" w:rsidRDefault="00000000">
      <w:pPr>
        <w:pStyle w:val="TableofFigures"/>
        <w:tabs>
          <w:tab w:val="right" w:leader="dot" w:pos="9010"/>
        </w:tabs>
        <w:rPr>
          <w:rFonts w:eastAsiaTheme="minorEastAsia"/>
          <w:noProof/>
          <w:kern w:val="2"/>
          <w:sz w:val="24"/>
          <w:szCs w:val="24"/>
          <w:lang w:val="en-ZM" w:eastAsia="en-ZM"/>
          <w14:ligatures w14:val="standardContextual"/>
        </w:rPr>
      </w:pPr>
      <w:hyperlink w:anchor="_Toc163058185" w:history="1">
        <w:r w:rsidR="00547EE6" w:rsidRPr="00A62733">
          <w:rPr>
            <w:rStyle w:val="Hyperlink"/>
            <w:rFonts w:ascii="Arial" w:hAnsi="Arial" w:cs="Arial"/>
            <w:noProof/>
          </w:rPr>
          <w:t>Table 5</w:t>
        </w:r>
        <w:r w:rsidR="00547EE6" w:rsidRPr="00A62733">
          <w:rPr>
            <w:rStyle w:val="Hyperlink"/>
            <w:rFonts w:ascii="Arial" w:hAnsi="Arial" w:cs="Arial"/>
            <w:noProof/>
          </w:rPr>
          <w:noBreakHyphen/>
          <w:t>1 Responsibility for Implementation of LMP Aspects</w:t>
        </w:r>
        <w:r w:rsidR="00547EE6">
          <w:rPr>
            <w:noProof/>
            <w:webHidden/>
          </w:rPr>
          <w:tab/>
        </w:r>
        <w:r w:rsidR="00547EE6">
          <w:rPr>
            <w:noProof/>
            <w:webHidden/>
          </w:rPr>
          <w:fldChar w:fldCharType="begin"/>
        </w:r>
        <w:r w:rsidR="00547EE6">
          <w:rPr>
            <w:noProof/>
            <w:webHidden/>
          </w:rPr>
          <w:instrText xml:space="preserve"> PAGEREF _Toc163058185 \h </w:instrText>
        </w:r>
        <w:r w:rsidR="00547EE6">
          <w:rPr>
            <w:noProof/>
            <w:webHidden/>
          </w:rPr>
        </w:r>
        <w:r w:rsidR="00547EE6">
          <w:rPr>
            <w:noProof/>
            <w:webHidden/>
          </w:rPr>
          <w:fldChar w:fldCharType="separate"/>
        </w:r>
        <w:r w:rsidR="00547EE6">
          <w:rPr>
            <w:noProof/>
            <w:webHidden/>
          </w:rPr>
          <w:t>15</w:t>
        </w:r>
        <w:r w:rsidR="00547EE6">
          <w:rPr>
            <w:noProof/>
            <w:webHidden/>
          </w:rPr>
          <w:fldChar w:fldCharType="end"/>
        </w:r>
      </w:hyperlink>
    </w:p>
    <w:p w14:paraId="3440471D" w14:textId="208AD0B6" w:rsidR="00322033" w:rsidRPr="00322033" w:rsidRDefault="00322033" w:rsidP="00322033">
      <w:r>
        <w:fldChar w:fldCharType="end"/>
      </w:r>
    </w:p>
    <w:p w14:paraId="50932449" w14:textId="18D37AE1" w:rsidR="009B6F8B" w:rsidRDefault="009B6F8B" w:rsidP="00322033">
      <w:pPr>
        <w:pStyle w:val="Heading1"/>
        <w:numPr>
          <w:ilvl w:val="0"/>
          <w:numId w:val="0"/>
        </w:numPr>
      </w:pPr>
      <w:r>
        <w:br w:type="page"/>
      </w:r>
    </w:p>
    <w:p w14:paraId="4B0B0D6F" w14:textId="77E969F7" w:rsidR="005C6ABC" w:rsidRPr="0000779F" w:rsidRDefault="005C6ABC" w:rsidP="005C6ABC">
      <w:pPr>
        <w:pStyle w:val="Heading1"/>
        <w:numPr>
          <w:ilvl w:val="0"/>
          <w:numId w:val="0"/>
        </w:numPr>
        <w:ind w:left="431" w:hanging="431"/>
        <w:rPr>
          <w:rFonts w:ascii="Arial" w:hAnsi="Arial" w:cs="Arial"/>
        </w:rPr>
      </w:pPr>
      <w:bookmarkStart w:id="3" w:name="_Toc163058144"/>
      <w:r w:rsidRPr="0000779F">
        <w:rPr>
          <w:rFonts w:ascii="Arial" w:hAnsi="Arial" w:cs="Arial"/>
        </w:rPr>
        <w:t>ACRONYMS</w:t>
      </w:r>
      <w:bookmarkEnd w:id="3"/>
      <w:r w:rsidRPr="0000779F">
        <w:rPr>
          <w:rFonts w:ascii="Arial" w:hAnsi="Arial" w:cs="Arial"/>
        </w:rPr>
        <w:t xml:space="preserve"> </w:t>
      </w:r>
    </w:p>
    <w:p w14:paraId="33FD3ADE" w14:textId="77777777" w:rsidR="009B6F8B" w:rsidRPr="0000779F" w:rsidRDefault="009B6F8B" w:rsidP="005C6ABC">
      <w:pPr>
        <w:rPr>
          <w:rFonts w:ascii="Arial" w:hAnsi="Arial" w:cs="Arial"/>
        </w:rPr>
      </w:pPr>
      <w:r w:rsidRPr="0000779F">
        <w:rPr>
          <w:rFonts w:ascii="Arial" w:hAnsi="Arial" w:cs="Arial"/>
        </w:rPr>
        <w:t xml:space="preserve">ASCENT </w:t>
      </w:r>
      <w:r w:rsidRPr="0000779F">
        <w:rPr>
          <w:rFonts w:ascii="Arial" w:hAnsi="Arial" w:cs="Arial"/>
        </w:rPr>
        <w:tab/>
        <w:t xml:space="preserve">Accelerating Sustainable and Clean Energy Access Transformation </w:t>
      </w:r>
    </w:p>
    <w:p w14:paraId="14C82D58" w14:textId="7605BDD1" w:rsidR="009B6F8B" w:rsidRPr="0000779F" w:rsidRDefault="009B6F8B" w:rsidP="005C6ABC">
      <w:pPr>
        <w:rPr>
          <w:rFonts w:ascii="Arial" w:hAnsi="Arial" w:cs="Arial"/>
        </w:rPr>
      </w:pPr>
      <w:r w:rsidRPr="0000779F">
        <w:rPr>
          <w:rFonts w:ascii="Arial" w:hAnsi="Arial" w:cs="Arial"/>
          <w:color w:val="000000"/>
        </w:rPr>
        <w:t xml:space="preserve">CoC </w:t>
      </w:r>
      <w:r w:rsidRPr="0000779F">
        <w:rPr>
          <w:rFonts w:ascii="Arial" w:hAnsi="Arial" w:cs="Arial"/>
          <w:color w:val="000000"/>
        </w:rPr>
        <w:tab/>
      </w:r>
      <w:r w:rsidRPr="0000779F">
        <w:rPr>
          <w:rFonts w:ascii="Arial" w:hAnsi="Arial" w:cs="Arial"/>
          <w:color w:val="000000"/>
        </w:rPr>
        <w:tab/>
      </w:r>
      <w:r w:rsidR="00FF46AE" w:rsidRPr="0000779F">
        <w:rPr>
          <w:rFonts w:ascii="Arial" w:hAnsi="Arial" w:cs="Arial"/>
          <w:color w:val="000000"/>
        </w:rPr>
        <w:t>C</w:t>
      </w:r>
      <w:r w:rsidRPr="0000779F">
        <w:rPr>
          <w:rFonts w:ascii="Arial" w:hAnsi="Arial" w:cs="Arial"/>
          <w:color w:val="000000"/>
        </w:rPr>
        <w:t xml:space="preserve">ode of </w:t>
      </w:r>
      <w:r w:rsidR="00FF46AE" w:rsidRPr="0000779F">
        <w:rPr>
          <w:rFonts w:ascii="Arial" w:hAnsi="Arial" w:cs="Arial"/>
          <w:color w:val="000000"/>
        </w:rPr>
        <w:t>C</w:t>
      </w:r>
      <w:r w:rsidRPr="0000779F">
        <w:rPr>
          <w:rFonts w:ascii="Arial" w:hAnsi="Arial" w:cs="Arial"/>
          <w:color w:val="000000"/>
        </w:rPr>
        <w:t xml:space="preserve">onduct </w:t>
      </w:r>
    </w:p>
    <w:p w14:paraId="5E804283" w14:textId="77777777" w:rsidR="009B6F8B" w:rsidRPr="0000779F" w:rsidRDefault="009B6F8B" w:rsidP="005C6ABC">
      <w:pPr>
        <w:rPr>
          <w:rFonts w:ascii="Arial" w:hAnsi="Arial" w:cs="Arial"/>
        </w:rPr>
      </w:pPr>
      <w:r w:rsidRPr="0000779F">
        <w:rPr>
          <w:rFonts w:ascii="Arial" w:hAnsi="Arial" w:cs="Arial"/>
        </w:rPr>
        <w:t xml:space="preserve">COMESA </w:t>
      </w:r>
      <w:r w:rsidRPr="0000779F">
        <w:rPr>
          <w:rFonts w:ascii="Arial" w:hAnsi="Arial" w:cs="Arial"/>
        </w:rPr>
        <w:tab/>
        <w:t>Common Market for Eastern and Southern Africa</w:t>
      </w:r>
    </w:p>
    <w:p w14:paraId="7984889B" w14:textId="2A83361E" w:rsidR="009B6F8B" w:rsidRPr="0000779F" w:rsidRDefault="009B6F8B" w:rsidP="009B6F8B">
      <w:pPr>
        <w:rPr>
          <w:rFonts w:ascii="Arial" w:hAnsi="Arial" w:cs="Arial"/>
        </w:rPr>
      </w:pPr>
      <w:r w:rsidRPr="0000779F">
        <w:rPr>
          <w:rFonts w:ascii="Arial" w:hAnsi="Arial" w:cs="Arial"/>
        </w:rPr>
        <w:t xml:space="preserve">D-MRV </w:t>
      </w:r>
      <w:r w:rsidRPr="0000779F">
        <w:rPr>
          <w:rFonts w:ascii="Arial" w:hAnsi="Arial" w:cs="Arial"/>
        </w:rPr>
        <w:tab/>
        <w:t xml:space="preserve">Digital Monitoring, Reporting and Verification </w:t>
      </w:r>
    </w:p>
    <w:p w14:paraId="6C79AD86" w14:textId="77777777" w:rsidR="009B6F8B" w:rsidRPr="0000779F" w:rsidRDefault="009B6F8B" w:rsidP="009B6F8B">
      <w:pPr>
        <w:rPr>
          <w:rFonts w:ascii="Arial" w:hAnsi="Arial" w:cs="Arial"/>
        </w:rPr>
      </w:pPr>
      <w:r w:rsidRPr="0000779F">
        <w:rPr>
          <w:rFonts w:ascii="Arial" w:eastAsiaTheme="minorEastAsia" w:hAnsi="Arial" w:cs="Arial"/>
        </w:rPr>
        <w:t xml:space="preserve">DRE </w:t>
      </w:r>
      <w:r w:rsidRPr="0000779F">
        <w:rPr>
          <w:rFonts w:ascii="Arial" w:eastAsiaTheme="minorEastAsia" w:hAnsi="Arial" w:cs="Arial"/>
        </w:rPr>
        <w:tab/>
      </w:r>
      <w:r w:rsidRPr="0000779F">
        <w:rPr>
          <w:rFonts w:ascii="Arial" w:eastAsiaTheme="minorEastAsia" w:hAnsi="Arial" w:cs="Arial"/>
        </w:rPr>
        <w:tab/>
        <w:t>Distributed Renewable Energy</w:t>
      </w:r>
    </w:p>
    <w:p w14:paraId="1302DA41" w14:textId="77777777" w:rsidR="009B6F8B" w:rsidRPr="0000779F" w:rsidRDefault="009B6F8B" w:rsidP="005C6ABC">
      <w:pPr>
        <w:rPr>
          <w:rFonts w:ascii="Arial" w:hAnsi="Arial" w:cs="Arial"/>
        </w:rPr>
      </w:pPr>
      <w:r w:rsidRPr="0000779F">
        <w:rPr>
          <w:rFonts w:ascii="Arial" w:hAnsi="Arial" w:cs="Arial"/>
        </w:rPr>
        <w:t xml:space="preserve">ESS </w:t>
      </w:r>
      <w:r w:rsidRPr="0000779F">
        <w:rPr>
          <w:rFonts w:ascii="Arial" w:hAnsi="Arial" w:cs="Arial"/>
        </w:rPr>
        <w:tab/>
      </w:r>
      <w:r w:rsidRPr="0000779F">
        <w:rPr>
          <w:rFonts w:ascii="Arial" w:hAnsi="Arial" w:cs="Arial"/>
        </w:rPr>
        <w:tab/>
        <w:t>Environmental and Social Standard</w:t>
      </w:r>
    </w:p>
    <w:p w14:paraId="6F7BAABB" w14:textId="77777777" w:rsidR="009B6F8B" w:rsidRPr="0000779F" w:rsidRDefault="009B6F8B" w:rsidP="005C6ABC">
      <w:pPr>
        <w:rPr>
          <w:rFonts w:ascii="Arial" w:hAnsi="Arial" w:cs="Arial"/>
        </w:rPr>
      </w:pPr>
      <w:r w:rsidRPr="0000779F">
        <w:rPr>
          <w:rFonts w:ascii="Arial" w:hAnsi="Arial" w:cs="Arial"/>
        </w:rPr>
        <w:t>GN</w:t>
      </w:r>
      <w:r w:rsidRPr="0000779F">
        <w:rPr>
          <w:rFonts w:ascii="Arial" w:hAnsi="Arial" w:cs="Arial"/>
        </w:rPr>
        <w:tab/>
      </w:r>
      <w:r w:rsidRPr="0000779F">
        <w:rPr>
          <w:rFonts w:ascii="Arial" w:hAnsi="Arial" w:cs="Arial"/>
        </w:rPr>
        <w:tab/>
        <w:t>Guidance Notes</w:t>
      </w:r>
    </w:p>
    <w:p w14:paraId="7651ADD5" w14:textId="554FE792" w:rsidR="009B6F8B" w:rsidRPr="0000779F" w:rsidRDefault="009B6F8B" w:rsidP="005C6ABC">
      <w:pPr>
        <w:rPr>
          <w:rFonts w:ascii="Arial" w:hAnsi="Arial" w:cs="Arial"/>
        </w:rPr>
      </w:pPr>
      <w:r w:rsidRPr="0000779F">
        <w:rPr>
          <w:rFonts w:ascii="Arial" w:hAnsi="Arial" w:cs="Arial"/>
        </w:rPr>
        <w:t xml:space="preserve">LMP </w:t>
      </w:r>
      <w:r w:rsidRPr="0000779F">
        <w:rPr>
          <w:rFonts w:ascii="Arial" w:hAnsi="Arial" w:cs="Arial"/>
        </w:rPr>
        <w:tab/>
      </w:r>
      <w:r w:rsidRPr="0000779F">
        <w:rPr>
          <w:rFonts w:ascii="Arial" w:hAnsi="Arial" w:cs="Arial"/>
        </w:rPr>
        <w:tab/>
        <w:t xml:space="preserve">Labor Management Procedure </w:t>
      </w:r>
    </w:p>
    <w:p w14:paraId="3686C5C8" w14:textId="77777777" w:rsidR="009B6F8B" w:rsidRPr="0000779F" w:rsidRDefault="009B6F8B" w:rsidP="005C6ABC">
      <w:pPr>
        <w:rPr>
          <w:rFonts w:ascii="Arial" w:hAnsi="Arial" w:cs="Arial"/>
        </w:rPr>
      </w:pPr>
      <w:r w:rsidRPr="0000779F">
        <w:rPr>
          <w:rFonts w:ascii="Arial" w:eastAsiaTheme="minorEastAsia" w:hAnsi="Arial" w:cs="Arial"/>
          <w:bCs/>
        </w:rPr>
        <w:t xml:space="preserve">MTF </w:t>
      </w:r>
      <w:r w:rsidRPr="0000779F">
        <w:rPr>
          <w:rFonts w:ascii="Arial" w:eastAsiaTheme="minorEastAsia" w:hAnsi="Arial" w:cs="Arial"/>
          <w:bCs/>
        </w:rPr>
        <w:tab/>
      </w:r>
      <w:r w:rsidRPr="0000779F">
        <w:rPr>
          <w:rFonts w:ascii="Arial" w:eastAsiaTheme="minorEastAsia" w:hAnsi="Arial" w:cs="Arial"/>
          <w:bCs/>
        </w:rPr>
        <w:tab/>
        <w:t xml:space="preserve">Multi-Tier Framework </w:t>
      </w:r>
    </w:p>
    <w:p w14:paraId="6B5E57CE" w14:textId="6F7D0705" w:rsidR="009B6F8B" w:rsidRPr="0000779F" w:rsidRDefault="009B6F8B" w:rsidP="005C6ABC">
      <w:pPr>
        <w:rPr>
          <w:rFonts w:ascii="Arial" w:hAnsi="Arial" w:cs="Arial"/>
        </w:rPr>
      </w:pPr>
      <w:r w:rsidRPr="0000779F">
        <w:rPr>
          <w:rFonts w:ascii="Arial" w:hAnsi="Arial" w:cs="Arial"/>
          <w:color w:val="000000"/>
        </w:rPr>
        <w:t xml:space="preserve">OHSPs </w:t>
      </w:r>
      <w:r w:rsidRPr="0000779F">
        <w:rPr>
          <w:rFonts w:ascii="Arial" w:hAnsi="Arial" w:cs="Arial"/>
          <w:color w:val="000000"/>
        </w:rPr>
        <w:tab/>
      </w:r>
      <w:r w:rsidR="00830EFD" w:rsidRPr="0000779F">
        <w:rPr>
          <w:rFonts w:ascii="Arial" w:hAnsi="Arial" w:cs="Arial"/>
          <w:color w:val="000000"/>
        </w:rPr>
        <w:t>O</w:t>
      </w:r>
      <w:r w:rsidRPr="0000779F">
        <w:rPr>
          <w:rFonts w:ascii="Arial" w:hAnsi="Arial" w:cs="Arial"/>
          <w:color w:val="000000"/>
        </w:rPr>
        <w:t xml:space="preserve">ccupational </w:t>
      </w:r>
      <w:r w:rsidR="00830EFD" w:rsidRPr="0000779F">
        <w:rPr>
          <w:rFonts w:ascii="Arial" w:hAnsi="Arial" w:cs="Arial"/>
          <w:color w:val="000000"/>
        </w:rPr>
        <w:t>H</w:t>
      </w:r>
      <w:r w:rsidRPr="0000779F">
        <w:rPr>
          <w:rFonts w:ascii="Arial" w:hAnsi="Arial" w:cs="Arial"/>
          <w:color w:val="000000"/>
        </w:rPr>
        <w:t xml:space="preserve">ealth and </w:t>
      </w:r>
      <w:r w:rsidR="00830EFD" w:rsidRPr="0000779F">
        <w:rPr>
          <w:rFonts w:ascii="Arial" w:hAnsi="Arial" w:cs="Arial"/>
          <w:color w:val="000000"/>
        </w:rPr>
        <w:t>S</w:t>
      </w:r>
      <w:r w:rsidRPr="0000779F">
        <w:rPr>
          <w:rFonts w:ascii="Arial" w:hAnsi="Arial" w:cs="Arial"/>
          <w:color w:val="000000"/>
        </w:rPr>
        <w:t xml:space="preserve">afety </w:t>
      </w:r>
      <w:r w:rsidR="00830EFD" w:rsidRPr="0000779F">
        <w:rPr>
          <w:rFonts w:ascii="Arial" w:hAnsi="Arial" w:cs="Arial"/>
          <w:color w:val="000000"/>
        </w:rPr>
        <w:t>P</w:t>
      </w:r>
      <w:r w:rsidRPr="0000779F">
        <w:rPr>
          <w:rFonts w:ascii="Arial" w:hAnsi="Arial" w:cs="Arial"/>
          <w:color w:val="000000"/>
        </w:rPr>
        <w:t xml:space="preserve">lans </w:t>
      </w:r>
    </w:p>
    <w:p w14:paraId="1D5B64FC" w14:textId="1A98A2CA" w:rsidR="009B6F8B" w:rsidRPr="0000779F" w:rsidRDefault="009B6F8B" w:rsidP="005C6ABC">
      <w:pPr>
        <w:rPr>
          <w:rFonts w:ascii="Arial" w:hAnsi="Arial" w:cs="Arial"/>
        </w:rPr>
      </w:pPr>
      <w:r w:rsidRPr="0000779F">
        <w:rPr>
          <w:rFonts w:ascii="Arial" w:hAnsi="Arial" w:cs="Arial"/>
        </w:rPr>
        <w:t xml:space="preserve">PDO </w:t>
      </w:r>
      <w:r w:rsidRPr="0000779F">
        <w:rPr>
          <w:rFonts w:ascii="Arial" w:hAnsi="Arial" w:cs="Arial"/>
        </w:rPr>
        <w:tab/>
      </w:r>
      <w:r w:rsidRPr="0000779F">
        <w:rPr>
          <w:rFonts w:ascii="Arial" w:hAnsi="Arial" w:cs="Arial"/>
        </w:rPr>
        <w:tab/>
      </w:r>
      <w:r w:rsidR="00872903" w:rsidRPr="0000779F">
        <w:rPr>
          <w:rFonts w:ascii="Arial" w:hAnsi="Arial" w:cs="Arial"/>
        </w:rPr>
        <w:t>Project</w:t>
      </w:r>
      <w:r w:rsidRPr="0000779F">
        <w:rPr>
          <w:rFonts w:ascii="Arial" w:hAnsi="Arial" w:cs="Arial"/>
        </w:rPr>
        <w:t xml:space="preserve"> Development Objective</w:t>
      </w:r>
    </w:p>
    <w:p w14:paraId="563DE7A5" w14:textId="77777777" w:rsidR="009B6F8B" w:rsidRPr="0000779F" w:rsidRDefault="009B6F8B" w:rsidP="005C6ABC">
      <w:pPr>
        <w:rPr>
          <w:rFonts w:ascii="Arial" w:hAnsi="Arial" w:cs="Arial"/>
        </w:rPr>
      </w:pPr>
      <w:proofErr w:type="spellStart"/>
      <w:r w:rsidRPr="0000779F">
        <w:rPr>
          <w:rFonts w:ascii="Arial" w:hAnsi="Arial" w:cs="Arial"/>
          <w:bCs/>
        </w:rPr>
        <w:t>PrDO</w:t>
      </w:r>
      <w:proofErr w:type="spellEnd"/>
      <w:r w:rsidRPr="0000779F">
        <w:rPr>
          <w:rFonts w:ascii="Arial" w:hAnsi="Arial" w:cs="Arial"/>
          <w:bCs/>
        </w:rPr>
        <w:t xml:space="preserve"> </w:t>
      </w:r>
      <w:r w:rsidRPr="0000779F">
        <w:rPr>
          <w:rFonts w:ascii="Arial" w:hAnsi="Arial" w:cs="Arial"/>
          <w:bCs/>
        </w:rPr>
        <w:tab/>
      </w:r>
      <w:r w:rsidRPr="0000779F">
        <w:rPr>
          <w:rFonts w:ascii="Arial" w:hAnsi="Arial" w:cs="Arial"/>
          <w:bCs/>
        </w:rPr>
        <w:tab/>
        <w:t>Program Development Objectives</w:t>
      </w:r>
    </w:p>
    <w:p w14:paraId="1FEC8574" w14:textId="77777777" w:rsidR="009B6F8B" w:rsidRPr="0000779F" w:rsidRDefault="009B6F8B" w:rsidP="005C6ABC">
      <w:pPr>
        <w:rPr>
          <w:rFonts w:ascii="Arial" w:hAnsi="Arial" w:cs="Arial"/>
        </w:rPr>
      </w:pPr>
      <w:r w:rsidRPr="0000779F">
        <w:rPr>
          <w:rFonts w:ascii="Arial" w:hAnsi="Arial" w:cs="Arial"/>
          <w:color w:val="000000"/>
        </w:rPr>
        <w:t xml:space="preserve">PWD </w:t>
      </w:r>
      <w:r w:rsidRPr="0000779F">
        <w:rPr>
          <w:rFonts w:ascii="Arial" w:hAnsi="Arial" w:cs="Arial"/>
          <w:color w:val="000000"/>
        </w:rPr>
        <w:tab/>
      </w:r>
      <w:r w:rsidRPr="0000779F">
        <w:rPr>
          <w:rFonts w:ascii="Arial" w:hAnsi="Arial" w:cs="Arial"/>
          <w:color w:val="000000"/>
        </w:rPr>
        <w:tab/>
        <w:t>Persons with Disability</w:t>
      </w:r>
    </w:p>
    <w:p w14:paraId="4FC864D1" w14:textId="24A04F3A" w:rsidR="009B6F8B" w:rsidRPr="0000779F" w:rsidRDefault="009B6F8B" w:rsidP="005C6ABC">
      <w:pPr>
        <w:rPr>
          <w:rFonts w:ascii="Arial" w:hAnsi="Arial" w:cs="Arial"/>
        </w:rPr>
      </w:pPr>
      <w:r w:rsidRPr="0000779F">
        <w:rPr>
          <w:rFonts w:ascii="Arial" w:hAnsi="Arial" w:cs="Arial"/>
        </w:rPr>
        <w:t xml:space="preserve">REAAP </w:t>
      </w:r>
      <w:r w:rsidRPr="0000779F">
        <w:rPr>
          <w:rFonts w:ascii="Arial" w:hAnsi="Arial" w:cs="Arial"/>
        </w:rPr>
        <w:tab/>
        <w:t xml:space="preserve">Regional Energy Access Acceleration Platform </w:t>
      </w:r>
    </w:p>
    <w:p w14:paraId="55D0902C" w14:textId="77777777" w:rsidR="009B6F8B" w:rsidRPr="0000779F" w:rsidRDefault="009B6F8B" w:rsidP="005C6ABC">
      <w:pPr>
        <w:rPr>
          <w:rFonts w:ascii="Arial" w:hAnsi="Arial" w:cs="Arial"/>
        </w:rPr>
      </w:pPr>
      <w:r w:rsidRPr="0000779F">
        <w:rPr>
          <w:rFonts w:ascii="Arial" w:eastAsiaTheme="minorEastAsia" w:hAnsi="Arial" w:cs="Arial"/>
          <w:bCs/>
        </w:rPr>
        <w:t xml:space="preserve">RIFF </w:t>
      </w:r>
      <w:r w:rsidRPr="0000779F">
        <w:rPr>
          <w:rFonts w:ascii="Arial" w:eastAsiaTheme="minorEastAsia" w:hAnsi="Arial" w:cs="Arial"/>
          <w:bCs/>
        </w:rPr>
        <w:tab/>
      </w:r>
      <w:r w:rsidRPr="0000779F">
        <w:rPr>
          <w:rFonts w:ascii="Arial" w:eastAsiaTheme="minorEastAsia" w:hAnsi="Arial" w:cs="Arial"/>
          <w:bCs/>
        </w:rPr>
        <w:tab/>
        <w:t>Regional Infrastructure Financing Facility</w:t>
      </w:r>
    </w:p>
    <w:p w14:paraId="3D37D78E" w14:textId="4A560644" w:rsidR="009B6F8B" w:rsidRPr="0000779F" w:rsidRDefault="009B6F8B" w:rsidP="009B6F8B">
      <w:pPr>
        <w:rPr>
          <w:rFonts w:ascii="Arial" w:hAnsi="Arial" w:cs="Arial"/>
        </w:rPr>
      </w:pPr>
      <w:r w:rsidRPr="0000779F">
        <w:rPr>
          <w:rFonts w:ascii="Arial" w:hAnsi="Arial" w:cs="Arial"/>
        </w:rPr>
        <w:t xml:space="preserve">SEA </w:t>
      </w:r>
      <w:r w:rsidRPr="0000779F">
        <w:rPr>
          <w:rFonts w:ascii="Arial" w:hAnsi="Arial" w:cs="Arial"/>
        </w:rPr>
        <w:tab/>
      </w:r>
      <w:r w:rsidRPr="0000779F">
        <w:rPr>
          <w:rFonts w:ascii="Arial" w:hAnsi="Arial" w:cs="Arial"/>
        </w:rPr>
        <w:tab/>
        <w:t xml:space="preserve">Sexual </w:t>
      </w:r>
      <w:r w:rsidR="00A06AEC" w:rsidRPr="0000779F">
        <w:rPr>
          <w:rFonts w:ascii="Arial" w:hAnsi="Arial" w:cs="Arial"/>
        </w:rPr>
        <w:t>E</w:t>
      </w:r>
      <w:r w:rsidRPr="0000779F">
        <w:rPr>
          <w:rFonts w:ascii="Arial" w:hAnsi="Arial" w:cs="Arial"/>
        </w:rPr>
        <w:t xml:space="preserve">xploitation </w:t>
      </w:r>
      <w:r w:rsidR="00A06AEC" w:rsidRPr="0000779F">
        <w:rPr>
          <w:rFonts w:ascii="Arial" w:hAnsi="Arial" w:cs="Arial"/>
        </w:rPr>
        <w:t>A</w:t>
      </w:r>
      <w:r w:rsidRPr="0000779F">
        <w:rPr>
          <w:rFonts w:ascii="Arial" w:hAnsi="Arial" w:cs="Arial"/>
        </w:rPr>
        <w:t xml:space="preserve">buse </w:t>
      </w:r>
    </w:p>
    <w:p w14:paraId="225527D2" w14:textId="77777777" w:rsidR="009B6F8B" w:rsidRPr="0000779F" w:rsidRDefault="009B6F8B" w:rsidP="009B6F8B">
      <w:pPr>
        <w:rPr>
          <w:rFonts w:ascii="Arial" w:hAnsi="Arial" w:cs="Arial"/>
        </w:rPr>
      </w:pPr>
      <w:r w:rsidRPr="0000779F">
        <w:rPr>
          <w:rFonts w:ascii="Arial" w:hAnsi="Arial" w:cs="Arial"/>
        </w:rPr>
        <w:t xml:space="preserve">SH </w:t>
      </w:r>
      <w:r w:rsidRPr="0000779F">
        <w:rPr>
          <w:rFonts w:ascii="Arial" w:hAnsi="Arial" w:cs="Arial"/>
        </w:rPr>
        <w:tab/>
      </w:r>
      <w:r w:rsidRPr="0000779F">
        <w:rPr>
          <w:rFonts w:ascii="Arial" w:hAnsi="Arial" w:cs="Arial"/>
        </w:rPr>
        <w:tab/>
        <w:t xml:space="preserve">Sexual Harassment </w:t>
      </w:r>
    </w:p>
    <w:p w14:paraId="37E576D6" w14:textId="2FA4A285" w:rsidR="009B6F8B" w:rsidRPr="0000779F" w:rsidRDefault="009B6F8B" w:rsidP="005C6ABC">
      <w:pPr>
        <w:rPr>
          <w:rFonts w:ascii="Arial" w:hAnsi="Arial" w:cs="Arial"/>
        </w:rPr>
      </w:pPr>
      <w:r w:rsidRPr="0000779F">
        <w:rPr>
          <w:rFonts w:ascii="Arial" w:hAnsi="Arial" w:cs="Arial"/>
        </w:rPr>
        <w:t>SRA</w:t>
      </w:r>
      <w:r w:rsidRPr="0000779F">
        <w:rPr>
          <w:rFonts w:ascii="Arial" w:hAnsi="Arial" w:cs="Arial"/>
          <w:color w:val="000000"/>
        </w:rPr>
        <w:t xml:space="preserve"> </w:t>
      </w:r>
      <w:r w:rsidRPr="0000779F">
        <w:rPr>
          <w:rFonts w:ascii="Arial" w:hAnsi="Arial" w:cs="Arial"/>
          <w:color w:val="000000"/>
        </w:rPr>
        <w:tab/>
      </w:r>
      <w:r w:rsidRPr="0000779F">
        <w:rPr>
          <w:rFonts w:ascii="Arial" w:hAnsi="Arial" w:cs="Arial"/>
          <w:color w:val="000000"/>
        </w:rPr>
        <w:tab/>
      </w:r>
      <w:r w:rsidR="00A06AEC" w:rsidRPr="0000779F">
        <w:rPr>
          <w:rFonts w:ascii="Arial" w:hAnsi="Arial" w:cs="Arial"/>
          <w:color w:val="000000"/>
        </w:rPr>
        <w:t>S</w:t>
      </w:r>
      <w:r w:rsidRPr="0000779F">
        <w:rPr>
          <w:rFonts w:ascii="Arial" w:hAnsi="Arial" w:cs="Arial"/>
          <w:color w:val="000000"/>
        </w:rPr>
        <w:t xml:space="preserve">ecurity </w:t>
      </w:r>
      <w:r w:rsidR="00CE091C" w:rsidRPr="0000779F">
        <w:rPr>
          <w:rFonts w:ascii="Arial" w:hAnsi="Arial" w:cs="Arial"/>
          <w:color w:val="000000"/>
        </w:rPr>
        <w:t>R</w:t>
      </w:r>
      <w:r w:rsidRPr="0000779F">
        <w:rPr>
          <w:rFonts w:ascii="Arial" w:hAnsi="Arial" w:cs="Arial"/>
          <w:color w:val="000000"/>
        </w:rPr>
        <w:t xml:space="preserve">isk </w:t>
      </w:r>
      <w:r w:rsidR="00CE091C" w:rsidRPr="0000779F">
        <w:rPr>
          <w:rFonts w:ascii="Arial" w:hAnsi="Arial" w:cs="Arial"/>
          <w:color w:val="000000"/>
        </w:rPr>
        <w:t>A</w:t>
      </w:r>
      <w:r w:rsidRPr="0000779F">
        <w:rPr>
          <w:rFonts w:ascii="Arial" w:hAnsi="Arial" w:cs="Arial"/>
          <w:color w:val="000000"/>
        </w:rPr>
        <w:t>ssessments</w:t>
      </w:r>
    </w:p>
    <w:p w14:paraId="790CB785" w14:textId="77777777" w:rsidR="009B6F8B" w:rsidRPr="0000779F" w:rsidRDefault="009B6F8B" w:rsidP="005C6ABC">
      <w:pPr>
        <w:rPr>
          <w:rFonts w:ascii="Arial" w:hAnsi="Arial" w:cs="Arial"/>
        </w:rPr>
      </w:pPr>
      <w:r w:rsidRPr="0000779F">
        <w:rPr>
          <w:rFonts w:ascii="Arial" w:eastAsiaTheme="minorEastAsia" w:hAnsi="Arial" w:cs="Arial"/>
          <w:bCs/>
        </w:rPr>
        <w:t xml:space="preserve">TDB </w:t>
      </w:r>
      <w:r w:rsidRPr="0000779F">
        <w:rPr>
          <w:rFonts w:ascii="Arial" w:eastAsiaTheme="minorEastAsia" w:hAnsi="Arial" w:cs="Arial"/>
          <w:bCs/>
        </w:rPr>
        <w:tab/>
      </w:r>
      <w:r w:rsidRPr="0000779F">
        <w:rPr>
          <w:rFonts w:ascii="Arial" w:eastAsiaTheme="minorEastAsia" w:hAnsi="Arial" w:cs="Arial"/>
          <w:bCs/>
        </w:rPr>
        <w:tab/>
        <w:t>Trade and Development Bank</w:t>
      </w:r>
    </w:p>
    <w:p w14:paraId="0C48CB65" w14:textId="55C03DAE" w:rsidR="005C6ABC" w:rsidRPr="0000779F" w:rsidRDefault="005C6ABC">
      <w:pPr>
        <w:spacing w:after="160" w:line="259" w:lineRule="auto"/>
        <w:jc w:val="left"/>
        <w:rPr>
          <w:rFonts w:ascii="Arial" w:eastAsiaTheme="majorEastAsia" w:hAnsi="Arial" w:cs="Arial"/>
          <w:b/>
          <w:bCs/>
          <w:color w:val="2F5496" w:themeColor="accent1" w:themeShade="BF"/>
          <w:sz w:val="28"/>
          <w:szCs w:val="28"/>
        </w:rPr>
      </w:pPr>
      <w:r w:rsidRPr="0000779F">
        <w:rPr>
          <w:rFonts w:ascii="Arial" w:hAnsi="Arial" w:cs="Arial"/>
        </w:rPr>
        <w:br w:type="page"/>
      </w:r>
    </w:p>
    <w:p w14:paraId="56EE8EBB" w14:textId="6DA9204B" w:rsidR="00145D79" w:rsidRPr="0000779F" w:rsidRDefault="00145D79" w:rsidP="006A6DB2">
      <w:pPr>
        <w:pStyle w:val="Heading1"/>
        <w:rPr>
          <w:rFonts w:ascii="Arial" w:hAnsi="Arial" w:cs="Arial"/>
        </w:rPr>
      </w:pPr>
      <w:bookmarkStart w:id="4" w:name="_Toc163058145"/>
      <w:r w:rsidRPr="0000779F">
        <w:rPr>
          <w:rFonts w:ascii="Arial" w:hAnsi="Arial" w:cs="Arial"/>
        </w:rPr>
        <w:t>INTRODUCTION</w:t>
      </w:r>
      <w:bookmarkEnd w:id="4"/>
    </w:p>
    <w:p w14:paraId="25FCB6F8" w14:textId="204E8149" w:rsidR="006A6DB2" w:rsidRPr="0000779F" w:rsidRDefault="006A6DB2" w:rsidP="006A6DB2">
      <w:pPr>
        <w:pStyle w:val="Heading2"/>
        <w:rPr>
          <w:rFonts w:ascii="Arial" w:hAnsi="Arial" w:cs="Arial"/>
        </w:rPr>
      </w:pPr>
      <w:bookmarkStart w:id="5" w:name="_Toc163058146"/>
      <w:r w:rsidRPr="0000779F">
        <w:rPr>
          <w:rFonts w:ascii="Arial" w:hAnsi="Arial" w:cs="Arial"/>
        </w:rPr>
        <w:t>Overview</w:t>
      </w:r>
      <w:bookmarkEnd w:id="5"/>
    </w:p>
    <w:p w14:paraId="31081990" w14:textId="79E98D67" w:rsidR="00FF63D3" w:rsidRPr="0000779F" w:rsidRDefault="005A187F" w:rsidP="00A473B5">
      <w:pPr>
        <w:rPr>
          <w:rFonts w:ascii="Arial" w:hAnsi="Arial" w:cs="Arial"/>
        </w:rPr>
      </w:pPr>
      <w:r w:rsidRPr="0000779F">
        <w:rPr>
          <w:rFonts w:ascii="Arial" w:hAnsi="Arial" w:cs="Arial"/>
        </w:rPr>
        <w:t>The Co</w:t>
      </w:r>
      <w:r w:rsidR="002B1DBE" w:rsidRPr="0000779F">
        <w:rPr>
          <w:rFonts w:ascii="Arial" w:hAnsi="Arial" w:cs="Arial"/>
        </w:rPr>
        <w:t xml:space="preserve">mmon Market for Eastern and Southern Africa (COMESA) is implementing a project </w:t>
      </w:r>
      <w:r w:rsidR="002120EC" w:rsidRPr="0000779F">
        <w:rPr>
          <w:rFonts w:ascii="Arial" w:hAnsi="Arial" w:cs="Arial"/>
        </w:rPr>
        <w:t>called, Accelerating</w:t>
      </w:r>
      <w:r w:rsidR="002B1DBE" w:rsidRPr="0000779F">
        <w:rPr>
          <w:rFonts w:ascii="Arial" w:hAnsi="Arial" w:cs="Arial"/>
        </w:rPr>
        <w:t xml:space="preserve"> Sustainable </w:t>
      </w:r>
      <w:r w:rsidR="000033B2" w:rsidRPr="0000779F">
        <w:rPr>
          <w:rFonts w:ascii="Arial" w:hAnsi="Arial" w:cs="Arial"/>
        </w:rPr>
        <w:t>and Clean</w:t>
      </w:r>
      <w:r w:rsidR="002B1DBE" w:rsidRPr="0000779F">
        <w:rPr>
          <w:rFonts w:ascii="Arial" w:hAnsi="Arial" w:cs="Arial"/>
        </w:rPr>
        <w:t xml:space="preserve"> Energy Access Transformation (ASCENT) in </w:t>
      </w:r>
      <w:r w:rsidR="0022197F" w:rsidRPr="0000779F">
        <w:rPr>
          <w:rFonts w:ascii="Arial" w:hAnsi="Arial" w:cs="Arial"/>
        </w:rPr>
        <w:t xml:space="preserve">the </w:t>
      </w:r>
      <w:r w:rsidR="002B1DBE" w:rsidRPr="0000779F">
        <w:rPr>
          <w:rFonts w:ascii="Arial" w:hAnsi="Arial" w:cs="Arial"/>
        </w:rPr>
        <w:t xml:space="preserve">AFE </w:t>
      </w:r>
      <w:r w:rsidR="00AF448F" w:rsidRPr="0000779F">
        <w:rPr>
          <w:rFonts w:ascii="Arial" w:hAnsi="Arial" w:cs="Arial"/>
        </w:rPr>
        <w:t xml:space="preserve">region </w:t>
      </w:r>
      <w:r w:rsidR="00C20F6B" w:rsidRPr="0000779F">
        <w:rPr>
          <w:rFonts w:ascii="Arial" w:hAnsi="Arial" w:cs="Arial"/>
        </w:rPr>
        <w:t>(</w:t>
      </w:r>
      <w:r w:rsidR="001F1A8C" w:rsidRPr="0000779F">
        <w:rPr>
          <w:rFonts w:ascii="Arial" w:hAnsi="Arial" w:cs="Arial"/>
        </w:rPr>
        <w:t xml:space="preserve">Eastern and </w:t>
      </w:r>
      <w:r w:rsidR="009B4BC9" w:rsidRPr="0000779F">
        <w:rPr>
          <w:rFonts w:ascii="Arial" w:hAnsi="Arial" w:cs="Arial"/>
        </w:rPr>
        <w:t>Southern)</w:t>
      </w:r>
      <w:r w:rsidR="002B1DBE" w:rsidRPr="0000779F">
        <w:rPr>
          <w:rFonts w:ascii="Arial" w:hAnsi="Arial" w:cs="Arial"/>
        </w:rPr>
        <w:t xml:space="preserve"> Multi-Phase Programmatic Approach (MPA)</w:t>
      </w:r>
      <w:r w:rsidR="00857EB4" w:rsidRPr="0000779F">
        <w:rPr>
          <w:rFonts w:ascii="Arial" w:hAnsi="Arial" w:cs="Arial"/>
        </w:rPr>
        <w:t xml:space="preserve">. </w:t>
      </w:r>
      <w:r w:rsidR="00BC26B4" w:rsidRPr="0000779F">
        <w:rPr>
          <w:rFonts w:ascii="Arial" w:hAnsi="Arial" w:cs="Arial"/>
        </w:rPr>
        <w:t xml:space="preserve">The ASCENT MPA Project </w:t>
      </w:r>
      <w:r w:rsidR="00AA0329" w:rsidRPr="0000779F">
        <w:rPr>
          <w:rFonts w:ascii="Arial" w:hAnsi="Arial" w:cs="Arial"/>
        </w:rPr>
        <w:t xml:space="preserve">is a $5billion USD project financed by the World Bank and </w:t>
      </w:r>
      <w:r w:rsidR="00BC26B4" w:rsidRPr="0000779F">
        <w:rPr>
          <w:rFonts w:ascii="Arial" w:hAnsi="Arial" w:cs="Arial"/>
        </w:rPr>
        <w:t xml:space="preserve">seeks </w:t>
      </w:r>
      <w:r w:rsidR="007D3F02" w:rsidRPr="0000779F">
        <w:rPr>
          <w:rFonts w:ascii="Arial" w:hAnsi="Arial" w:cs="Arial"/>
        </w:rPr>
        <w:t>to provide</w:t>
      </w:r>
      <w:r w:rsidR="00CE4028" w:rsidRPr="0000779F">
        <w:rPr>
          <w:rFonts w:ascii="Arial" w:hAnsi="Arial" w:cs="Arial"/>
        </w:rPr>
        <w:t xml:space="preserve"> electricity access to 100 million people</w:t>
      </w:r>
      <w:r w:rsidR="000372B3" w:rsidRPr="0000779F">
        <w:rPr>
          <w:rFonts w:ascii="Arial" w:hAnsi="Arial" w:cs="Arial"/>
        </w:rPr>
        <w:t>.</w:t>
      </w:r>
      <w:r w:rsidR="007D3F02" w:rsidRPr="0000779F">
        <w:rPr>
          <w:rFonts w:ascii="Arial" w:hAnsi="Arial" w:cs="Arial"/>
        </w:rPr>
        <w:t xml:space="preserve"> The project </w:t>
      </w:r>
      <w:r w:rsidR="00A26DE9" w:rsidRPr="0000779F">
        <w:rPr>
          <w:rFonts w:ascii="Arial" w:hAnsi="Arial" w:cs="Arial"/>
        </w:rPr>
        <w:t xml:space="preserve">has country specific projects implemented between the Bank and the </w:t>
      </w:r>
      <w:r w:rsidR="002120EC" w:rsidRPr="0000779F">
        <w:rPr>
          <w:rFonts w:ascii="Arial" w:hAnsi="Arial" w:cs="Arial"/>
        </w:rPr>
        <w:t>participating</w:t>
      </w:r>
      <w:r w:rsidR="00A26DE9" w:rsidRPr="0000779F">
        <w:rPr>
          <w:rFonts w:ascii="Arial" w:hAnsi="Arial" w:cs="Arial"/>
        </w:rPr>
        <w:t xml:space="preserve"> countries</w:t>
      </w:r>
      <w:r w:rsidR="00003209" w:rsidRPr="0000779F">
        <w:rPr>
          <w:rFonts w:ascii="Arial" w:hAnsi="Arial" w:cs="Arial"/>
        </w:rPr>
        <w:t xml:space="preserve">, and </w:t>
      </w:r>
      <w:r w:rsidR="002120EC" w:rsidRPr="0000779F">
        <w:rPr>
          <w:rFonts w:ascii="Arial" w:hAnsi="Arial" w:cs="Arial"/>
        </w:rPr>
        <w:t>two regional</w:t>
      </w:r>
      <w:r w:rsidR="00003209" w:rsidRPr="0000779F">
        <w:rPr>
          <w:rFonts w:ascii="Arial" w:hAnsi="Arial" w:cs="Arial"/>
        </w:rPr>
        <w:t xml:space="preserve"> components implemented by COMESA and the Trade and Devel</w:t>
      </w:r>
      <w:r w:rsidR="00F0318F" w:rsidRPr="0000779F">
        <w:rPr>
          <w:rFonts w:ascii="Arial" w:hAnsi="Arial" w:cs="Arial"/>
        </w:rPr>
        <w:t>opment Bank (TDB).</w:t>
      </w:r>
      <w:r w:rsidR="00003209" w:rsidRPr="0000779F">
        <w:rPr>
          <w:rFonts w:ascii="Arial" w:hAnsi="Arial" w:cs="Arial"/>
        </w:rPr>
        <w:t xml:space="preserve"> </w:t>
      </w:r>
      <w:r w:rsidR="000372B3" w:rsidRPr="0000779F">
        <w:rPr>
          <w:rFonts w:ascii="Arial" w:hAnsi="Arial" w:cs="Arial"/>
        </w:rPr>
        <w:t xml:space="preserve"> COMESA will implement a</w:t>
      </w:r>
      <w:r w:rsidR="00F0318F" w:rsidRPr="0000779F">
        <w:rPr>
          <w:rFonts w:ascii="Arial" w:hAnsi="Arial" w:cs="Arial"/>
        </w:rPr>
        <w:t xml:space="preserve"> $50million</w:t>
      </w:r>
      <w:r w:rsidR="000372B3" w:rsidRPr="0000779F">
        <w:rPr>
          <w:rFonts w:ascii="Arial" w:hAnsi="Arial" w:cs="Arial"/>
        </w:rPr>
        <w:t xml:space="preserve"> regional component of the project which </w:t>
      </w:r>
      <w:r w:rsidR="007D3F02" w:rsidRPr="0000779F">
        <w:rPr>
          <w:rFonts w:ascii="Arial" w:hAnsi="Arial" w:cs="Arial"/>
        </w:rPr>
        <w:t>will provide T</w:t>
      </w:r>
      <w:r w:rsidR="002120EC" w:rsidRPr="0000779F">
        <w:rPr>
          <w:rFonts w:ascii="Arial" w:hAnsi="Arial" w:cs="Arial"/>
        </w:rPr>
        <w:t xml:space="preserve">echnical </w:t>
      </w:r>
      <w:r w:rsidR="007D3F02" w:rsidRPr="0000779F">
        <w:rPr>
          <w:rFonts w:ascii="Arial" w:hAnsi="Arial" w:cs="Arial"/>
        </w:rPr>
        <w:t>A</w:t>
      </w:r>
      <w:r w:rsidR="002120EC" w:rsidRPr="0000779F">
        <w:rPr>
          <w:rFonts w:ascii="Arial" w:hAnsi="Arial" w:cs="Arial"/>
        </w:rPr>
        <w:t xml:space="preserve">ssistance Support </w:t>
      </w:r>
      <w:r w:rsidR="007D3F02" w:rsidRPr="0000779F">
        <w:rPr>
          <w:rFonts w:ascii="Arial" w:hAnsi="Arial" w:cs="Arial"/>
        </w:rPr>
        <w:t>to ASCENT participating countries</w:t>
      </w:r>
      <w:r w:rsidR="00976023" w:rsidRPr="0000779F">
        <w:rPr>
          <w:rFonts w:ascii="Arial" w:hAnsi="Arial" w:cs="Arial"/>
        </w:rPr>
        <w:t xml:space="preserve">. The COMESA regional </w:t>
      </w:r>
      <w:r w:rsidR="003927CA" w:rsidRPr="0000779F">
        <w:rPr>
          <w:rFonts w:ascii="Arial" w:hAnsi="Arial" w:cs="Arial"/>
        </w:rPr>
        <w:t>platform</w:t>
      </w:r>
      <w:r w:rsidR="00976023" w:rsidRPr="0000779F">
        <w:rPr>
          <w:rFonts w:ascii="Arial" w:hAnsi="Arial" w:cs="Arial"/>
        </w:rPr>
        <w:t xml:space="preserve"> will support </w:t>
      </w:r>
      <w:r w:rsidR="00C744F1" w:rsidRPr="0000779F">
        <w:rPr>
          <w:rFonts w:ascii="Arial" w:hAnsi="Arial" w:cs="Arial"/>
        </w:rPr>
        <w:t>p</w:t>
      </w:r>
      <w:r w:rsidR="00FF2023" w:rsidRPr="0000779F">
        <w:rPr>
          <w:rFonts w:ascii="Arial" w:hAnsi="Arial" w:cs="Arial"/>
        </w:rPr>
        <w:t xml:space="preserve">roject </w:t>
      </w:r>
      <w:r w:rsidR="004753BF" w:rsidRPr="0000779F">
        <w:rPr>
          <w:rFonts w:ascii="Arial" w:hAnsi="Arial" w:cs="Arial"/>
        </w:rPr>
        <w:t xml:space="preserve">preparation, knowledge management, capacity </w:t>
      </w:r>
      <w:r w:rsidR="003927CA" w:rsidRPr="0000779F">
        <w:rPr>
          <w:rFonts w:ascii="Arial" w:hAnsi="Arial" w:cs="Arial"/>
        </w:rPr>
        <w:t>building</w:t>
      </w:r>
      <w:r w:rsidR="004753BF" w:rsidRPr="0000779F">
        <w:rPr>
          <w:rFonts w:ascii="Arial" w:hAnsi="Arial" w:cs="Arial"/>
        </w:rPr>
        <w:t xml:space="preserve">, </w:t>
      </w:r>
      <w:r w:rsidR="003927CA" w:rsidRPr="0000779F">
        <w:rPr>
          <w:rFonts w:ascii="Arial" w:hAnsi="Arial" w:cs="Arial"/>
        </w:rPr>
        <w:t>advisory</w:t>
      </w:r>
      <w:r w:rsidR="004753BF" w:rsidRPr="0000779F">
        <w:rPr>
          <w:rFonts w:ascii="Arial" w:hAnsi="Arial" w:cs="Arial"/>
        </w:rPr>
        <w:t xml:space="preserve"> services, climate finance activities and a digital m</w:t>
      </w:r>
      <w:r w:rsidR="003927CA" w:rsidRPr="0000779F">
        <w:rPr>
          <w:rFonts w:ascii="Arial" w:hAnsi="Arial" w:cs="Arial"/>
        </w:rPr>
        <w:t xml:space="preserve">onitoring platform among others. </w:t>
      </w:r>
    </w:p>
    <w:p w14:paraId="46928A35" w14:textId="2EDDA264" w:rsidR="00FF63D3" w:rsidRPr="0000779F" w:rsidRDefault="00AE2CF5" w:rsidP="00A473B5">
      <w:pPr>
        <w:rPr>
          <w:rFonts w:ascii="Arial" w:hAnsi="Arial" w:cs="Arial"/>
        </w:rPr>
      </w:pPr>
      <w:r w:rsidRPr="0000779F">
        <w:rPr>
          <w:rFonts w:ascii="Arial" w:hAnsi="Arial" w:cs="Arial"/>
        </w:rPr>
        <w:t>This Labor Management Procedure (LMP) ha</w:t>
      </w:r>
      <w:r w:rsidR="009B4BC9" w:rsidRPr="0000779F">
        <w:rPr>
          <w:rFonts w:ascii="Arial" w:hAnsi="Arial" w:cs="Arial"/>
        </w:rPr>
        <w:t>s</w:t>
      </w:r>
      <w:r w:rsidRPr="0000779F">
        <w:rPr>
          <w:rFonts w:ascii="Arial" w:hAnsi="Arial" w:cs="Arial"/>
        </w:rPr>
        <w:t xml:space="preserve"> been developed by COMESA</w:t>
      </w:r>
      <w:r w:rsidR="00386C6C" w:rsidRPr="0000779F">
        <w:rPr>
          <w:rStyle w:val="FootnoteReference"/>
          <w:rFonts w:ascii="Arial" w:hAnsi="Arial" w:cs="Arial"/>
        </w:rPr>
        <w:footnoteReference w:id="2"/>
      </w:r>
      <w:r w:rsidRPr="0000779F">
        <w:rPr>
          <w:rFonts w:ascii="Arial" w:hAnsi="Arial" w:cs="Arial"/>
        </w:rPr>
        <w:t xml:space="preserve"> </w:t>
      </w:r>
      <w:r w:rsidR="00857EB4" w:rsidRPr="0000779F">
        <w:rPr>
          <w:rFonts w:ascii="Arial" w:hAnsi="Arial" w:cs="Arial"/>
        </w:rPr>
        <w:t xml:space="preserve">in consultation with the World Bank, </w:t>
      </w:r>
      <w:r w:rsidRPr="0000779F">
        <w:rPr>
          <w:rFonts w:ascii="Arial" w:hAnsi="Arial" w:cs="Arial"/>
        </w:rPr>
        <w:t>to identify and manage risks associated with labor and working conditions under the ASCENT</w:t>
      </w:r>
      <w:r w:rsidRPr="0000779F">
        <w:rPr>
          <w:rFonts w:ascii="Arial" w:hAnsi="Arial" w:cs="Arial"/>
          <w:lang w:val="en-GB"/>
        </w:rPr>
        <w:t xml:space="preserve"> </w:t>
      </w:r>
      <w:r w:rsidR="00872903" w:rsidRPr="0000779F">
        <w:rPr>
          <w:rFonts w:ascii="Arial" w:hAnsi="Arial" w:cs="Arial"/>
        </w:rPr>
        <w:t>Project</w:t>
      </w:r>
      <w:r w:rsidRPr="0000779F">
        <w:rPr>
          <w:rFonts w:ascii="Arial" w:hAnsi="Arial" w:cs="Arial"/>
        </w:rPr>
        <w:t>. The LMP identifies labor requirements in line with applicable laws</w:t>
      </w:r>
      <w:r w:rsidR="00B2561B" w:rsidRPr="0000779F">
        <w:rPr>
          <w:rFonts w:ascii="Arial" w:hAnsi="Arial" w:cs="Arial"/>
        </w:rPr>
        <w:t xml:space="preserve"> a</w:t>
      </w:r>
      <w:r w:rsidR="008E6CF8" w:rsidRPr="0000779F">
        <w:rPr>
          <w:rFonts w:ascii="Arial" w:hAnsi="Arial" w:cs="Arial"/>
        </w:rPr>
        <w:t xml:space="preserve">nd </w:t>
      </w:r>
      <w:r w:rsidR="009A2FF3" w:rsidRPr="0000779F">
        <w:rPr>
          <w:rFonts w:ascii="Arial" w:hAnsi="Arial" w:cs="Arial"/>
        </w:rPr>
        <w:t>standards and</w:t>
      </w:r>
      <w:r w:rsidRPr="0000779F">
        <w:rPr>
          <w:rFonts w:ascii="Arial" w:hAnsi="Arial" w:cs="Arial"/>
        </w:rPr>
        <w:t xml:space="preserve"> sets out the procedures for addressing labor conditions and risks associated with the ASCENT </w:t>
      </w:r>
      <w:r w:rsidR="008E6CF8" w:rsidRPr="0000779F">
        <w:rPr>
          <w:rFonts w:ascii="Arial" w:hAnsi="Arial" w:cs="Arial"/>
        </w:rPr>
        <w:t xml:space="preserve">Project </w:t>
      </w:r>
      <w:r w:rsidRPr="0000779F">
        <w:rPr>
          <w:rFonts w:ascii="Arial" w:hAnsi="Arial" w:cs="Arial"/>
        </w:rPr>
        <w:t>in line with the World Bank Environmental and Social Standard 2 (ESS2)</w:t>
      </w:r>
      <w:r w:rsidR="009C4B34" w:rsidRPr="0000779F">
        <w:rPr>
          <w:rFonts w:ascii="Arial" w:hAnsi="Arial" w:cs="Arial"/>
        </w:rPr>
        <w:t xml:space="preserve"> and Good International Industry Practice (GIIP)</w:t>
      </w:r>
      <w:r w:rsidRPr="0000779F">
        <w:rPr>
          <w:rFonts w:ascii="Arial" w:hAnsi="Arial" w:cs="Arial"/>
        </w:rPr>
        <w:t>. ASCENT is a Multi-Programmatic Approach (MPA) with various participating countries.</w:t>
      </w:r>
      <w:r w:rsidR="00C775D2" w:rsidRPr="0000779F">
        <w:rPr>
          <w:rFonts w:ascii="Arial" w:hAnsi="Arial" w:cs="Arial"/>
        </w:rPr>
        <w:t xml:space="preserve"> </w:t>
      </w:r>
    </w:p>
    <w:p w14:paraId="717F4133" w14:textId="4A88D8D4" w:rsidR="00A473B5" w:rsidRPr="0000779F" w:rsidRDefault="00C775D2" w:rsidP="00A473B5">
      <w:pPr>
        <w:rPr>
          <w:rFonts w:ascii="Arial" w:hAnsi="Arial" w:cs="Arial"/>
        </w:rPr>
      </w:pPr>
      <w:r w:rsidRPr="0000779F">
        <w:rPr>
          <w:rFonts w:ascii="Arial" w:hAnsi="Arial" w:cs="Arial"/>
        </w:rPr>
        <w:t xml:space="preserve">The LMP is valid for the duration of the </w:t>
      </w:r>
      <w:r w:rsidR="00055512" w:rsidRPr="0000779F">
        <w:rPr>
          <w:rFonts w:ascii="Arial" w:hAnsi="Arial" w:cs="Arial"/>
        </w:rPr>
        <w:t xml:space="preserve">ASCENT Project </w:t>
      </w:r>
      <w:r w:rsidR="00FF63D3" w:rsidRPr="0000779F">
        <w:rPr>
          <w:rFonts w:ascii="Arial" w:hAnsi="Arial" w:cs="Arial"/>
        </w:rPr>
        <w:t xml:space="preserve">and shall apply to </w:t>
      </w:r>
      <w:r w:rsidR="00406A79" w:rsidRPr="0000779F">
        <w:rPr>
          <w:rFonts w:ascii="Arial" w:hAnsi="Arial" w:cs="Arial"/>
        </w:rPr>
        <w:t>project</w:t>
      </w:r>
      <w:r w:rsidR="00FF63D3" w:rsidRPr="0000779F">
        <w:rPr>
          <w:rFonts w:ascii="Arial" w:hAnsi="Arial" w:cs="Arial"/>
        </w:rPr>
        <w:t xml:space="preserve"> staff engaged </w:t>
      </w:r>
      <w:r w:rsidR="00A251B9" w:rsidRPr="0000779F">
        <w:rPr>
          <w:rFonts w:ascii="Arial" w:hAnsi="Arial" w:cs="Arial"/>
        </w:rPr>
        <w:t>under</w:t>
      </w:r>
      <w:r w:rsidR="00FF63D3" w:rsidRPr="0000779F">
        <w:rPr>
          <w:rFonts w:ascii="Arial" w:hAnsi="Arial" w:cs="Arial"/>
        </w:rPr>
        <w:t xml:space="preserve"> ASCENT and RIFF</w:t>
      </w:r>
      <w:r w:rsidR="00A251B9" w:rsidRPr="0000779F">
        <w:rPr>
          <w:rFonts w:ascii="Arial" w:hAnsi="Arial" w:cs="Arial"/>
        </w:rPr>
        <w:t xml:space="preserve"> Projects. </w:t>
      </w:r>
      <w:r w:rsidR="00406A79" w:rsidRPr="0000779F">
        <w:rPr>
          <w:rFonts w:ascii="Arial" w:hAnsi="Arial" w:cs="Arial"/>
        </w:rPr>
        <w:t xml:space="preserve"> </w:t>
      </w:r>
      <w:r w:rsidR="00CA7785" w:rsidRPr="0000779F">
        <w:rPr>
          <w:rFonts w:ascii="Arial" w:hAnsi="Arial" w:cs="Arial"/>
        </w:rPr>
        <w:t>This LMP will apply to all Project workers including fulltime, part-</w:t>
      </w:r>
      <w:r w:rsidR="00E03FD1" w:rsidRPr="0000779F">
        <w:rPr>
          <w:rFonts w:ascii="Arial" w:hAnsi="Arial" w:cs="Arial"/>
        </w:rPr>
        <w:t>time, temporary</w:t>
      </w:r>
      <w:r w:rsidR="00CA7785" w:rsidRPr="0000779F">
        <w:rPr>
          <w:rFonts w:ascii="Arial" w:hAnsi="Arial" w:cs="Arial"/>
        </w:rPr>
        <w:t xml:space="preserve"> and seasonal. The Project scope does not provide or anticipate the employment of </w:t>
      </w:r>
      <w:r w:rsidR="00F64B22" w:rsidRPr="0000779F">
        <w:rPr>
          <w:rFonts w:ascii="Arial" w:hAnsi="Arial" w:cs="Arial"/>
        </w:rPr>
        <w:t xml:space="preserve">irregular </w:t>
      </w:r>
      <w:r w:rsidR="00CA7785" w:rsidRPr="0000779F">
        <w:rPr>
          <w:rFonts w:ascii="Arial" w:hAnsi="Arial" w:cs="Arial"/>
        </w:rPr>
        <w:t xml:space="preserve">migrant workers. Although international consultants may be recruited to offer specific services, their conditions of engagement will be as contained in their contracts and TORs. </w:t>
      </w:r>
      <w:r w:rsidR="00406A79" w:rsidRPr="0000779F">
        <w:rPr>
          <w:rFonts w:ascii="Arial" w:hAnsi="Arial" w:cs="Arial"/>
        </w:rPr>
        <w:t>The LMP</w:t>
      </w:r>
      <w:r w:rsidR="00055512" w:rsidRPr="0000779F">
        <w:rPr>
          <w:rFonts w:ascii="Arial" w:hAnsi="Arial" w:cs="Arial"/>
        </w:rPr>
        <w:t xml:space="preserve"> may be revised as need arises </w:t>
      </w:r>
      <w:r w:rsidR="000D52BA" w:rsidRPr="0000779F">
        <w:rPr>
          <w:rFonts w:ascii="Arial" w:hAnsi="Arial" w:cs="Arial"/>
        </w:rPr>
        <w:t>in line with COMESA and World Bank requirements.</w:t>
      </w:r>
    </w:p>
    <w:p w14:paraId="0C15D6AF" w14:textId="3D97BFF3" w:rsidR="00A473B5" w:rsidRPr="0000779F" w:rsidRDefault="00A473B5" w:rsidP="00A473B5">
      <w:pPr>
        <w:pStyle w:val="Heading2"/>
        <w:rPr>
          <w:rFonts w:ascii="Arial" w:hAnsi="Arial" w:cs="Arial"/>
        </w:rPr>
      </w:pPr>
      <w:bookmarkStart w:id="6" w:name="_Toc162154829"/>
      <w:bookmarkStart w:id="7" w:name="_Toc163058147"/>
      <w:bookmarkEnd w:id="6"/>
      <w:r w:rsidRPr="0000779F">
        <w:rPr>
          <w:rFonts w:ascii="Arial" w:hAnsi="Arial" w:cs="Arial"/>
        </w:rPr>
        <w:t>Purpose and Objectives of the LMP</w:t>
      </w:r>
      <w:bookmarkEnd w:id="7"/>
      <w:r w:rsidRPr="0000779F">
        <w:rPr>
          <w:rFonts w:ascii="Arial" w:hAnsi="Arial" w:cs="Arial"/>
        </w:rPr>
        <w:t xml:space="preserve"> </w:t>
      </w:r>
    </w:p>
    <w:p w14:paraId="3CD9BB03" w14:textId="779BA62B" w:rsidR="00A473B5" w:rsidRPr="0000779F" w:rsidRDefault="00A473B5" w:rsidP="0081568C">
      <w:pPr>
        <w:rPr>
          <w:rFonts w:ascii="Arial" w:hAnsi="Arial" w:cs="Arial"/>
        </w:rPr>
      </w:pPr>
      <w:r w:rsidRPr="0000779F">
        <w:rPr>
          <w:rFonts w:ascii="Arial" w:hAnsi="Arial" w:cs="Arial"/>
        </w:rPr>
        <w:t xml:space="preserve">The purpose of this LMP is to facilitate the identification of different types of workers that are likely to be involved in the </w:t>
      </w:r>
      <w:r w:rsidR="00A16018" w:rsidRPr="0000779F">
        <w:rPr>
          <w:rFonts w:ascii="Arial" w:hAnsi="Arial" w:cs="Arial"/>
        </w:rPr>
        <w:t xml:space="preserve">ASCENT </w:t>
      </w:r>
      <w:r w:rsidR="00872903" w:rsidRPr="0000779F">
        <w:rPr>
          <w:rFonts w:ascii="Arial" w:hAnsi="Arial" w:cs="Arial"/>
        </w:rPr>
        <w:t>Project</w:t>
      </w:r>
      <w:r w:rsidRPr="0000779F">
        <w:rPr>
          <w:rFonts w:ascii="Arial" w:hAnsi="Arial" w:cs="Arial"/>
        </w:rPr>
        <w:t xml:space="preserve"> and set</w:t>
      </w:r>
      <w:r w:rsidR="00793BB3" w:rsidRPr="0000779F">
        <w:rPr>
          <w:rFonts w:ascii="Arial" w:hAnsi="Arial" w:cs="Arial"/>
        </w:rPr>
        <w:t>s</w:t>
      </w:r>
      <w:r w:rsidRPr="0000779F">
        <w:rPr>
          <w:rFonts w:ascii="Arial" w:hAnsi="Arial" w:cs="Arial"/>
        </w:rPr>
        <w:t xml:space="preserve"> out the ways in which those workers will be managed in accordance with the requirements </w:t>
      </w:r>
      <w:r w:rsidR="00D43D8C" w:rsidRPr="0000779F">
        <w:rPr>
          <w:rFonts w:ascii="Arial" w:hAnsi="Arial" w:cs="Arial"/>
        </w:rPr>
        <w:t xml:space="preserve">of </w:t>
      </w:r>
      <w:r w:rsidRPr="0000779F">
        <w:rPr>
          <w:rFonts w:ascii="Arial" w:hAnsi="Arial" w:cs="Arial"/>
        </w:rPr>
        <w:t>ESS2</w:t>
      </w:r>
      <w:r w:rsidR="00386C6C" w:rsidRPr="0000779F">
        <w:rPr>
          <w:rFonts w:ascii="Arial" w:hAnsi="Arial" w:cs="Arial"/>
        </w:rPr>
        <w:t xml:space="preserve">, </w:t>
      </w:r>
      <w:r w:rsidR="000B77EA" w:rsidRPr="0000779F">
        <w:rPr>
          <w:rFonts w:ascii="Arial" w:hAnsi="Arial" w:cs="Arial"/>
        </w:rPr>
        <w:t>GIIP</w:t>
      </w:r>
      <w:r w:rsidR="00386C6C" w:rsidRPr="0000779F">
        <w:rPr>
          <w:rFonts w:ascii="Arial" w:hAnsi="Arial" w:cs="Arial"/>
        </w:rPr>
        <w:t xml:space="preserve"> and the labor laws of the participating </w:t>
      </w:r>
      <w:r w:rsidR="008D0528" w:rsidRPr="0000779F">
        <w:rPr>
          <w:rFonts w:ascii="Arial" w:hAnsi="Arial" w:cs="Arial"/>
        </w:rPr>
        <w:t>ASCENT countries</w:t>
      </w:r>
      <w:r w:rsidR="00386C6C" w:rsidRPr="0000779F">
        <w:rPr>
          <w:rFonts w:ascii="Arial" w:hAnsi="Arial" w:cs="Arial"/>
        </w:rPr>
        <w:t>.</w:t>
      </w:r>
    </w:p>
    <w:p w14:paraId="07E827DA" w14:textId="395C381D" w:rsidR="00A473B5" w:rsidRPr="0000779F" w:rsidRDefault="00A473B5" w:rsidP="00A473B5">
      <w:pPr>
        <w:rPr>
          <w:rFonts w:ascii="Arial" w:hAnsi="Arial" w:cs="Arial"/>
        </w:rPr>
      </w:pPr>
      <w:r w:rsidRPr="0000779F">
        <w:rPr>
          <w:rFonts w:ascii="Arial" w:hAnsi="Arial" w:cs="Arial"/>
        </w:rPr>
        <w:t xml:space="preserve">The LMP will also provide a methodical and coherent approach to dealing with the labor-related issues, impacts and risks likely to emanate from the implementation of this </w:t>
      </w:r>
      <w:r w:rsidR="00872903" w:rsidRPr="0000779F">
        <w:rPr>
          <w:rFonts w:ascii="Arial" w:hAnsi="Arial" w:cs="Arial"/>
        </w:rPr>
        <w:t xml:space="preserve">Project whilst </w:t>
      </w:r>
      <w:r w:rsidRPr="0000779F">
        <w:rPr>
          <w:rFonts w:ascii="Arial" w:hAnsi="Arial" w:cs="Arial"/>
        </w:rPr>
        <w:t xml:space="preserve">facilitating the identification of diverse types of </w:t>
      </w:r>
      <w:r w:rsidR="00872903" w:rsidRPr="0000779F">
        <w:rPr>
          <w:rFonts w:ascii="Arial" w:hAnsi="Arial" w:cs="Arial"/>
        </w:rPr>
        <w:t>Project</w:t>
      </w:r>
      <w:r w:rsidRPr="0000779F">
        <w:rPr>
          <w:rFonts w:ascii="Arial" w:hAnsi="Arial" w:cs="Arial"/>
        </w:rPr>
        <w:t xml:space="preserve"> workers likely to be involved in the </w:t>
      </w:r>
      <w:r w:rsidR="00872903" w:rsidRPr="0000779F">
        <w:rPr>
          <w:rFonts w:ascii="Arial" w:hAnsi="Arial" w:cs="Arial"/>
        </w:rPr>
        <w:t>Project</w:t>
      </w:r>
      <w:r w:rsidRPr="0000779F">
        <w:rPr>
          <w:rFonts w:ascii="Arial" w:hAnsi="Arial" w:cs="Arial"/>
        </w:rPr>
        <w:t xml:space="preserve">. </w:t>
      </w:r>
    </w:p>
    <w:p w14:paraId="20925F5A" w14:textId="77777777" w:rsidR="00793BB3" w:rsidRPr="0000779F" w:rsidRDefault="00793BB3" w:rsidP="00793BB3">
      <w:pPr>
        <w:spacing w:after="160" w:line="259" w:lineRule="auto"/>
        <w:jc w:val="left"/>
        <w:rPr>
          <w:rFonts w:ascii="Arial" w:hAnsi="Arial" w:cs="Arial"/>
          <w:bCs/>
          <w:iCs/>
        </w:rPr>
      </w:pPr>
      <w:r w:rsidRPr="0000779F">
        <w:rPr>
          <w:rFonts w:ascii="Arial" w:hAnsi="Arial" w:cs="Arial"/>
          <w:bCs/>
          <w:iCs/>
        </w:rPr>
        <w:t>The LMP identifies the main labor requirements and risks associated with the project and helps the Borrower to determine the resources necessary to address project labor issues. The LMP is a living document, which is initiated early in project preparation, and is reviewed and updated throughout development and implementation of the project.</w:t>
      </w:r>
    </w:p>
    <w:p w14:paraId="249F09BC" w14:textId="77777777" w:rsidR="00793BB3" w:rsidRPr="0000779F" w:rsidRDefault="00793BB3" w:rsidP="00A473B5">
      <w:pPr>
        <w:rPr>
          <w:rFonts w:ascii="Arial" w:hAnsi="Arial" w:cs="Arial"/>
        </w:rPr>
      </w:pPr>
    </w:p>
    <w:p w14:paraId="704D8DCA" w14:textId="77777777" w:rsidR="00A473B5" w:rsidRPr="0000779F" w:rsidRDefault="00A473B5" w:rsidP="00A473B5">
      <w:pPr>
        <w:rPr>
          <w:rFonts w:ascii="Arial" w:hAnsi="Arial" w:cs="Arial"/>
        </w:rPr>
      </w:pPr>
      <w:r w:rsidRPr="0000779F">
        <w:rPr>
          <w:rFonts w:ascii="Arial" w:hAnsi="Arial" w:cs="Arial"/>
        </w:rPr>
        <w:t xml:space="preserve">Consistent with ESS2, this LMP seeks to: </w:t>
      </w:r>
    </w:p>
    <w:p w14:paraId="6A45760B" w14:textId="39756D60" w:rsidR="00A473B5" w:rsidRPr="0000779F" w:rsidRDefault="00A473B5" w:rsidP="007A6762">
      <w:pPr>
        <w:pStyle w:val="ListParagraph"/>
        <w:numPr>
          <w:ilvl w:val="0"/>
          <w:numId w:val="31"/>
        </w:numPr>
        <w:rPr>
          <w:rFonts w:ascii="Arial" w:hAnsi="Arial" w:cs="Arial"/>
        </w:rPr>
      </w:pPr>
      <w:r w:rsidRPr="0000779F">
        <w:rPr>
          <w:rFonts w:ascii="Arial" w:hAnsi="Arial" w:cs="Arial"/>
        </w:rPr>
        <w:t xml:space="preserve">Promote safety and health at </w:t>
      </w:r>
      <w:r w:rsidR="00CA693B" w:rsidRPr="0000779F">
        <w:rPr>
          <w:rFonts w:ascii="Arial" w:hAnsi="Arial" w:cs="Arial"/>
        </w:rPr>
        <w:t xml:space="preserve">the </w:t>
      </w:r>
      <w:r w:rsidRPr="0000779F">
        <w:rPr>
          <w:rFonts w:ascii="Arial" w:hAnsi="Arial" w:cs="Arial"/>
        </w:rPr>
        <w:t>work</w:t>
      </w:r>
      <w:r w:rsidR="00CA693B" w:rsidRPr="0000779F">
        <w:rPr>
          <w:rFonts w:ascii="Arial" w:hAnsi="Arial" w:cs="Arial"/>
        </w:rPr>
        <w:t>place</w:t>
      </w:r>
      <w:r w:rsidR="00BE448E" w:rsidRPr="0000779F">
        <w:rPr>
          <w:rFonts w:ascii="Arial" w:hAnsi="Arial" w:cs="Arial"/>
        </w:rPr>
        <w:t>;</w:t>
      </w:r>
    </w:p>
    <w:p w14:paraId="05CE60FC" w14:textId="32CDA3F6" w:rsidR="00A473B5" w:rsidRPr="0000779F" w:rsidRDefault="00A473B5" w:rsidP="007A6762">
      <w:pPr>
        <w:pStyle w:val="ListParagraph"/>
        <w:numPr>
          <w:ilvl w:val="0"/>
          <w:numId w:val="31"/>
        </w:numPr>
        <w:rPr>
          <w:rFonts w:ascii="Arial" w:hAnsi="Arial" w:cs="Arial"/>
        </w:rPr>
      </w:pPr>
      <w:r w:rsidRPr="0000779F">
        <w:rPr>
          <w:rFonts w:ascii="Arial" w:hAnsi="Arial" w:cs="Arial"/>
        </w:rPr>
        <w:t>Promote the fair treatment, non-discrimination</w:t>
      </w:r>
      <w:r w:rsidR="001D6903" w:rsidRPr="0000779F">
        <w:rPr>
          <w:rFonts w:ascii="Arial" w:hAnsi="Arial" w:cs="Arial"/>
        </w:rPr>
        <w:t>,</w:t>
      </w:r>
      <w:r w:rsidRPr="0000779F">
        <w:rPr>
          <w:rFonts w:ascii="Arial" w:hAnsi="Arial" w:cs="Arial"/>
        </w:rPr>
        <w:t xml:space="preserve"> and equal opportunity of </w:t>
      </w:r>
      <w:r w:rsidR="00872903" w:rsidRPr="0000779F">
        <w:rPr>
          <w:rFonts w:ascii="Arial" w:hAnsi="Arial" w:cs="Arial"/>
        </w:rPr>
        <w:t>Project</w:t>
      </w:r>
      <w:r w:rsidRPr="0000779F">
        <w:rPr>
          <w:rFonts w:ascii="Arial" w:hAnsi="Arial" w:cs="Arial"/>
        </w:rPr>
        <w:t xml:space="preserve"> workers</w:t>
      </w:r>
      <w:r w:rsidR="00BE448E" w:rsidRPr="0000779F">
        <w:rPr>
          <w:rFonts w:ascii="Arial" w:hAnsi="Arial" w:cs="Arial"/>
        </w:rPr>
        <w:t>;</w:t>
      </w:r>
    </w:p>
    <w:p w14:paraId="5CCF3006" w14:textId="7E4651A6" w:rsidR="00BE448E" w:rsidRPr="0000779F" w:rsidRDefault="00A473B5" w:rsidP="007A6762">
      <w:pPr>
        <w:pStyle w:val="ListParagraph"/>
        <w:numPr>
          <w:ilvl w:val="0"/>
          <w:numId w:val="31"/>
        </w:numPr>
        <w:rPr>
          <w:rFonts w:ascii="Arial" w:hAnsi="Arial" w:cs="Arial"/>
        </w:rPr>
      </w:pPr>
      <w:r w:rsidRPr="0000779F">
        <w:rPr>
          <w:rFonts w:ascii="Arial" w:hAnsi="Arial" w:cs="Arial"/>
        </w:rPr>
        <w:t xml:space="preserve">Protect </w:t>
      </w:r>
      <w:r w:rsidR="00872903" w:rsidRPr="0000779F">
        <w:rPr>
          <w:rFonts w:ascii="Arial" w:hAnsi="Arial" w:cs="Arial"/>
        </w:rPr>
        <w:t>Project</w:t>
      </w:r>
      <w:r w:rsidRPr="0000779F">
        <w:rPr>
          <w:rFonts w:ascii="Arial" w:hAnsi="Arial" w:cs="Arial"/>
        </w:rPr>
        <w:t xml:space="preserve"> workers, including vulnerable workers such as women</w:t>
      </w:r>
      <w:r w:rsidR="00581736" w:rsidRPr="0000779F">
        <w:rPr>
          <w:rFonts w:ascii="Arial" w:hAnsi="Arial" w:cs="Arial"/>
        </w:rPr>
        <w:t xml:space="preserve"> and</w:t>
      </w:r>
      <w:r w:rsidRPr="0000779F">
        <w:rPr>
          <w:rFonts w:ascii="Arial" w:hAnsi="Arial" w:cs="Arial"/>
        </w:rPr>
        <w:t xml:space="preserve"> </w:t>
      </w:r>
      <w:r w:rsidR="00447317" w:rsidRPr="0000779F">
        <w:rPr>
          <w:rFonts w:ascii="Arial" w:hAnsi="Arial" w:cs="Arial"/>
        </w:rPr>
        <w:t>persons from communities meeting the ESS7 criteria</w:t>
      </w:r>
      <w:r w:rsidRPr="0000779F">
        <w:rPr>
          <w:rFonts w:ascii="Arial" w:hAnsi="Arial" w:cs="Arial"/>
        </w:rPr>
        <w:t>,</w:t>
      </w:r>
      <w:r w:rsidR="00BE448E" w:rsidRPr="0000779F">
        <w:rPr>
          <w:rFonts w:ascii="Arial" w:hAnsi="Arial" w:cs="Arial"/>
        </w:rPr>
        <w:t>;</w:t>
      </w:r>
    </w:p>
    <w:p w14:paraId="18D04C49" w14:textId="77777777" w:rsidR="00BE448E" w:rsidRPr="0000779F" w:rsidRDefault="00A473B5" w:rsidP="007A6762">
      <w:pPr>
        <w:pStyle w:val="ListParagraph"/>
        <w:numPr>
          <w:ilvl w:val="0"/>
          <w:numId w:val="31"/>
        </w:numPr>
        <w:rPr>
          <w:rFonts w:ascii="Arial" w:hAnsi="Arial" w:cs="Arial"/>
        </w:rPr>
      </w:pPr>
      <w:r w:rsidRPr="0000779F">
        <w:rPr>
          <w:rFonts w:ascii="Arial" w:hAnsi="Arial" w:cs="Arial"/>
        </w:rPr>
        <w:t>Prevent the use of all forms of forced labor and child labor</w:t>
      </w:r>
      <w:r w:rsidR="00BE448E" w:rsidRPr="0000779F">
        <w:rPr>
          <w:rFonts w:ascii="Arial" w:hAnsi="Arial" w:cs="Arial"/>
        </w:rPr>
        <w:t>;</w:t>
      </w:r>
    </w:p>
    <w:p w14:paraId="20376EBF" w14:textId="1FADA6AE" w:rsidR="00BE448E" w:rsidRPr="0000779F" w:rsidRDefault="00A473B5" w:rsidP="007A6762">
      <w:pPr>
        <w:pStyle w:val="ListParagraph"/>
        <w:numPr>
          <w:ilvl w:val="0"/>
          <w:numId w:val="31"/>
        </w:numPr>
        <w:rPr>
          <w:rFonts w:ascii="Arial" w:hAnsi="Arial" w:cs="Arial"/>
        </w:rPr>
      </w:pPr>
      <w:r w:rsidRPr="0000779F">
        <w:rPr>
          <w:rFonts w:ascii="Arial" w:hAnsi="Arial" w:cs="Arial"/>
        </w:rPr>
        <w:t xml:space="preserve">Support the principles of freedom of association and collective bargaining of </w:t>
      </w:r>
      <w:r w:rsidR="00872903" w:rsidRPr="0000779F">
        <w:rPr>
          <w:rFonts w:ascii="Arial" w:hAnsi="Arial" w:cs="Arial"/>
        </w:rPr>
        <w:t>Project</w:t>
      </w:r>
      <w:r w:rsidRPr="0000779F">
        <w:rPr>
          <w:rFonts w:ascii="Arial" w:hAnsi="Arial" w:cs="Arial"/>
        </w:rPr>
        <w:t xml:space="preserve"> workers in a manner consistent with </w:t>
      </w:r>
      <w:r w:rsidR="00994067" w:rsidRPr="0000779F">
        <w:rPr>
          <w:rFonts w:ascii="Arial" w:hAnsi="Arial" w:cs="Arial"/>
        </w:rPr>
        <w:t xml:space="preserve">COMESA rules </w:t>
      </w:r>
      <w:r w:rsidR="00846E19" w:rsidRPr="0000779F">
        <w:rPr>
          <w:rFonts w:ascii="Arial" w:hAnsi="Arial" w:cs="Arial"/>
        </w:rPr>
        <w:t>a</w:t>
      </w:r>
      <w:r w:rsidR="000F4A5E" w:rsidRPr="0000779F">
        <w:rPr>
          <w:rFonts w:ascii="Arial" w:hAnsi="Arial" w:cs="Arial"/>
        </w:rPr>
        <w:t xml:space="preserve">nd </w:t>
      </w:r>
      <w:r w:rsidR="00DC0673" w:rsidRPr="0000779F">
        <w:rPr>
          <w:rFonts w:ascii="Arial" w:hAnsi="Arial" w:cs="Arial"/>
        </w:rPr>
        <w:t xml:space="preserve">respective </w:t>
      </w:r>
      <w:r w:rsidRPr="0000779F">
        <w:rPr>
          <w:rFonts w:ascii="Arial" w:hAnsi="Arial" w:cs="Arial"/>
        </w:rPr>
        <w:t>national law</w:t>
      </w:r>
      <w:r w:rsidR="000F4A5E" w:rsidRPr="0000779F">
        <w:rPr>
          <w:rFonts w:ascii="Arial" w:hAnsi="Arial" w:cs="Arial"/>
        </w:rPr>
        <w:t>s</w:t>
      </w:r>
      <w:r w:rsidR="004F70BB" w:rsidRPr="0000779F">
        <w:rPr>
          <w:rFonts w:ascii="Arial" w:hAnsi="Arial" w:cs="Arial"/>
        </w:rPr>
        <w:t xml:space="preserve"> </w:t>
      </w:r>
      <w:r w:rsidR="00BE448E" w:rsidRPr="0000779F">
        <w:rPr>
          <w:rFonts w:ascii="Arial" w:hAnsi="Arial" w:cs="Arial"/>
        </w:rPr>
        <w:t>; and</w:t>
      </w:r>
    </w:p>
    <w:p w14:paraId="046548BC" w14:textId="3399BC78" w:rsidR="00A473B5" w:rsidRPr="0000779F" w:rsidRDefault="00A473B5" w:rsidP="007A6762">
      <w:pPr>
        <w:pStyle w:val="ListParagraph"/>
        <w:numPr>
          <w:ilvl w:val="0"/>
          <w:numId w:val="31"/>
        </w:numPr>
        <w:rPr>
          <w:rFonts w:ascii="Arial" w:hAnsi="Arial" w:cs="Arial"/>
        </w:rPr>
      </w:pPr>
      <w:r w:rsidRPr="0000779F">
        <w:rPr>
          <w:rFonts w:ascii="Arial" w:hAnsi="Arial" w:cs="Arial"/>
        </w:rPr>
        <w:t xml:space="preserve">Provide </w:t>
      </w:r>
      <w:r w:rsidR="00872903" w:rsidRPr="0000779F">
        <w:rPr>
          <w:rFonts w:ascii="Arial" w:hAnsi="Arial" w:cs="Arial"/>
        </w:rPr>
        <w:t>Project</w:t>
      </w:r>
      <w:r w:rsidRPr="0000779F">
        <w:rPr>
          <w:rFonts w:ascii="Arial" w:hAnsi="Arial" w:cs="Arial"/>
        </w:rPr>
        <w:t xml:space="preserve"> workers with accessible means to raise workplace concerns. </w:t>
      </w:r>
    </w:p>
    <w:p w14:paraId="68DFE5B7" w14:textId="50CB6CDB" w:rsidR="00A473B5" w:rsidRPr="0000779F" w:rsidRDefault="00872903" w:rsidP="00C636E6">
      <w:pPr>
        <w:pStyle w:val="Heading2"/>
        <w:rPr>
          <w:rFonts w:ascii="Arial" w:hAnsi="Arial" w:cs="Arial"/>
        </w:rPr>
      </w:pPr>
      <w:bookmarkStart w:id="8" w:name="_Toc163058148"/>
      <w:r w:rsidRPr="0000779F">
        <w:rPr>
          <w:rFonts w:ascii="Arial" w:hAnsi="Arial" w:cs="Arial"/>
        </w:rPr>
        <w:t>Project</w:t>
      </w:r>
      <w:r w:rsidR="00A16018" w:rsidRPr="0000779F">
        <w:rPr>
          <w:rFonts w:ascii="Arial" w:hAnsi="Arial" w:cs="Arial"/>
        </w:rPr>
        <w:t xml:space="preserve"> Description</w:t>
      </w:r>
      <w:bookmarkEnd w:id="8"/>
    </w:p>
    <w:p w14:paraId="6690F0EE" w14:textId="280EDEDB" w:rsidR="00A16018" w:rsidRPr="0000779F" w:rsidRDefault="00872903" w:rsidP="00A16018">
      <w:pPr>
        <w:pStyle w:val="Heading3"/>
        <w:rPr>
          <w:rFonts w:ascii="Arial" w:hAnsi="Arial" w:cs="Arial"/>
        </w:rPr>
      </w:pPr>
      <w:bookmarkStart w:id="9" w:name="_Toc163058149"/>
      <w:r w:rsidRPr="0000779F">
        <w:rPr>
          <w:rFonts w:ascii="Arial" w:hAnsi="Arial" w:cs="Arial"/>
        </w:rPr>
        <w:t>Project</w:t>
      </w:r>
      <w:r w:rsidR="00A16018" w:rsidRPr="0000779F">
        <w:rPr>
          <w:rFonts w:ascii="Arial" w:hAnsi="Arial" w:cs="Arial"/>
        </w:rPr>
        <w:t xml:space="preserve"> Development Objective</w:t>
      </w:r>
      <w:bookmarkEnd w:id="9"/>
      <w:r w:rsidR="00A16018" w:rsidRPr="0000779F">
        <w:rPr>
          <w:rFonts w:ascii="Arial" w:hAnsi="Arial" w:cs="Arial"/>
        </w:rPr>
        <w:t xml:space="preserve"> </w:t>
      </w:r>
    </w:p>
    <w:p w14:paraId="539239B6" w14:textId="407E5FB7" w:rsidR="00CF36CE" w:rsidRPr="0000779F" w:rsidRDefault="00AA331C" w:rsidP="00C636E6">
      <w:pPr>
        <w:rPr>
          <w:rFonts w:ascii="Arial" w:hAnsi="Arial" w:cs="Arial"/>
          <w:bCs/>
        </w:rPr>
      </w:pPr>
      <w:r w:rsidRPr="0000779F">
        <w:rPr>
          <w:rFonts w:ascii="Arial" w:hAnsi="Arial" w:cs="Arial"/>
        </w:rPr>
        <w:t xml:space="preserve">The </w:t>
      </w:r>
      <w:r w:rsidR="009B4BC9" w:rsidRPr="0000779F">
        <w:rPr>
          <w:rFonts w:ascii="Arial" w:hAnsi="Arial" w:cs="Arial"/>
        </w:rPr>
        <w:t>ASCENT Project</w:t>
      </w:r>
      <w:r w:rsidR="00F24008" w:rsidRPr="0000779F">
        <w:rPr>
          <w:rFonts w:ascii="Arial" w:hAnsi="Arial" w:cs="Arial"/>
        </w:rPr>
        <w:t xml:space="preserve"> Development Objective (PDO) is </w:t>
      </w:r>
      <w:r w:rsidR="00F24008" w:rsidRPr="0000779F">
        <w:rPr>
          <w:rFonts w:ascii="Arial" w:hAnsi="Arial" w:cs="Arial"/>
          <w:b/>
          <w:bCs/>
          <w:i/>
          <w:iCs/>
        </w:rPr>
        <w:t>to accelerate access to sustainable and clean energy in</w:t>
      </w:r>
      <w:r w:rsidR="00993773" w:rsidRPr="0000779F">
        <w:rPr>
          <w:rFonts w:ascii="Arial" w:hAnsi="Arial" w:cs="Arial"/>
          <w:b/>
          <w:bCs/>
          <w:i/>
          <w:iCs/>
        </w:rPr>
        <w:t xml:space="preserve"> </w:t>
      </w:r>
      <w:r w:rsidR="00EC65E7" w:rsidRPr="0000779F">
        <w:rPr>
          <w:rFonts w:ascii="Arial" w:hAnsi="Arial" w:cs="Arial"/>
          <w:b/>
          <w:bCs/>
          <w:i/>
          <w:iCs/>
        </w:rPr>
        <w:t>the AFE</w:t>
      </w:r>
      <w:r w:rsidR="00993773" w:rsidRPr="0000779F">
        <w:rPr>
          <w:rFonts w:ascii="Arial" w:hAnsi="Arial" w:cs="Arial"/>
          <w:b/>
          <w:bCs/>
          <w:i/>
          <w:iCs/>
        </w:rPr>
        <w:t xml:space="preserve"> region</w:t>
      </w:r>
      <w:r w:rsidR="00F24008" w:rsidRPr="0000779F">
        <w:rPr>
          <w:rFonts w:ascii="Arial" w:hAnsi="Arial" w:cs="Arial"/>
          <w:b/>
          <w:bCs/>
          <w:i/>
          <w:iCs/>
        </w:rPr>
        <w:t>.</w:t>
      </w:r>
      <w:r w:rsidR="000A4EDB" w:rsidRPr="0000779F">
        <w:rPr>
          <w:rFonts w:ascii="Arial" w:hAnsi="Arial" w:cs="Arial"/>
          <w:b/>
          <w:bCs/>
        </w:rPr>
        <w:t xml:space="preserve"> </w:t>
      </w:r>
      <w:r w:rsidR="00CF36CE" w:rsidRPr="0000779F">
        <w:rPr>
          <w:rFonts w:ascii="Arial" w:hAnsi="Arial" w:cs="Arial"/>
          <w:bCs/>
        </w:rPr>
        <w:t>The COMESA Secretariat will support the entire ASCENT MPA and will track progress towards all Program Development Objectives (</w:t>
      </w:r>
      <w:proofErr w:type="spellStart"/>
      <w:r w:rsidR="00CF36CE" w:rsidRPr="0000779F">
        <w:rPr>
          <w:rFonts w:ascii="Arial" w:hAnsi="Arial" w:cs="Arial"/>
          <w:bCs/>
        </w:rPr>
        <w:t>PrDO</w:t>
      </w:r>
      <w:proofErr w:type="spellEnd"/>
      <w:r w:rsidR="00CF36CE" w:rsidRPr="0000779F">
        <w:rPr>
          <w:rFonts w:ascii="Arial" w:hAnsi="Arial" w:cs="Arial"/>
          <w:bCs/>
        </w:rPr>
        <w:t>).</w:t>
      </w:r>
    </w:p>
    <w:p w14:paraId="0A9391DA" w14:textId="6B984A93" w:rsidR="006A6DB2" w:rsidRPr="0000779F" w:rsidRDefault="006A6DB2" w:rsidP="00DA1E2F">
      <w:pPr>
        <w:pStyle w:val="Heading3"/>
        <w:rPr>
          <w:rFonts w:ascii="Arial" w:hAnsi="Arial" w:cs="Arial"/>
        </w:rPr>
      </w:pPr>
      <w:bookmarkStart w:id="10" w:name="_Toc163058150"/>
      <w:r w:rsidRPr="0000779F">
        <w:rPr>
          <w:rFonts w:ascii="Arial" w:hAnsi="Arial" w:cs="Arial"/>
        </w:rPr>
        <w:t>PDO Level Indicators</w:t>
      </w:r>
      <w:bookmarkEnd w:id="10"/>
    </w:p>
    <w:p w14:paraId="5A4F0D8B" w14:textId="789B9904" w:rsidR="006A6DB2" w:rsidRPr="0000779F" w:rsidRDefault="006A6DB2" w:rsidP="00830CE1">
      <w:pPr>
        <w:rPr>
          <w:rFonts w:ascii="Arial" w:hAnsi="Arial" w:cs="Arial"/>
        </w:rPr>
      </w:pPr>
      <w:r w:rsidRPr="0000779F">
        <w:rPr>
          <w:rFonts w:ascii="Arial" w:hAnsi="Arial" w:cs="Arial"/>
        </w:rPr>
        <w:t xml:space="preserve">The implementation of the </w:t>
      </w:r>
      <w:r w:rsidR="00830CE1" w:rsidRPr="0000779F">
        <w:rPr>
          <w:rFonts w:ascii="Arial" w:hAnsi="Arial" w:cs="Arial"/>
        </w:rPr>
        <w:t xml:space="preserve">ASCENT </w:t>
      </w:r>
      <w:r w:rsidR="00DC0673" w:rsidRPr="0000779F">
        <w:rPr>
          <w:rFonts w:ascii="Arial" w:hAnsi="Arial" w:cs="Arial"/>
        </w:rPr>
        <w:t xml:space="preserve">Project </w:t>
      </w:r>
      <w:r w:rsidRPr="0000779F">
        <w:rPr>
          <w:rFonts w:ascii="Arial" w:hAnsi="Arial" w:cs="Arial"/>
        </w:rPr>
        <w:t>will include specific components described in the following section and the relevant indicators are listed as Intermediate indicators in the results framework, including:</w:t>
      </w:r>
    </w:p>
    <w:p w14:paraId="25C773ED" w14:textId="2D061FAB" w:rsidR="006A6DB2" w:rsidRPr="0000779F" w:rsidRDefault="006A6DB2" w:rsidP="007A6762">
      <w:pPr>
        <w:pStyle w:val="ListParagraph"/>
        <w:numPr>
          <w:ilvl w:val="0"/>
          <w:numId w:val="32"/>
        </w:numPr>
        <w:rPr>
          <w:rFonts w:ascii="Arial" w:hAnsi="Arial" w:cs="Arial"/>
        </w:rPr>
      </w:pPr>
      <w:r w:rsidRPr="0000779F">
        <w:rPr>
          <w:rFonts w:ascii="Arial" w:hAnsi="Arial" w:cs="Arial"/>
        </w:rPr>
        <w:t xml:space="preserve">Establishment of Digital </w:t>
      </w:r>
      <w:r w:rsidR="00CF5CF7" w:rsidRPr="0000779F">
        <w:rPr>
          <w:rFonts w:ascii="Arial" w:hAnsi="Arial" w:cs="Arial"/>
        </w:rPr>
        <w:t xml:space="preserve">Monitoring </w:t>
      </w:r>
      <w:r w:rsidR="00566D31" w:rsidRPr="0000779F">
        <w:rPr>
          <w:rFonts w:ascii="Arial" w:hAnsi="Arial" w:cs="Arial"/>
        </w:rPr>
        <w:t>Reporting and Verification (D-</w:t>
      </w:r>
      <w:r w:rsidRPr="0000779F">
        <w:rPr>
          <w:rFonts w:ascii="Arial" w:hAnsi="Arial" w:cs="Arial"/>
        </w:rPr>
        <w:t>MRV</w:t>
      </w:r>
      <w:r w:rsidR="00566D31" w:rsidRPr="0000779F">
        <w:rPr>
          <w:rFonts w:ascii="Arial" w:hAnsi="Arial" w:cs="Arial"/>
        </w:rPr>
        <w:t>)</w:t>
      </w:r>
      <w:r w:rsidRPr="0000779F">
        <w:rPr>
          <w:rFonts w:ascii="Arial" w:hAnsi="Arial" w:cs="Arial"/>
        </w:rPr>
        <w:t xml:space="preserve"> platform at COMESA and linkage with at least 80% ASCENT participating countries</w:t>
      </w:r>
      <w:r w:rsidR="00830CE1" w:rsidRPr="0000779F">
        <w:rPr>
          <w:rFonts w:ascii="Arial" w:hAnsi="Arial" w:cs="Arial"/>
        </w:rPr>
        <w:t>;</w:t>
      </w:r>
    </w:p>
    <w:p w14:paraId="6FB70A2F" w14:textId="09AFBCF8" w:rsidR="006A6DB2" w:rsidRPr="0000779F" w:rsidRDefault="006A6DB2" w:rsidP="007A6762">
      <w:pPr>
        <w:pStyle w:val="ListParagraph"/>
        <w:numPr>
          <w:ilvl w:val="0"/>
          <w:numId w:val="32"/>
        </w:numPr>
        <w:rPr>
          <w:rFonts w:ascii="Arial" w:hAnsi="Arial" w:cs="Arial"/>
        </w:rPr>
      </w:pPr>
      <w:r w:rsidRPr="0000779F">
        <w:rPr>
          <w:rFonts w:ascii="Arial" w:hAnsi="Arial" w:cs="Arial"/>
        </w:rPr>
        <w:t xml:space="preserve">Carbon finance revenue generated by the regional </w:t>
      </w:r>
      <w:r w:rsidR="007D0538" w:rsidRPr="0000779F">
        <w:rPr>
          <w:rFonts w:ascii="Arial" w:hAnsi="Arial" w:cs="Arial"/>
        </w:rPr>
        <w:t>(</w:t>
      </w:r>
      <w:r w:rsidRPr="0000779F">
        <w:rPr>
          <w:rFonts w:ascii="Arial" w:hAnsi="Arial" w:cs="Arial"/>
        </w:rPr>
        <w:t>D MRV</w:t>
      </w:r>
      <w:r w:rsidR="007D0538" w:rsidRPr="0000779F">
        <w:rPr>
          <w:rFonts w:ascii="Arial" w:hAnsi="Arial" w:cs="Arial"/>
        </w:rPr>
        <w:t>)</w:t>
      </w:r>
      <w:r w:rsidRPr="0000779F">
        <w:rPr>
          <w:rFonts w:ascii="Arial" w:hAnsi="Arial" w:cs="Arial"/>
        </w:rPr>
        <w:t xml:space="preserve"> platform </w:t>
      </w:r>
      <w:r w:rsidR="00896BE9" w:rsidRPr="0000779F">
        <w:rPr>
          <w:rFonts w:ascii="Arial" w:hAnsi="Arial" w:cs="Arial"/>
        </w:rPr>
        <w:t>(</w:t>
      </w:r>
      <w:r w:rsidRPr="0000779F">
        <w:rPr>
          <w:rFonts w:ascii="Arial" w:hAnsi="Arial" w:cs="Arial"/>
        </w:rPr>
        <w:t>Amount</w:t>
      </w:r>
      <w:r w:rsidR="00830CE1" w:rsidRPr="0000779F">
        <w:rPr>
          <w:rFonts w:ascii="Arial" w:hAnsi="Arial" w:cs="Arial"/>
        </w:rPr>
        <w:t xml:space="preserve"> </w:t>
      </w:r>
      <w:r w:rsidR="0071050D" w:rsidRPr="0000779F">
        <w:rPr>
          <w:rFonts w:ascii="Arial" w:hAnsi="Arial" w:cs="Arial"/>
        </w:rPr>
        <w:t xml:space="preserve">in </w:t>
      </w:r>
      <w:r w:rsidRPr="0000779F">
        <w:rPr>
          <w:rFonts w:ascii="Arial" w:hAnsi="Arial" w:cs="Arial"/>
        </w:rPr>
        <w:t>USD)</w:t>
      </w:r>
      <w:r w:rsidR="00830CE1" w:rsidRPr="0000779F">
        <w:rPr>
          <w:rFonts w:ascii="Arial" w:hAnsi="Arial" w:cs="Arial"/>
        </w:rPr>
        <w:t>;</w:t>
      </w:r>
      <w:r w:rsidRPr="0000779F">
        <w:rPr>
          <w:rFonts w:ascii="Arial" w:hAnsi="Arial" w:cs="Arial"/>
        </w:rPr>
        <w:t xml:space="preserve"> </w:t>
      </w:r>
    </w:p>
    <w:p w14:paraId="5C0EAB07" w14:textId="0738DFB4" w:rsidR="006A6DB2" w:rsidRPr="0000779F" w:rsidRDefault="006A6DB2" w:rsidP="007A6762">
      <w:pPr>
        <w:pStyle w:val="ListParagraph"/>
        <w:numPr>
          <w:ilvl w:val="0"/>
          <w:numId w:val="32"/>
        </w:numPr>
        <w:rPr>
          <w:rFonts w:ascii="Arial" w:hAnsi="Arial" w:cs="Arial"/>
        </w:rPr>
      </w:pPr>
      <w:r w:rsidRPr="0000779F">
        <w:rPr>
          <w:rFonts w:ascii="Arial" w:hAnsi="Arial" w:cs="Arial"/>
        </w:rPr>
        <w:t xml:space="preserve">Number of private companies assisted by the </w:t>
      </w:r>
      <w:r w:rsidR="00872903" w:rsidRPr="0000779F">
        <w:rPr>
          <w:rFonts w:ascii="Arial" w:hAnsi="Arial" w:cs="Arial"/>
        </w:rPr>
        <w:t>Project</w:t>
      </w:r>
      <w:r w:rsidRPr="0000779F">
        <w:rPr>
          <w:rFonts w:ascii="Arial" w:hAnsi="Arial" w:cs="Arial"/>
        </w:rPr>
        <w:t xml:space="preserve"> Preparation Facility </w:t>
      </w:r>
      <w:r w:rsidR="001A3635" w:rsidRPr="0000779F">
        <w:rPr>
          <w:rFonts w:ascii="Arial" w:hAnsi="Arial" w:cs="Arial"/>
        </w:rPr>
        <w:t xml:space="preserve">(PPF) </w:t>
      </w:r>
      <w:r w:rsidRPr="0000779F">
        <w:rPr>
          <w:rFonts w:ascii="Arial" w:hAnsi="Arial" w:cs="Arial"/>
        </w:rPr>
        <w:t>reaching financial close (Number)</w:t>
      </w:r>
      <w:r w:rsidR="00830CE1" w:rsidRPr="0000779F">
        <w:rPr>
          <w:rFonts w:ascii="Arial" w:hAnsi="Arial" w:cs="Arial"/>
        </w:rPr>
        <w:t>;</w:t>
      </w:r>
    </w:p>
    <w:p w14:paraId="39C4126C" w14:textId="6797503B" w:rsidR="006A6DB2" w:rsidRPr="0000779F" w:rsidRDefault="006A6DB2" w:rsidP="007A6762">
      <w:pPr>
        <w:pStyle w:val="ListParagraph"/>
        <w:numPr>
          <w:ilvl w:val="0"/>
          <w:numId w:val="32"/>
        </w:numPr>
        <w:rPr>
          <w:rFonts w:ascii="Arial" w:hAnsi="Arial" w:cs="Arial"/>
        </w:rPr>
      </w:pPr>
      <w:r w:rsidRPr="0000779F">
        <w:rPr>
          <w:rFonts w:ascii="Arial" w:hAnsi="Arial" w:cs="Arial"/>
        </w:rPr>
        <w:t xml:space="preserve">Number of </w:t>
      </w:r>
      <w:r w:rsidR="00872903" w:rsidRPr="0000779F">
        <w:rPr>
          <w:rFonts w:ascii="Arial" w:hAnsi="Arial" w:cs="Arial"/>
        </w:rPr>
        <w:t>Project</w:t>
      </w:r>
      <w:r w:rsidRPr="0000779F">
        <w:rPr>
          <w:rFonts w:ascii="Arial" w:hAnsi="Arial" w:cs="Arial"/>
        </w:rPr>
        <w:t xml:space="preserve">s requested by ASCENT </w:t>
      </w:r>
      <w:r w:rsidR="001A3635" w:rsidRPr="0000779F">
        <w:rPr>
          <w:rFonts w:ascii="Arial" w:hAnsi="Arial" w:cs="Arial"/>
        </w:rPr>
        <w:t>p</w:t>
      </w:r>
      <w:r w:rsidRPr="0000779F">
        <w:rPr>
          <w:rFonts w:ascii="Arial" w:hAnsi="Arial" w:cs="Arial"/>
        </w:rPr>
        <w:t>articipating countries supported (Number)</w:t>
      </w:r>
      <w:r w:rsidR="00830CE1" w:rsidRPr="0000779F">
        <w:rPr>
          <w:rFonts w:ascii="Arial" w:hAnsi="Arial" w:cs="Arial"/>
        </w:rPr>
        <w:t>;</w:t>
      </w:r>
    </w:p>
    <w:p w14:paraId="32037BC6" w14:textId="19603C4A" w:rsidR="006A6DB2" w:rsidRPr="0000779F" w:rsidRDefault="006A6DB2" w:rsidP="007A6762">
      <w:pPr>
        <w:pStyle w:val="ListParagraph"/>
        <w:numPr>
          <w:ilvl w:val="0"/>
          <w:numId w:val="32"/>
        </w:numPr>
        <w:rPr>
          <w:rFonts w:ascii="Arial" w:hAnsi="Arial" w:cs="Arial"/>
        </w:rPr>
      </w:pPr>
      <w:r w:rsidRPr="0000779F">
        <w:rPr>
          <w:rFonts w:ascii="Arial" w:hAnsi="Arial" w:cs="Arial"/>
        </w:rPr>
        <w:t>Number of countries implementing updated energy access strategies and plans (Number)</w:t>
      </w:r>
      <w:r w:rsidR="00830CE1" w:rsidRPr="0000779F">
        <w:rPr>
          <w:rFonts w:ascii="Arial" w:hAnsi="Arial" w:cs="Arial"/>
        </w:rPr>
        <w:t>;</w:t>
      </w:r>
      <w:r w:rsidRPr="0000779F">
        <w:rPr>
          <w:rFonts w:ascii="Arial" w:hAnsi="Arial" w:cs="Arial"/>
        </w:rPr>
        <w:t xml:space="preserve"> </w:t>
      </w:r>
    </w:p>
    <w:p w14:paraId="4AB019CB" w14:textId="4BBF5BC8" w:rsidR="006A6DB2" w:rsidRPr="0000779F" w:rsidRDefault="006A6DB2" w:rsidP="007A6762">
      <w:pPr>
        <w:pStyle w:val="ListParagraph"/>
        <w:numPr>
          <w:ilvl w:val="0"/>
          <w:numId w:val="32"/>
        </w:numPr>
        <w:rPr>
          <w:rFonts w:ascii="Arial" w:hAnsi="Arial" w:cs="Arial"/>
        </w:rPr>
      </w:pPr>
      <w:r w:rsidRPr="0000779F">
        <w:rPr>
          <w:rFonts w:ascii="Arial" w:hAnsi="Arial" w:cs="Arial"/>
        </w:rPr>
        <w:t>COMESA Knowledge and skills plan implemented (Text)</w:t>
      </w:r>
      <w:r w:rsidR="00830CE1" w:rsidRPr="0000779F">
        <w:rPr>
          <w:rFonts w:ascii="Arial" w:hAnsi="Arial" w:cs="Arial"/>
        </w:rPr>
        <w:t>; and</w:t>
      </w:r>
    </w:p>
    <w:p w14:paraId="3F0EC7ED" w14:textId="77777777" w:rsidR="00F60A56" w:rsidRPr="0000779F" w:rsidRDefault="006A6DB2" w:rsidP="007A6762">
      <w:pPr>
        <w:pStyle w:val="ListParagraph"/>
        <w:numPr>
          <w:ilvl w:val="0"/>
          <w:numId w:val="32"/>
        </w:numPr>
        <w:rPr>
          <w:rFonts w:ascii="Arial" w:hAnsi="Arial" w:cs="Arial"/>
        </w:rPr>
      </w:pPr>
      <w:r w:rsidRPr="0000779F">
        <w:rPr>
          <w:rFonts w:ascii="Arial" w:hAnsi="Arial" w:cs="Arial"/>
        </w:rPr>
        <w:t>Bi-annual capacity strengthening plans implemented (Yes/No)</w:t>
      </w:r>
      <w:r w:rsidR="00830CE1" w:rsidRPr="0000779F">
        <w:rPr>
          <w:rFonts w:ascii="Arial" w:hAnsi="Arial" w:cs="Arial"/>
        </w:rPr>
        <w:t>.</w:t>
      </w:r>
    </w:p>
    <w:p w14:paraId="3EA2AF89" w14:textId="66F6E245" w:rsidR="00F60A56" w:rsidRPr="0000779F" w:rsidRDefault="00872903" w:rsidP="00F86C90">
      <w:pPr>
        <w:pStyle w:val="Heading3"/>
        <w:rPr>
          <w:rFonts w:ascii="Arial" w:hAnsi="Arial" w:cs="Arial"/>
        </w:rPr>
      </w:pPr>
      <w:bookmarkStart w:id="11" w:name="_Toc163058151"/>
      <w:r w:rsidRPr="0000779F">
        <w:rPr>
          <w:rFonts w:ascii="Arial" w:hAnsi="Arial" w:cs="Arial"/>
        </w:rPr>
        <w:t>Project</w:t>
      </w:r>
      <w:r w:rsidR="00F60A56" w:rsidRPr="0000779F">
        <w:rPr>
          <w:rFonts w:ascii="Arial" w:hAnsi="Arial" w:cs="Arial"/>
        </w:rPr>
        <w:t xml:space="preserve"> Components</w:t>
      </w:r>
      <w:bookmarkEnd w:id="11"/>
    </w:p>
    <w:p w14:paraId="5767A1ED" w14:textId="71BAD275" w:rsidR="0011424B" w:rsidRPr="0000779F" w:rsidRDefault="0011424B" w:rsidP="00C345B0">
      <w:pPr>
        <w:spacing w:line="250" w:lineRule="auto"/>
        <w:rPr>
          <w:rFonts w:ascii="Arial" w:hAnsi="Arial" w:cs="Arial"/>
        </w:rPr>
      </w:pPr>
      <w:bookmarkStart w:id="12" w:name="_Toc145418463"/>
      <w:bookmarkStart w:id="13" w:name="_Hlk127373129"/>
      <w:r w:rsidRPr="0000779F">
        <w:rPr>
          <w:rFonts w:ascii="Arial" w:hAnsi="Arial" w:cs="Arial"/>
        </w:rPr>
        <w:t>The</w:t>
      </w:r>
      <w:r w:rsidR="006E0460" w:rsidRPr="0000779F">
        <w:rPr>
          <w:rFonts w:ascii="Arial" w:hAnsi="Arial" w:cs="Arial"/>
        </w:rPr>
        <w:t xml:space="preserve"> </w:t>
      </w:r>
      <w:r w:rsidR="00C4683B" w:rsidRPr="0000779F">
        <w:rPr>
          <w:rFonts w:ascii="Arial" w:hAnsi="Arial" w:cs="Arial"/>
        </w:rPr>
        <w:t>ASCENT COMESA</w:t>
      </w:r>
      <w:r w:rsidR="006E0460" w:rsidRPr="0000779F">
        <w:rPr>
          <w:rFonts w:ascii="Arial" w:hAnsi="Arial" w:cs="Arial"/>
        </w:rPr>
        <w:t xml:space="preserve"> Regional Platform</w:t>
      </w:r>
      <w:r w:rsidR="00B26ECE" w:rsidRPr="0000779F">
        <w:rPr>
          <w:rFonts w:ascii="Arial" w:hAnsi="Arial" w:cs="Arial"/>
        </w:rPr>
        <w:t xml:space="preserve"> is made of the following components:</w:t>
      </w:r>
    </w:p>
    <w:p w14:paraId="5224D11B" w14:textId="24329E8D" w:rsidR="00714B17" w:rsidRPr="0000779F" w:rsidRDefault="00714B17" w:rsidP="007A6762">
      <w:pPr>
        <w:pStyle w:val="ListParagraph"/>
        <w:numPr>
          <w:ilvl w:val="0"/>
          <w:numId w:val="33"/>
        </w:numPr>
        <w:spacing w:line="250" w:lineRule="auto"/>
        <w:rPr>
          <w:rFonts w:ascii="Arial" w:hAnsi="Arial" w:cs="Arial"/>
          <w:b/>
          <w:bCs/>
        </w:rPr>
      </w:pPr>
      <w:r w:rsidRPr="0000779F">
        <w:rPr>
          <w:rFonts w:ascii="Arial" w:hAnsi="Arial" w:cs="Arial"/>
          <w:b/>
          <w:bCs/>
          <w:i/>
          <w:iCs/>
        </w:rPr>
        <w:t>Component 1: Digital Monitoring, Reporting and Verification (D-MRV Platforms for Energy Access and Climate Finance</w:t>
      </w:r>
      <w:r w:rsidRPr="0000779F">
        <w:rPr>
          <w:rFonts w:ascii="Arial" w:hAnsi="Arial" w:cs="Arial"/>
          <w:b/>
          <w:bCs/>
        </w:rPr>
        <w:t xml:space="preserve"> – </w:t>
      </w:r>
      <w:r w:rsidRPr="0000779F">
        <w:rPr>
          <w:rFonts w:ascii="Arial" w:hAnsi="Arial" w:cs="Arial"/>
          <w:bCs/>
        </w:rPr>
        <w:t xml:space="preserve">The </w:t>
      </w:r>
      <w:r w:rsidR="00872903" w:rsidRPr="0000779F">
        <w:rPr>
          <w:rFonts w:ascii="Arial" w:hAnsi="Arial" w:cs="Arial"/>
          <w:bCs/>
        </w:rPr>
        <w:t>Project</w:t>
      </w:r>
      <w:r w:rsidRPr="0000779F">
        <w:rPr>
          <w:rFonts w:ascii="Arial" w:hAnsi="Arial" w:cs="Arial"/>
          <w:bCs/>
        </w:rPr>
        <w:t xml:space="preserve"> will support countries with adoption of D-MRV platforms and other digital tools to facilitate better and faster planning, implementation, monitoring, reporting and verification of their energy access efforts and enable access to climate financing, including through their participation in carbon markets. </w:t>
      </w:r>
    </w:p>
    <w:p w14:paraId="6976EB5F" w14:textId="7D8EB894" w:rsidR="00714B17" w:rsidRPr="0000779F" w:rsidRDefault="00714B17" w:rsidP="007A6762">
      <w:pPr>
        <w:pStyle w:val="ListParagraph"/>
        <w:numPr>
          <w:ilvl w:val="0"/>
          <w:numId w:val="33"/>
        </w:numPr>
        <w:spacing w:line="250" w:lineRule="auto"/>
        <w:rPr>
          <w:rFonts w:ascii="Arial" w:hAnsi="Arial" w:cs="Arial"/>
          <w:b/>
          <w:bCs/>
        </w:rPr>
      </w:pPr>
      <w:r w:rsidRPr="0000779F">
        <w:rPr>
          <w:rFonts w:ascii="Arial" w:hAnsi="Arial" w:cs="Arial"/>
          <w:b/>
          <w:bCs/>
          <w:i/>
          <w:iCs/>
        </w:rPr>
        <w:t xml:space="preserve">Component 2: </w:t>
      </w:r>
      <w:r w:rsidR="00872903" w:rsidRPr="0000779F">
        <w:rPr>
          <w:rFonts w:ascii="Arial" w:hAnsi="Arial" w:cs="Arial"/>
          <w:b/>
          <w:bCs/>
          <w:i/>
          <w:iCs/>
        </w:rPr>
        <w:t>Project</w:t>
      </w:r>
      <w:r w:rsidRPr="0000779F">
        <w:rPr>
          <w:rFonts w:ascii="Arial" w:hAnsi="Arial" w:cs="Arial"/>
          <w:b/>
          <w:bCs/>
          <w:i/>
          <w:iCs/>
        </w:rPr>
        <w:t xml:space="preserve"> Preparation Facility (PPF)</w:t>
      </w:r>
      <w:r w:rsidRPr="0000779F">
        <w:rPr>
          <w:rFonts w:ascii="Arial" w:hAnsi="Arial" w:cs="Arial"/>
          <w:b/>
          <w:bCs/>
        </w:rPr>
        <w:t xml:space="preserve"> –</w:t>
      </w:r>
      <w:r w:rsidRPr="0000779F">
        <w:rPr>
          <w:rFonts w:ascii="Arial" w:hAnsi="Arial" w:cs="Arial"/>
          <w:bCs/>
        </w:rPr>
        <w:t xml:space="preserve"> The PPF is one of the critical components of ASCENT, which will support governments and the private sector to develop bankable, investment-ready </w:t>
      </w:r>
      <w:r w:rsidR="00872903" w:rsidRPr="0000779F">
        <w:rPr>
          <w:rFonts w:ascii="Arial" w:hAnsi="Arial" w:cs="Arial"/>
          <w:bCs/>
        </w:rPr>
        <w:t>Project</w:t>
      </w:r>
      <w:r w:rsidRPr="0000779F">
        <w:rPr>
          <w:rFonts w:ascii="Arial" w:hAnsi="Arial" w:cs="Arial"/>
          <w:bCs/>
        </w:rPr>
        <w:t>s through a demand-driven approach. This component has three sub-</w:t>
      </w:r>
      <w:r w:rsidRPr="0000779F">
        <w:rPr>
          <w:rFonts w:ascii="Arial" w:hAnsi="Arial" w:cs="Arial"/>
        </w:rPr>
        <w:t>components viz:</w:t>
      </w:r>
      <w:r w:rsidRPr="0000779F">
        <w:rPr>
          <w:rFonts w:ascii="Arial" w:hAnsi="Arial" w:cs="Arial"/>
          <w:b/>
          <w:bCs/>
        </w:rPr>
        <w:t xml:space="preserve"> </w:t>
      </w:r>
      <w:r w:rsidRPr="0000779F">
        <w:rPr>
          <w:rFonts w:ascii="Arial" w:hAnsi="Arial" w:cs="Arial"/>
          <w:bCs/>
        </w:rPr>
        <w:t xml:space="preserve">Sub-component 2A: National agencies </w:t>
      </w:r>
      <w:r w:rsidR="00872903" w:rsidRPr="0000779F">
        <w:rPr>
          <w:rFonts w:ascii="Arial" w:hAnsi="Arial" w:cs="Arial"/>
          <w:bCs/>
        </w:rPr>
        <w:t>Project</w:t>
      </w:r>
      <w:r w:rsidRPr="0000779F">
        <w:rPr>
          <w:rFonts w:ascii="Arial" w:hAnsi="Arial" w:cs="Arial"/>
          <w:bCs/>
        </w:rPr>
        <w:t xml:space="preserve">; Sub-component 2B: Cross-border solutions; and Sub-component 2C: Private sector distributed renewable energy (DRE) companies. </w:t>
      </w:r>
    </w:p>
    <w:p w14:paraId="1230914D" w14:textId="77777777" w:rsidR="00714B17" w:rsidRPr="0000779F" w:rsidRDefault="00714B17" w:rsidP="007A6762">
      <w:pPr>
        <w:pStyle w:val="ListParagraph"/>
        <w:numPr>
          <w:ilvl w:val="0"/>
          <w:numId w:val="33"/>
        </w:numPr>
        <w:spacing w:line="250" w:lineRule="auto"/>
        <w:rPr>
          <w:rFonts w:ascii="Arial" w:hAnsi="Arial" w:cs="Arial"/>
          <w:b/>
          <w:bCs/>
        </w:rPr>
      </w:pPr>
      <w:r w:rsidRPr="0000779F">
        <w:rPr>
          <w:rFonts w:ascii="Arial" w:hAnsi="Arial" w:cs="Arial"/>
          <w:b/>
          <w:i/>
          <w:iCs/>
        </w:rPr>
        <w:t>Component 3: Advisory support to governments on planning, policy regulation and finance mobilization</w:t>
      </w:r>
      <w:r w:rsidRPr="0000779F">
        <w:rPr>
          <w:rFonts w:ascii="Arial" w:hAnsi="Arial" w:cs="Arial"/>
          <w:b/>
        </w:rPr>
        <w:t xml:space="preserve"> – </w:t>
      </w:r>
      <w:r w:rsidRPr="0000779F">
        <w:rPr>
          <w:rFonts w:ascii="Arial" w:hAnsi="Arial" w:cs="Arial"/>
          <w:bCs/>
        </w:rPr>
        <w:t xml:space="preserve">This component will support participating countries on strengthening the policy and regulatory environment for energy access. </w:t>
      </w:r>
    </w:p>
    <w:p w14:paraId="6C42FF20" w14:textId="77777777" w:rsidR="00714B17" w:rsidRPr="0000779F" w:rsidRDefault="00714B17" w:rsidP="007A6762">
      <w:pPr>
        <w:pStyle w:val="ListParagraph"/>
        <w:numPr>
          <w:ilvl w:val="0"/>
          <w:numId w:val="33"/>
        </w:numPr>
        <w:spacing w:line="250" w:lineRule="auto"/>
        <w:rPr>
          <w:rFonts w:ascii="Arial" w:hAnsi="Arial" w:cs="Arial"/>
          <w:b/>
          <w:bCs/>
        </w:rPr>
      </w:pPr>
      <w:r w:rsidRPr="0000779F">
        <w:rPr>
          <w:rFonts w:ascii="Arial" w:hAnsi="Arial" w:cs="Arial"/>
          <w:b/>
          <w:bCs/>
          <w:i/>
          <w:iCs/>
        </w:rPr>
        <w:t>Component 4: Knowledge exchange, convening, data, skills development and consumer engagement</w:t>
      </w:r>
      <w:r w:rsidRPr="0000779F">
        <w:rPr>
          <w:rFonts w:ascii="Arial" w:hAnsi="Arial" w:cs="Arial"/>
          <w:b/>
          <w:bCs/>
        </w:rPr>
        <w:t xml:space="preserve"> – </w:t>
      </w:r>
      <w:r w:rsidRPr="0000779F">
        <w:rPr>
          <w:rFonts w:ascii="Arial" w:hAnsi="Arial" w:cs="Arial"/>
          <w:bCs/>
        </w:rPr>
        <w:t xml:space="preserve">This component will enable participating countries to share both technical knowledge and experiences of energy access interventions, allowing countries with large energy access deficits to learn from faster-electrifying countries in the region, through regional and bilateral knowledge exchanges and workshops for governments, private sector, development partners, etc. </w:t>
      </w:r>
      <w:bookmarkStart w:id="14" w:name="_Component_5:_Project"/>
      <w:bookmarkEnd w:id="14"/>
    </w:p>
    <w:p w14:paraId="61426BC1" w14:textId="2AF9D7EC" w:rsidR="00714B17" w:rsidRPr="0000779F" w:rsidRDefault="00714B17" w:rsidP="007A6762">
      <w:pPr>
        <w:pStyle w:val="ListParagraph"/>
        <w:numPr>
          <w:ilvl w:val="0"/>
          <w:numId w:val="33"/>
        </w:numPr>
        <w:spacing w:after="156" w:line="250" w:lineRule="auto"/>
        <w:rPr>
          <w:rFonts w:ascii="Arial" w:hAnsi="Arial" w:cs="Arial"/>
          <w:b/>
          <w:bCs/>
        </w:rPr>
      </w:pPr>
      <w:r w:rsidRPr="0000779F">
        <w:rPr>
          <w:rFonts w:ascii="Arial" w:hAnsi="Arial" w:cs="Arial"/>
          <w:b/>
          <w:bCs/>
          <w:i/>
          <w:iCs/>
        </w:rPr>
        <w:t xml:space="preserve">Component 5: </w:t>
      </w:r>
      <w:r w:rsidR="00872903" w:rsidRPr="0000779F">
        <w:rPr>
          <w:rFonts w:ascii="Arial" w:hAnsi="Arial" w:cs="Arial"/>
          <w:b/>
          <w:bCs/>
          <w:i/>
          <w:iCs/>
        </w:rPr>
        <w:t>Project</w:t>
      </w:r>
      <w:r w:rsidRPr="0000779F">
        <w:rPr>
          <w:rFonts w:ascii="Arial" w:hAnsi="Arial" w:cs="Arial"/>
          <w:b/>
          <w:bCs/>
          <w:i/>
          <w:iCs/>
        </w:rPr>
        <w:t xml:space="preserve"> management and capacity building support to PIU</w:t>
      </w:r>
      <w:r w:rsidRPr="0000779F">
        <w:rPr>
          <w:rFonts w:ascii="Arial" w:hAnsi="Arial" w:cs="Arial"/>
          <w:b/>
          <w:bCs/>
        </w:rPr>
        <w:t xml:space="preserve"> – </w:t>
      </w:r>
      <w:r w:rsidRPr="0000779F">
        <w:rPr>
          <w:rFonts w:ascii="Arial" w:hAnsi="Arial" w:cs="Arial"/>
          <w:bCs/>
        </w:rPr>
        <w:t xml:space="preserve">This component will provide specific support to building the capacity of the COMESA PIU for the implementation and monitoring of the activities under the regional platform. COMESA will use the same PIU which is already involved in the implementation of the RIFF </w:t>
      </w:r>
      <w:r w:rsidR="00872903" w:rsidRPr="0000779F">
        <w:rPr>
          <w:rFonts w:ascii="Arial" w:hAnsi="Arial" w:cs="Arial"/>
          <w:bCs/>
        </w:rPr>
        <w:t>Project</w:t>
      </w:r>
      <w:r w:rsidRPr="0000779F">
        <w:rPr>
          <w:rFonts w:ascii="Arial" w:hAnsi="Arial" w:cs="Arial"/>
          <w:bCs/>
        </w:rPr>
        <w:t xml:space="preserve"> (P171967) but with a strengthened capacity to account for increased scope under ASCENT.</w:t>
      </w:r>
    </w:p>
    <w:p w14:paraId="385B2511" w14:textId="43A6B08B" w:rsidR="00A25720" w:rsidRPr="0000779F" w:rsidRDefault="00872903" w:rsidP="00F24C0F">
      <w:pPr>
        <w:pStyle w:val="Heading3"/>
        <w:rPr>
          <w:rFonts w:ascii="Arial" w:hAnsi="Arial" w:cs="Arial"/>
        </w:rPr>
      </w:pPr>
      <w:bookmarkStart w:id="15" w:name="_Toc163058152"/>
      <w:r w:rsidRPr="0000779F">
        <w:rPr>
          <w:rFonts w:ascii="Arial" w:hAnsi="Arial" w:cs="Arial"/>
        </w:rPr>
        <w:t>Project</w:t>
      </w:r>
      <w:r w:rsidR="00A25720" w:rsidRPr="0000779F">
        <w:rPr>
          <w:rFonts w:ascii="Arial" w:hAnsi="Arial" w:cs="Arial"/>
        </w:rPr>
        <w:t xml:space="preserve"> Beneficiaries</w:t>
      </w:r>
      <w:bookmarkEnd w:id="12"/>
      <w:bookmarkEnd w:id="15"/>
    </w:p>
    <w:bookmarkEnd w:id="13"/>
    <w:p w14:paraId="51D5E209" w14:textId="1EF9B942" w:rsidR="003B334C" w:rsidRPr="0000779F" w:rsidRDefault="00A25720" w:rsidP="005514A8">
      <w:pPr>
        <w:rPr>
          <w:rFonts w:ascii="Arial" w:hAnsi="Arial" w:cs="Arial"/>
        </w:rPr>
      </w:pPr>
      <w:r w:rsidRPr="0000779F">
        <w:rPr>
          <w:rFonts w:ascii="Arial" w:hAnsi="Arial" w:cs="Arial"/>
        </w:rPr>
        <w:t xml:space="preserve">The main </w:t>
      </w:r>
      <w:r w:rsidR="00872903" w:rsidRPr="0000779F">
        <w:rPr>
          <w:rFonts w:ascii="Arial" w:hAnsi="Arial" w:cs="Arial"/>
        </w:rPr>
        <w:t>Project</w:t>
      </w:r>
      <w:r w:rsidRPr="0000779F">
        <w:rPr>
          <w:rFonts w:ascii="Arial" w:hAnsi="Arial" w:cs="Arial"/>
        </w:rPr>
        <w:t xml:space="preserve"> beneficiaries are people in the AFE region who will gain affordable, reliable and sustainable access to electricity and clean </w:t>
      </w:r>
      <w:r w:rsidR="009B4BC9" w:rsidRPr="0000779F">
        <w:rPr>
          <w:rFonts w:ascii="Arial" w:hAnsi="Arial" w:cs="Arial"/>
        </w:rPr>
        <w:t>cooking, associated</w:t>
      </w:r>
      <w:r w:rsidRPr="0000779F">
        <w:rPr>
          <w:rFonts w:ascii="Arial" w:hAnsi="Arial" w:cs="Arial"/>
        </w:rPr>
        <w:t xml:space="preserve"> benefits from increased jobs, access to information and technologies, improved health and reduced time spent on cooking chores, better services provided by electrified schools and health clinics and other benefits that accrue from having energy access.</w:t>
      </w:r>
      <w:r w:rsidR="00E00CA1" w:rsidRPr="0000779F">
        <w:rPr>
          <w:rFonts w:ascii="Arial" w:hAnsi="Arial" w:cs="Arial"/>
        </w:rPr>
        <w:t xml:space="preserve"> </w:t>
      </w:r>
      <w:r w:rsidRPr="0000779F">
        <w:rPr>
          <w:rFonts w:ascii="Arial" w:hAnsi="Arial" w:cs="Arial"/>
        </w:rPr>
        <w:t xml:space="preserve">Other beneficiaries include enterprises, schools and health clinics (and their employees) that will receive energy access. </w:t>
      </w:r>
      <w:r w:rsidR="00DF2B48" w:rsidRPr="0000779F">
        <w:rPr>
          <w:rFonts w:ascii="Arial" w:hAnsi="Arial" w:cs="Arial"/>
        </w:rPr>
        <w:t>Additionally</w:t>
      </w:r>
      <w:r w:rsidRPr="0000779F">
        <w:rPr>
          <w:rFonts w:ascii="Arial" w:hAnsi="Arial" w:cs="Arial"/>
        </w:rPr>
        <w:t xml:space="preserve">, beneficiaries also include electric utilities, private sector DRE and clean cooking providers and government agencies that will be supported by the </w:t>
      </w:r>
      <w:r w:rsidR="00872903" w:rsidRPr="0000779F">
        <w:rPr>
          <w:rFonts w:ascii="Arial" w:hAnsi="Arial" w:cs="Arial"/>
        </w:rPr>
        <w:t>Project</w:t>
      </w:r>
      <w:r w:rsidRPr="0000779F">
        <w:rPr>
          <w:rFonts w:ascii="Arial" w:hAnsi="Arial" w:cs="Arial"/>
        </w:rPr>
        <w:t xml:space="preserve">, as well as newly created workforce in the renewable energy/energy access fields, in </w:t>
      </w:r>
      <w:r w:rsidR="00EC33BE" w:rsidRPr="0000779F">
        <w:rPr>
          <w:rFonts w:ascii="Arial" w:hAnsi="Arial" w:cs="Arial"/>
        </w:rPr>
        <w:t>particular women</w:t>
      </w:r>
      <w:r w:rsidRPr="0000779F">
        <w:rPr>
          <w:rFonts w:ascii="Arial" w:hAnsi="Arial" w:cs="Arial"/>
        </w:rPr>
        <w:t>, having benefitted from ASCENT skill development engagements.</w:t>
      </w:r>
    </w:p>
    <w:p w14:paraId="228815C5" w14:textId="34214B65" w:rsidR="003B334C" w:rsidRPr="0000779F" w:rsidRDefault="008C384C" w:rsidP="000902DA">
      <w:pPr>
        <w:pStyle w:val="Heading1"/>
        <w:rPr>
          <w:rFonts w:ascii="Arial" w:hAnsi="Arial" w:cs="Arial"/>
        </w:rPr>
      </w:pPr>
      <w:bookmarkStart w:id="16" w:name="_Toc163058153"/>
      <w:r w:rsidRPr="0000779F">
        <w:rPr>
          <w:rFonts w:ascii="Arial" w:hAnsi="Arial" w:cs="Arial"/>
        </w:rPr>
        <w:t xml:space="preserve">OVERVIEW OF </w:t>
      </w:r>
      <w:r w:rsidR="00270F82" w:rsidRPr="0000779F">
        <w:rPr>
          <w:rFonts w:ascii="Arial" w:hAnsi="Arial" w:cs="Arial"/>
        </w:rPr>
        <w:t>LABO</w:t>
      </w:r>
      <w:r w:rsidR="00357EEC" w:rsidRPr="0000779F">
        <w:rPr>
          <w:rFonts w:ascii="Arial" w:hAnsi="Arial" w:cs="Arial"/>
        </w:rPr>
        <w:t>U</w:t>
      </w:r>
      <w:r w:rsidR="00270F82" w:rsidRPr="0000779F">
        <w:rPr>
          <w:rFonts w:ascii="Arial" w:hAnsi="Arial" w:cs="Arial"/>
        </w:rPr>
        <w:t xml:space="preserve">R USE ON THE </w:t>
      </w:r>
      <w:r w:rsidR="00872903" w:rsidRPr="0000779F">
        <w:rPr>
          <w:rFonts w:ascii="Arial" w:hAnsi="Arial" w:cs="Arial"/>
        </w:rPr>
        <w:t>PROJECT</w:t>
      </w:r>
      <w:bookmarkEnd w:id="16"/>
    </w:p>
    <w:p w14:paraId="2D213F1F" w14:textId="49F9EBD8" w:rsidR="00D056EF" w:rsidRPr="0000779F" w:rsidRDefault="00872903" w:rsidP="000902DA">
      <w:pPr>
        <w:pStyle w:val="Heading2"/>
        <w:rPr>
          <w:rFonts w:ascii="Arial" w:hAnsi="Arial" w:cs="Arial"/>
        </w:rPr>
      </w:pPr>
      <w:bookmarkStart w:id="17" w:name="_Toc163058154"/>
      <w:r w:rsidRPr="0000779F">
        <w:rPr>
          <w:rFonts w:ascii="Arial" w:hAnsi="Arial" w:cs="Arial"/>
        </w:rPr>
        <w:t>Project</w:t>
      </w:r>
      <w:r w:rsidR="00D056EF" w:rsidRPr="0000779F">
        <w:rPr>
          <w:rFonts w:ascii="Arial" w:hAnsi="Arial" w:cs="Arial"/>
        </w:rPr>
        <w:t xml:space="preserve"> Workers Categorization</w:t>
      </w:r>
      <w:bookmarkEnd w:id="17"/>
    </w:p>
    <w:p w14:paraId="58880F4D" w14:textId="227055B9" w:rsidR="002A6BAE" w:rsidRPr="0000779F" w:rsidRDefault="002A6BAE" w:rsidP="002A6BAE">
      <w:pPr>
        <w:rPr>
          <w:rFonts w:ascii="Arial" w:hAnsi="Arial" w:cs="Arial"/>
        </w:rPr>
      </w:pPr>
      <w:r w:rsidRPr="0000779F">
        <w:rPr>
          <w:rFonts w:ascii="Arial" w:hAnsi="Arial" w:cs="Arial"/>
        </w:rPr>
        <w:t xml:space="preserve"> </w:t>
      </w:r>
      <w:r w:rsidR="00872903" w:rsidRPr="0000779F">
        <w:rPr>
          <w:rFonts w:ascii="Arial" w:hAnsi="Arial" w:cs="Arial"/>
        </w:rPr>
        <w:t>Project</w:t>
      </w:r>
      <w:r w:rsidRPr="0000779F">
        <w:rPr>
          <w:rFonts w:ascii="Arial" w:hAnsi="Arial" w:cs="Arial"/>
        </w:rPr>
        <w:t xml:space="preserve"> workers</w:t>
      </w:r>
      <w:r w:rsidR="0024044C" w:rsidRPr="0000779F">
        <w:rPr>
          <w:rFonts w:ascii="Arial" w:hAnsi="Arial" w:cs="Arial"/>
        </w:rPr>
        <w:t>,</w:t>
      </w:r>
      <w:r w:rsidRPr="0000779F">
        <w:rPr>
          <w:rFonts w:ascii="Arial" w:hAnsi="Arial" w:cs="Arial"/>
        </w:rPr>
        <w:t xml:space="preserve"> as it relates to the applicability of the ESS2</w:t>
      </w:r>
      <w:r w:rsidR="0024044C" w:rsidRPr="0000779F">
        <w:rPr>
          <w:rFonts w:ascii="Arial" w:hAnsi="Arial" w:cs="Arial"/>
        </w:rPr>
        <w:t>,</w:t>
      </w:r>
      <w:r w:rsidRPr="0000779F">
        <w:rPr>
          <w:rFonts w:ascii="Arial" w:hAnsi="Arial" w:cs="Arial"/>
        </w:rPr>
        <w:t xml:space="preserve"> refers to workers who will be employed or engaged under the</w:t>
      </w:r>
      <w:r w:rsidR="00A43929" w:rsidRPr="0000779F">
        <w:rPr>
          <w:rFonts w:ascii="Arial" w:hAnsi="Arial" w:cs="Arial"/>
        </w:rPr>
        <w:t xml:space="preserve"> ASCENT and RIFF</w:t>
      </w:r>
      <w:r w:rsidRPr="0000779F">
        <w:rPr>
          <w:rFonts w:ascii="Arial" w:hAnsi="Arial" w:cs="Arial"/>
        </w:rPr>
        <w:t xml:space="preserve"> </w:t>
      </w:r>
      <w:r w:rsidR="00872903" w:rsidRPr="0000779F">
        <w:rPr>
          <w:rFonts w:ascii="Arial" w:hAnsi="Arial" w:cs="Arial"/>
        </w:rPr>
        <w:t>Project</w:t>
      </w:r>
      <w:r w:rsidR="00A43929" w:rsidRPr="0000779F">
        <w:rPr>
          <w:rFonts w:ascii="Arial" w:hAnsi="Arial" w:cs="Arial"/>
        </w:rPr>
        <w:t>s</w:t>
      </w:r>
      <w:r w:rsidRPr="0000779F">
        <w:rPr>
          <w:rFonts w:ascii="Arial" w:hAnsi="Arial" w:cs="Arial"/>
        </w:rPr>
        <w:t xml:space="preserve">, whether as a full-time, part-time, temporary, seasonal or as a migrant worker. The ESS2 categorizes </w:t>
      </w:r>
      <w:r w:rsidR="00872903" w:rsidRPr="0000779F">
        <w:rPr>
          <w:rFonts w:ascii="Arial" w:hAnsi="Arial" w:cs="Arial"/>
        </w:rPr>
        <w:t>Project</w:t>
      </w:r>
      <w:r w:rsidRPr="0000779F">
        <w:rPr>
          <w:rFonts w:ascii="Arial" w:hAnsi="Arial" w:cs="Arial"/>
        </w:rPr>
        <w:t xml:space="preserve"> workers into four broad categories: </w:t>
      </w:r>
    </w:p>
    <w:p w14:paraId="76BFE379" w14:textId="5F8B14E2" w:rsidR="002A6BAE" w:rsidRPr="0000779F" w:rsidRDefault="002A6BAE" w:rsidP="007A6762">
      <w:pPr>
        <w:pStyle w:val="ListParagraph"/>
        <w:numPr>
          <w:ilvl w:val="0"/>
          <w:numId w:val="34"/>
        </w:numPr>
        <w:rPr>
          <w:rFonts w:ascii="Arial" w:hAnsi="Arial" w:cs="Arial"/>
        </w:rPr>
      </w:pPr>
      <w:r w:rsidRPr="0000779F">
        <w:rPr>
          <w:rFonts w:ascii="Arial" w:hAnsi="Arial" w:cs="Arial"/>
          <w:b/>
          <w:bCs/>
        </w:rPr>
        <w:t>Direct Workers:</w:t>
      </w:r>
      <w:r w:rsidRPr="0000779F">
        <w:rPr>
          <w:rFonts w:ascii="Arial" w:hAnsi="Arial" w:cs="Arial"/>
        </w:rPr>
        <w:t xml:space="preserve"> People employed or engaged directly by </w:t>
      </w:r>
      <w:r w:rsidR="00923887" w:rsidRPr="0000779F">
        <w:rPr>
          <w:rFonts w:ascii="Arial" w:hAnsi="Arial" w:cs="Arial"/>
        </w:rPr>
        <w:t>the Grantee</w:t>
      </w:r>
      <w:r w:rsidRPr="0000779F">
        <w:rPr>
          <w:rFonts w:ascii="Arial" w:hAnsi="Arial" w:cs="Arial"/>
        </w:rPr>
        <w:t xml:space="preserve"> (in this case </w:t>
      </w:r>
      <w:r w:rsidR="00FB4852" w:rsidRPr="0000779F">
        <w:rPr>
          <w:rFonts w:ascii="Arial" w:hAnsi="Arial" w:cs="Arial"/>
        </w:rPr>
        <w:t>COMESA Secretariat</w:t>
      </w:r>
      <w:r w:rsidR="00715AAB" w:rsidRPr="0000779F">
        <w:rPr>
          <w:rFonts w:ascii="Arial" w:hAnsi="Arial" w:cs="Arial"/>
        </w:rPr>
        <w:t>’s PIU and Consultants</w:t>
      </w:r>
      <w:r w:rsidRPr="0000779F">
        <w:rPr>
          <w:rFonts w:ascii="Arial" w:hAnsi="Arial" w:cs="Arial"/>
        </w:rPr>
        <w:t xml:space="preserve">) to work specifically in relation to the </w:t>
      </w:r>
      <w:r w:rsidR="00872903" w:rsidRPr="0000779F">
        <w:rPr>
          <w:rFonts w:ascii="Arial" w:hAnsi="Arial" w:cs="Arial"/>
        </w:rPr>
        <w:t>Project</w:t>
      </w:r>
      <w:r w:rsidR="00E94C66" w:rsidRPr="0000779F">
        <w:rPr>
          <w:rFonts w:ascii="Arial" w:hAnsi="Arial" w:cs="Arial"/>
        </w:rPr>
        <w:t>;</w:t>
      </w:r>
    </w:p>
    <w:p w14:paraId="3A868561" w14:textId="64B80BF9" w:rsidR="002A6BAE" w:rsidRPr="0000779F" w:rsidRDefault="002A6BAE" w:rsidP="007A6762">
      <w:pPr>
        <w:pStyle w:val="ListParagraph"/>
        <w:numPr>
          <w:ilvl w:val="0"/>
          <w:numId w:val="34"/>
        </w:numPr>
        <w:rPr>
          <w:rFonts w:ascii="Arial" w:hAnsi="Arial" w:cs="Arial"/>
        </w:rPr>
      </w:pPr>
      <w:r w:rsidRPr="0000779F">
        <w:rPr>
          <w:rFonts w:ascii="Arial" w:hAnsi="Arial" w:cs="Arial"/>
          <w:b/>
          <w:bCs/>
        </w:rPr>
        <w:t>Contracted Workers:</w:t>
      </w:r>
      <w:r w:rsidRPr="0000779F">
        <w:rPr>
          <w:rFonts w:ascii="Arial" w:hAnsi="Arial" w:cs="Arial"/>
        </w:rPr>
        <w:t xml:space="preserve"> People employed or engaged by contractors (in this case workers of </w:t>
      </w:r>
      <w:r w:rsidR="00E94C66" w:rsidRPr="0000779F">
        <w:rPr>
          <w:rFonts w:ascii="Arial" w:hAnsi="Arial" w:cs="Arial"/>
        </w:rPr>
        <w:t>consultants</w:t>
      </w:r>
      <w:r w:rsidRPr="0000779F">
        <w:rPr>
          <w:rFonts w:ascii="Arial" w:hAnsi="Arial" w:cs="Arial"/>
        </w:rPr>
        <w:t xml:space="preserve">) to perform work related to core activities of the </w:t>
      </w:r>
      <w:r w:rsidR="00872903" w:rsidRPr="0000779F">
        <w:rPr>
          <w:rFonts w:ascii="Arial" w:hAnsi="Arial" w:cs="Arial"/>
        </w:rPr>
        <w:t>Project</w:t>
      </w:r>
      <w:r w:rsidRPr="0000779F">
        <w:rPr>
          <w:rFonts w:ascii="Arial" w:hAnsi="Arial" w:cs="Arial"/>
        </w:rPr>
        <w:t>, regardless of location</w:t>
      </w:r>
      <w:r w:rsidR="00E94C66" w:rsidRPr="0000779F">
        <w:rPr>
          <w:rFonts w:ascii="Arial" w:hAnsi="Arial" w:cs="Arial"/>
        </w:rPr>
        <w:t>;</w:t>
      </w:r>
    </w:p>
    <w:p w14:paraId="55B7ADC8" w14:textId="1734D100" w:rsidR="002A6BAE" w:rsidRPr="0000779F" w:rsidRDefault="002A6BAE" w:rsidP="007A6762">
      <w:pPr>
        <w:pStyle w:val="ListParagraph"/>
        <w:numPr>
          <w:ilvl w:val="0"/>
          <w:numId w:val="34"/>
        </w:numPr>
        <w:rPr>
          <w:rFonts w:ascii="Arial" w:hAnsi="Arial" w:cs="Arial"/>
        </w:rPr>
      </w:pPr>
      <w:r w:rsidRPr="0000779F">
        <w:rPr>
          <w:rFonts w:ascii="Arial" w:hAnsi="Arial" w:cs="Arial"/>
          <w:b/>
          <w:bCs/>
        </w:rPr>
        <w:t>Primary Supply Workers</w:t>
      </w:r>
      <w:r w:rsidR="00E94C66" w:rsidRPr="0000779F">
        <w:rPr>
          <w:rFonts w:ascii="Arial" w:hAnsi="Arial" w:cs="Arial"/>
          <w:b/>
          <w:bCs/>
        </w:rPr>
        <w:t>:</w:t>
      </w:r>
      <w:r w:rsidRPr="0000779F">
        <w:rPr>
          <w:rFonts w:ascii="Arial" w:hAnsi="Arial" w:cs="Arial"/>
        </w:rPr>
        <w:t xml:space="preserve"> People employed or engaged by the </w:t>
      </w:r>
      <w:r w:rsidR="00872903" w:rsidRPr="0000779F">
        <w:rPr>
          <w:rFonts w:ascii="Arial" w:hAnsi="Arial" w:cs="Arial"/>
        </w:rPr>
        <w:t>Project</w:t>
      </w:r>
      <w:r w:rsidRPr="0000779F">
        <w:rPr>
          <w:rFonts w:ascii="Arial" w:hAnsi="Arial" w:cs="Arial"/>
        </w:rPr>
        <w:t xml:space="preserve">’s primary suppliers of goods and materials for core </w:t>
      </w:r>
      <w:r w:rsidR="00872903" w:rsidRPr="0000779F">
        <w:rPr>
          <w:rFonts w:ascii="Arial" w:hAnsi="Arial" w:cs="Arial"/>
        </w:rPr>
        <w:t>Project</w:t>
      </w:r>
      <w:r w:rsidRPr="0000779F">
        <w:rPr>
          <w:rFonts w:ascii="Arial" w:hAnsi="Arial" w:cs="Arial"/>
        </w:rPr>
        <w:t xml:space="preserve"> activities</w:t>
      </w:r>
      <w:r w:rsidR="00E94C66" w:rsidRPr="0000779F">
        <w:rPr>
          <w:rFonts w:ascii="Arial" w:hAnsi="Arial" w:cs="Arial"/>
        </w:rPr>
        <w:t>; and</w:t>
      </w:r>
    </w:p>
    <w:p w14:paraId="0292BFCE" w14:textId="614D8FCE" w:rsidR="002A6BAE" w:rsidRPr="0000779F" w:rsidRDefault="002A6BAE" w:rsidP="007A6762">
      <w:pPr>
        <w:pStyle w:val="ListParagraph"/>
        <w:numPr>
          <w:ilvl w:val="0"/>
          <w:numId w:val="34"/>
        </w:numPr>
        <w:rPr>
          <w:rFonts w:ascii="Arial" w:hAnsi="Arial" w:cs="Arial"/>
        </w:rPr>
      </w:pPr>
      <w:r w:rsidRPr="0000779F">
        <w:rPr>
          <w:rFonts w:ascii="Arial" w:hAnsi="Arial" w:cs="Arial"/>
          <w:b/>
          <w:bCs/>
        </w:rPr>
        <w:t>Community Workers</w:t>
      </w:r>
      <w:r w:rsidRPr="0000779F">
        <w:rPr>
          <w:rFonts w:ascii="Arial" w:hAnsi="Arial" w:cs="Arial"/>
        </w:rPr>
        <w:t xml:space="preserve">: People employed or engaged in providing community </w:t>
      </w:r>
      <w:proofErr w:type="spellStart"/>
      <w:r w:rsidRPr="0000779F">
        <w:rPr>
          <w:rFonts w:ascii="Arial" w:hAnsi="Arial" w:cs="Arial"/>
        </w:rPr>
        <w:t>labo</w:t>
      </w:r>
      <w:r w:rsidR="008222CA" w:rsidRPr="0000779F">
        <w:rPr>
          <w:rFonts w:ascii="Arial" w:hAnsi="Arial" w:cs="Arial"/>
        </w:rPr>
        <w:t>u</w:t>
      </w:r>
      <w:r w:rsidRPr="0000779F">
        <w:rPr>
          <w:rFonts w:ascii="Arial" w:hAnsi="Arial" w:cs="Arial"/>
        </w:rPr>
        <w:t>r</w:t>
      </w:r>
      <w:proofErr w:type="spellEnd"/>
      <w:r w:rsidRPr="0000779F">
        <w:rPr>
          <w:rFonts w:ascii="Arial" w:hAnsi="Arial" w:cs="Arial"/>
        </w:rPr>
        <w:t xml:space="preserve">. </w:t>
      </w:r>
    </w:p>
    <w:p w14:paraId="4EE50EF6" w14:textId="0AD0E121" w:rsidR="002A6BAE" w:rsidRPr="0000779F" w:rsidRDefault="002A6BAE" w:rsidP="002A6BAE">
      <w:pPr>
        <w:rPr>
          <w:rFonts w:ascii="Arial" w:hAnsi="Arial" w:cs="Arial"/>
        </w:rPr>
      </w:pPr>
      <w:r w:rsidRPr="0000779F">
        <w:rPr>
          <w:rFonts w:ascii="Arial" w:hAnsi="Arial" w:cs="Arial"/>
        </w:rPr>
        <w:t xml:space="preserve">The </w:t>
      </w:r>
      <w:r w:rsidR="00E94C66" w:rsidRPr="0000779F">
        <w:rPr>
          <w:rFonts w:ascii="Arial" w:hAnsi="Arial" w:cs="Arial"/>
        </w:rPr>
        <w:t xml:space="preserve">ASCENT </w:t>
      </w:r>
      <w:r w:rsidR="00872903" w:rsidRPr="0000779F">
        <w:rPr>
          <w:rFonts w:ascii="Arial" w:hAnsi="Arial" w:cs="Arial"/>
        </w:rPr>
        <w:t>Project</w:t>
      </w:r>
      <w:r w:rsidRPr="0000779F">
        <w:rPr>
          <w:rFonts w:ascii="Arial" w:hAnsi="Arial" w:cs="Arial"/>
        </w:rPr>
        <w:t xml:space="preserve"> will engage both direct workers and contracted workers but will not engage the services of primary suppliers or community workers. </w:t>
      </w:r>
    </w:p>
    <w:p w14:paraId="5F322A3E" w14:textId="780D58F3" w:rsidR="000902DA" w:rsidRPr="0000779F" w:rsidRDefault="00531A30" w:rsidP="000902DA">
      <w:pPr>
        <w:pStyle w:val="Heading2"/>
        <w:rPr>
          <w:rFonts w:ascii="Arial" w:hAnsi="Arial" w:cs="Arial"/>
        </w:rPr>
      </w:pPr>
      <w:bookmarkStart w:id="18" w:name="_Toc163058155"/>
      <w:r w:rsidRPr="0000779F">
        <w:rPr>
          <w:rFonts w:ascii="Arial" w:hAnsi="Arial" w:cs="Arial"/>
        </w:rPr>
        <w:t xml:space="preserve">Number of </w:t>
      </w:r>
      <w:r w:rsidR="00872903" w:rsidRPr="0000779F">
        <w:rPr>
          <w:rFonts w:ascii="Arial" w:hAnsi="Arial" w:cs="Arial"/>
        </w:rPr>
        <w:t>Project</w:t>
      </w:r>
      <w:r w:rsidRPr="0000779F">
        <w:rPr>
          <w:rFonts w:ascii="Arial" w:hAnsi="Arial" w:cs="Arial"/>
        </w:rPr>
        <w:t xml:space="preserve"> Workers</w:t>
      </w:r>
      <w:bookmarkEnd w:id="18"/>
    </w:p>
    <w:p w14:paraId="033E8FD9" w14:textId="022CF32F" w:rsidR="00860518" w:rsidRPr="0000779F" w:rsidRDefault="00860518" w:rsidP="00860518">
      <w:pPr>
        <w:pStyle w:val="Heading3"/>
        <w:rPr>
          <w:rFonts w:ascii="Arial" w:hAnsi="Arial" w:cs="Arial"/>
        </w:rPr>
      </w:pPr>
      <w:bookmarkStart w:id="19" w:name="_Toc163058156"/>
      <w:r w:rsidRPr="0000779F">
        <w:rPr>
          <w:rFonts w:ascii="Arial" w:hAnsi="Arial" w:cs="Arial"/>
        </w:rPr>
        <w:t>Direct workers</w:t>
      </w:r>
      <w:bookmarkEnd w:id="19"/>
    </w:p>
    <w:p w14:paraId="4C274696" w14:textId="1A5FE0EA" w:rsidR="00614436" w:rsidRPr="0000779F" w:rsidRDefault="009C78D1" w:rsidP="007A6762">
      <w:pPr>
        <w:pStyle w:val="ListParagraph"/>
        <w:numPr>
          <w:ilvl w:val="0"/>
          <w:numId w:val="28"/>
        </w:numPr>
        <w:rPr>
          <w:rFonts w:ascii="Arial" w:hAnsi="Arial" w:cs="Arial"/>
        </w:rPr>
      </w:pPr>
      <w:r w:rsidRPr="0000779F">
        <w:rPr>
          <w:rFonts w:ascii="Arial" w:hAnsi="Arial" w:cs="Arial"/>
          <w:b/>
          <w:bCs/>
        </w:rPr>
        <w:t>PIU</w:t>
      </w:r>
      <w:r w:rsidRPr="0000779F">
        <w:rPr>
          <w:rFonts w:ascii="Arial" w:hAnsi="Arial" w:cs="Arial"/>
        </w:rPr>
        <w:t xml:space="preserve"> –</w:t>
      </w:r>
      <w:r w:rsidR="000102A6" w:rsidRPr="0000779F">
        <w:rPr>
          <w:rFonts w:ascii="Arial" w:hAnsi="Arial" w:cs="Arial"/>
        </w:rPr>
        <w:t>The</w:t>
      </w:r>
      <w:r w:rsidRPr="0000779F">
        <w:rPr>
          <w:rFonts w:ascii="Arial" w:hAnsi="Arial" w:cs="Arial"/>
        </w:rPr>
        <w:t xml:space="preserve"> </w:t>
      </w:r>
      <w:r w:rsidR="00872903" w:rsidRPr="0000779F">
        <w:rPr>
          <w:rFonts w:ascii="Arial" w:hAnsi="Arial" w:cs="Arial"/>
        </w:rPr>
        <w:t>Project</w:t>
      </w:r>
      <w:r w:rsidRPr="0000779F">
        <w:rPr>
          <w:rFonts w:ascii="Arial" w:hAnsi="Arial" w:cs="Arial"/>
        </w:rPr>
        <w:t xml:space="preserve"> will adopt and strengthen the existing RIFF </w:t>
      </w:r>
      <w:r w:rsidR="00872903" w:rsidRPr="0000779F">
        <w:rPr>
          <w:rFonts w:ascii="Arial" w:eastAsiaTheme="minorEastAsia" w:hAnsi="Arial" w:cs="Arial"/>
          <w:bCs/>
        </w:rPr>
        <w:t>Project</w:t>
      </w:r>
      <w:r w:rsidR="00EB2939" w:rsidRPr="0000779F">
        <w:rPr>
          <w:rFonts w:ascii="Arial" w:eastAsiaTheme="minorEastAsia" w:hAnsi="Arial" w:cs="Arial"/>
          <w:bCs/>
        </w:rPr>
        <w:t xml:space="preserve"> (P171967) </w:t>
      </w:r>
      <w:r w:rsidRPr="0000779F">
        <w:rPr>
          <w:rFonts w:ascii="Arial" w:hAnsi="Arial" w:cs="Arial"/>
        </w:rPr>
        <w:t xml:space="preserve">PIU at COMESA Secretariat. </w:t>
      </w:r>
      <w:r w:rsidR="002C377F" w:rsidRPr="0000779F">
        <w:rPr>
          <w:rFonts w:ascii="Arial" w:hAnsi="Arial" w:cs="Arial"/>
          <w:bCs/>
        </w:rPr>
        <w:t xml:space="preserve">The RIFF PIU currently has </w:t>
      </w:r>
      <w:r w:rsidR="00FB1921" w:rsidRPr="0000779F">
        <w:rPr>
          <w:rFonts w:ascii="Arial" w:hAnsi="Arial" w:cs="Arial"/>
          <w:bCs/>
        </w:rPr>
        <w:t xml:space="preserve">6 </w:t>
      </w:r>
      <w:r w:rsidR="000102A6" w:rsidRPr="0000779F">
        <w:rPr>
          <w:rFonts w:ascii="Arial" w:hAnsi="Arial" w:cs="Arial"/>
          <w:bCs/>
        </w:rPr>
        <w:t>project staff</w:t>
      </w:r>
      <w:r w:rsidR="002C377F" w:rsidRPr="0000779F">
        <w:rPr>
          <w:rFonts w:ascii="Arial" w:hAnsi="Arial" w:cs="Arial"/>
          <w:bCs/>
        </w:rPr>
        <w:t xml:space="preserve"> in the </w:t>
      </w:r>
      <w:r w:rsidR="00AB1C07" w:rsidRPr="0000779F">
        <w:rPr>
          <w:rFonts w:ascii="Arial" w:hAnsi="Arial" w:cs="Arial"/>
          <w:bCs/>
        </w:rPr>
        <w:t xml:space="preserve">following </w:t>
      </w:r>
      <w:r w:rsidR="002C377F" w:rsidRPr="0000779F">
        <w:rPr>
          <w:rFonts w:ascii="Arial" w:hAnsi="Arial" w:cs="Arial"/>
          <w:bCs/>
        </w:rPr>
        <w:t>functions (</w:t>
      </w:r>
      <w:r w:rsidR="0018184D" w:rsidRPr="0000779F">
        <w:rPr>
          <w:rFonts w:ascii="Arial" w:hAnsi="Arial" w:cs="Arial"/>
          <w:bCs/>
        </w:rPr>
        <w:t xml:space="preserve">Project </w:t>
      </w:r>
      <w:r w:rsidR="009B4BC9" w:rsidRPr="0000779F">
        <w:rPr>
          <w:rFonts w:ascii="Arial" w:hAnsi="Arial" w:cs="Arial"/>
          <w:bCs/>
        </w:rPr>
        <w:t>Manager, Renewable</w:t>
      </w:r>
      <w:r w:rsidR="002C377F" w:rsidRPr="0000779F">
        <w:rPr>
          <w:rFonts w:ascii="Arial" w:hAnsi="Arial" w:cs="Arial"/>
          <w:bCs/>
        </w:rPr>
        <w:t xml:space="preserve"> </w:t>
      </w:r>
      <w:r w:rsidR="0018184D" w:rsidRPr="0000779F">
        <w:rPr>
          <w:rFonts w:ascii="Arial" w:hAnsi="Arial" w:cs="Arial"/>
          <w:bCs/>
        </w:rPr>
        <w:t>E</w:t>
      </w:r>
      <w:r w:rsidR="002C377F" w:rsidRPr="0000779F">
        <w:rPr>
          <w:rFonts w:ascii="Arial" w:hAnsi="Arial" w:cs="Arial"/>
          <w:bCs/>
        </w:rPr>
        <w:t xml:space="preserve">nergy and </w:t>
      </w:r>
      <w:r w:rsidR="0018184D" w:rsidRPr="0000779F">
        <w:rPr>
          <w:rFonts w:ascii="Arial" w:hAnsi="Arial" w:cs="Arial"/>
          <w:bCs/>
        </w:rPr>
        <w:t>R</w:t>
      </w:r>
      <w:r w:rsidR="002C377F" w:rsidRPr="0000779F">
        <w:rPr>
          <w:rFonts w:ascii="Arial" w:hAnsi="Arial" w:cs="Arial"/>
          <w:bCs/>
        </w:rPr>
        <w:t xml:space="preserve">egulatory </w:t>
      </w:r>
      <w:r w:rsidR="00EC65E7" w:rsidRPr="0000779F">
        <w:rPr>
          <w:rFonts w:ascii="Arial" w:hAnsi="Arial" w:cs="Arial"/>
          <w:bCs/>
        </w:rPr>
        <w:t>Expert, Administrator</w:t>
      </w:r>
      <w:r w:rsidR="0018184D" w:rsidRPr="0000779F">
        <w:rPr>
          <w:rFonts w:ascii="Arial" w:hAnsi="Arial" w:cs="Arial"/>
          <w:bCs/>
        </w:rPr>
        <w:t xml:space="preserve"> Assistant</w:t>
      </w:r>
      <w:r w:rsidR="002C377F" w:rsidRPr="0000779F">
        <w:rPr>
          <w:rFonts w:ascii="Arial" w:hAnsi="Arial" w:cs="Arial"/>
          <w:bCs/>
        </w:rPr>
        <w:t xml:space="preserve">, Internal </w:t>
      </w:r>
      <w:r w:rsidR="0018184D" w:rsidRPr="0000779F">
        <w:rPr>
          <w:rFonts w:ascii="Arial" w:hAnsi="Arial" w:cs="Arial"/>
          <w:bCs/>
        </w:rPr>
        <w:t>A</w:t>
      </w:r>
      <w:r w:rsidR="002C377F" w:rsidRPr="0000779F">
        <w:rPr>
          <w:rFonts w:ascii="Arial" w:hAnsi="Arial" w:cs="Arial"/>
          <w:bCs/>
        </w:rPr>
        <w:t xml:space="preserve">uditor, Procurement </w:t>
      </w:r>
      <w:r w:rsidR="0018184D" w:rsidRPr="0000779F">
        <w:rPr>
          <w:rFonts w:ascii="Arial" w:hAnsi="Arial" w:cs="Arial"/>
          <w:bCs/>
        </w:rPr>
        <w:t>E</w:t>
      </w:r>
      <w:r w:rsidR="002C377F" w:rsidRPr="0000779F">
        <w:rPr>
          <w:rFonts w:ascii="Arial" w:hAnsi="Arial" w:cs="Arial"/>
          <w:bCs/>
        </w:rPr>
        <w:t xml:space="preserve">xpert and Finance </w:t>
      </w:r>
      <w:r w:rsidR="0018184D" w:rsidRPr="0000779F">
        <w:rPr>
          <w:rFonts w:ascii="Arial" w:hAnsi="Arial" w:cs="Arial"/>
          <w:bCs/>
        </w:rPr>
        <w:t>E</w:t>
      </w:r>
      <w:r w:rsidR="002C377F" w:rsidRPr="0000779F">
        <w:rPr>
          <w:rFonts w:ascii="Arial" w:hAnsi="Arial" w:cs="Arial"/>
          <w:bCs/>
        </w:rPr>
        <w:t>xpert). These functions will be reviewed and strengthen</w:t>
      </w:r>
      <w:r w:rsidR="00BE030F" w:rsidRPr="0000779F">
        <w:rPr>
          <w:rFonts w:ascii="Arial" w:hAnsi="Arial" w:cs="Arial"/>
          <w:bCs/>
        </w:rPr>
        <w:t>ed</w:t>
      </w:r>
      <w:r w:rsidR="002C377F" w:rsidRPr="0000779F">
        <w:rPr>
          <w:rFonts w:ascii="Arial" w:hAnsi="Arial" w:cs="Arial"/>
          <w:bCs/>
        </w:rPr>
        <w:t xml:space="preserve"> to respond to increased scope under ASCENT</w:t>
      </w:r>
      <w:r w:rsidR="00BE030F" w:rsidRPr="0000779F">
        <w:rPr>
          <w:rFonts w:ascii="Arial" w:hAnsi="Arial" w:cs="Arial"/>
          <w:bCs/>
        </w:rPr>
        <w:t xml:space="preserve"> by recruiting and maintaining </w:t>
      </w:r>
      <w:r w:rsidR="00447317" w:rsidRPr="0000779F">
        <w:rPr>
          <w:rFonts w:ascii="Arial" w:hAnsi="Arial" w:cs="Arial"/>
          <w:bCs/>
        </w:rPr>
        <w:t xml:space="preserve">E&amp;S </w:t>
      </w:r>
      <w:r w:rsidR="00BE030F" w:rsidRPr="0000779F">
        <w:rPr>
          <w:rFonts w:ascii="Arial" w:hAnsi="Arial" w:cs="Arial"/>
          <w:bCs/>
        </w:rPr>
        <w:t>staff</w:t>
      </w:r>
      <w:r w:rsidR="0084537E" w:rsidRPr="0000779F">
        <w:rPr>
          <w:rFonts w:ascii="Arial" w:hAnsi="Arial" w:cs="Arial"/>
          <w:bCs/>
        </w:rPr>
        <w:t>,</w:t>
      </w:r>
      <w:r w:rsidR="00BE030F" w:rsidRPr="0000779F">
        <w:rPr>
          <w:rFonts w:ascii="Arial" w:hAnsi="Arial" w:cs="Arial"/>
          <w:bCs/>
        </w:rPr>
        <w:t xml:space="preserve"> </w:t>
      </w:r>
      <w:r w:rsidR="0084537E" w:rsidRPr="0000779F">
        <w:rPr>
          <w:rFonts w:ascii="Arial" w:hAnsi="Arial" w:cs="Arial"/>
          <w:bCs/>
        </w:rPr>
        <w:t xml:space="preserve">including an </w:t>
      </w:r>
      <w:r w:rsidR="009B4BC9" w:rsidRPr="0000779F">
        <w:rPr>
          <w:rFonts w:ascii="Arial" w:hAnsi="Arial" w:cs="Arial"/>
          <w:bCs/>
        </w:rPr>
        <w:t>Environmental</w:t>
      </w:r>
      <w:r w:rsidR="00BE030F" w:rsidRPr="0000779F">
        <w:rPr>
          <w:rFonts w:ascii="Arial" w:hAnsi="Arial" w:cs="Arial"/>
          <w:bCs/>
        </w:rPr>
        <w:t xml:space="preserve"> </w:t>
      </w:r>
      <w:r w:rsidR="0084537E" w:rsidRPr="0000779F">
        <w:rPr>
          <w:rFonts w:ascii="Arial" w:hAnsi="Arial" w:cs="Arial"/>
          <w:bCs/>
        </w:rPr>
        <w:t xml:space="preserve">specialist with OHS experience, </w:t>
      </w:r>
      <w:r w:rsidR="00BE030F" w:rsidRPr="0000779F">
        <w:rPr>
          <w:rFonts w:ascii="Arial" w:hAnsi="Arial" w:cs="Arial"/>
          <w:bCs/>
        </w:rPr>
        <w:t xml:space="preserve">and </w:t>
      </w:r>
      <w:r w:rsidR="0084537E" w:rsidRPr="0000779F">
        <w:rPr>
          <w:rFonts w:ascii="Arial" w:hAnsi="Arial" w:cs="Arial"/>
          <w:bCs/>
        </w:rPr>
        <w:t xml:space="preserve">a </w:t>
      </w:r>
      <w:r w:rsidR="00755251" w:rsidRPr="0000779F">
        <w:rPr>
          <w:rFonts w:ascii="Arial" w:hAnsi="Arial" w:cs="Arial"/>
          <w:bCs/>
        </w:rPr>
        <w:t>Social specialist</w:t>
      </w:r>
      <w:r w:rsidR="0084537E" w:rsidRPr="0000779F">
        <w:rPr>
          <w:rFonts w:ascii="Arial" w:hAnsi="Arial" w:cs="Arial"/>
          <w:bCs/>
        </w:rPr>
        <w:t xml:space="preserve"> with </w:t>
      </w:r>
      <w:r w:rsidR="0084537E" w:rsidRPr="0000779F">
        <w:rPr>
          <w:rFonts w:ascii="Arial" w:hAnsi="Arial" w:cs="Arial"/>
        </w:rPr>
        <w:t>experience in sexual exploitation and abuse, and sexual harassment matters. Both experts should have expertise and experience in labor and working conditions issues</w:t>
      </w:r>
      <w:r w:rsidR="00BE030F" w:rsidRPr="0000779F">
        <w:rPr>
          <w:rFonts w:ascii="Arial" w:hAnsi="Arial" w:cs="Arial"/>
        </w:rPr>
        <w:t>,</w:t>
      </w:r>
      <w:r w:rsidR="00BE030F" w:rsidRPr="0000779F">
        <w:rPr>
          <w:rFonts w:ascii="Arial" w:hAnsi="Arial" w:cs="Arial"/>
          <w:bCs/>
        </w:rPr>
        <w:t xml:space="preserve"> </w:t>
      </w:r>
      <w:r w:rsidR="009B2164" w:rsidRPr="0000779F">
        <w:rPr>
          <w:rFonts w:ascii="Arial" w:hAnsi="Arial" w:cs="Arial"/>
          <w:bCs/>
        </w:rPr>
        <w:t>G</w:t>
      </w:r>
      <w:r w:rsidR="00BE030F" w:rsidRPr="0000779F">
        <w:rPr>
          <w:rFonts w:ascii="Arial" w:hAnsi="Arial" w:cs="Arial"/>
          <w:bCs/>
        </w:rPr>
        <w:t xml:space="preserve">ender, </w:t>
      </w:r>
      <w:r w:rsidR="009B2164" w:rsidRPr="0000779F">
        <w:rPr>
          <w:rFonts w:ascii="Arial" w:hAnsi="Arial" w:cs="Arial"/>
          <w:bCs/>
        </w:rPr>
        <w:t>M</w:t>
      </w:r>
      <w:r w:rsidR="00BE030F" w:rsidRPr="0000779F">
        <w:rPr>
          <w:rFonts w:ascii="Arial" w:hAnsi="Arial" w:cs="Arial"/>
          <w:bCs/>
        </w:rPr>
        <w:t xml:space="preserve">onitoring and </w:t>
      </w:r>
      <w:r w:rsidR="009B2164" w:rsidRPr="0000779F">
        <w:rPr>
          <w:rFonts w:ascii="Arial" w:hAnsi="Arial" w:cs="Arial"/>
          <w:bCs/>
        </w:rPr>
        <w:t>E</w:t>
      </w:r>
      <w:r w:rsidR="00BE030F" w:rsidRPr="0000779F">
        <w:rPr>
          <w:rFonts w:ascii="Arial" w:hAnsi="Arial" w:cs="Arial"/>
          <w:bCs/>
        </w:rPr>
        <w:t xml:space="preserve">valuation (M&amp;E), DRE, </w:t>
      </w:r>
      <w:r w:rsidR="009B2164" w:rsidRPr="0000779F">
        <w:rPr>
          <w:rFonts w:ascii="Arial" w:hAnsi="Arial" w:cs="Arial"/>
          <w:bCs/>
        </w:rPr>
        <w:t>S</w:t>
      </w:r>
      <w:r w:rsidR="00BE030F" w:rsidRPr="0000779F">
        <w:rPr>
          <w:rFonts w:ascii="Arial" w:hAnsi="Arial" w:cs="Arial"/>
          <w:bCs/>
        </w:rPr>
        <w:t xml:space="preserve">trategy and </w:t>
      </w:r>
      <w:r w:rsidR="009B2164" w:rsidRPr="0000779F">
        <w:rPr>
          <w:rFonts w:ascii="Arial" w:hAnsi="Arial" w:cs="Arial"/>
          <w:bCs/>
        </w:rPr>
        <w:t>C</w:t>
      </w:r>
      <w:r w:rsidR="00BE030F" w:rsidRPr="0000779F">
        <w:rPr>
          <w:rFonts w:ascii="Arial" w:hAnsi="Arial" w:cs="Arial"/>
          <w:bCs/>
        </w:rPr>
        <w:t>ommunication</w:t>
      </w:r>
      <w:r w:rsidR="000168A5" w:rsidRPr="0000779F">
        <w:rPr>
          <w:rFonts w:ascii="Arial" w:hAnsi="Arial" w:cs="Arial"/>
          <w:bCs/>
        </w:rPr>
        <w:t>,</w:t>
      </w:r>
      <w:r w:rsidR="004E5356" w:rsidRPr="0000779F">
        <w:rPr>
          <w:rFonts w:ascii="Arial" w:hAnsi="Arial" w:cs="Arial"/>
          <w:bCs/>
        </w:rPr>
        <w:t xml:space="preserve"> including others that may be identified as the project evolves.</w:t>
      </w:r>
      <w:r w:rsidR="00BE030F" w:rsidRPr="0000779F">
        <w:rPr>
          <w:rFonts w:ascii="Arial" w:hAnsi="Arial" w:cs="Arial"/>
          <w:bCs/>
        </w:rPr>
        <w:t xml:space="preserve"> </w:t>
      </w:r>
      <w:r w:rsidR="00E730A0" w:rsidRPr="0000779F">
        <w:rPr>
          <w:rFonts w:ascii="Arial" w:hAnsi="Arial" w:cs="Arial"/>
          <w:bCs/>
        </w:rPr>
        <w:t xml:space="preserve">As such, </w:t>
      </w:r>
      <w:r w:rsidR="00E730A0" w:rsidRPr="0000779F">
        <w:rPr>
          <w:rFonts w:ascii="Arial" w:hAnsi="Arial" w:cs="Arial"/>
        </w:rPr>
        <w:t>t</w:t>
      </w:r>
      <w:r w:rsidR="00614436" w:rsidRPr="0000779F">
        <w:rPr>
          <w:rFonts w:ascii="Arial" w:hAnsi="Arial" w:cs="Arial"/>
        </w:rPr>
        <w:t>he PIU will have approximately 10</w:t>
      </w:r>
      <w:r w:rsidR="00E730A0" w:rsidRPr="0000779F">
        <w:rPr>
          <w:rFonts w:ascii="Arial" w:hAnsi="Arial" w:cs="Arial"/>
        </w:rPr>
        <w:t>-15</w:t>
      </w:r>
      <w:r w:rsidR="00614436" w:rsidRPr="0000779F">
        <w:rPr>
          <w:rFonts w:ascii="Arial" w:hAnsi="Arial" w:cs="Arial"/>
        </w:rPr>
        <w:t xml:space="preserve"> staff </w:t>
      </w:r>
      <w:r w:rsidR="00401785" w:rsidRPr="0000779F">
        <w:rPr>
          <w:rFonts w:ascii="Arial" w:hAnsi="Arial" w:cs="Arial"/>
        </w:rPr>
        <w:t>recruited nationally and internationally</w:t>
      </w:r>
      <w:r w:rsidR="00795985" w:rsidRPr="0000779F">
        <w:rPr>
          <w:rFonts w:ascii="Arial" w:hAnsi="Arial" w:cs="Arial"/>
        </w:rPr>
        <w:t xml:space="preserve"> on a fulltime basis.</w:t>
      </w:r>
    </w:p>
    <w:p w14:paraId="307276C9" w14:textId="2FEC112A" w:rsidR="00DA4FC1" w:rsidRPr="0000779F" w:rsidRDefault="00614436" w:rsidP="007A6762">
      <w:pPr>
        <w:pStyle w:val="ListParagraph"/>
        <w:numPr>
          <w:ilvl w:val="0"/>
          <w:numId w:val="28"/>
        </w:numPr>
        <w:rPr>
          <w:rFonts w:ascii="Arial" w:hAnsi="Arial" w:cs="Arial"/>
        </w:rPr>
      </w:pPr>
      <w:r w:rsidRPr="0000779F">
        <w:rPr>
          <w:rFonts w:ascii="Arial" w:hAnsi="Arial" w:cs="Arial"/>
          <w:b/>
          <w:bCs/>
        </w:rPr>
        <w:t>Consultants</w:t>
      </w:r>
      <w:r w:rsidRPr="0000779F">
        <w:rPr>
          <w:rFonts w:ascii="Arial" w:hAnsi="Arial" w:cs="Arial"/>
        </w:rPr>
        <w:t xml:space="preserve"> – the PIU will be supported by national and/or international consultants, who will be hired on </w:t>
      </w:r>
      <w:r w:rsidR="003D559D" w:rsidRPr="0000779F">
        <w:rPr>
          <w:rFonts w:ascii="Arial" w:hAnsi="Arial" w:cs="Arial"/>
        </w:rPr>
        <w:t xml:space="preserve">part-time </w:t>
      </w:r>
      <w:r w:rsidRPr="0000779F">
        <w:rPr>
          <w:rFonts w:ascii="Arial" w:hAnsi="Arial" w:cs="Arial"/>
        </w:rPr>
        <w:t xml:space="preserve">basis. The consultants will </w:t>
      </w:r>
      <w:r w:rsidR="00D8773D" w:rsidRPr="0000779F">
        <w:rPr>
          <w:rFonts w:ascii="Arial" w:hAnsi="Arial" w:cs="Arial"/>
        </w:rPr>
        <w:t xml:space="preserve">mainly be involved in the execution of technical tasks/studies across </w:t>
      </w:r>
      <w:r w:rsidR="00ED692E" w:rsidRPr="0000779F">
        <w:rPr>
          <w:rFonts w:ascii="Arial" w:hAnsi="Arial" w:cs="Arial"/>
        </w:rPr>
        <w:t xml:space="preserve">different </w:t>
      </w:r>
      <w:r w:rsidR="00872903" w:rsidRPr="0000779F">
        <w:rPr>
          <w:rFonts w:ascii="Arial" w:hAnsi="Arial" w:cs="Arial"/>
        </w:rPr>
        <w:t>Project</w:t>
      </w:r>
      <w:r w:rsidR="00ED692E" w:rsidRPr="0000779F">
        <w:rPr>
          <w:rFonts w:ascii="Arial" w:hAnsi="Arial" w:cs="Arial"/>
        </w:rPr>
        <w:t xml:space="preserve"> </w:t>
      </w:r>
      <w:r w:rsidR="00D8773D" w:rsidRPr="0000779F">
        <w:rPr>
          <w:rFonts w:ascii="Arial" w:hAnsi="Arial" w:cs="Arial"/>
        </w:rPr>
        <w:t>components</w:t>
      </w:r>
      <w:r w:rsidRPr="0000779F">
        <w:rPr>
          <w:rFonts w:ascii="Arial" w:hAnsi="Arial" w:cs="Arial"/>
        </w:rPr>
        <w:t xml:space="preserve">. </w:t>
      </w:r>
      <w:r w:rsidR="00C34C40" w:rsidRPr="0000779F">
        <w:rPr>
          <w:rFonts w:ascii="Arial" w:hAnsi="Arial" w:cs="Arial"/>
        </w:rPr>
        <w:t xml:space="preserve">The PIU </w:t>
      </w:r>
      <w:r w:rsidR="00567739" w:rsidRPr="0000779F">
        <w:rPr>
          <w:rFonts w:ascii="Arial" w:hAnsi="Arial" w:cs="Arial"/>
        </w:rPr>
        <w:t xml:space="preserve">will hire </w:t>
      </w:r>
      <w:r w:rsidR="006807B5" w:rsidRPr="0000779F">
        <w:rPr>
          <w:rFonts w:ascii="Arial" w:hAnsi="Arial" w:cs="Arial"/>
        </w:rPr>
        <w:t xml:space="preserve">consultants with different expertise and maintain </w:t>
      </w:r>
      <w:r w:rsidR="004248ED" w:rsidRPr="0000779F">
        <w:rPr>
          <w:rFonts w:ascii="Arial" w:hAnsi="Arial" w:cs="Arial"/>
        </w:rPr>
        <w:t xml:space="preserve">a </w:t>
      </w:r>
      <w:r w:rsidR="009B4BC9" w:rsidRPr="0000779F">
        <w:rPr>
          <w:rFonts w:ascii="Arial" w:hAnsi="Arial" w:cs="Arial"/>
        </w:rPr>
        <w:t xml:space="preserve">database </w:t>
      </w:r>
      <w:r w:rsidR="00EC65E7" w:rsidRPr="0000779F">
        <w:rPr>
          <w:rFonts w:ascii="Arial" w:hAnsi="Arial" w:cs="Arial"/>
        </w:rPr>
        <w:t>of approximately</w:t>
      </w:r>
      <w:r w:rsidR="00C34C40" w:rsidRPr="0000779F">
        <w:rPr>
          <w:rFonts w:ascii="Arial" w:hAnsi="Arial" w:cs="Arial"/>
        </w:rPr>
        <w:t xml:space="preserve"> </w:t>
      </w:r>
      <w:r w:rsidR="001237A6" w:rsidRPr="0000779F">
        <w:rPr>
          <w:rFonts w:ascii="Arial" w:hAnsi="Arial" w:cs="Arial"/>
        </w:rPr>
        <w:t>2</w:t>
      </w:r>
      <w:r w:rsidR="00C34C40" w:rsidRPr="0000779F">
        <w:rPr>
          <w:rFonts w:ascii="Arial" w:hAnsi="Arial" w:cs="Arial"/>
        </w:rPr>
        <w:t>0</w:t>
      </w:r>
      <w:r w:rsidR="006807B5" w:rsidRPr="0000779F">
        <w:rPr>
          <w:rFonts w:ascii="Arial" w:hAnsi="Arial" w:cs="Arial"/>
        </w:rPr>
        <w:t xml:space="preserve">. </w:t>
      </w:r>
      <w:r w:rsidR="00015115" w:rsidRPr="0000779F">
        <w:rPr>
          <w:rFonts w:ascii="Arial" w:hAnsi="Arial" w:cs="Arial"/>
        </w:rPr>
        <w:t>From the pool</w:t>
      </w:r>
      <w:r w:rsidR="00EB7514" w:rsidRPr="0000779F">
        <w:rPr>
          <w:rFonts w:ascii="Arial" w:hAnsi="Arial" w:cs="Arial"/>
        </w:rPr>
        <w:t xml:space="preserve"> and </w:t>
      </w:r>
      <w:r w:rsidR="00E325EF" w:rsidRPr="0000779F">
        <w:rPr>
          <w:rFonts w:ascii="Arial" w:hAnsi="Arial" w:cs="Arial"/>
        </w:rPr>
        <w:t xml:space="preserve">on a revolving basis, </w:t>
      </w:r>
      <w:r w:rsidR="00015115" w:rsidRPr="0000779F">
        <w:rPr>
          <w:rFonts w:ascii="Arial" w:hAnsi="Arial" w:cs="Arial"/>
        </w:rPr>
        <w:t xml:space="preserve">the PIU </w:t>
      </w:r>
      <w:r w:rsidR="00E325EF" w:rsidRPr="0000779F">
        <w:rPr>
          <w:rFonts w:ascii="Arial" w:hAnsi="Arial" w:cs="Arial"/>
        </w:rPr>
        <w:t>will</w:t>
      </w:r>
      <w:r w:rsidR="00C34C40" w:rsidRPr="0000779F">
        <w:rPr>
          <w:rFonts w:ascii="Arial" w:hAnsi="Arial" w:cs="Arial"/>
        </w:rPr>
        <w:t xml:space="preserve"> </w:t>
      </w:r>
      <w:r w:rsidR="00B26CD2" w:rsidRPr="0000779F">
        <w:rPr>
          <w:rFonts w:ascii="Arial" w:hAnsi="Arial" w:cs="Arial"/>
        </w:rPr>
        <w:t xml:space="preserve">fulfill requests </w:t>
      </w:r>
      <w:r w:rsidR="00EB7514" w:rsidRPr="0000779F">
        <w:rPr>
          <w:rFonts w:ascii="Arial" w:hAnsi="Arial" w:cs="Arial"/>
        </w:rPr>
        <w:t xml:space="preserve">from </w:t>
      </w:r>
      <w:r w:rsidR="003609F9" w:rsidRPr="0000779F">
        <w:rPr>
          <w:rFonts w:ascii="Arial" w:hAnsi="Arial" w:cs="Arial"/>
        </w:rPr>
        <w:t xml:space="preserve">different </w:t>
      </w:r>
      <w:r w:rsidR="00872903" w:rsidRPr="0000779F">
        <w:rPr>
          <w:rFonts w:ascii="Arial" w:hAnsi="Arial" w:cs="Arial"/>
        </w:rPr>
        <w:t>Project</w:t>
      </w:r>
      <w:r w:rsidR="00B26CD2" w:rsidRPr="0000779F">
        <w:rPr>
          <w:rFonts w:ascii="Arial" w:hAnsi="Arial" w:cs="Arial"/>
        </w:rPr>
        <w:t xml:space="preserve"> </w:t>
      </w:r>
      <w:r w:rsidR="003609F9" w:rsidRPr="0000779F">
        <w:rPr>
          <w:rFonts w:ascii="Arial" w:hAnsi="Arial" w:cs="Arial"/>
        </w:rPr>
        <w:t>beneficiaries.</w:t>
      </w:r>
    </w:p>
    <w:p w14:paraId="583FE4AE" w14:textId="6B5F934F" w:rsidR="00DA4FC1" w:rsidRPr="0000779F" w:rsidRDefault="00DA4FC1" w:rsidP="00DA4FC1">
      <w:pPr>
        <w:pStyle w:val="Heading3"/>
        <w:rPr>
          <w:rFonts w:ascii="Arial" w:hAnsi="Arial" w:cs="Arial"/>
        </w:rPr>
      </w:pPr>
      <w:bookmarkStart w:id="20" w:name="_Toc163058157"/>
      <w:r w:rsidRPr="0000779F">
        <w:rPr>
          <w:rFonts w:ascii="Arial" w:hAnsi="Arial" w:cs="Arial"/>
        </w:rPr>
        <w:t>Contracted workers</w:t>
      </w:r>
      <w:bookmarkEnd w:id="20"/>
    </w:p>
    <w:p w14:paraId="47B3CA41" w14:textId="16857E2B" w:rsidR="001C41CD" w:rsidRPr="0000779F" w:rsidRDefault="0084537E" w:rsidP="00731EBD">
      <w:pPr>
        <w:rPr>
          <w:rFonts w:ascii="Arial" w:hAnsi="Arial" w:cs="Arial"/>
        </w:rPr>
      </w:pPr>
      <w:r w:rsidRPr="0000779F">
        <w:rPr>
          <w:rFonts w:ascii="Arial" w:hAnsi="Arial" w:cs="Arial"/>
        </w:rPr>
        <w:t>Contracted workers will consist of both locally and internationally recruited staff of the consultancy firms</w:t>
      </w:r>
      <w:r w:rsidRPr="0000779F" w:rsidDel="00D13EB6">
        <w:rPr>
          <w:rFonts w:ascii="Arial" w:hAnsi="Arial" w:cs="Arial"/>
        </w:rPr>
        <w:t xml:space="preserve"> </w:t>
      </w:r>
      <w:r w:rsidRPr="0000779F">
        <w:rPr>
          <w:rFonts w:ascii="Arial" w:hAnsi="Arial" w:cs="Arial"/>
        </w:rPr>
        <w:t xml:space="preserve">that will be procured to undertake the technical studies to be performed under the TA aspects of the MPA Project being implemented by COMESA. </w:t>
      </w:r>
      <w:r w:rsidR="006C1AC8" w:rsidRPr="0000779F">
        <w:rPr>
          <w:rFonts w:ascii="Arial" w:hAnsi="Arial" w:cs="Arial"/>
        </w:rPr>
        <w:t>It is estimated</w:t>
      </w:r>
      <w:r w:rsidR="007B016E" w:rsidRPr="0000779F">
        <w:rPr>
          <w:rFonts w:ascii="Arial" w:hAnsi="Arial" w:cs="Arial"/>
        </w:rPr>
        <w:t xml:space="preserve">, as necessary, </w:t>
      </w:r>
      <w:r w:rsidR="006C1AC8" w:rsidRPr="0000779F">
        <w:rPr>
          <w:rFonts w:ascii="Arial" w:hAnsi="Arial" w:cs="Arial"/>
        </w:rPr>
        <w:t xml:space="preserve">that each </w:t>
      </w:r>
      <w:r w:rsidR="00731EBD" w:rsidRPr="0000779F">
        <w:rPr>
          <w:rFonts w:ascii="Arial" w:hAnsi="Arial" w:cs="Arial"/>
        </w:rPr>
        <w:t>subproject</w:t>
      </w:r>
      <w:r w:rsidR="006C1AC8" w:rsidRPr="0000779F">
        <w:rPr>
          <w:rFonts w:ascii="Arial" w:hAnsi="Arial" w:cs="Arial"/>
        </w:rPr>
        <w:t xml:space="preserve"> will use between </w:t>
      </w:r>
      <w:r w:rsidR="008D02F2" w:rsidRPr="0000779F">
        <w:rPr>
          <w:rFonts w:ascii="Arial" w:hAnsi="Arial" w:cs="Arial"/>
        </w:rPr>
        <w:t>3</w:t>
      </w:r>
      <w:r w:rsidR="006C1AC8" w:rsidRPr="0000779F">
        <w:rPr>
          <w:rFonts w:ascii="Arial" w:hAnsi="Arial" w:cs="Arial"/>
        </w:rPr>
        <w:t xml:space="preserve">-10 </w:t>
      </w:r>
      <w:r w:rsidR="003E279F" w:rsidRPr="0000779F">
        <w:rPr>
          <w:rFonts w:ascii="Arial" w:hAnsi="Arial" w:cs="Arial"/>
        </w:rPr>
        <w:t xml:space="preserve">local </w:t>
      </w:r>
      <w:r w:rsidR="006C1AC8" w:rsidRPr="0000779F">
        <w:rPr>
          <w:rFonts w:ascii="Arial" w:hAnsi="Arial" w:cs="Arial"/>
        </w:rPr>
        <w:t>contracted workers</w:t>
      </w:r>
      <w:r w:rsidR="001C41CD" w:rsidRPr="0000779F">
        <w:rPr>
          <w:rFonts w:ascii="Arial" w:hAnsi="Arial" w:cs="Arial"/>
        </w:rPr>
        <w:t xml:space="preserve"> on a temporary basis.</w:t>
      </w:r>
    </w:p>
    <w:p w14:paraId="1AD20C12" w14:textId="53D53D67" w:rsidR="005C4D26" w:rsidRPr="0000779F" w:rsidRDefault="005C4D26" w:rsidP="005C4D26">
      <w:pPr>
        <w:pStyle w:val="Caption"/>
        <w:keepNext/>
        <w:rPr>
          <w:rFonts w:ascii="Arial" w:hAnsi="Arial" w:cs="Arial"/>
        </w:rPr>
      </w:pPr>
      <w:bookmarkStart w:id="21" w:name="_Toc163058183"/>
      <w:r w:rsidRPr="0000779F">
        <w:rPr>
          <w:rFonts w:ascii="Arial" w:hAnsi="Arial" w:cs="Arial"/>
        </w:rPr>
        <w:t xml:space="preserve">Table </w:t>
      </w:r>
      <w:r w:rsidR="008B39E0" w:rsidRPr="0000779F">
        <w:rPr>
          <w:rFonts w:ascii="Arial" w:hAnsi="Arial" w:cs="Arial"/>
        </w:rPr>
        <w:fldChar w:fldCharType="begin"/>
      </w:r>
      <w:r w:rsidR="008B39E0" w:rsidRPr="0000779F">
        <w:rPr>
          <w:rFonts w:ascii="Arial" w:hAnsi="Arial" w:cs="Arial"/>
        </w:rPr>
        <w:instrText xml:space="preserve"> STYLEREF 1 \s </w:instrText>
      </w:r>
      <w:r w:rsidR="008B39E0" w:rsidRPr="0000779F">
        <w:rPr>
          <w:rFonts w:ascii="Arial" w:hAnsi="Arial" w:cs="Arial"/>
        </w:rPr>
        <w:fldChar w:fldCharType="separate"/>
      </w:r>
      <w:r w:rsidR="00CC6ED2" w:rsidRPr="0000779F">
        <w:rPr>
          <w:rFonts w:ascii="Arial" w:hAnsi="Arial" w:cs="Arial"/>
          <w:noProof/>
        </w:rPr>
        <w:t>2</w:t>
      </w:r>
      <w:r w:rsidR="008B39E0" w:rsidRPr="0000779F">
        <w:rPr>
          <w:rFonts w:ascii="Arial" w:hAnsi="Arial" w:cs="Arial"/>
          <w:noProof/>
        </w:rPr>
        <w:fldChar w:fldCharType="end"/>
      </w:r>
      <w:r w:rsidR="00CC6ED2" w:rsidRPr="0000779F">
        <w:rPr>
          <w:rFonts w:ascii="Arial" w:hAnsi="Arial" w:cs="Arial"/>
        </w:rPr>
        <w:noBreakHyphen/>
      </w:r>
      <w:r w:rsidR="008B39E0" w:rsidRPr="0000779F">
        <w:rPr>
          <w:rFonts w:ascii="Arial" w:hAnsi="Arial" w:cs="Arial"/>
        </w:rPr>
        <w:fldChar w:fldCharType="begin"/>
      </w:r>
      <w:r w:rsidR="008B39E0" w:rsidRPr="0000779F">
        <w:rPr>
          <w:rFonts w:ascii="Arial" w:hAnsi="Arial" w:cs="Arial"/>
        </w:rPr>
        <w:instrText xml:space="preserve"> SEQ Table \* ARABIC \s 1 </w:instrText>
      </w:r>
      <w:r w:rsidR="008B39E0" w:rsidRPr="0000779F">
        <w:rPr>
          <w:rFonts w:ascii="Arial" w:hAnsi="Arial" w:cs="Arial"/>
        </w:rPr>
        <w:fldChar w:fldCharType="separate"/>
      </w:r>
      <w:r w:rsidR="00CC6ED2" w:rsidRPr="0000779F">
        <w:rPr>
          <w:rFonts w:ascii="Arial" w:hAnsi="Arial" w:cs="Arial"/>
          <w:noProof/>
        </w:rPr>
        <w:t>1</w:t>
      </w:r>
      <w:r w:rsidR="008B39E0" w:rsidRPr="0000779F">
        <w:rPr>
          <w:rFonts w:ascii="Arial" w:hAnsi="Arial" w:cs="Arial"/>
          <w:noProof/>
        </w:rPr>
        <w:fldChar w:fldCharType="end"/>
      </w:r>
      <w:r w:rsidRPr="0000779F">
        <w:rPr>
          <w:rFonts w:ascii="Arial" w:hAnsi="Arial" w:cs="Arial"/>
        </w:rPr>
        <w:t xml:space="preserve"> Worker Category, </w:t>
      </w:r>
      <w:r w:rsidR="00580D61" w:rsidRPr="0000779F">
        <w:rPr>
          <w:rFonts w:ascii="Arial" w:hAnsi="Arial" w:cs="Arial"/>
        </w:rPr>
        <w:t xml:space="preserve">Description, Estimated </w:t>
      </w:r>
      <w:r w:rsidRPr="0000779F">
        <w:rPr>
          <w:rFonts w:ascii="Arial" w:hAnsi="Arial" w:cs="Arial"/>
        </w:rPr>
        <w:t>Number</w:t>
      </w:r>
      <w:r w:rsidR="00580D61" w:rsidRPr="0000779F">
        <w:rPr>
          <w:rFonts w:ascii="Arial" w:hAnsi="Arial" w:cs="Arial"/>
        </w:rPr>
        <w:t>s</w:t>
      </w:r>
      <w:r w:rsidRPr="0000779F">
        <w:rPr>
          <w:rFonts w:ascii="Arial" w:hAnsi="Arial" w:cs="Arial"/>
        </w:rPr>
        <w:t xml:space="preserve"> and Timing</w:t>
      </w:r>
      <w:bookmarkEnd w:id="21"/>
    </w:p>
    <w:tbl>
      <w:tblPr>
        <w:tblStyle w:val="GridTable1Light"/>
        <w:tblW w:w="0" w:type="auto"/>
        <w:tblLook w:val="04A0" w:firstRow="1" w:lastRow="0" w:firstColumn="1" w:lastColumn="0" w:noHBand="0" w:noVBand="1"/>
      </w:tblPr>
      <w:tblGrid>
        <w:gridCol w:w="1430"/>
        <w:gridCol w:w="1435"/>
        <w:gridCol w:w="3352"/>
        <w:gridCol w:w="1564"/>
        <w:gridCol w:w="1229"/>
      </w:tblGrid>
      <w:tr w:rsidR="00B76E2E" w:rsidRPr="0000779F" w14:paraId="46E6AFD0" w14:textId="77777777" w:rsidTr="00166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28BF08" w14:textId="4C169FA5" w:rsidR="001669D2" w:rsidRPr="0000779F" w:rsidRDefault="001669D2" w:rsidP="000902DA">
            <w:pPr>
              <w:rPr>
                <w:rFonts w:ascii="Arial" w:hAnsi="Arial" w:cs="Arial"/>
              </w:rPr>
            </w:pPr>
            <w:r w:rsidRPr="0000779F">
              <w:rPr>
                <w:rFonts w:ascii="Arial" w:hAnsi="Arial" w:cs="Arial"/>
              </w:rPr>
              <w:t>Category</w:t>
            </w:r>
          </w:p>
        </w:tc>
        <w:tc>
          <w:tcPr>
            <w:tcW w:w="0" w:type="auto"/>
          </w:tcPr>
          <w:p w14:paraId="60355BE3" w14:textId="7F2FC395" w:rsidR="001669D2" w:rsidRPr="0000779F" w:rsidRDefault="001669D2" w:rsidP="000902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Description</w:t>
            </w:r>
          </w:p>
        </w:tc>
        <w:tc>
          <w:tcPr>
            <w:tcW w:w="0" w:type="auto"/>
          </w:tcPr>
          <w:p w14:paraId="0F9442E7" w14:textId="77E29098" w:rsidR="001669D2" w:rsidRPr="0000779F" w:rsidRDefault="001669D2" w:rsidP="000902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Number</w:t>
            </w:r>
          </w:p>
        </w:tc>
        <w:tc>
          <w:tcPr>
            <w:tcW w:w="0" w:type="auto"/>
          </w:tcPr>
          <w:p w14:paraId="7ABCDE24" w14:textId="393C81E3" w:rsidR="001669D2" w:rsidRPr="0000779F" w:rsidRDefault="001669D2" w:rsidP="000902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Mode of engagement</w:t>
            </w:r>
          </w:p>
        </w:tc>
        <w:tc>
          <w:tcPr>
            <w:tcW w:w="0" w:type="auto"/>
          </w:tcPr>
          <w:p w14:paraId="7A130654" w14:textId="4818CEA8" w:rsidR="001669D2" w:rsidRPr="0000779F" w:rsidRDefault="001669D2" w:rsidP="000902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Timing</w:t>
            </w:r>
          </w:p>
        </w:tc>
      </w:tr>
      <w:tr w:rsidR="00B76E2E" w:rsidRPr="0000779F" w14:paraId="559638F7" w14:textId="77777777" w:rsidTr="001669D2">
        <w:tc>
          <w:tcPr>
            <w:cnfStyle w:val="001000000000" w:firstRow="0" w:lastRow="0" w:firstColumn="1" w:lastColumn="0" w:oddVBand="0" w:evenVBand="0" w:oddHBand="0" w:evenHBand="0" w:firstRowFirstColumn="0" w:firstRowLastColumn="0" w:lastRowFirstColumn="0" w:lastRowLastColumn="0"/>
            <w:tcW w:w="0" w:type="auto"/>
            <w:vMerge w:val="restart"/>
          </w:tcPr>
          <w:p w14:paraId="1AF39C9A" w14:textId="6BCA6AA9" w:rsidR="001669D2" w:rsidRPr="0000779F" w:rsidRDefault="001669D2" w:rsidP="000902DA">
            <w:pPr>
              <w:rPr>
                <w:rFonts w:ascii="Arial" w:hAnsi="Arial" w:cs="Arial"/>
              </w:rPr>
            </w:pPr>
            <w:r w:rsidRPr="0000779F">
              <w:rPr>
                <w:rFonts w:ascii="Arial" w:hAnsi="Arial" w:cs="Arial"/>
              </w:rPr>
              <w:t>Direct workers</w:t>
            </w:r>
          </w:p>
        </w:tc>
        <w:tc>
          <w:tcPr>
            <w:tcW w:w="0" w:type="auto"/>
          </w:tcPr>
          <w:p w14:paraId="0ECB71DA" w14:textId="793EB8D3"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PIU Staff</w:t>
            </w:r>
          </w:p>
        </w:tc>
        <w:tc>
          <w:tcPr>
            <w:tcW w:w="0" w:type="auto"/>
          </w:tcPr>
          <w:p w14:paraId="6F4075B0" w14:textId="7B42E225"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Over 10 officers: </w:t>
            </w:r>
            <w:r w:rsidR="00872903" w:rsidRPr="0000779F">
              <w:rPr>
                <w:rFonts w:ascii="Arial" w:hAnsi="Arial" w:cs="Arial"/>
              </w:rPr>
              <w:t>Project</w:t>
            </w:r>
            <w:r w:rsidRPr="0000779F">
              <w:rPr>
                <w:rFonts w:ascii="Arial" w:hAnsi="Arial" w:cs="Arial"/>
              </w:rPr>
              <w:t xml:space="preserve"> </w:t>
            </w:r>
            <w:r w:rsidR="007E29D7" w:rsidRPr="0000779F">
              <w:rPr>
                <w:rFonts w:ascii="Arial" w:hAnsi="Arial" w:cs="Arial"/>
              </w:rPr>
              <w:t>Manager</w:t>
            </w:r>
            <w:r w:rsidRPr="0000779F">
              <w:rPr>
                <w:rFonts w:ascii="Arial" w:hAnsi="Arial" w:cs="Arial"/>
              </w:rPr>
              <w:t xml:space="preserve">, </w:t>
            </w:r>
            <w:r w:rsidR="007E29D7" w:rsidRPr="0000779F">
              <w:rPr>
                <w:rFonts w:ascii="Arial" w:hAnsi="Arial" w:cs="Arial"/>
              </w:rPr>
              <w:t xml:space="preserve">Team Leader – DRE </w:t>
            </w:r>
            <w:r w:rsidRPr="0000779F">
              <w:rPr>
                <w:rFonts w:ascii="Arial" w:hAnsi="Arial" w:cs="Arial"/>
              </w:rPr>
              <w:t>E</w:t>
            </w:r>
            <w:r w:rsidR="00EF0E2F" w:rsidRPr="0000779F">
              <w:rPr>
                <w:rFonts w:ascii="Arial" w:hAnsi="Arial" w:cs="Arial"/>
              </w:rPr>
              <w:t>nvironm</w:t>
            </w:r>
            <w:r w:rsidR="00B76E2E" w:rsidRPr="0000779F">
              <w:rPr>
                <w:rFonts w:ascii="Arial" w:hAnsi="Arial" w:cs="Arial"/>
              </w:rPr>
              <w:t xml:space="preserve">ental </w:t>
            </w:r>
            <w:r w:rsidR="00E573BC" w:rsidRPr="0000779F">
              <w:rPr>
                <w:rFonts w:ascii="Arial" w:hAnsi="Arial" w:cs="Arial"/>
              </w:rPr>
              <w:t>Specialist</w:t>
            </w:r>
            <w:r w:rsidR="00B76E2E" w:rsidRPr="0000779F">
              <w:rPr>
                <w:rFonts w:ascii="Arial" w:hAnsi="Arial" w:cs="Arial"/>
              </w:rPr>
              <w:t>, Social Specialist</w:t>
            </w:r>
            <w:r w:rsidRPr="0000779F">
              <w:rPr>
                <w:rFonts w:ascii="Arial" w:hAnsi="Arial" w:cs="Arial"/>
              </w:rPr>
              <w:t xml:space="preserve"> </w:t>
            </w:r>
            <w:r w:rsidR="007E29D7" w:rsidRPr="0000779F">
              <w:rPr>
                <w:rFonts w:ascii="Arial" w:hAnsi="Arial" w:cs="Arial"/>
              </w:rPr>
              <w:t>O</w:t>
            </w:r>
            <w:r w:rsidRPr="0000779F">
              <w:rPr>
                <w:rFonts w:ascii="Arial" w:hAnsi="Arial" w:cs="Arial"/>
              </w:rPr>
              <w:t xml:space="preserve">fficer, FM Officer, </w:t>
            </w:r>
            <w:r w:rsidR="00E355E2" w:rsidRPr="0000779F">
              <w:rPr>
                <w:rFonts w:ascii="Arial" w:hAnsi="Arial" w:cs="Arial"/>
              </w:rPr>
              <w:t>L</w:t>
            </w:r>
            <w:r w:rsidRPr="0000779F">
              <w:rPr>
                <w:rFonts w:ascii="Arial" w:hAnsi="Arial" w:cs="Arial"/>
              </w:rPr>
              <w:t xml:space="preserve">egal </w:t>
            </w:r>
            <w:r w:rsidR="00FA6A2E" w:rsidRPr="0000779F">
              <w:rPr>
                <w:rFonts w:ascii="Arial" w:hAnsi="Arial" w:cs="Arial"/>
              </w:rPr>
              <w:t>O</w:t>
            </w:r>
            <w:r w:rsidRPr="0000779F">
              <w:rPr>
                <w:rFonts w:ascii="Arial" w:hAnsi="Arial" w:cs="Arial"/>
              </w:rPr>
              <w:t xml:space="preserve">fficer, Procurement </w:t>
            </w:r>
            <w:r w:rsidR="00FA6A2E" w:rsidRPr="0000779F">
              <w:rPr>
                <w:rFonts w:ascii="Arial" w:hAnsi="Arial" w:cs="Arial"/>
              </w:rPr>
              <w:t>O</w:t>
            </w:r>
            <w:r w:rsidRPr="0000779F">
              <w:rPr>
                <w:rFonts w:ascii="Arial" w:hAnsi="Arial" w:cs="Arial"/>
              </w:rPr>
              <w:t xml:space="preserve">fficer, Gender </w:t>
            </w:r>
            <w:r w:rsidR="00A65363" w:rsidRPr="0000779F">
              <w:rPr>
                <w:rFonts w:ascii="Arial" w:hAnsi="Arial" w:cs="Arial"/>
              </w:rPr>
              <w:t>O</w:t>
            </w:r>
            <w:r w:rsidRPr="0000779F">
              <w:rPr>
                <w:rFonts w:ascii="Arial" w:hAnsi="Arial" w:cs="Arial"/>
              </w:rPr>
              <w:t xml:space="preserve">fficer, M&amp;E </w:t>
            </w:r>
            <w:r w:rsidR="00781A2E" w:rsidRPr="0000779F">
              <w:rPr>
                <w:rFonts w:ascii="Arial" w:hAnsi="Arial" w:cs="Arial"/>
              </w:rPr>
              <w:t>O</w:t>
            </w:r>
            <w:r w:rsidRPr="0000779F">
              <w:rPr>
                <w:rFonts w:ascii="Arial" w:hAnsi="Arial" w:cs="Arial"/>
              </w:rPr>
              <w:t xml:space="preserve">fficer, GRM Officer, DRE </w:t>
            </w:r>
            <w:r w:rsidR="00A65363" w:rsidRPr="0000779F">
              <w:rPr>
                <w:rFonts w:ascii="Arial" w:hAnsi="Arial" w:cs="Arial"/>
              </w:rPr>
              <w:t>E</w:t>
            </w:r>
            <w:r w:rsidRPr="0000779F">
              <w:rPr>
                <w:rFonts w:ascii="Arial" w:hAnsi="Arial" w:cs="Arial"/>
              </w:rPr>
              <w:t>xpert</w:t>
            </w:r>
            <w:r w:rsidR="007E29D7" w:rsidRPr="0000779F">
              <w:rPr>
                <w:rFonts w:ascii="Arial" w:hAnsi="Arial" w:cs="Arial"/>
              </w:rPr>
              <w:t xml:space="preserve"> Technical</w:t>
            </w:r>
            <w:r w:rsidRPr="0000779F">
              <w:rPr>
                <w:rFonts w:ascii="Arial" w:hAnsi="Arial" w:cs="Arial"/>
              </w:rPr>
              <w:t xml:space="preserve">, </w:t>
            </w:r>
            <w:r w:rsidR="007E29D7" w:rsidRPr="0000779F">
              <w:rPr>
                <w:rFonts w:ascii="Arial" w:hAnsi="Arial" w:cs="Arial"/>
              </w:rPr>
              <w:t>DRE Expert Policy, Climate Expert</w:t>
            </w:r>
            <w:r w:rsidR="003E1A41" w:rsidRPr="0000779F">
              <w:rPr>
                <w:rFonts w:ascii="Arial" w:hAnsi="Arial" w:cs="Arial"/>
              </w:rPr>
              <w:t>, Stakeholder Engagement Expert</w:t>
            </w:r>
            <w:r w:rsidR="00E573BC" w:rsidRPr="0000779F">
              <w:rPr>
                <w:rFonts w:ascii="Arial" w:hAnsi="Arial" w:cs="Arial"/>
              </w:rPr>
              <w:t xml:space="preserve"> including other to be identified as the project evolves</w:t>
            </w:r>
            <w:r w:rsidR="007E29D7" w:rsidRPr="0000779F">
              <w:rPr>
                <w:rFonts w:ascii="Arial" w:hAnsi="Arial" w:cs="Arial"/>
              </w:rPr>
              <w:t xml:space="preserve"> </w:t>
            </w:r>
          </w:p>
        </w:tc>
        <w:tc>
          <w:tcPr>
            <w:tcW w:w="0" w:type="auto"/>
          </w:tcPr>
          <w:p w14:paraId="1B3CA32F" w14:textId="680422FF"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Fulltime</w:t>
            </w:r>
          </w:p>
        </w:tc>
        <w:tc>
          <w:tcPr>
            <w:tcW w:w="0" w:type="auto"/>
          </w:tcPr>
          <w:p w14:paraId="2DDB6AA0" w14:textId="472057AD"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All </w:t>
            </w:r>
            <w:r w:rsidR="00872903" w:rsidRPr="0000779F">
              <w:rPr>
                <w:rFonts w:ascii="Arial" w:hAnsi="Arial" w:cs="Arial"/>
              </w:rPr>
              <w:t>Project</w:t>
            </w:r>
            <w:r w:rsidRPr="0000779F">
              <w:rPr>
                <w:rFonts w:ascii="Arial" w:hAnsi="Arial" w:cs="Arial"/>
              </w:rPr>
              <w:t xml:space="preserve"> phases</w:t>
            </w:r>
          </w:p>
        </w:tc>
      </w:tr>
      <w:tr w:rsidR="00B76E2E" w:rsidRPr="0000779F" w14:paraId="59E14A8C" w14:textId="77777777" w:rsidTr="001669D2">
        <w:tc>
          <w:tcPr>
            <w:cnfStyle w:val="001000000000" w:firstRow="0" w:lastRow="0" w:firstColumn="1" w:lastColumn="0" w:oddVBand="0" w:evenVBand="0" w:oddHBand="0" w:evenHBand="0" w:firstRowFirstColumn="0" w:firstRowLastColumn="0" w:lastRowFirstColumn="0" w:lastRowLastColumn="0"/>
            <w:tcW w:w="0" w:type="auto"/>
            <w:vMerge/>
          </w:tcPr>
          <w:p w14:paraId="7F144873" w14:textId="77777777" w:rsidR="001669D2" w:rsidRPr="0000779F" w:rsidRDefault="001669D2" w:rsidP="000902DA">
            <w:pPr>
              <w:rPr>
                <w:rFonts w:ascii="Arial" w:hAnsi="Arial" w:cs="Arial"/>
              </w:rPr>
            </w:pPr>
          </w:p>
        </w:tc>
        <w:tc>
          <w:tcPr>
            <w:tcW w:w="0" w:type="auto"/>
          </w:tcPr>
          <w:p w14:paraId="482C531F" w14:textId="721D9A5C"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Consultants</w:t>
            </w:r>
          </w:p>
        </w:tc>
        <w:tc>
          <w:tcPr>
            <w:tcW w:w="0" w:type="auto"/>
          </w:tcPr>
          <w:p w14:paraId="0B29F900" w14:textId="07A58F03"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A pool of 20 consultants to conduct various technical studies.</w:t>
            </w:r>
          </w:p>
        </w:tc>
        <w:tc>
          <w:tcPr>
            <w:tcW w:w="0" w:type="auto"/>
          </w:tcPr>
          <w:p w14:paraId="23B710EC" w14:textId="48E20CDB"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Part-time</w:t>
            </w:r>
          </w:p>
        </w:tc>
        <w:tc>
          <w:tcPr>
            <w:tcW w:w="0" w:type="auto"/>
          </w:tcPr>
          <w:p w14:paraId="677DA2F4" w14:textId="004CF747"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Operation phase </w:t>
            </w:r>
          </w:p>
        </w:tc>
      </w:tr>
      <w:tr w:rsidR="00B76E2E" w:rsidRPr="0000779F" w14:paraId="118ED902" w14:textId="77777777" w:rsidTr="001669D2">
        <w:tc>
          <w:tcPr>
            <w:cnfStyle w:val="001000000000" w:firstRow="0" w:lastRow="0" w:firstColumn="1" w:lastColumn="0" w:oddVBand="0" w:evenVBand="0" w:oddHBand="0" w:evenHBand="0" w:firstRowFirstColumn="0" w:firstRowLastColumn="0" w:lastRowFirstColumn="0" w:lastRowLastColumn="0"/>
            <w:tcW w:w="0" w:type="auto"/>
          </w:tcPr>
          <w:p w14:paraId="32F5C9E2" w14:textId="34F19B59" w:rsidR="001669D2" w:rsidRPr="0000779F" w:rsidRDefault="001669D2" w:rsidP="000902DA">
            <w:pPr>
              <w:rPr>
                <w:rFonts w:ascii="Arial" w:hAnsi="Arial" w:cs="Arial"/>
              </w:rPr>
            </w:pPr>
            <w:r w:rsidRPr="0000779F">
              <w:rPr>
                <w:rFonts w:ascii="Arial" w:hAnsi="Arial" w:cs="Arial"/>
              </w:rPr>
              <w:t>Contracted workers</w:t>
            </w:r>
          </w:p>
        </w:tc>
        <w:tc>
          <w:tcPr>
            <w:tcW w:w="0" w:type="auto"/>
          </w:tcPr>
          <w:p w14:paraId="1A4EA198" w14:textId="59854D1C"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Local workers</w:t>
            </w:r>
          </w:p>
        </w:tc>
        <w:tc>
          <w:tcPr>
            <w:tcW w:w="0" w:type="auto"/>
          </w:tcPr>
          <w:p w14:paraId="5BC6A315" w14:textId="3107C488"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3-10 contracted workers for each </w:t>
            </w:r>
            <w:r w:rsidR="00731EBD" w:rsidRPr="0000779F">
              <w:rPr>
                <w:rFonts w:ascii="Arial" w:hAnsi="Arial" w:cs="Arial"/>
              </w:rPr>
              <w:t>subproject</w:t>
            </w:r>
            <w:r w:rsidRPr="0000779F">
              <w:rPr>
                <w:rFonts w:ascii="Arial" w:hAnsi="Arial" w:cs="Arial"/>
              </w:rPr>
              <w:t xml:space="preserve"> supporting the consultants in technical studies.</w:t>
            </w:r>
          </w:p>
        </w:tc>
        <w:tc>
          <w:tcPr>
            <w:tcW w:w="0" w:type="auto"/>
          </w:tcPr>
          <w:p w14:paraId="42967267" w14:textId="6002D1CC"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Temporary</w:t>
            </w:r>
          </w:p>
        </w:tc>
        <w:tc>
          <w:tcPr>
            <w:tcW w:w="0" w:type="auto"/>
          </w:tcPr>
          <w:p w14:paraId="559A0A6D" w14:textId="4110F511" w:rsidR="001669D2" w:rsidRPr="0000779F" w:rsidRDefault="001669D2" w:rsidP="000902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Operation phase </w:t>
            </w:r>
          </w:p>
        </w:tc>
      </w:tr>
    </w:tbl>
    <w:p w14:paraId="4872C615" w14:textId="77777777" w:rsidR="003E279F" w:rsidRPr="0000779F" w:rsidRDefault="003E279F" w:rsidP="000902DA">
      <w:pPr>
        <w:rPr>
          <w:rFonts w:ascii="Arial" w:hAnsi="Arial" w:cs="Arial"/>
        </w:rPr>
      </w:pPr>
    </w:p>
    <w:p w14:paraId="260A3D83" w14:textId="7F5B44A5" w:rsidR="001D0D7A" w:rsidRPr="0000779F" w:rsidRDefault="00E960C9" w:rsidP="00E03706">
      <w:pPr>
        <w:pStyle w:val="Heading1"/>
        <w:rPr>
          <w:rFonts w:ascii="Arial" w:hAnsi="Arial" w:cs="Arial"/>
        </w:rPr>
      </w:pPr>
      <w:bookmarkStart w:id="22" w:name="_Toc163058158"/>
      <w:r w:rsidRPr="0000779F">
        <w:rPr>
          <w:rFonts w:ascii="Arial" w:hAnsi="Arial" w:cs="Arial"/>
        </w:rPr>
        <w:t>ASSESSMENT OF KEY POTENTIAL LABO</w:t>
      </w:r>
      <w:r w:rsidR="001110A2" w:rsidRPr="0000779F">
        <w:rPr>
          <w:rFonts w:ascii="Arial" w:hAnsi="Arial" w:cs="Arial"/>
        </w:rPr>
        <w:t>U</w:t>
      </w:r>
      <w:r w:rsidRPr="0000779F">
        <w:rPr>
          <w:rFonts w:ascii="Arial" w:hAnsi="Arial" w:cs="Arial"/>
        </w:rPr>
        <w:t>R RISKS</w:t>
      </w:r>
      <w:bookmarkEnd w:id="22"/>
    </w:p>
    <w:p w14:paraId="32C344AE" w14:textId="155D3094" w:rsidR="00021A6B" w:rsidRPr="0000779F" w:rsidRDefault="005436F3" w:rsidP="00951861">
      <w:pPr>
        <w:spacing w:after="0"/>
        <w:rPr>
          <w:rFonts w:ascii="Arial" w:hAnsi="Arial" w:cs="Arial"/>
          <w:color w:val="000000"/>
        </w:rPr>
      </w:pPr>
      <w:r w:rsidRPr="0000779F">
        <w:rPr>
          <w:rFonts w:ascii="Arial" w:hAnsi="Arial" w:cs="Arial"/>
          <w:color w:val="000000"/>
        </w:rPr>
        <w:t xml:space="preserve">This section </w:t>
      </w:r>
      <w:r w:rsidR="001D0D7A" w:rsidRPr="0000779F">
        <w:rPr>
          <w:rFonts w:ascii="Arial" w:hAnsi="Arial" w:cs="Arial"/>
          <w:color w:val="000000"/>
        </w:rPr>
        <w:t>describe</w:t>
      </w:r>
      <w:r w:rsidR="00D16EA5" w:rsidRPr="0000779F">
        <w:rPr>
          <w:rFonts w:ascii="Arial" w:hAnsi="Arial" w:cs="Arial"/>
          <w:color w:val="000000"/>
        </w:rPr>
        <w:t>s</w:t>
      </w:r>
      <w:r w:rsidRPr="0000779F">
        <w:rPr>
          <w:rFonts w:ascii="Arial" w:hAnsi="Arial" w:cs="Arial"/>
          <w:color w:val="000000"/>
        </w:rPr>
        <w:t xml:space="preserve"> the </w:t>
      </w:r>
      <w:r w:rsidR="00872903" w:rsidRPr="0000779F">
        <w:rPr>
          <w:rFonts w:ascii="Arial" w:hAnsi="Arial" w:cs="Arial"/>
          <w:color w:val="000000"/>
        </w:rPr>
        <w:t>Project</w:t>
      </w:r>
      <w:r w:rsidR="008A491F" w:rsidRPr="0000779F">
        <w:rPr>
          <w:rFonts w:ascii="Arial" w:hAnsi="Arial" w:cs="Arial"/>
          <w:color w:val="000000"/>
        </w:rPr>
        <w:t xml:space="preserve">’s key potential </w:t>
      </w:r>
      <w:proofErr w:type="spellStart"/>
      <w:r w:rsidR="008A491F" w:rsidRPr="0000779F">
        <w:rPr>
          <w:rFonts w:ascii="Arial" w:hAnsi="Arial" w:cs="Arial"/>
          <w:color w:val="000000"/>
        </w:rPr>
        <w:t>labo</w:t>
      </w:r>
      <w:r w:rsidR="001110A2" w:rsidRPr="0000779F">
        <w:rPr>
          <w:rFonts w:ascii="Arial" w:hAnsi="Arial" w:cs="Arial"/>
          <w:color w:val="000000"/>
        </w:rPr>
        <w:t>u</w:t>
      </w:r>
      <w:r w:rsidR="008A491F" w:rsidRPr="0000779F">
        <w:rPr>
          <w:rFonts w:ascii="Arial" w:hAnsi="Arial" w:cs="Arial"/>
          <w:color w:val="000000"/>
        </w:rPr>
        <w:t>r</w:t>
      </w:r>
      <w:proofErr w:type="spellEnd"/>
      <w:r w:rsidR="008A491F" w:rsidRPr="0000779F">
        <w:rPr>
          <w:rFonts w:ascii="Arial" w:hAnsi="Arial" w:cs="Arial"/>
          <w:color w:val="000000"/>
        </w:rPr>
        <w:t xml:space="preserve"> risks</w:t>
      </w:r>
      <w:r w:rsidR="00021A6B" w:rsidRPr="0000779F">
        <w:rPr>
          <w:rFonts w:ascii="Arial" w:hAnsi="Arial" w:cs="Arial"/>
          <w:color w:val="000000"/>
        </w:rPr>
        <w:t xml:space="preserve"> and their mitigation.</w:t>
      </w:r>
    </w:p>
    <w:p w14:paraId="76B55324" w14:textId="191F8A32" w:rsidR="00AC007B" w:rsidRPr="0000779F" w:rsidRDefault="00AC007B" w:rsidP="00AC007B">
      <w:pPr>
        <w:pStyle w:val="Caption"/>
        <w:keepNext/>
        <w:rPr>
          <w:rFonts w:ascii="Arial" w:hAnsi="Arial" w:cs="Arial"/>
        </w:rPr>
      </w:pPr>
      <w:bookmarkStart w:id="23" w:name="_Toc163058184"/>
      <w:r w:rsidRPr="0000779F">
        <w:rPr>
          <w:rFonts w:ascii="Arial" w:hAnsi="Arial" w:cs="Arial"/>
        </w:rPr>
        <w:t xml:space="preserve">Table </w:t>
      </w:r>
      <w:r w:rsidR="008B39E0" w:rsidRPr="0000779F">
        <w:rPr>
          <w:rFonts w:ascii="Arial" w:hAnsi="Arial" w:cs="Arial"/>
        </w:rPr>
        <w:fldChar w:fldCharType="begin"/>
      </w:r>
      <w:r w:rsidR="008B39E0" w:rsidRPr="0000779F">
        <w:rPr>
          <w:rFonts w:ascii="Arial" w:hAnsi="Arial" w:cs="Arial"/>
        </w:rPr>
        <w:instrText xml:space="preserve"> STYLEREF 1 \s </w:instrText>
      </w:r>
      <w:r w:rsidR="008B39E0" w:rsidRPr="0000779F">
        <w:rPr>
          <w:rFonts w:ascii="Arial" w:hAnsi="Arial" w:cs="Arial"/>
        </w:rPr>
        <w:fldChar w:fldCharType="separate"/>
      </w:r>
      <w:r w:rsidR="00CC6ED2" w:rsidRPr="0000779F">
        <w:rPr>
          <w:rFonts w:ascii="Arial" w:hAnsi="Arial" w:cs="Arial"/>
          <w:noProof/>
        </w:rPr>
        <w:t>3</w:t>
      </w:r>
      <w:r w:rsidR="008B39E0" w:rsidRPr="0000779F">
        <w:rPr>
          <w:rFonts w:ascii="Arial" w:hAnsi="Arial" w:cs="Arial"/>
          <w:noProof/>
        </w:rPr>
        <w:fldChar w:fldCharType="end"/>
      </w:r>
      <w:r w:rsidR="00CC6ED2" w:rsidRPr="0000779F">
        <w:rPr>
          <w:rFonts w:ascii="Arial" w:hAnsi="Arial" w:cs="Arial"/>
        </w:rPr>
        <w:noBreakHyphen/>
      </w:r>
      <w:r w:rsidR="008B39E0" w:rsidRPr="0000779F">
        <w:rPr>
          <w:rFonts w:ascii="Arial" w:hAnsi="Arial" w:cs="Arial"/>
        </w:rPr>
        <w:fldChar w:fldCharType="begin"/>
      </w:r>
      <w:r w:rsidR="008B39E0" w:rsidRPr="0000779F">
        <w:rPr>
          <w:rFonts w:ascii="Arial" w:hAnsi="Arial" w:cs="Arial"/>
        </w:rPr>
        <w:instrText xml:space="preserve"> SEQ Table \* ARABIC \s 1 </w:instrText>
      </w:r>
      <w:r w:rsidR="008B39E0" w:rsidRPr="0000779F">
        <w:rPr>
          <w:rFonts w:ascii="Arial" w:hAnsi="Arial" w:cs="Arial"/>
        </w:rPr>
        <w:fldChar w:fldCharType="separate"/>
      </w:r>
      <w:r w:rsidR="00CC6ED2" w:rsidRPr="0000779F">
        <w:rPr>
          <w:rFonts w:ascii="Arial" w:hAnsi="Arial" w:cs="Arial"/>
          <w:noProof/>
        </w:rPr>
        <w:t>1</w:t>
      </w:r>
      <w:r w:rsidR="008B39E0" w:rsidRPr="0000779F">
        <w:rPr>
          <w:rFonts w:ascii="Arial" w:hAnsi="Arial" w:cs="Arial"/>
          <w:noProof/>
        </w:rPr>
        <w:fldChar w:fldCharType="end"/>
      </w:r>
      <w:r w:rsidRPr="0000779F">
        <w:rPr>
          <w:rFonts w:ascii="Arial" w:hAnsi="Arial" w:cs="Arial"/>
        </w:rPr>
        <w:t xml:space="preserve"> Key </w:t>
      </w:r>
      <w:proofErr w:type="spellStart"/>
      <w:r w:rsidRPr="0000779F">
        <w:rPr>
          <w:rFonts w:ascii="Arial" w:hAnsi="Arial" w:cs="Arial"/>
        </w:rPr>
        <w:t>Labour</w:t>
      </w:r>
      <w:proofErr w:type="spellEnd"/>
      <w:r w:rsidRPr="0000779F">
        <w:rPr>
          <w:rFonts w:ascii="Arial" w:hAnsi="Arial" w:cs="Arial"/>
        </w:rPr>
        <w:t xml:space="preserve"> Risks, Sources, and Mitigation</w:t>
      </w:r>
      <w:bookmarkEnd w:id="23"/>
    </w:p>
    <w:tbl>
      <w:tblPr>
        <w:tblStyle w:val="GridTable1Light"/>
        <w:tblW w:w="0" w:type="auto"/>
        <w:tblLook w:val="04A0" w:firstRow="1" w:lastRow="0" w:firstColumn="1" w:lastColumn="0" w:noHBand="0" w:noVBand="1"/>
      </w:tblPr>
      <w:tblGrid>
        <w:gridCol w:w="1893"/>
        <w:gridCol w:w="3564"/>
        <w:gridCol w:w="3553"/>
      </w:tblGrid>
      <w:tr w:rsidR="00581ACD" w:rsidRPr="0000779F" w14:paraId="538913C6" w14:textId="77777777" w:rsidTr="00731EBD">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0" w:type="auto"/>
          </w:tcPr>
          <w:p w14:paraId="5868A841" w14:textId="2B0D6315" w:rsidR="00731EBD" w:rsidRPr="0000779F" w:rsidRDefault="00731EBD" w:rsidP="00E746AF">
            <w:pPr>
              <w:spacing w:after="0"/>
              <w:rPr>
                <w:rFonts w:ascii="Arial" w:hAnsi="Arial" w:cs="Arial"/>
                <w:color w:val="000000"/>
              </w:rPr>
            </w:pPr>
            <w:r w:rsidRPr="0000779F">
              <w:rPr>
                <w:rFonts w:ascii="Arial" w:hAnsi="Arial" w:cs="Arial"/>
                <w:color w:val="000000"/>
              </w:rPr>
              <w:t xml:space="preserve">Key </w:t>
            </w:r>
            <w:proofErr w:type="spellStart"/>
            <w:r w:rsidRPr="0000779F">
              <w:rPr>
                <w:rFonts w:ascii="Arial" w:hAnsi="Arial" w:cs="Arial"/>
                <w:color w:val="000000"/>
              </w:rPr>
              <w:t>labo</w:t>
            </w:r>
            <w:r w:rsidR="001110A2" w:rsidRPr="0000779F">
              <w:rPr>
                <w:rFonts w:ascii="Arial" w:hAnsi="Arial" w:cs="Arial"/>
                <w:color w:val="000000"/>
              </w:rPr>
              <w:t>u</w:t>
            </w:r>
            <w:r w:rsidRPr="0000779F">
              <w:rPr>
                <w:rFonts w:ascii="Arial" w:hAnsi="Arial" w:cs="Arial"/>
                <w:color w:val="000000"/>
              </w:rPr>
              <w:t>r</w:t>
            </w:r>
            <w:proofErr w:type="spellEnd"/>
            <w:r w:rsidRPr="0000779F">
              <w:rPr>
                <w:rFonts w:ascii="Arial" w:hAnsi="Arial" w:cs="Arial"/>
                <w:color w:val="000000"/>
              </w:rPr>
              <w:t xml:space="preserve"> risk</w:t>
            </w:r>
          </w:p>
        </w:tc>
        <w:tc>
          <w:tcPr>
            <w:tcW w:w="0" w:type="auto"/>
          </w:tcPr>
          <w:p w14:paraId="420BAF56" w14:textId="77777777" w:rsidR="00731EBD" w:rsidRPr="0000779F" w:rsidRDefault="00731EBD" w:rsidP="00E746AF">
            <w:pPr>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Source of risk</w:t>
            </w:r>
          </w:p>
        </w:tc>
        <w:tc>
          <w:tcPr>
            <w:tcW w:w="0" w:type="auto"/>
          </w:tcPr>
          <w:p w14:paraId="55525B65" w14:textId="77777777" w:rsidR="00731EBD" w:rsidRPr="0000779F" w:rsidRDefault="00731EBD" w:rsidP="00E746AF">
            <w:pPr>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Mitigation</w:t>
            </w:r>
          </w:p>
        </w:tc>
      </w:tr>
      <w:tr w:rsidR="00581ACD" w:rsidRPr="0000779F" w14:paraId="493086E8" w14:textId="77777777" w:rsidTr="00731EBD">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E263984" w14:textId="77777777" w:rsidR="00731EBD" w:rsidRPr="0000779F" w:rsidRDefault="00731EBD" w:rsidP="00E746AF">
            <w:pPr>
              <w:rPr>
                <w:rFonts w:ascii="Arial" w:hAnsi="Arial" w:cs="Arial"/>
                <w:lang w:val="en-GB"/>
              </w:rPr>
            </w:pPr>
            <w:r w:rsidRPr="0000779F">
              <w:rPr>
                <w:rFonts w:ascii="Arial" w:hAnsi="Arial" w:cs="Arial"/>
              </w:rPr>
              <w:t>Sexual harassment, exploitation and abuse</w:t>
            </w:r>
          </w:p>
          <w:p w14:paraId="4B79651A" w14:textId="77777777" w:rsidR="00731EBD" w:rsidRPr="0000779F" w:rsidRDefault="00731EBD" w:rsidP="00E746AF">
            <w:pPr>
              <w:spacing w:after="0"/>
              <w:rPr>
                <w:rFonts w:ascii="Arial" w:hAnsi="Arial" w:cs="Arial"/>
                <w:color w:val="000000"/>
              </w:rPr>
            </w:pPr>
          </w:p>
        </w:tc>
        <w:tc>
          <w:tcPr>
            <w:tcW w:w="0" w:type="auto"/>
          </w:tcPr>
          <w:p w14:paraId="0B2882B8" w14:textId="5BD27007" w:rsidR="00731EBD" w:rsidRPr="00547EE6" w:rsidRDefault="0078526C"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47EE6">
              <w:rPr>
                <w:rFonts w:ascii="Arial" w:hAnsi="Arial" w:cs="Arial"/>
              </w:rPr>
              <w:t xml:space="preserve">There is potential for sexual exploitation and abuse of community members by TA studies staff, especially if the studies involve an extended </w:t>
            </w:r>
            <w:r w:rsidR="00547EE6" w:rsidRPr="00547EE6">
              <w:rPr>
                <w:rFonts w:ascii="Arial" w:hAnsi="Arial" w:cs="Arial"/>
              </w:rPr>
              <w:t>period</w:t>
            </w:r>
            <w:r w:rsidRPr="00547EE6">
              <w:rPr>
                <w:rFonts w:ascii="Arial" w:hAnsi="Arial" w:cs="Arial"/>
              </w:rPr>
              <w:t xml:space="preserve"> during field data collection; and sexual harassment among TA workers.</w:t>
            </w:r>
          </w:p>
        </w:tc>
        <w:tc>
          <w:tcPr>
            <w:tcW w:w="0" w:type="auto"/>
          </w:tcPr>
          <w:p w14:paraId="2C2B9261" w14:textId="77777777" w:rsidR="00731EBD" w:rsidRPr="0000779F" w:rsidRDefault="00731EBD" w:rsidP="00AB3FD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szCs w:val="20"/>
              </w:rPr>
              <w:t>Develop and implement a SEA/SH Action Plan to assess and manage the risks of SEA and SH in the Project.</w:t>
            </w:r>
          </w:p>
          <w:p w14:paraId="38E22874" w14:textId="74598609" w:rsidR="007D53F6" w:rsidRPr="0000779F" w:rsidRDefault="00731EBD" w:rsidP="00AB3FD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 xml:space="preserve">Conduct sensitization on SEA/SH </w:t>
            </w:r>
            <w:r w:rsidR="007D53F6" w:rsidRPr="0000779F">
              <w:rPr>
                <w:rFonts w:ascii="Arial" w:hAnsi="Arial" w:cs="Arial"/>
                <w:color w:val="000000"/>
              </w:rPr>
              <w:t xml:space="preserve">to project workers and project affected </w:t>
            </w:r>
            <w:r w:rsidR="00922A3A" w:rsidRPr="0000779F">
              <w:rPr>
                <w:rFonts w:ascii="Arial" w:hAnsi="Arial" w:cs="Arial"/>
                <w:color w:val="000000"/>
              </w:rPr>
              <w:t>stakeholders and</w:t>
            </w:r>
            <w:r w:rsidRPr="0000779F">
              <w:rPr>
                <w:rFonts w:ascii="Arial" w:hAnsi="Arial" w:cs="Arial"/>
                <w:color w:val="000000"/>
              </w:rPr>
              <w:t xml:space="preserve"> require workers to sign a code of conduct (CoC) with key prohibitions on SEA/SH</w:t>
            </w:r>
            <w:r w:rsidR="007D53F6" w:rsidRPr="0000779F">
              <w:rPr>
                <w:rFonts w:ascii="Arial" w:hAnsi="Arial" w:cs="Arial"/>
                <w:color w:val="000000"/>
              </w:rPr>
              <w:t xml:space="preserve"> as a condition of employment in the project and before signing on to work on the project</w:t>
            </w:r>
            <w:r w:rsidRPr="0000779F">
              <w:rPr>
                <w:rFonts w:ascii="Arial" w:hAnsi="Arial" w:cs="Arial"/>
                <w:color w:val="000000"/>
              </w:rPr>
              <w:t xml:space="preserve">. </w:t>
            </w:r>
          </w:p>
          <w:p w14:paraId="4869A866" w14:textId="5E6C49B0" w:rsidR="007D53F6" w:rsidRPr="0000779F" w:rsidRDefault="007D53F6" w:rsidP="007D53F6">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rPr>
              <w:t xml:space="preserve">The E&amp;S staff will be trained, and PIU management sensitized on SEA/SH risks in relation to TA activities to enable them to ensure that TORs they prepare for the proposed studies and other TA activities have provisions for the prevention and response to SEA risks that may result from such studies and </w:t>
            </w:r>
            <w:r w:rsidR="00547EE6" w:rsidRPr="0000779F">
              <w:rPr>
                <w:rFonts w:ascii="Arial" w:hAnsi="Arial" w:cs="Arial"/>
              </w:rPr>
              <w:t>activities.</w:t>
            </w:r>
          </w:p>
          <w:p w14:paraId="5DA7549C" w14:textId="737D77FE" w:rsidR="00731EBD" w:rsidRPr="0000779F" w:rsidRDefault="00731EBD" w:rsidP="00AB3FD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Safe and confidential grievance channels</w:t>
            </w:r>
            <w:r w:rsidR="007D53F6" w:rsidRPr="0000779F">
              <w:rPr>
                <w:rFonts w:ascii="Arial" w:hAnsi="Arial" w:cs="Arial"/>
                <w:color w:val="000000"/>
              </w:rPr>
              <w:t xml:space="preserve"> that are</w:t>
            </w:r>
            <w:r w:rsidRPr="0000779F">
              <w:rPr>
                <w:rFonts w:ascii="Arial" w:hAnsi="Arial" w:cs="Arial"/>
                <w:color w:val="000000"/>
              </w:rPr>
              <w:t xml:space="preserve"> easily accessible to all stakeholders will also be provided for all Project stakeholders</w:t>
            </w:r>
            <w:r w:rsidR="007D53F6" w:rsidRPr="0000779F">
              <w:rPr>
                <w:rFonts w:ascii="Arial" w:hAnsi="Arial" w:cs="Arial"/>
                <w:color w:val="000000"/>
              </w:rPr>
              <w:t xml:space="preserve"> to enable them report on SEA/SH incidents</w:t>
            </w:r>
            <w:r w:rsidRPr="0000779F">
              <w:rPr>
                <w:rFonts w:ascii="Arial" w:hAnsi="Arial" w:cs="Arial"/>
                <w:color w:val="000000"/>
              </w:rPr>
              <w:t xml:space="preserve">. </w:t>
            </w:r>
          </w:p>
          <w:p w14:paraId="1E9B5C4C" w14:textId="6E8E8939" w:rsidR="00541D23" w:rsidRPr="0000779F" w:rsidRDefault="007D53F6" w:rsidP="00AB3FDD">
            <w:pPr>
              <w:pStyle w:val="ListParagraph"/>
              <w:numPr>
                <w:ilvl w:val="0"/>
                <w:numId w:val="5"/>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 xml:space="preserve">The TA </w:t>
            </w:r>
            <w:r w:rsidR="00185B60" w:rsidRPr="0000779F">
              <w:rPr>
                <w:rFonts w:ascii="Arial" w:hAnsi="Arial" w:cs="Arial"/>
                <w:color w:val="000000"/>
              </w:rPr>
              <w:t xml:space="preserve">Staff and Consultants will make written declarations that they have not been involved in forced and child </w:t>
            </w:r>
            <w:proofErr w:type="spellStart"/>
            <w:r w:rsidR="00185B60" w:rsidRPr="0000779F">
              <w:rPr>
                <w:rFonts w:ascii="Arial" w:hAnsi="Arial" w:cs="Arial"/>
                <w:color w:val="000000"/>
              </w:rPr>
              <w:t>labour</w:t>
            </w:r>
            <w:proofErr w:type="spellEnd"/>
            <w:r w:rsidR="00185B60" w:rsidRPr="0000779F">
              <w:rPr>
                <w:rFonts w:ascii="Arial" w:hAnsi="Arial" w:cs="Arial"/>
                <w:color w:val="000000"/>
              </w:rPr>
              <w:t>.</w:t>
            </w:r>
          </w:p>
        </w:tc>
      </w:tr>
      <w:tr w:rsidR="00581ACD" w:rsidRPr="0000779F" w14:paraId="5ADCCC99" w14:textId="77777777" w:rsidTr="00731EBD">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5B44E11" w14:textId="77777777" w:rsidR="00731EBD" w:rsidRPr="0000779F" w:rsidRDefault="00731EBD" w:rsidP="00E746AF">
            <w:pPr>
              <w:spacing w:after="0"/>
              <w:rPr>
                <w:rFonts w:ascii="Arial" w:hAnsi="Arial" w:cs="Arial"/>
                <w:color w:val="000000"/>
              </w:rPr>
            </w:pPr>
            <w:r w:rsidRPr="0000779F">
              <w:rPr>
                <w:rFonts w:ascii="Arial" w:hAnsi="Arial" w:cs="Arial"/>
                <w:color w:val="000000"/>
                <w:lang w:val="en-GB"/>
              </w:rPr>
              <w:t>Occupational health and safety</w:t>
            </w:r>
          </w:p>
        </w:tc>
        <w:tc>
          <w:tcPr>
            <w:tcW w:w="0" w:type="auto"/>
          </w:tcPr>
          <w:p w14:paraId="5123CF92" w14:textId="56B837E5" w:rsidR="00731EBD" w:rsidRPr="0000779F" w:rsidRDefault="00731EBD"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lang w:val="en-GB"/>
              </w:rPr>
              <w:t xml:space="preserve">COMESA </w:t>
            </w:r>
            <w:r w:rsidR="00102179" w:rsidRPr="0000779F">
              <w:rPr>
                <w:rFonts w:ascii="Arial" w:hAnsi="Arial" w:cs="Arial"/>
                <w:color w:val="000000"/>
                <w:lang w:val="en-GB"/>
              </w:rPr>
              <w:t>does not continue</w:t>
            </w:r>
            <w:r w:rsidRPr="0000779F">
              <w:rPr>
                <w:rFonts w:ascii="Arial" w:hAnsi="Arial" w:cs="Arial"/>
                <w:color w:val="000000"/>
                <w:lang w:val="en-GB"/>
              </w:rPr>
              <w:t xml:space="preserve"> to observe and comply with </w:t>
            </w:r>
            <w:r w:rsidR="00201EE3" w:rsidRPr="0000779F">
              <w:rPr>
                <w:rFonts w:ascii="Arial" w:hAnsi="Arial" w:cs="Arial"/>
                <w:color w:val="000000"/>
                <w:lang w:val="en-GB"/>
              </w:rPr>
              <w:t xml:space="preserve">relevant </w:t>
            </w:r>
            <w:r w:rsidRPr="0000779F">
              <w:rPr>
                <w:rFonts w:ascii="Arial" w:hAnsi="Arial" w:cs="Arial"/>
                <w:color w:val="000000"/>
                <w:lang w:val="en-GB"/>
              </w:rPr>
              <w:t>national requirements and standard</w:t>
            </w:r>
            <w:r w:rsidR="00087FDE" w:rsidRPr="0000779F">
              <w:rPr>
                <w:rFonts w:ascii="Arial" w:hAnsi="Arial" w:cs="Arial"/>
                <w:color w:val="000000"/>
                <w:lang w:val="en-GB"/>
              </w:rPr>
              <w:t>s</w:t>
            </w:r>
            <w:r w:rsidRPr="0000779F">
              <w:rPr>
                <w:rFonts w:ascii="Arial" w:hAnsi="Arial" w:cs="Arial"/>
                <w:color w:val="000000"/>
                <w:lang w:val="en-GB"/>
              </w:rPr>
              <w:t xml:space="preserve"> regarding providing a safe working environment.</w:t>
            </w:r>
          </w:p>
        </w:tc>
        <w:tc>
          <w:tcPr>
            <w:tcW w:w="0" w:type="auto"/>
          </w:tcPr>
          <w:p w14:paraId="65DEF55E" w14:textId="77777777" w:rsidR="00731EBD" w:rsidRPr="0000779F" w:rsidRDefault="00731EBD" w:rsidP="00AB3FDD">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Develop and implement occupational health and safety plans (OHSPs) for the Project</w:t>
            </w:r>
          </w:p>
          <w:p w14:paraId="396C2DAF" w14:textId="77777777" w:rsidR="00731EBD" w:rsidRPr="0000779F" w:rsidRDefault="00731EBD" w:rsidP="00AB3FDD">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Assure a safe working environment for all workers through complying with ESS2 requirements.</w:t>
            </w:r>
          </w:p>
          <w:p w14:paraId="3578157A" w14:textId="7659A75A" w:rsidR="00265A3F" w:rsidRPr="0000779F" w:rsidRDefault="00265A3F" w:rsidP="00AB3FDD">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Provide regular traini</w:t>
            </w:r>
            <w:r w:rsidR="00F11971" w:rsidRPr="0000779F">
              <w:rPr>
                <w:rFonts w:ascii="Arial" w:hAnsi="Arial" w:cs="Arial"/>
                <w:color w:val="000000"/>
              </w:rPr>
              <w:t>n</w:t>
            </w:r>
            <w:r w:rsidRPr="0000779F">
              <w:rPr>
                <w:rFonts w:ascii="Arial" w:hAnsi="Arial" w:cs="Arial"/>
                <w:color w:val="000000"/>
              </w:rPr>
              <w:t>g to worke</w:t>
            </w:r>
            <w:r w:rsidR="00F11971" w:rsidRPr="0000779F">
              <w:rPr>
                <w:rFonts w:ascii="Arial" w:hAnsi="Arial" w:cs="Arial"/>
                <w:color w:val="000000"/>
              </w:rPr>
              <w:t>r</w:t>
            </w:r>
            <w:r w:rsidRPr="0000779F">
              <w:rPr>
                <w:rFonts w:ascii="Arial" w:hAnsi="Arial" w:cs="Arial"/>
                <w:color w:val="000000"/>
              </w:rPr>
              <w:t xml:space="preserve">s on workplace hazards so that they have a safe working environment </w:t>
            </w:r>
          </w:p>
        </w:tc>
      </w:tr>
      <w:tr w:rsidR="00581ACD" w:rsidRPr="0000779F" w14:paraId="4C41AC3F" w14:textId="77777777" w:rsidTr="00731EBD">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3A1FD45" w14:textId="77777777" w:rsidR="00731EBD" w:rsidRPr="0000779F" w:rsidRDefault="00731EBD" w:rsidP="00E746AF">
            <w:pPr>
              <w:spacing w:after="0"/>
              <w:rPr>
                <w:rFonts w:ascii="Arial" w:hAnsi="Arial" w:cs="Arial"/>
                <w:color w:val="000000"/>
              </w:rPr>
            </w:pPr>
            <w:r w:rsidRPr="0000779F">
              <w:rPr>
                <w:rFonts w:ascii="Arial" w:hAnsi="Arial" w:cs="Arial"/>
                <w:color w:val="000000"/>
              </w:rPr>
              <w:t>Security risks</w:t>
            </w:r>
          </w:p>
        </w:tc>
        <w:tc>
          <w:tcPr>
            <w:tcW w:w="0" w:type="auto"/>
          </w:tcPr>
          <w:p w14:paraId="587E2B4A" w14:textId="739AEB6E" w:rsidR="00731EBD" w:rsidRPr="0000779F" w:rsidRDefault="00731EBD"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Security remains a challenge in some ASCENT MPA countries</w:t>
            </w:r>
            <w:r w:rsidR="00D64EE1" w:rsidRPr="0000779F">
              <w:rPr>
                <w:rFonts w:ascii="Arial" w:hAnsi="Arial" w:cs="Arial"/>
                <w:color w:val="000000"/>
              </w:rPr>
              <w:t xml:space="preserve"> which</w:t>
            </w:r>
            <w:r w:rsidR="000A0184" w:rsidRPr="0000779F">
              <w:rPr>
                <w:rFonts w:ascii="Arial" w:hAnsi="Arial" w:cs="Arial"/>
                <w:color w:val="000000"/>
              </w:rPr>
              <w:t xml:space="preserve"> </w:t>
            </w:r>
            <w:r w:rsidRPr="0000779F">
              <w:rPr>
                <w:rFonts w:ascii="Arial" w:hAnsi="Arial" w:cs="Arial"/>
                <w:color w:val="000000"/>
              </w:rPr>
              <w:t>may pose a threat</w:t>
            </w:r>
            <w:r w:rsidR="00AF72C9" w:rsidRPr="0000779F">
              <w:rPr>
                <w:rFonts w:ascii="Arial" w:hAnsi="Arial" w:cs="Arial"/>
                <w:color w:val="000000"/>
              </w:rPr>
              <w:t>s</w:t>
            </w:r>
            <w:r w:rsidRPr="0000779F">
              <w:rPr>
                <w:rFonts w:ascii="Arial" w:hAnsi="Arial" w:cs="Arial"/>
                <w:color w:val="000000"/>
              </w:rPr>
              <w:t xml:space="preserve"> to Project workers </w:t>
            </w:r>
            <w:r w:rsidR="00AF72C9" w:rsidRPr="0000779F">
              <w:rPr>
                <w:rFonts w:ascii="Arial" w:hAnsi="Arial" w:cs="Arial"/>
                <w:color w:val="000000"/>
              </w:rPr>
              <w:t xml:space="preserve">who may face abduction, being held hostage, or being caught in crossfire </w:t>
            </w:r>
            <w:r w:rsidRPr="0000779F">
              <w:rPr>
                <w:rFonts w:ascii="Arial" w:hAnsi="Arial" w:cs="Arial"/>
                <w:color w:val="000000"/>
              </w:rPr>
              <w:t>in those countries</w:t>
            </w:r>
            <w:r w:rsidR="00AF72C9" w:rsidRPr="0000779F">
              <w:rPr>
                <w:rFonts w:ascii="Arial" w:hAnsi="Arial" w:cs="Arial"/>
                <w:color w:val="000000"/>
              </w:rPr>
              <w:t>.</w:t>
            </w:r>
            <w:r w:rsidRPr="0000779F">
              <w:rPr>
                <w:rFonts w:ascii="Arial" w:hAnsi="Arial" w:cs="Arial"/>
                <w:color w:val="000000"/>
              </w:rPr>
              <w:t xml:space="preserve"> </w:t>
            </w:r>
          </w:p>
        </w:tc>
        <w:tc>
          <w:tcPr>
            <w:tcW w:w="0" w:type="auto"/>
          </w:tcPr>
          <w:p w14:paraId="7B4F8CF2" w14:textId="5BBD413E" w:rsidR="00731EBD" w:rsidRPr="0000779F" w:rsidRDefault="00731EBD" w:rsidP="00AB3FDD">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 xml:space="preserve">Conduct </w:t>
            </w:r>
            <w:r w:rsidR="001367A6" w:rsidRPr="0000779F">
              <w:rPr>
                <w:rFonts w:ascii="Arial" w:hAnsi="Arial" w:cs="Arial"/>
                <w:color w:val="000000"/>
              </w:rPr>
              <w:t xml:space="preserve">regular </w:t>
            </w:r>
            <w:r w:rsidRPr="0000779F">
              <w:rPr>
                <w:rFonts w:ascii="Arial" w:hAnsi="Arial" w:cs="Arial"/>
                <w:color w:val="000000"/>
              </w:rPr>
              <w:t xml:space="preserve">security risk assessments </w:t>
            </w:r>
            <w:r w:rsidRPr="0000779F">
              <w:rPr>
                <w:rFonts w:ascii="Arial" w:hAnsi="Arial" w:cs="Arial"/>
              </w:rPr>
              <w:t xml:space="preserve">(SRA) </w:t>
            </w:r>
            <w:r w:rsidR="00AF72C9" w:rsidRPr="0000779F">
              <w:rPr>
                <w:rFonts w:ascii="Arial" w:hAnsi="Arial" w:cs="Arial"/>
                <w:color w:val="000000"/>
              </w:rPr>
              <w:t xml:space="preserve">prior to deployment of TA workers to security prone countries/areas </w:t>
            </w:r>
            <w:r w:rsidRPr="0000779F">
              <w:rPr>
                <w:rFonts w:ascii="Arial" w:hAnsi="Arial" w:cs="Arial"/>
              </w:rPr>
              <w:t>to ensure the safety of Project workers (direct and contracted).</w:t>
            </w:r>
          </w:p>
          <w:p w14:paraId="35DF22AA" w14:textId="319F5FFC" w:rsidR="00731EBD" w:rsidRPr="0000779F" w:rsidRDefault="00731EBD" w:rsidP="00AB3FDD">
            <w:pPr>
              <w:pStyle w:val="ListParagraph"/>
              <w:numPr>
                <w:ilvl w:val="0"/>
                <w:numId w:val="6"/>
              </w:num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The Project will not sanction any use of force by direct or contracted workers in providing security except when used for preventive and defensive purposes in proportion to the nature and extent of the threat. Due diligence will be done to ensure the hired security firm are: (i) not implicated in past abuses; (ii) adequately trained (or determine that they are properly trained) in the use of force (and where applicable, firearms), and appropriate conduct toward workers and affected communities; and (iii) compliance with the applicable law and any requirements set out in the ESCP</w:t>
            </w:r>
            <w:r w:rsidR="00AF72C9" w:rsidRPr="0000779F">
              <w:rPr>
                <w:rFonts w:ascii="Arial" w:hAnsi="Arial" w:cs="Arial"/>
                <w:color w:val="000000"/>
              </w:rPr>
              <w:t xml:space="preserve"> and the World Bank Good Practice Note on Assessing and Managing the Risks of Use of Security Personnel (October 2018)</w:t>
            </w:r>
            <w:r w:rsidRPr="0000779F">
              <w:rPr>
                <w:rFonts w:ascii="Arial" w:hAnsi="Arial" w:cs="Arial"/>
                <w:color w:val="000000"/>
              </w:rPr>
              <w:t>.</w:t>
            </w:r>
          </w:p>
        </w:tc>
      </w:tr>
      <w:tr w:rsidR="00581ACD" w:rsidRPr="0000779F" w14:paraId="2F1C72F8" w14:textId="77777777" w:rsidTr="00731EBD">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0E79DA96" w14:textId="77777777" w:rsidR="00731EBD" w:rsidRPr="0000779F" w:rsidRDefault="00731EBD" w:rsidP="00E746AF">
            <w:pPr>
              <w:spacing w:after="0"/>
              <w:rPr>
                <w:rFonts w:ascii="Arial" w:hAnsi="Arial" w:cs="Arial"/>
                <w:color w:val="000000"/>
              </w:rPr>
            </w:pPr>
            <w:r w:rsidRPr="0000779F">
              <w:rPr>
                <w:rFonts w:ascii="Arial" w:hAnsi="Arial" w:cs="Arial"/>
                <w:color w:val="000000"/>
              </w:rPr>
              <w:t>Discrimination</w:t>
            </w:r>
          </w:p>
        </w:tc>
        <w:tc>
          <w:tcPr>
            <w:tcW w:w="0" w:type="auto"/>
          </w:tcPr>
          <w:p w14:paraId="73C35CF8" w14:textId="33CADAA8" w:rsidR="00731EBD" w:rsidRPr="0000779F" w:rsidRDefault="00731EBD"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 xml:space="preserve">Discrimination </w:t>
            </w:r>
            <w:r w:rsidR="00AF72C9" w:rsidRPr="0000779F">
              <w:rPr>
                <w:rFonts w:ascii="Arial" w:hAnsi="Arial" w:cs="Arial"/>
                <w:color w:val="000000"/>
              </w:rPr>
              <w:t xml:space="preserve">in relation to recruitment and employment of project workers </w:t>
            </w:r>
            <w:r w:rsidRPr="0000779F">
              <w:rPr>
                <w:rFonts w:ascii="Arial" w:hAnsi="Arial" w:cs="Arial"/>
                <w:color w:val="000000"/>
              </w:rPr>
              <w:t xml:space="preserve">is a potential risk. </w:t>
            </w:r>
            <w:r w:rsidR="00AF72C9" w:rsidRPr="0000779F">
              <w:rPr>
                <w:rFonts w:ascii="Arial" w:hAnsi="Arial" w:cs="Arial"/>
                <w:color w:val="000000"/>
              </w:rPr>
              <w:t>Such discrimination</w:t>
            </w:r>
            <w:r w:rsidRPr="0000779F">
              <w:rPr>
                <w:rFonts w:ascii="Arial" w:hAnsi="Arial" w:cs="Arial"/>
                <w:color w:val="000000"/>
              </w:rPr>
              <w:t xml:space="preserve"> includes potential inappropriate treatment or harassment of Project workers </w:t>
            </w:r>
            <w:r w:rsidR="00AF72C9" w:rsidRPr="0000779F">
              <w:rPr>
                <w:rFonts w:ascii="Arial" w:hAnsi="Arial" w:cs="Arial"/>
                <w:color w:val="000000"/>
              </w:rPr>
              <w:t xml:space="preserve">due </w:t>
            </w:r>
            <w:r w:rsidRPr="0000779F">
              <w:rPr>
                <w:rFonts w:ascii="Arial" w:hAnsi="Arial" w:cs="Arial"/>
                <w:color w:val="000000"/>
              </w:rPr>
              <w:t xml:space="preserve">to </w:t>
            </w:r>
            <w:r w:rsidR="00AF72C9" w:rsidRPr="0000779F">
              <w:rPr>
                <w:rFonts w:ascii="Arial" w:hAnsi="Arial" w:cs="Arial"/>
                <w:color w:val="000000"/>
              </w:rPr>
              <w:t xml:space="preserve">sexual identity/orientation, </w:t>
            </w:r>
            <w:r w:rsidRPr="0000779F">
              <w:rPr>
                <w:rFonts w:ascii="Arial" w:hAnsi="Arial" w:cs="Arial"/>
                <w:color w:val="000000"/>
              </w:rPr>
              <w:t xml:space="preserve">gender, age, disability, ethnicity, or religion; potential exclusion or preferences with respect to recruitment, hiring, termination of employment, working conditions, or terms of employment made on the basis of personal characteristics unrelated to inherent work requirements; in training and development provision. </w:t>
            </w:r>
          </w:p>
        </w:tc>
        <w:tc>
          <w:tcPr>
            <w:tcW w:w="0" w:type="auto"/>
          </w:tcPr>
          <w:p w14:paraId="0B4DEAFA" w14:textId="77777777" w:rsidR="00564629" w:rsidRPr="0000779F" w:rsidRDefault="00731EBD" w:rsidP="00564629">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color w:val="000000"/>
              </w:rPr>
              <w:t>In this Project</w:t>
            </w:r>
            <w:r w:rsidR="00A66640" w:rsidRPr="0000779F">
              <w:rPr>
                <w:rFonts w:ascii="Arial" w:hAnsi="Arial" w:cs="Arial"/>
                <w:color w:val="000000"/>
              </w:rPr>
              <w:t>,</w:t>
            </w:r>
            <w:r w:rsidRPr="0000779F">
              <w:rPr>
                <w:rFonts w:ascii="Arial" w:hAnsi="Arial" w:cs="Arial"/>
                <w:color w:val="000000"/>
              </w:rPr>
              <w:t xml:space="preserve"> no discrimination is acceptable as per </w:t>
            </w:r>
            <w:r w:rsidR="000A0184" w:rsidRPr="0000779F">
              <w:rPr>
                <w:rFonts w:ascii="Arial" w:hAnsi="Arial" w:cs="Arial"/>
                <w:color w:val="000000"/>
              </w:rPr>
              <w:t xml:space="preserve">COMESA </w:t>
            </w:r>
            <w:r w:rsidR="007A52AC" w:rsidRPr="0000779F">
              <w:rPr>
                <w:rFonts w:ascii="Arial" w:hAnsi="Arial" w:cs="Arial"/>
                <w:color w:val="000000"/>
              </w:rPr>
              <w:t>rules and</w:t>
            </w:r>
            <w:r w:rsidR="00A625CF" w:rsidRPr="0000779F">
              <w:rPr>
                <w:rFonts w:ascii="Arial" w:hAnsi="Arial" w:cs="Arial"/>
                <w:color w:val="000000"/>
              </w:rPr>
              <w:t xml:space="preserve"> </w:t>
            </w:r>
            <w:r w:rsidR="00AF72C9" w:rsidRPr="00755251">
              <w:rPr>
                <w:rFonts w:ascii="Arial" w:hAnsi="Arial" w:cs="Arial"/>
                <w:color w:val="000000"/>
              </w:rPr>
              <w:t xml:space="preserve">in line with </w:t>
            </w:r>
            <w:r w:rsidRPr="00755251">
              <w:rPr>
                <w:rFonts w:ascii="Arial" w:hAnsi="Arial" w:cs="Arial"/>
                <w:color w:val="000000"/>
              </w:rPr>
              <w:t>ESS2</w:t>
            </w:r>
            <w:r w:rsidR="00AF72C9" w:rsidRPr="00755251">
              <w:rPr>
                <w:rFonts w:ascii="Arial" w:hAnsi="Arial" w:cs="Arial"/>
                <w:color w:val="000000"/>
              </w:rPr>
              <w:t xml:space="preserve"> </w:t>
            </w:r>
            <w:r w:rsidR="00AF72C9" w:rsidRPr="00755251">
              <w:rPr>
                <w:rStyle w:val="cf01"/>
                <w:rFonts w:ascii="Arial" w:hAnsi="Arial" w:cs="Arial"/>
                <w:sz w:val="22"/>
                <w:szCs w:val="22"/>
              </w:rPr>
              <w:t>requirement which states that "</w:t>
            </w:r>
            <w:r w:rsidR="00AF72C9" w:rsidRPr="00755251">
              <w:rPr>
                <w:rStyle w:val="cf01"/>
                <w:rFonts w:ascii="Arial" w:hAnsi="Arial" w:cs="Arial"/>
                <w:i/>
                <w:iCs/>
                <w:sz w:val="22"/>
                <w:szCs w:val="22"/>
              </w:rPr>
              <w:t>The Labor Management Procedures will set out measures to prevent and address harassment, intimidation, and/or exploitation</w:t>
            </w:r>
            <w:r w:rsidR="00AF72C9" w:rsidRPr="00755251">
              <w:rPr>
                <w:rStyle w:val="cf01"/>
                <w:rFonts w:ascii="Arial" w:hAnsi="Arial" w:cs="Arial"/>
                <w:sz w:val="22"/>
                <w:szCs w:val="22"/>
              </w:rPr>
              <w:t>",</w:t>
            </w:r>
            <w:r w:rsidRPr="00755251">
              <w:rPr>
                <w:rFonts w:ascii="Arial" w:hAnsi="Arial" w:cs="Arial"/>
                <w:color w:val="000000"/>
              </w:rPr>
              <w:t>. The Project supports equal</w:t>
            </w:r>
            <w:r w:rsidRPr="0000779F">
              <w:rPr>
                <w:rFonts w:ascii="Arial" w:hAnsi="Arial" w:cs="Arial"/>
                <w:color w:val="000000"/>
              </w:rPr>
              <w:t xml:space="preserve"> opportunities for women, men and Persons with Disability (PWD), with emphasis on equal criteria for selection, remuneration, and promotion, and equal application of those criteria.</w:t>
            </w:r>
            <w:r w:rsidR="00564629" w:rsidRPr="0000779F">
              <w:rPr>
                <w:rFonts w:ascii="Arial" w:hAnsi="Arial" w:cs="Arial"/>
                <w:color w:val="000000"/>
              </w:rPr>
              <w:t xml:space="preserve"> </w:t>
            </w:r>
            <w:r w:rsidR="00564629" w:rsidRPr="0000779F">
              <w:rPr>
                <w:rFonts w:ascii="Arial" w:hAnsi="Arial" w:cs="Arial"/>
              </w:rPr>
              <w:t>Decisions relating to the employment or treatment of project workers will not be made on the basis of</w:t>
            </w:r>
          </w:p>
          <w:p w14:paraId="28D283F1" w14:textId="473C3C55" w:rsidR="00731EBD" w:rsidRPr="0000779F" w:rsidRDefault="00564629" w:rsidP="00564629">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rPr>
              <w:t>personal characteristics unrelated to inherent job requirements. The employment of project workers will be based on the principle of equal opportunity and fair treatment, and there will be no discrimination with respect to any aspects of the employment relationship, such as recruitment and hiring, compensation (including wages and benefits), working conditions and terms of employment, access to training, job assignment, promotion, termination of employment or retirement, or disciplinary practices. Where national law is inconsistent with this paragraph, the project will seek to carry out project activities in a manner that is consistent with the requirements of this paragraph to the extent possible.</w:t>
            </w:r>
            <w:r w:rsidRPr="0000779F">
              <w:rPr>
                <w:rFonts w:ascii="Arial" w:hAnsi="Arial" w:cs="Arial"/>
                <w:color w:val="000000"/>
              </w:rPr>
              <w:t xml:space="preserve"> Where there is an inconsistency between Zambian law and ESS2, the standard providing the greater protection to the worker will prevail.</w:t>
            </w:r>
          </w:p>
        </w:tc>
      </w:tr>
      <w:tr w:rsidR="00581ACD" w:rsidRPr="0000779F" w14:paraId="787DC13A" w14:textId="77777777" w:rsidTr="00731EBD">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1735355" w14:textId="69BE9DEC" w:rsidR="00731EBD" w:rsidRPr="0000779F" w:rsidRDefault="00731EBD" w:rsidP="00E746AF">
            <w:pPr>
              <w:spacing w:after="0"/>
              <w:rPr>
                <w:rFonts w:ascii="Arial" w:hAnsi="Arial" w:cs="Arial"/>
                <w:color w:val="000000"/>
              </w:rPr>
            </w:pPr>
            <w:r w:rsidRPr="0000779F">
              <w:rPr>
                <w:rFonts w:ascii="Arial" w:hAnsi="Arial" w:cs="Arial"/>
                <w:color w:val="000000"/>
              </w:rPr>
              <w:t xml:space="preserve">Violation of </w:t>
            </w:r>
            <w:r w:rsidR="00EC65E7" w:rsidRPr="0000779F">
              <w:rPr>
                <w:rFonts w:ascii="Arial" w:hAnsi="Arial" w:cs="Arial"/>
                <w:color w:val="000000"/>
              </w:rPr>
              <w:t>workers</w:t>
            </w:r>
            <w:r w:rsidR="00EC65E7" w:rsidRPr="0000779F">
              <w:rPr>
                <w:rFonts w:ascii="Arial" w:hAnsi="Arial" w:cs="Arial"/>
                <w:b w:val="0"/>
                <w:bCs w:val="0"/>
                <w:color w:val="000000"/>
              </w:rPr>
              <w:t>’</w:t>
            </w:r>
            <w:r w:rsidRPr="0000779F">
              <w:rPr>
                <w:rFonts w:ascii="Arial" w:hAnsi="Arial" w:cs="Arial"/>
                <w:color w:val="000000"/>
              </w:rPr>
              <w:t xml:space="preserve"> right</w:t>
            </w:r>
            <w:r w:rsidR="007D5E3B" w:rsidRPr="0000779F">
              <w:rPr>
                <w:rFonts w:ascii="Arial" w:hAnsi="Arial" w:cs="Arial"/>
                <w:color w:val="000000"/>
              </w:rPr>
              <w:t>s</w:t>
            </w:r>
          </w:p>
        </w:tc>
        <w:tc>
          <w:tcPr>
            <w:tcW w:w="0" w:type="auto"/>
          </w:tcPr>
          <w:p w14:paraId="6D75A1B1" w14:textId="2ACA66CA" w:rsidR="00731EBD" w:rsidRPr="0000779F" w:rsidRDefault="008156F6"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 xml:space="preserve">In line with ESS2, </w:t>
            </w:r>
            <w:r w:rsidR="00731EBD" w:rsidRPr="0000779F">
              <w:rPr>
                <w:rFonts w:ascii="Arial" w:hAnsi="Arial" w:cs="Arial"/>
                <w:color w:val="000000"/>
              </w:rPr>
              <w:t xml:space="preserve">violation of </w:t>
            </w:r>
            <w:r w:rsidR="00EC65E7" w:rsidRPr="0000779F">
              <w:rPr>
                <w:rFonts w:ascii="Arial" w:hAnsi="Arial" w:cs="Arial"/>
                <w:color w:val="000000"/>
              </w:rPr>
              <w:t>workers’</w:t>
            </w:r>
            <w:r w:rsidR="00731EBD" w:rsidRPr="0000779F">
              <w:rPr>
                <w:rFonts w:ascii="Arial" w:hAnsi="Arial" w:cs="Arial"/>
                <w:color w:val="000000"/>
              </w:rPr>
              <w:t xml:space="preserve"> rights could occur</w:t>
            </w:r>
            <w:r w:rsidR="00581ACD" w:rsidRPr="0000779F">
              <w:rPr>
                <w:rFonts w:ascii="Arial" w:hAnsi="Arial" w:cs="Arial"/>
                <w:color w:val="000000"/>
              </w:rPr>
              <w:t>, among others,</w:t>
            </w:r>
            <w:r w:rsidR="00731EBD" w:rsidRPr="0000779F">
              <w:rPr>
                <w:rFonts w:ascii="Arial" w:hAnsi="Arial" w:cs="Arial"/>
                <w:color w:val="000000"/>
              </w:rPr>
              <w:t xml:space="preserve"> </w:t>
            </w:r>
            <w:r w:rsidRPr="0000779F">
              <w:rPr>
                <w:rFonts w:ascii="Arial" w:hAnsi="Arial" w:cs="Arial"/>
                <w:color w:val="000000"/>
              </w:rPr>
              <w:t xml:space="preserve">if: </w:t>
            </w:r>
          </w:p>
          <w:p w14:paraId="3506DF2E" w14:textId="52010E9C" w:rsidR="008156F6" w:rsidRPr="00BC59BC" w:rsidRDefault="008156F6" w:rsidP="008156F6">
            <w:p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03AAA753" w14:textId="4C798CDB" w:rsidR="00054814" w:rsidRDefault="00054814" w:rsidP="00054814">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C59BC">
              <w:rPr>
                <w:rFonts w:ascii="Arial" w:hAnsi="Arial" w:cs="Arial"/>
              </w:rPr>
              <w:t>L</w:t>
            </w:r>
            <w:r w:rsidR="008156F6" w:rsidRPr="00BC59BC">
              <w:rPr>
                <w:rFonts w:ascii="Arial" w:hAnsi="Arial" w:cs="Arial"/>
              </w:rPr>
              <w:t>abor management procedures applicable to the project</w:t>
            </w:r>
            <w:r w:rsidRPr="00BC59BC">
              <w:rPr>
                <w:rFonts w:ascii="Arial" w:hAnsi="Arial" w:cs="Arial"/>
              </w:rPr>
              <w:t xml:space="preserve"> are not developed,</w:t>
            </w:r>
            <w:r w:rsidR="008156F6" w:rsidRPr="00BC59BC">
              <w:rPr>
                <w:rFonts w:ascii="Arial" w:hAnsi="Arial" w:cs="Arial"/>
              </w:rPr>
              <w:t xml:space="preserve"> which set out the way</w:t>
            </w:r>
            <w:r w:rsidRPr="00BC59BC">
              <w:rPr>
                <w:rFonts w:ascii="Arial" w:hAnsi="Arial" w:cs="Arial"/>
              </w:rPr>
              <w:t xml:space="preserve"> </w:t>
            </w:r>
            <w:r w:rsidR="008156F6" w:rsidRPr="00BC59BC">
              <w:rPr>
                <w:rFonts w:ascii="Arial" w:hAnsi="Arial" w:cs="Arial"/>
              </w:rPr>
              <w:t xml:space="preserve">in which </w:t>
            </w:r>
            <w:r w:rsidRPr="00BC59BC">
              <w:rPr>
                <w:rFonts w:ascii="Arial" w:hAnsi="Arial" w:cs="Arial"/>
              </w:rPr>
              <w:t xml:space="preserve">the different categories of </w:t>
            </w:r>
            <w:r w:rsidR="008156F6" w:rsidRPr="00BC59BC">
              <w:rPr>
                <w:rFonts w:ascii="Arial" w:hAnsi="Arial" w:cs="Arial"/>
              </w:rPr>
              <w:t>project workers will be managed</w:t>
            </w:r>
            <w:r w:rsidRPr="00BC59BC">
              <w:rPr>
                <w:rFonts w:ascii="Arial" w:hAnsi="Arial" w:cs="Arial"/>
              </w:rPr>
              <w:t xml:space="preserve"> by COMESA and its </w:t>
            </w:r>
            <w:r w:rsidR="0000779F" w:rsidRPr="00BC59BC">
              <w:rPr>
                <w:rFonts w:ascii="Arial" w:hAnsi="Arial" w:cs="Arial"/>
              </w:rPr>
              <w:t>Consultants.</w:t>
            </w:r>
          </w:p>
          <w:p w14:paraId="4BA7BA49"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26D7441B" w14:textId="77777777" w:rsidR="00054814" w:rsidRDefault="00054814" w:rsidP="00054814">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C59BC">
              <w:rPr>
                <w:rFonts w:ascii="Arial" w:hAnsi="Arial" w:cs="Arial"/>
              </w:rPr>
              <w:t xml:space="preserve">Project workers are not provided with information and documentation that is clear and understandable regarding their terms and conditions of employment, including their rights under national labor and employment law (which should include any applicable collective agreements), including their rights related to hours of work, wages, overtime, compensation and benefits. </w:t>
            </w:r>
          </w:p>
          <w:p w14:paraId="3000A962"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2600A027" w14:textId="77777777" w:rsidR="00054814" w:rsidRDefault="00054814" w:rsidP="00054814">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C59BC">
              <w:rPr>
                <w:rFonts w:ascii="Arial" w:hAnsi="Arial" w:cs="Arial"/>
              </w:rPr>
              <w:t>The information and documentation on workers’ rights under the project is not provided in a timely manner, e.g., at the beginning of the working relationship and when any material changes to the terms or conditions of employment occur.</w:t>
            </w:r>
          </w:p>
          <w:p w14:paraId="225F1370"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7C3E24B7" w14:textId="777AF06B" w:rsidR="00813603" w:rsidRPr="00755251" w:rsidRDefault="00054814" w:rsidP="00813603">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C59BC">
              <w:rPr>
                <w:rFonts w:ascii="Arial" w:hAnsi="Arial" w:cs="Arial"/>
              </w:rPr>
              <w:t xml:space="preserve">Project workers are not paid on a regular basis as required by national law and labor management procedures or if they are denied their other rights such as sick leave, </w:t>
            </w:r>
            <w:r w:rsidR="00813603" w:rsidRPr="00BC59BC">
              <w:rPr>
                <w:rFonts w:ascii="Arial" w:hAnsi="Arial" w:cs="Arial"/>
              </w:rPr>
              <w:t>maternity, or family leave etc.</w:t>
            </w:r>
          </w:p>
          <w:p w14:paraId="1DFCB5B9"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p w14:paraId="182E6B32" w14:textId="1202D769" w:rsidR="00813603" w:rsidRDefault="00813603" w:rsidP="00813603">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C59BC">
              <w:rPr>
                <w:rFonts w:ascii="Arial" w:hAnsi="Arial" w:cs="Arial"/>
              </w:rPr>
              <w:t>Project workers are not given written notice of termination of employment and details of severance payments in a timely manner, and if all the severance payments are not made to the worker before termination of the working relationship</w:t>
            </w:r>
            <w:r w:rsidR="00755251">
              <w:rPr>
                <w:rFonts w:ascii="Arial" w:hAnsi="Arial" w:cs="Arial"/>
              </w:rPr>
              <w:t>.</w:t>
            </w:r>
          </w:p>
          <w:p w14:paraId="5566EAB9"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0F7C960B" w14:textId="28762AE4" w:rsidR="00581ACD" w:rsidRDefault="00813603" w:rsidP="00813603">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BC59BC">
              <w:rPr>
                <w:rFonts w:ascii="Arial" w:hAnsi="Arial" w:cs="Arial"/>
              </w:rPr>
              <w:t xml:space="preserve">Workers are denied the right to form and to join workers’ organizations of their choosing and to bargain collectively without interference in countries where the national law recognizes workers’ rights to form or join such organization the project will be </w:t>
            </w:r>
            <w:r w:rsidR="0000779F" w:rsidRPr="00BC59BC">
              <w:rPr>
                <w:rFonts w:ascii="Arial" w:hAnsi="Arial" w:cs="Arial"/>
              </w:rPr>
              <w:t>implemented.</w:t>
            </w:r>
          </w:p>
          <w:p w14:paraId="5301ED67" w14:textId="77777777" w:rsidR="00755251" w:rsidRPr="00BC59BC" w:rsidRDefault="00755251" w:rsidP="00755251">
            <w:pPr>
              <w:pStyle w:val="ListParagraph"/>
              <w:autoSpaceDE w:val="0"/>
              <w:autoSpaceDN w:val="0"/>
              <w:adjustRightInd w:val="0"/>
              <w:spacing w:after="0"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hAnsi="Arial" w:cs="Arial"/>
              </w:rPr>
            </w:pPr>
          </w:p>
          <w:p w14:paraId="7050C967" w14:textId="00993140" w:rsidR="00054814" w:rsidRPr="0000779F" w:rsidRDefault="00581ACD" w:rsidP="00633B56">
            <w:pPr>
              <w:pStyle w:val="ListParagraph"/>
              <w:numPr>
                <w:ilvl w:val="0"/>
                <w:numId w:val="51"/>
              </w:numPr>
              <w:autoSpaceDE w:val="0"/>
              <w:autoSpaceDN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9BC">
              <w:rPr>
                <w:rFonts w:ascii="Arial" w:hAnsi="Arial" w:cs="Arial"/>
              </w:rPr>
              <w:t>P</w:t>
            </w:r>
            <w:r w:rsidR="00813603" w:rsidRPr="00BC59BC">
              <w:rPr>
                <w:rFonts w:ascii="Arial" w:hAnsi="Arial" w:cs="Arial"/>
              </w:rPr>
              <w:t>roject</w:t>
            </w:r>
            <w:r w:rsidRPr="00BC59BC">
              <w:rPr>
                <w:rFonts w:ascii="Arial" w:hAnsi="Arial" w:cs="Arial"/>
              </w:rPr>
              <w:t xml:space="preserve"> workers are</w:t>
            </w:r>
            <w:r w:rsidR="00813603" w:rsidRPr="00BC59BC">
              <w:rPr>
                <w:rFonts w:ascii="Arial" w:hAnsi="Arial" w:cs="Arial"/>
              </w:rPr>
              <w:t xml:space="preserve"> restrict</w:t>
            </w:r>
            <w:r w:rsidRPr="00BC59BC">
              <w:rPr>
                <w:rFonts w:ascii="Arial" w:hAnsi="Arial" w:cs="Arial"/>
              </w:rPr>
              <w:t xml:space="preserve">ed from </w:t>
            </w:r>
            <w:r w:rsidR="00813603" w:rsidRPr="00BC59BC">
              <w:rPr>
                <w:rFonts w:ascii="Arial" w:hAnsi="Arial" w:cs="Arial"/>
              </w:rPr>
              <w:t>developing alternative mechanisms</w:t>
            </w:r>
            <w:r w:rsidRPr="00BC59BC">
              <w:rPr>
                <w:rFonts w:ascii="Arial" w:hAnsi="Arial" w:cs="Arial"/>
              </w:rPr>
              <w:t xml:space="preserve"> </w:t>
            </w:r>
            <w:r w:rsidR="00813603" w:rsidRPr="00BC59BC">
              <w:rPr>
                <w:rFonts w:ascii="Arial" w:hAnsi="Arial" w:cs="Arial"/>
              </w:rPr>
              <w:t xml:space="preserve">to express their grievances and </w:t>
            </w:r>
            <w:r w:rsidRPr="00BC59BC">
              <w:rPr>
                <w:rFonts w:ascii="Arial" w:hAnsi="Arial" w:cs="Arial"/>
              </w:rPr>
              <w:t xml:space="preserve">to </w:t>
            </w:r>
            <w:r w:rsidR="00813603" w:rsidRPr="00BC59BC">
              <w:rPr>
                <w:rFonts w:ascii="Arial" w:hAnsi="Arial" w:cs="Arial"/>
              </w:rPr>
              <w:t>protect their</w:t>
            </w:r>
            <w:r w:rsidRPr="00BC59BC">
              <w:rPr>
                <w:rFonts w:ascii="Arial" w:hAnsi="Arial" w:cs="Arial"/>
              </w:rPr>
              <w:t xml:space="preserve"> </w:t>
            </w:r>
            <w:r w:rsidR="00813603" w:rsidRPr="00BC59BC">
              <w:rPr>
                <w:rFonts w:ascii="Arial" w:hAnsi="Arial" w:cs="Arial"/>
              </w:rPr>
              <w:t>rights regarding working conditions and terms of</w:t>
            </w:r>
            <w:r w:rsidRPr="00BC59BC">
              <w:rPr>
                <w:rFonts w:ascii="Arial" w:hAnsi="Arial" w:cs="Arial"/>
              </w:rPr>
              <w:t xml:space="preserve"> </w:t>
            </w:r>
            <w:r w:rsidR="00813603" w:rsidRPr="00BC59BC">
              <w:rPr>
                <w:rFonts w:ascii="Arial" w:hAnsi="Arial" w:cs="Arial"/>
              </w:rPr>
              <w:t>employment</w:t>
            </w:r>
            <w:r w:rsidRPr="00BC59BC">
              <w:rPr>
                <w:rFonts w:ascii="Arial" w:hAnsi="Arial" w:cs="Arial"/>
              </w:rPr>
              <w:t xml:space="preserve">, in countries where national law restricts workers’ </w:t>
            </w:r>
            <w:r w:rsidR="0000779F" w:rsidRPr="00BC59BC">
              <w:rPr>
                <w:rFonts w:ascii="Arial" w:hAnsi="Arial" w:cs="Arial"/>
              </w:rPr>
              <w:t>organizations.</w:t>
            </w:r>
            <w:r w:rsidR="00813603" w:rsidRPr="00547EE6">
              <w:rPr>
                <w:rFonts w:ascii="Arial" w:hAnsi="Arial" w:cs="Arial"/>
              </w:rPr>
              <w:t xml:space="preserve"> </w:t>
            </w:r>
            <w:r w:rsidR="00054814" w:rsidRPr="00547EE6">
              <w:rPr>
                <w:rFonts w:ascii="Arial" w:hAnsi="Arial" w:cs="Arial"/>
              </w:rPr>
              <w:t xml:space="preserve"> </w:t>
            </w:r>
          </w:p>
        </w:tc>
        <w:tc>
          <w:tcPr>
            <w:tcW w:w="0" w:type="auto"/>
          </w:tcPr>
          <w:p w14:paraId="664B796A" w14:textId="0C6C8A51" w:rsidR="00731EBD" w:rsidRPr="0000779F" w:rsidRDefault="00731EBD" w:rsidP="00E746AF">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00779F">
              <w:rPr>
                <w:rFonts w:ascii="Arial" w:hAnsi="Arial" w:cs="Arial"/>
                <w:color w:val="000000"/>
              </w:rPr>
              <w:t>Through pre-contractual due diligence, the Project will ensure that staff of all Project workers</w:t>
            </w:r>
            <w:r w:rsidR="00A87995" w:rsidRPr="0000779F">
              <w:rPr>
                <w:rFonts w:ascii="Arial" w:hAnsi="Arial" w:cs="Arial"/>
                <w:color w:val="000000"/>
              </w:rPr>
              <w:t xml:space="preserve"> and outso</w:t>
            </w:r>
            <w:r w:rsidR="009757A2" w:rsidRPr="0000779F">
              <w:rPr>
                <w:rFonts w:ascii="Arial" w:hAnsi="Arial" w:cs="Arial"/>
                <w:color w:val="000000"/>
              </w:rPr>
              <w:t>urced contractors</w:t>
            </w:r>
            <w:r w:rsidRPr="0000779F">
              <w:rPr>
                <w:rFonts w:ascii="Arial" w:hAnsi="Arial" w:cs="Arial"/>
                <w:color w:val="000000"/>
              </w:rPr>
              <w:t xml:space="preserve"> have working conditions and rights consistent with </w:t>
            </w:r>
            <w:r w:rsidR="007D5E3B" w:rsidRPr="0000779F">
              <w:rPr>
                <w:rFonts w:ascii="Arial" w:hAnsi="Arial" w:cs="Arial"/>
                <w:color w:val="000000"/>
              </w:rPr>
              <w:t>COMESA rules</w:t>
            </w:r>
            <w:r w:rsidRPr="0000779F">
              <w:rPr>
                <w:rFonts w:ascii="Arial" w:hAnsi="Arial" w:cs="Arial"/>
                <w:color w:val="000000"/>
              </w:rPr>
              <w:t xml:space="preserve"> and ESS2.</w:t>
            </w:r>
            <w:r w:rsidR="00564629" w:rsidRPr="0000779F">
              <w:rPr>
                <w:rFonts w:ascii="Arial" w:hAnsi="Arial" w:cs="Arial"/>
                <w:color w:val="000000"/>
              </w:rPr>
              <w:t xml:space="preserve"> Where there is an inconsistency between </w:t>
            </w:r>
            <w:r w:rsidR="00581ACD" w:rsidRPr="0000779F">
              <w:rPr>
                <w:rFonts w:ascii="Arial" w:hAnsi="Arial" w:cs="Arial"/>
                <w:color w:val="000000"/>
              </w:rPr>
              <w:t>the applicable COMESA member country labor</w:t>
            </w:r>
            <w:r w:rsidR="00564629" w:rsidRPr="0000779F">
              <w:rPr>
                <w:rFonts w:ascii="Arial" w:hAnsi="Arial" w:cs="Arial"/>
                <w:color w:val="000000"/>
              </w:rPr>
              <w:t xml:space="preserve"> law and ESS2, the standard providing the greater protection to the worker will prevail.</w:t>
            </w:r>
          </w:p>
        </w:tc>
      </w:tr>
    </w:tbl>
    <w:p w14:paraId="7E21F5B2" w14:textId="77777777" w:rsidR="00021A6B" w:rsidRPr="0000779F" w:rsidRDefault="00021A6B" w:rsidP="00951861">
      <w:pPr>
        <w:spacing w:after="0"/>
        <w:rPr>
          <w:rFonts w:ascii="Arial" w:hAnsi="Arial" w:cs="Arial"/>
          <w:color w:val="000000"/>
        </w:rPr>
      </w:pPr>
    </w:p>
    <w:p w14:paraId="404D9D3C" w14:textId="71C778E9" w:rsidR="00E960C9" w:rsidRPr="0000779F" w:rsidRDefault="00E960C9" w:rsidP="006A495B">
      <w:pPr>
        <w:pStyle w:val="Heading1"/>
        <w:rPr>
          <w:rFonts w:ascii="Arial" w:hAnsi="Arial" w:cs="Arial"/>
        </w:rPr>
      </w:pPr>
      <w:bookmarkStart w:id="24" w:name="_Toc163058159"/>
      <w:r w:rsidRPr="0000779F">
        <w:rPr>
          <w:rFonts w:ascii="Arial" w:hAnsi="Arial" w:cs="Arial"/>
        </w:rPr>
        <w:t>BRIEF OVERVIEW OF LABO</w:t>
      </w:r>
      <w:r w:rsidR="00FE2AF4" w:rsidRPr="0000779F">
        <w:rPr>
          <w:rFonts w:ascii="Arial" w:hAnsi="Arial" w:cs="Arial"/>
        </w:rPr>
        <w:t>U</w:t>
      </w:r>
      <w:r w:rsidRPr="0000779F">
        <w:rPr>
          <w:rFonts w:ascii="Arial" w:hAnsi="Arial" w:cs="Arial"/>
        </w:rPr>
        <w:t>R LEGISLATION</w:t>
      </w:r>
      <w:r w:rsidR="005C1588" w:rsidRPr="0000779F">
        <w:rPr>
          <w:rFonts w:ascii="Arial" w:hAnsi="Arial" w:cs="Arial"/>
        </w:rPr>
        <w:t>: TERMS AND CONDITIONS</w:t>
      </w:r>
      <w:bookmarkEnd w:id="24"/>
    </w:p>
    <w:p w14:paraId="47481404" w14:textId="35B6A943" w:rsidR="007226AA" w:rsidRPr="0000779F" w:rsidRDefault="007226AA" w:rsidP="007226AA">
      <w:pPr>
        <w:rPr>
          <w:rFonts w:ascii="Arial" w:hAnsi="Arial" w:cs="Arial"/>
        </w:rPr>
      </w:pPr>
      <w:r w:rsidRPr="0000779F">
        <w:rPr>
          <w:rFonts w:ascii="Arial" w:hAnsi="Arial" w:cs="Arial"/>
        </w:rPr>
        <w:t xml:space="preserve">Employment contracts of workers on this </w:t>
      </w:r>
      <w:r w:rsidR="00872903" w:rsidRPr="0000779F">
        <w:rPr>
          <w:rFonts w:ascii="Arial" w:hAnsi="Arial" w:cs="Arial"/>
        </w:rPr>
        <w:t>Project</w:t>
      </w:r>
      <w:r w:rsidRPr="0000779F">
        <w:rPr>
          <w:rFonts w:ascii="Arial" w:hAnsi="Arial" w:cs="Arial"/>
        </w:rPr>
        <w:t xml:space="preserve"> are governed by the following: </w:t>
      </w:r>
    </w:p>
    <w:p w14:paraId="6DBF3EAF" w14:textId="05A23631" w:rsidR="00265A3F" w:rsidRPr="0000779F" w:rsidRDefault="00BA0EA5" w:rsidP="00AB3FDD">
      <w:pPr>
        <w:pStyle w:val="ListParagraph"/>
        <w:numPr>
          <w:ilvl w:val="0"/>
          <w:numId w:val="10"/>
        </w:numPr>
        <w:rPr>
          <w:rFonts w:ascii="Arial" w:hAnsi="Arial" w:cs="Arial"/>
        </w:rPr>
      </w:pPr>
      <w:r w:rsidRPr="0000779F">
        <w:rPr>
          <w:rFonts w:ascii="Arial" w:hAnsi="Arial" w:cs="Arial"/>
        </w:rPr>
        <w:t xml:space="preserve">COMESA </w:t>
      </w:r>
      <w:r w:rsidR="00B22B5C" w:rsidRPr="0000779F">
        <w:rPr>
          <w:rFonts w:ascii="Arial" w:hAnsi="Arial" w:cs="Arial"/>
        </w:rPr>
        <w:t>E</w:t>
      </w:r>
      <w:r w:rsidR="005752ED" w:rsidRPr="0000779F">
        <w:rPr>
          <w:rFonts w:ascii="Arial" w:hAnsi="Arial" w:cs="Arial"/>
        </w:rPr>
        <w:t xml:space="preserve">mployment </w:t>
      </w:r>
      <w:r w:rsidR="00B22B5C" w:rsidRPr="0000779F">
        <w:rPr>
          <w:rFonts w:ascii="Arial" w:hAnsi="Arial" w:cs="Arial"/>
        </w:rPr>
        <w:t>C</w:t>
      </w:r>
      <w:r w:rsidR="005752ED" w:rsidRPr="0000779F">
        <w:rPr>
          <w:rFonts w:ascii="Arial" w:hAnsi="Arial" w:cs="Arial"/>
        </w:rPr>
        <w:t>ontracts</w:t>
      </w:r>
      <w:r w:rsidR="00B22B5C" w:rsidRPr="0000779F">
        <w:rPr>
          <w:rFonts w:ascii="Arial" w:hAnsi="Arial" w:cs="Arial"/>
        </w:rPr>
        <w:t>;</w:t>
      </w:r>
    </w:p>
    <w:p w14:paraId="75C5DFBD" w14:textId="3B05B6FD" w:rsidR="00A03156" w:rsidRPr="0000779F" w:rsidRDefault="00A03156" w:rsidP="00AB3FDD">
      <w:pPr>
        <w:pStyle w:val="ListParagraph"/>
        <w:numPr>
          <w:ilvl w:val="0"/>
          <w:numId w:val="10"/>
        </w:numPr>
        <w:rPr>
          <w:rFonts w:ascii="Arial" w:hAnsi="Arial" w:cs="Arial"/>
        </w:rPr>
      </w:pPr>
      <w:r w:rsidRPr="0000779F">
        <w:rPr>
          <w:rFonts w:ascii="Arial" w:hAnsi="Arial" w:cs="Arial"/>
        </w:rPr>
        <w:t xml:space="preserve">World Bank’s ESS2; </w:t>
      </w:r>
      <w:r w:rsidR="00015F47" w:rsidRPr="0000779F">
        <w:rPr>
          <w:rFonts w:ascii="Arial" w:hAnsi="Arial" w:cs="Arial"/>
        </w:rPr>
        <w:t>and</w:t>
      </w:r>
    </w:p>
    <w:p w14:paraId="57D920B4" w14:textId="5E8E929C" w:rsidR="00A03156" w:rsidRPr="0000779F" w:rsidRDefault="00A03156" w:rsidP="00AB3FDD">
      <w:pPr>
        <w:pStyle w:val="ListParagraph"/>
        <w:numPr>
          <w:ilvl w:val="0"/>
          <w:numId w:val="10"/>
        </w:numPr>
        <w:rPr>
          <w:rFonts w:ascii="Arial" w:hAnsi="Arial" w:cs="Arial"/>
        </w:rPr>
      </w:pPr>
      <w:r w:rsidRPr="0000779F">
        <w:rPr>
          <w:rFonts w:ascii="Arial" w:hAnsi="Arial" w:cs="Arial"/>
        </w:rPr>
        <w:t xml:space="preserve">Respective </w:t>
      </w:r>
      <w:r w:rsidR="00B22B5C" w:rsidRPr="0000779F">
        <w:rPr>
          <w:rFonts w:ascii="Arial" w:hAnsi="Arial" w:cs="Arial"/>
        </w:rPr>
        <w:t>C</w:t>
      </w:r>
      <w:r w:rsidRPr="0000779F">
        <w:rPr>
          <w:rFonts w:ascii="Arial" w:hAnsi="Arial" w:cs="Arial"/>
        </w:rPr>
        <w:t xml:space="preserve">ountry’s </w:t>
      </w:r>
      <w:r w:rsidR="00B22B5C" w:rsidRPr="0000779F">
        <w:rPr>
          <w:rFonts w:ascii="Arial" w:hAnsi="Arial" w:cs="Arial"/>
        </w:rPr>
        <w:t>N</w:t>
      </w:r>
      <w:r w:rsidRPr="0000779F">
        <w:rPr>
          <w:rFonts w:ascii="Arial" w:hAnsi="Arial" w:cs="Arial"/>
        </w:rPr>
        <w:t>ational law.</w:t>
      </w:r>
    </w:p>
    <w:p w14:paraId="431AF686" w14:textId="1E9B5718" w:rsidR="00584F62" w:rsidRPr="0000779F" w:rsidRDefault="006D26B8" w:rsidP="00584F62">
      <w:pPr>
        <w:pStyle w:val="Heading2"/>
        <w:rPr>
          <w:rFonts w:ascii="Arial" w:hAnsi="Arial" w:cs="Arial"/>
        </w:rPr>
      </w:pPr>
      <w:bookmarkStart w:id="25" w:name="_Toc163058160"/>
      <w:r w:rsidRPr="0000779F">
        <w:rPr>
          <w:rFonts w:ascii="Arial" w:hAnsi="Arial" w:cs="Arial"/>
        </w:rPr>
        <w:t xml:space="preserve">COMESA </w:t>
      </w:r>
      <w:r w:rsidR="004E03C8" w:rsidRPr="0000779F">
        <w:rPr>
          <w:rFonts w:ascii="Arial" w:hAnsi="Arial" w:cs="Arial"/>
        </w:rPr>
        <w:t>E</w:t>
      </w:r>
      <w:r w:rsidR="00584F62" w:rsidRPr="0000779F">
        <w:rPr>
          <w:rFonts w:ascii="Arial" w:hAnsi="Arial" w:cs="Arial"/>
        </w:rPr>
        <w:t>mployment Contracts</w:t>
      </w:r>
      <w:bookmarkEnd w:id="25"/>
    </w:p>
    <w:p w14:paraId="2F28E0D6" w14:textId="2A502250" w:rsidR="008D0220" w:rsidRPr="0000779F" w:rsidRDefault="00590ACB" w:rsidP="008D0220">
      <w:pPr>
        <w:rPr>
          <w:rFonts w:ascii="Arial" w:hAnsi="Arial" w:cs="Arial"/>
        </w:rPr>
      </w:pPr>
      <w:r w:rsidRPr="0000779F">
        <w:rPr>
          <w:rFonts w:ascii="Arial" w:hAnsi="Arial" w:cs="Arial"/>
        </w:rPr>
        <w:t>T</w:t>
      </w:r>
      <w:r w:rsidR="00282594" w:rsidRPr="0000779F">
        <w:rPr>
          <w:rFonts w:ascii="Arial" w:hAnsi="Arial" w:cs="Arial"/>
        </w:rPr>
        <w:t>he contracts</w:t>
      </w:r>
      <w:r w:rsidRPr="0000779F">
        <w:rPr>
          <w:rFonts w:ascii="Arial" w:hAnsi="Arial" w:cs="Arial"/>
        </w:rPr>
        <w:t xml:space="preserve"> of</w:t>
      </w:r>
      <w:r w:rsidR="00282594" w:rsidRPr="0000779F">
        <w:rPr>
          <w:rFonts w:ascii="Arial" w:hAnsi="Arial" w:cs="Arial"/>
        </w:rPr>
        <w:t xml:space="preserve"> </w:t>
      </w:r>
      <w:r w:rsidRPr="0000779F">
        <w:rPr>
          <w:rFonts w:ascii="Arial" w:hAnsi="Arial" w:cs="Arial"/>
        </w:rPr>
        <w:t xml:space="preserve">consultants, project and temporary staff </w:t>
      </w:r>
      <w:r w:rsidR="00282594" w:rsidRPr="0000779F">
        <w:rPr>
          <w:rFonts w:ascii="Arial" w:hAnsi="Arial" w:cs="Arial"/>
        </w:rPr>
        <w:t xml:space="preserve">will be based on </w:t>
      </w:r>
      <w:r w:rsidR="00AD1EBB" w:rsidRPr="0000779F">
        <w:rPr>
          <w:rFonts w:ascii="Arial" w:hAnsi="Arial" w:cs="Arial"/>
        </w:rPr>
        <w:t xml:space="preserve">templates </w:t>
      </w:r>
      <w:r w:rsidR="00282594" w:rsidRPr="0000779F">
        <w:rPr>
          <w:rFonts w:ascii="Arial" w:hAnsi="Arial" w:cs="Arial"/>
        </w:rPr>
        <w:t xml:space="preserve">mutually agreed </w:t>
      </w:r>
      <w:r w:rsidR="00AD1EBB" w:rsidRPr="0000779F">
        <w:rPr>
          <w:rFonts w:ascii="Arial" w:hAnsi="Arial" w:cs="Arial"/>
        </w:rPr>
        <w:t>between COMESA and the Bank</w:t>
      </w:r>
      <w:r w:rsidR="00282594" w:rsidRPr="0000779F">
        <w:rPr>
          <w:rFonts w:ascii="Arial" w:hAnsi="Arial" w:cs="Arial"/>
        </w:rPr>
        <w:t xml:space="preserve"> </w:t>
      </w:r>
      <w:r w:rsidR="007A52AC" w:rsidRPr="0000779F">
        <w:rPr>
          <w:rFonts w:ascii="Arial" w:hAnsi="Arial" w:cs="Arial"/>
        </w:rPr>
        <w:t>which will</w:t>
      </w:r>
      <w:r w:rsidR="00282594" w:rsidRPr="0000779F">
        <w:rPr>
          <w:rFonts w:ascii="Arial" w:hAnsi="Arial" w:cs="Arial"/>
        </w:rPr>
        <w:t xml:space="preserve"> provide specific terms and conditions </w:t>
      </w:r>
      <w:r w:rsidR="00A61D40" w:rsidRPr="0000779F">
        <w:rPr>
          <w:rFonts w:ascii="Arial" w:hAnsi="Arial" w:cs="Arial"/>
        </w:rPr>
        <w:t xml:space="preserve">of service to be applied </w:t>
      </w:r>
      <w:r w:rsidR="00433E4F" w:rsidRPr="0000779F">
        <w:rPr>
          <w:rFonts w:ascii="Arial" w:hAnsi="Arial" w:cs="Arial"/>
        </w:rPr>
        <w:t>.</w:t>
      </w:r>
      <w:r w:rsidR="00AD1EBB" w:rsidRPr="0000779F">
        <w:rPr>
          <w:rFonts w:ascii="Arial" w:hAnsi="Arial" w:cs="Arial"/>
        </w:rPr>
        <w:t xml:space="preserve"> COMESA </w:t>
      </w:r>
      <w:r w:rsidR="00CD41FD" w:rsidRPr="0000779F">
        <w:rPr>
          <w:rFonts w:ascii="Arial" w:hAnsi="Arial" w:cs="Arial"/>
        </w:rPr>
        <w:t xml:space="preserve">staff rules and regulations shall </w:t>
      </w:r>
      <w:r w:rsidR="00AE2D79" w:rsidRPr="0000779F">
        <w:rPr>
          <w:rFonts w:ascii="Arial" w:hAnsi="Arial" w:cs="Arial"/>
        </w:rPr>
        <w:t xml:space="preserve">only </w:t>
      </w:r>
      <w:r w:rsidR="00CD41FD" w:rsidRPr="0000779F">
        <w:rPr>
          <w:rFonts w:ascii="Arial" w:hAnsi="Arial" w:cs="Arial"/>
        </w:rPr>
        <w:t>apply where it has been expressly provided for in the contract.</w:t>
      </w:r>
    </w:p>
    <w:p w14:paraId="3CD322B8" w14:textId="6D1C8F94" w:rsidR="0007229E" w:rsidRPr="0000779F" w:rsidRDefault="0007229E" w:rsidP="00FC631C">
      <w:pPr>
        <w:pStyle w:val="Heading2"/>
        <w:rPr>
          <w:rFonts w:ascii="Arial" w:hAnsi="Arial" w:cs="Arial"/>
        </w:rPr>
      </w:pPr>
      <w:bookmarkStart w:id="26" w:name="_Toc144486246"/>
      <w:bookmarkStart w:id="27" w:name="_Toc144565085"/>
      <w:bookmarkStart w:id="28" w:name="_Toc163058161"/>
      <w:r w:rsidRPr="0000779F">
        <w:rPr>
          <w:rFonts w:ascii="Arial" w:hAnsi="Arial" w:cs="Arial"/>
        </w:rPr>
        <w:t>The World Bank Environmental and Social Standards: ESS2</w:t>
      </w:r>
      <w:bookmarkEnd w:id="26"/>
      <w:bookmarkEnd w:id="27"/>
      <w:bookmarkEnd w:id="28"/>
      <w:r w:rsidRPr="0000779F">
        <w:rPr>
          <w:rFonts w:ascii="Arial" w:hAnsi="Arial" w:cs="Arial"/>
        </w:rPr>
        <w:t xml:space="preserve"> </w:t>
      </w:r>
    </w:p>
    <w:p w14:paraId="0AE7D06D" w14:textId="04C50C4C" w:rsidR="0007229E" w:rsidRPr="0000779F" w:rsidRDefault="0007229E" w:rsidP="0007229E">
      <w:pPr>
        <w:rPr>
          <w:rFonts w:ascii="Arial" w:hAnsi="Arial" w:cs="Arial"/>
        </w:rPr>
      </w:pPr>
      <w:r w:rsidRPr="0000779F">
        <w:rPr>
          <w:rFonts w:ascii="Arial" w:hAnsi="Arial" w:cs="Arial"/>
        </w:rPr>
        <w:t xml:space="preserve">The World Bank’s stipulations related to labor are outlined in its ESS Standard (ESS2). This </w:t>
      </w:r>
      <w:r w:rsidR="00F11BC7" w:rsidRPr="0000779F">
        <w:rPr>
          <w:rFonts w:ascii="Arial" w:hAnsi="Arial" w:cs="Arial"/>
        </w:rPr>
        <w:t xml:space="preserve">together with the World Bank Environmental, Health, and Safety (EHS) Guidelines </w:t>
      </w:r>
      <w:r w:rsidRPr="0000779F">
        <w:rPr>
          <w:rFonts w:ascii="Arial" w:hAnsi="Arial" w:cs="Arial"/>
        </w:rPr>
        <w:t>helps the Borrowers</w:t>
      </w:r>
      <w:r w:rsidR="00C40208" w:rsidRPr="0000779F">
        <w:rPr>
          <w:rFonts w:ascii="Arial" w:hAnsi="Arial" w:cs="Arial"/>
        </w:rPr>
        <w:t>/Grantees</w:t>
      </w:r>
      <w:r w:rsidRPr="0000779F">
        <w:rPr>
          <w:rFonts w:ascii="Arial" w:hAnsi="Arial" w:cs="Arial"/>
        </w:rPr>
        <w:t xml:space="preserve"> in promoting sound worker-management relationships and enhance the development benefits of a </w:t>
      </w:r>
      <w:r w:rsidR="00872903" w:rsidRPr="0000779F">
        <w:rPr>
          <w:rFonts w:ascii="Arial" w:hAnsi="Arial" w:cs="Arial"/>
        </w:rPr>
        <w:t>Project</w:t>
      </w:r>
      <w:r w:rsidRPr="0000779F">
        <w:rPr>
          <w:rFonts w:ascii="Arial" w:hAnsi="Arial" w:cs="Arial"/>
        </w:rPr>
        <w:t xml:space="preserve"> by treating workers in the </w:t>
      </w:r>
      <w:r w:rsidR="00872903" w:rsidRPr="0000779F">
        <w:rPr>
          <w:rFonts w:ascii="Arial" w:hAnsi="Arial" w:cs="Arial"/>
        </w:rPr>
        <w:t>Project</w:t>
      </w:r>
      <w:r w:rsidRPr="0000779F">
        <w:rPr>
          <w:rFonts w:ascii="Arial" w:hAnsi="Arial" w:cs="Arial"/>
        </w:rPr>
        <w:t xml:space="preserve"> fairly and providing safe and healthy working conditions.</w:t>
      </w:r>
      <w:r w:rsidR="00F11BC7" w:rsidRPr="0000779F">
        <w:rPr>
          <w:rFonts w:ascii="Arial" w:hAnsi="Arial" w:cs="Arial"/>
        </w:rPr>
        <w:t xml:space="preserve"> </w:t>
      </w:r>
      <w:r w:rsidRPr="0000779F">
        <w:rPr>
          <w:rFonts w:ascii="Arial" w:hAnsi="Arial" w:cs="Arial"/>
        </w:rPr>
        <w:t xml:space="preserve">Key objectives of the ESS2 </w:t>
      </w:r>
      <w:r w:rsidR="00F11BC7" w:rsidRPr="0000779F">
        <w:rPr>
          <w:rFonts w:ascii="Arial" w:hAnsi="Arial" w:cs="Arial"/>
        </w:rPr>
        <w:t xml:space="preserve">and the EGS guideline </w:t>
      </w:r>
      <w:r w:rsidRPr="0000779F">
        <w:rPr>
          <w:rFonts w:ascii="Arial" w:hAnsi="Arial" w:cs="Arial"/>
        </w:rPr>
        <w:t xml:space="preserve">are to:  </w:t>
      </w:r>
    </w:p>
    <w:p w14:paraId="7A33A86E" w14:textId="4E3C4270"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Promote safety and health at work; </w:t>
      </w:r>
    </w:p>
    <w:p w14:paraId="2AD18510" w14:textId="209E471C"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Promote the fair treatment, nondiscrimination and equal opportunity of </w:t>
      </w:r>
      <w:r w:rsidR="00872903" w:rsidRPr="0000779F">
        <w:rPr>
          <w:rFonts w:ascii="Arial" w:hAnsi="Arial" w:cs="Arial"/>
        </w:rPr>
        <w:t>Project</w:t>
      </w:r>
      <w:r w:rsidRPr="0000779F">
        <w:rPr>
          <w:rFonts w:ascii="Arial" w:hAnsi="Arial" w:cs="Arial"/>
        </w:rPr>
        <w:t xml:space="preserve"> workers; </w:t>
      </w:r>
    </w:p>
    <w:p w14:paraId="42EA8F74" w14:textId="66307159"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Protect </w:t>
      </w:r>
      <w:r w:rsidR="00872903" w:rsidRPr="0000779F">
        <w:rPr>
          <w:rFonts w:ascii="Arial" w:hAnsi="Arial" w:cs="Arial"/>
        </w:rPr>
        <w:t>Project</w:t>
      </w:r>
      <w:r w:rsidRPr="0000779F">
        <w:rPr>
          <w:rFonts w:ascii="Arial" w:hAnsi="Arial" w:cs="Arial"/>
        </w:rPr>
        <w:t xml:space="preserve"> workers, including vulnerable workers such as women, persons with disabilities, children (of working age, in accordance with this ESS) and migrant workers, contracted workers, community workers and primary supply workers, as appropriate; </w:t>
      </w:r>
    </w:p>
    <w:p w14:paraId="3B8E2A69" w14:textId="41A6E397"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Prevent the use of all forms of forced labor and child </w:t>
      </w:r>
      <w:proofErr w:type="spellStart"/>
      <w:r w:rsidRPr="0000779F">
        <w:rPr>
          <w:rFonts w:ascii="Arial" w:hAnsi="Arial" w:cs="Arial"/>
        </w:rPr>
        <w:t>labo</w:t>
      </w:r>
      <w:r w:rsidR="00A61D40" w:rsidRPr="0000779F">
        <w:rPr>
          <w:rFonts w:ascii="Arial" w:hAnsi="Arial" w:cs="Arial"/>
        </w:rPr>
        <w:t>u</w:t>
      </w:r>
      <w:r w:rsidRPr="0000779F">
        <w:rPr>
          <w:rFonts w:ascii="Arial" w:hAnsi="Arial" w:cs="Arial"/>
        </w:rPr>
        <w:t>r</w:t>
      </w:r>
      <w:proofErr w:type="spellEnd"/>
      <w:r w:rsidRPr="0000779F">
        <w:rPr>
          <w:rFonts w:ascii="Arial" w:hAnsi="Arial" w:cs="Arial"/>
        </w:rPr>
        <w:t xml:space="preserve">; </w:t>
      </w:r>
    </w:p>
    <w:p w14:paraId="57FDCCBE" w14:textId="7E1A08B3"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Support the principles of freedom of association and collective bargaining of </w:t>
      </w:r>
      <w:r w:rsidR="00872903" w:rsidRPr="0000779F">
        <w:rPr>
          <w:rFonts w:ascii="Arial" w:hAnsi="Arial" w:cs="Arial"/>
        </w:rPr>
        <w:t>Project</w:t>
      </w:r>
      <w:r w:rsidRPr="0000779F">
        <w:rPr>
          <w:rFonts w:ascii="Arial" w:hAnsi="Arial" w:cs="Arial"/>
        </w:rPr>
        <w:t xml:space="preserve"> </w:t>
      </w:r>
      <w:r w:rsidR="00196B20" w:rsidRPr="0000779F">
        <w:rPr>
          <w:rFonts w:ascii="Arial" w:hAnsi="Arial" w:cs="Arial"/>
        </w:rPr>
        <w:t>workers in</w:t>
      </w:r>
      <w:r w:rsidRPr="0000779F">
        <w:rPr>
          <w:rFonts w:ascii="Arial" w:hAnsi="Arial" w:cs="Arial"/>
        </w:rPr>
        <w:t xml:space="preserve"> a manner consistent with national law; and </w:t>
      </w:r>
    </w:p>
    <w:p w14:paraId="3EA4839E" w14:textId="13D1AB82" w:rsidR="0007229E" w:rsidRPr="0000779F" w:rsidRDefault="0007229E" w:rsidP="007A6762">
      <w:pPr>
        <w:pStyle w:val="ListParagraph"/>
        <w:widowControl w:val="0"/>
        <w:numPr>
          <w:ilvl w:val="0"/>
          <w:numId w:val="29"/>
        </w:numPr>
        <w:autoSpaceDE w:val="0"/>
        <w:autoSpaceDN w:val="0"/>
        <w:adjustRightInd w:val="0"/>
        <w:rPr>
          <w:rFonts w:ascii="Arial" w:hAnsi="Arial" w:cs="Arial"/>
        </w:rPr>
      </w:pPr>
      <w:r w:rsidRPr="0000779F">
        <w:rPr>
          <w:rFonts w:ascii="Arial" w:hAnsi="Arial" w:cs="Arial"/>
        </w:rPr>
        <w:t xml:space="preserve">Provide </w:t>
      </w:r>
      <w:r w:rsidR="00872903" w:rsidRPr="0000779F">
        <w:rPr>
          <w:rFonts w:ascii="Arial" w:hAnsi="Arial" w:cs="Arial"/>
        </w:rPr>
        <w:t>Project</w:t>
      </w:r>
      <w:r w:rsidRPr="0000779F">
        <w:rPr>
          <w:rFonts w:ascii="Arial" w:hAnsi="Arial" w:cs="Arial"/>
        </w:rPr>
        <w:t xml:space="preserve"> workers with accessible means to raise workplace concerns. </w:t>
      </w:r>
    </w:p>
    <w:p w14:paraId="485A2222" w14:textId="47CCB90F" w:rsidR="0007229E" w:rsidRPr="0000779F" w:rsidRDefault="0007229E" w:rsidP="0007229E">
      <w:pPr>
        <w:rPr>
          <w:rFonts w:ascii="Arial" w:hAnsi="Arial" w:cs="Arial"/>
        </w:rPr>
      </w:pPr>
      <w:r w:rsidRPr="0000779F">
        <w:rPr>
          <w:rFonts w:ascii="Arial" w:hAnsi="Arial" w:cs="Arial"/>
        </w:rPr>
        <w:t xml:space="preserve">ESS2 applies to </w:t>
      </w:r>
      <w:r w:rsidR="00872903" w:rsidRPr="0000779F">
        <w:rPr>
          <w:rFonts w:ascii="Arial" w:hAnsi="Arial" w:cs="Arial"/>
        </w:rPr>
        <w:t>Project</w:t>
      </w:r>
      <w:r w:rsidRPr="0000779F">
        <w:rPr>
          <w:rFonts w:ascii="Arial" w:hAnsi="Arial" w:cs="Arial"/>
        </w:rPr>
        <w:t xml:space="preserve"> workers including fulltime, part-time, temporary, seasonal and migrant workers. Where civil servants are working in connection with the </w:t>
      </w:r>
      <w:r w:rsidR="00872903" w:rsidRPr="0000779F">
        <w:rPr>
          <w:rFonts w:ascii="Arial" w:hAnsi="Arial" w:cs="Arial"/>
        </w:rPr>
        <w:t>Project</w:t>
      </w:r>
      <w:r w:rsidRPr="0000779F">
        <w:rPr>
          <w:rFonts w:ascii="Arial" w:hAnsi="Arial" w:cs="Arial"/>
        </w:rPr>
        <w:t xml:space="preserve">, whether full-time or parttime, they will remain subject to the terms and conditions of their existing public sector employment agreement or arrangement, unless there has been an effective legal transfer of their employment or engagement to the </w:t>
      </w:r>
      <w:r w:rsidR="00872903" w:rsidRPr="0000779F">
        <w:rPr>
          <w:rFonts w:ascii="Arial" w:hAnsi="Arial" w:cs="Arial"/>
        </w:rPr>
        <w:t>Project</w:t>
      </w:r>
      <w:r w:rsidRPr="0000779F">
        <w:rPr>
          <w:rFonts w:ascii="Arial" w:hAnsi="Arial" w:cs="Arial"/>
        </w:rPr>
        <w:t>.</w:t>
      </w:r>
    </w:p>
    <w:p w14:paraId="44DC551B" w14:textId="665DC064" w:rsidR="0007229E" w:rsidRPr="0000779F" w:rsidRDefault="00215C62" w:rsidP="0007229E">
      <w:pPr>
        <w:rPr>
          <w:rFonts w:ascii="Arial" w:hAnsi="Arial" w:cs="Arial"/>
        </w:rPr>
      </w:pPr>
      <w:r w:rsidRPr="0000779F">
        <w:rPr>
          <w:rFonts w:ascii="Arial" w:hAnsi="Arial" w:cs="Arial"/>
        </w:rPr>
        <w:t xml:space="preserve">Regarding </w:t>
      </w:r>
      <w:r w:rsidR="0007229E" w:rsidRPr="0000779F">
        <w:rPr>
          <w:rFonts w:ascii="Arial" w:hAnsi="Arial" w:cs="Arial"/>
        </w:rPr>
        <w:t>Working conditions and management of worker relationships</w:t>
      </w:r>
      <w:r w:rsidRPr="0000779F">
        <w:rPr>
          <w:rFonts w:ascii="Arial" w:hAnsi="Arial" w:cs="Arial"/>
        </w:rPr>
        <w:t>,</w:t>
      </w:r>
      <w:r w:rsidR="0007229E" w:rsidRPr="0000779F">
        <w:rPr>
          <w:rFonts w:ascii="Arial" w:hAnsi="Arial" w:cs="Arial"/>
        </w:rPr>
        <w:t xml:space="preserve"> </w:t>
      </w:r>
      <w:r w:rsidRPr="0000779F">
        <w:rPr>
          <w:rFonts w:ascii="Arial" w:hAnsi="Arial" w:cs="Arial"/>
        </w:rPr>
        <w:t>t</w:t>
      </w:r>
      <w:r w:rsidR="0007229E" w:rsidRPr="0000779F">
        <w:rPr>
          <w:rFonts w:ascii="Arial" w:hAnsi="Arial" w:cs="Arial"/>
        </w:rPr>
        <w:t>he Borrower</w:t>
      </w:r>
      <w:r w:rsidR="004F7C73" w:rsidRPr="0000779F">
        <w:rPr>
          <w:rFonts w:ascii="Arial" w:hAnsi="Arial" w:cs="Arial"/>
        </w:rPr>
        <w:t>/Grantee</w:t>
      </w:r>
      <w:r w:rsidR="0007229E" w:rsidRPr="0000779F">
        <w:rPr>
          <w:rFonts w:ascii="Arial" w:hAnsi="Arial" w:cs="Arial"/>
        </w:rPr>
        <w:t xml:space="preserve"> will develop and implement written </w:t>
      </w:r>
      <w:proofErr w:type="spellStart"/>
      <w:r w:rsidR="0007229E" w:rsidRPr="0000779F">
        <w:rPr>
          <w:rFonts w:ascii="Arial" w:hAnsi="Arial" w:cs="Arial"/>
        </w:rPr>
        <w:t>labo</w:t>
      </w:r>
      <w:r w:rsidRPr="0000779F">
        <w:rPr>
          <w:rFonts w:ascii="Arial" w:hAnsi="Arial" w:cs="Arial"/>
        </w:rPr>
        <w:t>u</w:t>
      </w:r>
      <w:r w:rsidR="0007229E" w:rsidRPr="0000779F">
        <w:rPr>
          <w:rFonts w:ascii="Arial" w:hAnsi="Arial" w:cs="Arial"/>
        </w:rPr>
        <w:t>r</w:t>
      </w:r>
      <w:proofErr w:type="spellEnd"/>
      <w:r w:rsidR="0007229E" w:rsidRPr="0000779F">
        <w:rPr>
          <w:rFonts w:ascii="Arial" w:hAnsi="Arial" w:cs="Arial"/>
        </w:rPr>
        <w:t xml:space="preserve"> management procedures applicable to the </w:t>
      </w:r>
      <w:r w:rsidR="00872903" w:rsidRPr="0000779F">
        <w:rPr>
          <w:rFonts w:ascii="Arial" w:hAnsi="Arial" w:cs="Arial"/>
        </w:rPr>
        <w:t>Project</w:t>
      </w:r>
      <w:r w:rsidR="0007229E" w:rsidRPr="0000779F">
        <w:rPr>
          <w:rFonts w:ascii="Arial" w:hAnsi="Arial" w:cs="Arial"/>
        </w:rPr>
        <w:t xml:space="preserve">. These procedures will set out the way in which </w:t>
      </w:r>
      <w:r w:rsidR="00872903" w:rsidRPr="0000779F">
        <w:rPr>
          <w:rFonts w:ascii="Arial" w:hAnsi="Arial" w:cs="Arial"/>
        </w:rPr>
        <w:t>Project</w:t>
      </w:r>
      <w:r w:rsidR="0007229E" w:rsidRPr="0000779F">
        <w:rPr>
          <w:rFonts w:ascii="Arial" w:hAnsi="Arial" w:cs="Arial"/>
        </w:rPr>
        <w:t xml:space="preserve"> workers will be managed, in accordance with the requirements of national law and th</w:t>
      </w:r>
      <w:r w:rsidRPr="0000779F">
        <w:rPr>
          <w:rFonts w:ascii="Arial" w:hAnsi="Arial" w:cs="Arial"/>
        </w:rPr>
        <w:t>e</w:t>
      </w:r>
      <w:r w:rsidR="0007229E" w:rsidRPr="0000779F">
        <w:rPr>
          <w:rFonts w:ascii="Arial" w:hAnsi="Arial" w:cs="Arial"/>
        </w:rPr>
        <w:t xml:space="preserve"> ESS. The procedures will address the way in which </w:t>
      </w:r>
      <w:r w:rsidR="009D4D66" w:rsidRPr="0000779F">
        <w:rPr>
          <w:rFonts w:ascii="Arial" w:hAnsi="Arial" w:cs="Arial"/>
        </w:rPr>
        <w:t xml:space="preserve">the </w:t>
      </w:r>
      <w:r w:rsidR="0007229E" w:rsidRPr="0000779F">
        <w:rPr>
          <w:rFonts w:ascii="Arial" w:hAnsi="Arial" w:cs="Arial"/>
        </w:rPr>
        <w:t xml:space="preserve">ESS will apply to different categories of </w:t>
      </w:r>
      <w:r w:rsidR="00872903" w:rsidRPr="0000779F">
        <w:rPr>
          <w:rFonts w:ascii="Arial" w:hAnsi="Arial" w:cs="Arial"/>
        </w:rPr>
        <w:t>Project</w:t>
      </w:r>
      <w:r w:rsidR="0007229E" w:rsidRPr="0000779F">
        <w:rPr>
          <w:rFonts w:ascii="Arial" w:hAnsi="Arial" w:cs="Arial"/>
        </w:rPr>
        <w:t xml:space="preserve"> workers including direct workers, and the way in which the Borrower</w:t>
      </w:r>
      <w:r w:rsidR="004F7C73" w:rsidRPr="0000779F">
        <w:rPr>
          <w:rFonts w:ascii="Arial" w:hAnsi="Arial" w:cs="Arial"/>
        </w:rPr>
        <w:t>/Grantee</w:t>
      </w:r>
      <w:r w:rsidR="0007229E" w:rsidRPr="0000779F">
        <w:rPr>
          <w:rFonts w:ascii="Arial" w:hAnsi="Arial" w:cs="Arial"/>
        </w:rPr>
        <w:t xml:space="preserve"> will require third parties to manage their workers</w:t>
      </w:r>
      <w:r w:rsidR="006B75C1" w:rsidRPr="0000779F">
        <w:rPr>
          <w:rFonts w:ascii="Arial" w:hAnsi="Arial" w:cs="Arial"/>
        </w:rPr>
        <w:t xml:space="preserve">. </w:t>
      </w:r>
    </w:p>
    <w:p w14:paraId="53B9D615" w14:textId="35AA992A" w:rsidR="0007229E" w:rsidRPr="0000779F" w:rsidRDefault="00872903" w:rsidP="0007229E">
      <w:pPr>
        <w:rPr>
          <w:rFonts w:ascii="Arial" w:hAnsi="Arial" w:cs="Arial"/>
        </w:rPr>
      </w:pPr>
      <w:r w:rsidRPr="0000779F">
        <w:rPr>
          <w:rFonts w:ascii="Arial" w:hAnsi="Arial" w:cs="Arial"/>
        </w:rPr>
        <w:t>Project</w:t>
      </w:r>
      <w:r w:rsidR="0007229E" w:rsidRPr="0000779F">
        <w:rPr>
          <w:rFonts w:ascii="Arial" w:hAnsi="Arial" w:cs="Arial"/>
        </w:rPr>
        <w:t xml:space="preserve"> workers will be provided with information and documentation that is clear and understandable regarding their terms and conditions of employment. The information and documentation will set out their rights under national </w:t>
      </w:r>
      <w:proofErr w:type="spellStart"/>
      <w:r w:rsidR="0007229E" w:rsidRPr="0000779F">
        <w:rPr>
          <w:rFonts w:ascii="Arial" w:hAnsi="Arial" w:cs="Arial"/>
        </w:rPr>
        <w:t>labo</w:t>
      </w:r>
      <w:r w:rsidR="009D1AAB" w:rsidRPr="0000779F">
        <w:rPr>
          <w:rFonts w:ascii="Arial" w:hAnsi="Arial" w:cs="Arial"/>
        </w:rPr>
        <w:t>u</w:t>
      </w:r>
      <w:r w:rsidR="0007229E" w:rsidRPr="0000779F">
        <w:rPr>
          <w:rFonts w:ascii="Arial" w:hAnsi="Arial" w:cs="Arial"/>
        </w:rPr>
        <w:t>r</w:t>
      </w:r>
      <w:proofErr w:type="spellEnd"/>
      <w:r w:rsidR="0007229E" w:rsidRPr="0000779F">
        <w:rPr>
          <w:rFonts w:ascii="Arial" w:hAnsi="Arial" w:cs="Arial"/>
        </w:rPr>
        <w:t xml:space="preserve"> and employment law (which will include any applicable collective agreements), including their rights related to hours of work, wages, overtime, compensation and benefits, as well as those arising from the requirements of </w:t>
      </w:r>
      <w:r w:rsidR="009D1AAB" w:rsidRPr="0000779F">
        <w:rPr>
          <w:rFonts w:ascii="Arial" w:hAnsi="Arial" w:cs="Arial"/>
        </w:rPr>
        <w:t xml:space="preserve">the </w:t>
      </w:r>
      <w:r w:rsidR="0007229E" w:rsidRPr="0000779F">
        <w:rPr>
          <w:rFonts w:ascii="Arial" w:hAnsi="Arial" w:cs="Arial"/>
        </w:rPr>
        <w:t xml:space="preserve">ESS. This information and documentation will be provided at the beginning of the working relationship and when any material changes to the terms or conditions of employment occur. </w:t>
      </w:r>
    </w:p>
    <w:p w14:paraId="1B56C557" w14:textId="013BD7CC" w:rsidR="0007229E" w:rsidRPr="0000779F" w:rsidRDefault="0007229E" w:rsidP="0007229E">
      <w:pPr>
        <w:rPr>
          <w:rFonts w:ascii="Arial" w:hAnsi="Arial" w:cs="Arial"/>
        </w:rPr>
      </w:pPr>
      <w:r w:rsidRPr="0000779F">
        <w:rPr>
          <w:rFonts w:ascii="Arial" w:hAnsi="Arial" w:cs="Arial"/>
        </w:rPr>
        <w:t>For more details on the WB Environmental and Social Standards</w:t>
      </w:r>
      <w:r w:rsidR="00F11BC7" w:rsidRPr="0000779F">
        <w:rPr>
          <w:rFonts w:ascii="Arial" w:hAnsi="Arial" w:cs="Arial"/>
        </w:rPr>
        <w:t xml:space="preserve"> and the EHS guidelines</w:t>
      </w:r>
      <w:r w:rsidRPr="0000779F">
        <w:rPr>
          <w:rFonts w:ascii="Arial" w:hAnsi="Arial" w:cs="Arial"/>
        </w:rPr>
        <w:t xml:space="preserve">, please follow the below links: </w:t>
      </w:r>
      <w:hyperlink r:id="rId9">
        <w:r w:rsidRPr="0000779F">
          <w:rPr>
            <w:rFonts w:ascii="Arial" w:hAnsi="Arial" w:cs="Arial"/>
            <w:color w:val="0563C1"/>
            <w:u w:val="single" w:color="0563C1"/>
          </w:rPr>
          <w:t>www.worldbank.org/en/</w:t>
        </w:r>
        <w:r w:rsidR="00872903" w:rsidRPr="0000779F">
          <w:rPr>
            <w:rFonts w:ascii="Arial" w:hAnsi="Arial" w:cs="Arial"/>
            <w:color w:val="0563C1"/>
            <w:u w:val="single" w:color="0563C1"/>
          </w:rPr>
          <w:t>Project</w:t>
        </w:r>
        <w:r w:rsidRPr="0000779F">
          <w:rPr>
            <w:rFonts w:ascii="Arial" w:hAnsi="Arial" w:cs="Arial"/>
            <w:color w:val="0563C1"/>
            <w:u w:val="single" w:color="0563C1"/>
          </w:rPr>
          <w:t>s-operations/environmental-and-socialramework/brief/environmental</w:t>
        </w:r>
      </w:hyperlink>
      <w:hyperlink r:id="rId10">
        <w:r w:rsidRPr="0000779F">
          <w:rPr>
            <w:rFonts w:ascii="Arial" w:hAnsi="Arial" w:cs="Arial"/>
            <w:color w:val="0563C1"/>
            <w:u w:val="single" w:color="0563C1"/>
          </w:rPr>
          <w:t>and-social-standards</w:t>
        </w:r>
      </w:hyperlink>
      <w:r w:rsidR="00F11BC7" w:rsidRPr="0000779F">
        <w:rPr>
          <w:rFonts w:ascii="Arial" w:hAnsi="Arial" w:cs="Arial"/>
          <w:color w:val="0563C1"/>
          <w:u w:val="single" w:color="0563C1"/>
        </w:rPr>
        <w:t>; https://documents1.worldbank.org/curated/en/157871484635724258/pdf/112110-WP-Final-General-EHS-Guidelines.pdf</w:t>
      </w:r>
      <w:r w:rsidRPr="0000779F">
        <w:rPr>
          <w:rFonts w:ascii="Arial" w:hAnsi="Arial" w:cs="Arial"/>
        </w:rPr>
        <w:t xml:space="preserve"> and  </w:t>
      </w:r>
    </w:p>
    <w:p w14:paraId="509FE691" w14:textId="50862D28" w:rsidR="00531220" w:rsidRPr="0000779F" w:rsidRDefault="00000000" w:rsidP="00951861">
      <w:pPr>
        <w:rPr>
          <w:rFonts w:ascii="Arial" w:hAnsi="Arial" w:cs="Arial"/>
        </w:rPr>
      </w:pPr>
      <w:hyperlink r:id="rId11">
        <w:r w:rsidR="0007229E" w:rsidRPr="0000779F">
          <w:rPr>
            <w:rFonts w:ascii="Arial" w:hAnsi="Arial" w:cs="Arial"/>
            <w:color w:val="0563C1"/>
            <w:u w:val="single" w:color="0563C1"/>
          </w:rPr>
          <w:t>http://</w:t>
        </w:r>
        <w:r w:rsidR="00872903" w:rsidRPr="0000779F">
          <w:rPr>
            <w:rFonts w:ascii="Arial" w:hAnsi="Arial" w:cs="Arial"/>
            <w:color w:val="0563C1"/>
            <w:u w:val="single" w:color="0563C1"/>
          </w:rPr>
          <w:t>Project</w:t>
        </w:r>
        <w:r w:rsidR="0007229E" w:rsidRPr="0000779F">
          <w:rPr>
            <w:rFonts w:ascii="Arial" w:hAnsi="Arial" w:cs="Arial"/>
            <w:color w:val="0563C1"/>
            <w:u w:val="single" w:color="0563C1"/>
          </w:rPr>
          <w:t>s-beta.vsemirnyjbank.org/ru/</w:t>
        </w:r>
        <w:r w:rsidR="00872903" w:rsidRPr="0000779F">
          <w:rPr>
            <w:rFonts w:ascii="Arial" w:hAnsi="Arial" w:cs="Arial"/>
            <w:color w:val="0563C1"/>
            <w:u w:val="single" w:color="0563C1"/>
          </w:rPr>
          <w:t>Project</w:t>
        </w:r>
        <w:r w:rsidR="0007229E" w:rsidRPr="0000779F">
          <w:rPr>
            <w:rFonts w:ascii="Arial" w:hAnsi="Arial" w:cs="Arial"/>
            <w:color w:val="0563C1"/>
            <w:u w:val="single" w:color="0563C1"/>
          </w:rPr>
          <w:t>s-operations/environmental-and</w:t>
        </w:r>
      </w:hyperlink>
      <w:hyperlink r:id="rId12">
        <w:r w:rsidR="0007229E" w:rsidRPr="0000779F">
          <w:rPr>
            <w:rFonts w:ascii="Arial" w:hAnsi="Arial" w:cs="Arial"/>
            <w:color w:val="0563C1"/>
            <w:u w:val="single" w:color="0563C1"/>
          </w:rPr>
          <w:t>socialframework/brief/environmental-and-social-standards</w:t>
        </w:r>
      </w:hyperlink>
      <w:hyperlink r:id="rId13">
        <w:r w:rsidR="0007229E" w:rsidRPr="0000779F">
          <w:rPr>
            <w:rFonts w:ascii="Arial" w:hAnsi="Arial" w:cs="Arial"/>
          </w:rPr>
          <w:t>.</w:t>
        </w:r>
      </w:hyperlink>
      <w:r w:rsidR="0007229E" w:rsidRPr="0000779F">
        <w:rPr>
          <w:rFonts w:ascii="Arial" w:hAnsi="Arial" w:cs="Arial"/>
        </w:rPr>
        <w:t xml:space="preserve"> </w:t>
      </w:r>
    </w:p>
    <w:p w14:paraId="1633A214" w14:textId="2943759C" w:rsidR="004F3E53" w:rsidRPr="0000779F" w:rsidRDefault="004F3E53" w:rsidP="00FC631C">
      <w:pPr>
        <w:pStyle w:val="Heading2"/>
        <w:rPr>
          <w:rFonts w:ascii="Arial" w:hAnsi="Arial" w:cs="Arial"/>
        </w:rPr>
      </w:pPr>
      <w:bookmarkStart w:id="29" w:name="_Toc163058162"/>
      <w:r w:rsidRPr="0000779F">
        <w:rPr>
          <w:rFonts w:ascii="Arial" w:hAnsi="Arial" w:cs="Arial"/>
        </w:rPr>
        <w:t xml:space="preserve">Respective Country’s National </w:t>
      </w:r>
      <w:proofErr w:type="spellStart"/>
      <w:r w:rsidRPr="0000779F">
        <w:rPr>
          <w:rFonts w:ascii="Arial" w:hAnsi="Arial" w:cs="Arial"/>
        </w:rPr>
        <w:t>Labour</w:t>
      </w:r>
      <w:proofErr w:type="spellEnd"/>
      <w:r w:rsidR="004E31B2" w:rsidRPr="0000779F">
        <w:rPr>
          <w:rFonts w:ascii="Arial" w:hAnsi="Arial" w:cs="Arial"/>
        </w:rPr>
        <w:t xml:space="preserve"> Laws</w:t>
      </w:r>
      <w:bookmarkEnd w:id="29"/>
    </w:p>
    <w:p w14:paraId="74C66DC8" w14:textId="12D80090" w:rsidR="00535178" w:rsidRPr="0000779F" w:rsidRDefault="00AD0F34" w:rsidP="00535178">
      <w:pPr>
        <w:rPr>
          <w:rFonts w:ascii="Arial" w:hAnsi="Arial" w:cs="Arial"/>
        </w:rPr>
      </w:pPr>
      <w:r w:rsidRPr="0000779F">
        <w:rPr>
          <w:rFonts w:ascii="Arial" w:hAnsi="Arial" w:cs="Arial"/>
        </w:rPr>
        <w:t xml:space="preserve">The ultimate beneficiaries of the ASCENT- Project are people in the </w:t>
      </w:r>
      <w:r w:rsidR="00C72BD9" w:rsidRPr="0000779F">
        <w:rPr>
          <w:rFonts w:ascii="Arial" w:hAnsi="Arial" w:cs="Arial"/>
        </w:rPr>
        <w:t>ASCENT Participating</w:t>
      </w:r>
      <w:r w:rsidR="00676CB3" w:rsidRPr="0000779F">
        <w:rPr>
          <w:rFonts w:ascii="Arial" w:hAnsi="Arial" w:cs="Arial"/>
        </w:rPr>
        <w:t xml:space="preserve"> countries</w:t>
      </w:r>
      <w:r w:rsidR="003735CA" w:rsidRPr="0000779F">
        <w:rPr>
          <w:rFonts w:ascii="Arial" w:hAnsi="Arial" w:cs="Arial"/>
        </w:rPr>
        <w:t>,</w:t>
      </w:r>
      <w:r w:rsidR="004C2EF2" w:rsidRPr="0000779F">
        <w:rPr>
          <w:rFonts w:ascii="Arial" w:hAnsi="Arial" w:cs="Arial"/>
        </w:rPr>
        <w:t xml:space="preserve"> which in</w:t>
      </w:r>
      <w:r w:rsidR="001F7A9A" w:rsidRPr="0000779F">
        <w:rPr>
          <w:rFonts w:ascii="Arial" w:hAnsi="Arial" w:cs="Arial"/>
        </w:rPr>
        <w:t>itially</w:t>
      </w:r>
      <w:r w:rsidR="004C2EF2" w:rsidRPr="0000779F">
        <w:rPr>
          <w:rFonts w:ascii="Arial" w:hAnsi="Arial" w:cs="Arial"/>
        </w:rPr>
        <w:t xml:space="preserve"> consists of </w:t>
      </w:r>
      <w:r w:rsidR="00803549" w:rsidRPr="0000779F">
        <w:rPr>
          <w:rFonts w:ascii="Arial" w:hAnsi="Arial" w:cs="Arial"/>
        </w:rPr>
        <w:t>Rwanda</w:t>
      </w:r>
      <w:r w:rsidR="00864D58" w:rsidRPr="0000779F">
        <w:rPr>
          <w:rFonts w:ascii="Arial" w:hAnsi="Arial" w:cs="Arial"/>
        </w:rPr>
        <w:t xml:space="preserve">; </w:t>
      </w:r>
      <w:r w:rsidR="00803549" w:rsidRPr="0000779F">
        <w:rPr>
          <w:rFonts w:ascii="Arial" w:hAnsi="Arial" w:cs="Arial"/>
        </w:rPr>
        <w:t>Tanzania</w:t>
      </w:r>
      <w:r w:rsidR="00864D58" w:rsidRPr="0000779F">
        <w:rPr>
          <w:rFonts w:ascii="Arial" w:hAnsi="Arial" w:cs="Arial"/>
        </w:rPr>
        <w:t>;</w:t>
      </w:r>
      <w:r w:rsidR="008D26E4" w:rsidRPr="0000779F">
        <w:rPr>
          <w:rFonts w:ascii="Arial" w:hAnsi="Arial" w:cs="Arial"/>
        </w:rPr>
        <w:t xml:space="preserve"> </w:t>
      </w:r>
      <w:r w:rsidR="00803549" w:rsidRPr="0000779F">
        <w:rPr>
          <w:rFonts w:ascii="Arial" w:hAnsi="Arial" w:cs="Arial"/>
        </w:rPr>
        <w:t xml:space="preserve">Sao Tome and </w:t>
      </w:r>
      <w:r w:rsidR="008D26E4" w:rsidRPr="0000779F">
        <w:rPr>
          <w:rFonts w:ascii="Arial" w:hAnsi="Arial" w:cs="Arial"/>
        </w:rPr>
        <w:t>Principe</w:t>
      </w:r>
      <w:r w:rsidR="004711E2" w:rsidRPr="0000779F">
        <w:rPr>
          <w:rFonts w:ascii="Arial" w:hAnsi="Arial" w:cs="Arial"/>
        </w:rPr>
        <w:t>;</w:t>
      </w:r>
      <w:r w:rsidR="00803549" w:rsidRPr="0000779F">
        <w:rPr>
          <w:rFonts w:ascii="Arial" w:hAnsi="Arial" w:cs="Arial"/>
        </w:rPr>
        <w:t xml:space="preserve"> and</w:t>
      </w:r>
      <w:r w:rsidR="001F7A9A" w:rsidRPr="0000779F">
        <w:rPr>
          <w:rFonts w:ascii="Arial" w:hAnsi="Arial" w:cs="Arial"/>
        </w:rPr>
        <w:t xml:space="preserve"> </w:t>
      </w:r>
      <w:r w:rsidR="00792F46" w:rsidRPr="0000779F">
        <w:rPr>
          <w:rFonts w:ascii="Arial" w:hAnsi="Arial" w:cs="Arial"/>
        </w:rPr>
        <w:t>Somalia</w:t>
      </w:r>
      <w:r w:rsidR="00676CB3" w:rsidRPr="0000779F">
        <w:rPr>
          <w:rFonts w:ascii="Arial" w:hAnsi="Arial" w:cs="Arial"/>
        </w:rPr>
        <w:t xml:space="preserve"> but </w:t>
      </w:r>
      <w:r w:rsidR="00AA1086" w:rsidRPr="0000779F">
        <w:rPr>
          <w:rFonts w:ascii="Arial" w:hAnsi="Arial" w:cs="Arial"/>
        </w:rPr>
        <w:t xml:space="preserve">this </w:t>
      </w:r>
      <w:r w:rsidR="00676CB3" w:rsidRPr="0000779F">
        <w:rPr>
          <w:rFonts w:ascii="Arial" w:hAnsi="Arial" w:cs="Arial"/>
        </w:rPr>
        <w:t xml:space="preserve">is set to increase to </w:t>
      </w:r>
      <w:r w:rsidR="003C5665" w:rsidRPr="0000779F">
        <w:rPr>
          <w:rFonts w:ascii="Arial" w:hAnsi="Arial" w:cs="Arial"/>
        </w:rPr>
        <w:t>more than 2</w:t>
      </w:r>
      <w:r w:rsidR="00535178" w:rsidRPr="0000779F">
        <w:rPr>
          <w:rFonts w:ascii="Arial" w:hAnsi="Arial" w:cs="Arial"/>
        </w:rPr>
        <w:t>1</w:t>
      </w:r>
      <w:r w:rsidR="003C5665" w:rsidRPr="0000779F">
        <w:rPr>
          <w:rFonts w:ascii="Arial" w:hAnsi="Arial" w:cs="Arial"/>
        </w:rPr>
        <w:t xml:space="preserve"> as more countries join the </w:t>
      </w:r>
      <w:proofErr w:type="spellStart"/>
      <w:r w:rsidR="003C5665" w:rsidRPr="0000779F">
        <w:rPr>
          <w:rFonts w:ascii="Arial" w:hAnsi="Arial" w:cs="Arial"/>
        </w:rPr>
        <w:t>programme</w:t>
      </w:r>
      <w:proofErr w:type="spellEnd"/>
      <w:r w:rsidR="00792F46" w:rsidRPr="0000779F">
        <w:rPr>
          <w:rFonts w:ascii="Arial" w:hAnsi="Arial" w:cs="Arial"/>
        </w:rPr>
        <w:t xml:space="preserve">. </w:t>
      </w:r>
      <w:r w:rsidRPr="0000779F">
        <w:rPr>
          <w:rFonts w:ascii="Arial" w:hAnsi="Arial" w:cs="Arial"/>
        </w:rPr>
        <w:t xml:space="preserve"> </w:t>
      </w:r>
      <w:r w:rsidR="007A52AC" w:rsidRPr="0000779F">
        <w:rPr>
          <w:rFonts w:ascii="Arial" w:hAnsi="Arial" w:cs="Arial"/>
        </w:rPr>
        <w:t>These countries</w:t>
      </w:r>
      <w:r w:rsidRPr="0000779F">
        <w:rPr>
          <w:rFonts w:ascii="Arial" w:hAnsi="Arial" w:cs="Arial"/>
        </w:rPr>
        <w:t xml:space="preserve"> have their </w:t>
      </w:r>
      <w:r w:rsidR="00B41205" w:rsidRPr="0000779F">
        <w:rPr>
          <w:rFonts w:ascii="Arial" w:hAnsi="Arial" w:cs="Arial"/>
        </w:rPr>
        <w:t xml:space="preserve">country specific </w:t>
      </w:r>
      <w:r w:rsidRPr="0000779F">
        <w:rPr>
          <w:rFonts w:ascii="Arial" w:hAnsi="Arial" w:cs="Arial"/>
        </w:rPr>
        <w:t xml:space="preserve">national </w:t>
      </w:r>
      <w:proofErr w:type="spellStart"/>
      <w:r w:rsidRPr="0000779F">
        <w:rPr>
          <w:rFonts w:ascii="Arial" w:hAnsi="Arial" w:cs="Arial"/>
        </w:rPr>
        <w:t>labo</w:t>
      </w:r>
      <w:r w:rsidR="009733DB" w:rsidRPr="0000779F">
        <w:rPr>
          <w:rFonts w:ascii="Arial" w:hAnsi="Arial" w:cs="Arial"/>
        </w:rPr>
        <w:t>u</w:t>
      </w:r>
      <w:r w:rsidRPr="0000779F">
        <w:rPr>
          <w:rFonts w:ascii="Arial" w:hAnsi="Arial" w:cs="Arial"/>
        </w:rPr>
        <w:t>r</w:t>
      </w:r>
      <w:proofErr w:type="spellEnd"/>
      <w:r w:rsidRPr="0000779F">
        <w:rPr>
          <w:rFonts w:ascii="Arial" w:hAnsi="Arial" w:cs="Arial"/>
        </w:rPr>
        <w:t xml:space="preserve"> laws which</w:t>
      </w:r>
      <w:r w:rsidR="00535178" w:rsidRPr="0000779F">
        <w:rPr>
          <w:rFonts w:ascii="Arial" w:hAnsi="Arial" w:cs="Arial"/>
        </w:rPr>
        <w:t>,</w:t>
      </w:r>
      <w:r w:rsidRPr="0000779F">
        <w:rPr>
          <w:rFonts w:ascii="Arial" w:hAnsi="Arial" w:cs="Arial"/>
        </w:rPr>
        <w:t xml:space="preserve"> </w:t>
      </w:r>
      <w:r w:rsidR="00AC74ED" w:rsidRPr="0000779F">
        <w:rPr>
          <w:rFonts w:ascii="Arial" w:hAnsi="Arial" w:cs="Arial"/>
        </w:rPr>
        <w:t>in addition to</w:t>
      </w:r>
      <w:r w:rsidRPr="0000779F">
        <w:rPr>
          <w:rFonts w:ascii="Arial" w:hAnsi="Arial" w:cs="Arial"/>
        </w:rPr>
        <w:t xml:space="preserve"> ESS2 </w:t>
      </w:r>
      <w:r w:rsidR="00535178" w:rsidRPr="0000779F">
        <w:rPr>
          <w:rFonts w:ascii="Arial" w:hAnsi="Arial" w:cs="Arial"/>
        </w:rPr>
        <w:t>and the ILO core conventions that participating countries have ratified, will guide the management of Labor in each country. The national labor laws, ESS2 and the ratified ILO core conventions on labor management, will to all project workers, including direct and contracted workers as well as consultants.</w:t>
      </w:r>
    </w:p>
    <w:p w14:paraId="215D2630" w14:textId="4C534E4F" w:rsidR="00E960C9" w:rsidRPr="0000779F" w:rsidRDefault="001A6809" w:rsidP="00D15D7E">
      <w:pPr>
        <w:pStyle w:val="Heading1"/>
        <w:rPr>
          <w:rFonts w:ascii="Arial" w:hAnsi="Arial" w:cs="Arial"/>
        </w:rPr>
      </w:pPr>
      <w:bookmarkStart w:id="30" w:name="_Toc163058163"/>
      <w:r w:rsidRPr="0000779F">
        <w:rPr>
          <w:rFonts w:ascii="Arial" w:hAnsi="Arial" w:cs="Arial"/>
        </w:rPr>
        <w:t>RESPONSIB</w:t>
      </w:r>
      <w:r w:rsidR="001F06F2" w:rsidRPr="0000779F">
        <w:rPr>
          <w:rFonts w:ascii="Arial" w:hAnsi="Arial" w:cs="Arial"/>
        </w:rPr>
        <w:t>I</w:t>
      </w:r>
      <w:r w:rsidRPr="0000779F">
        <w:rPr>
          <w:rFonts w:ascii="Arial" w:hAnsi="Arial" w:cs="Arial"/>
        </w:rPr>
        <w:t>L</w:t>
      </w:r>
      <w:r w:rsidR="001F06F2" w:rsidRPr="0000779F">
        <w:rPr>
          <w:rFonts w:ascii="Arial" w:hAnsi="Arial" w:cs="Arial"/>
        </w:rPr>
        <w:t xml:space="preserve">ITY FOR IMPLEMENTATION OF </w:t>
      </w:r>
      <w:r w:rsidR="00D83598" w:rsidRPr="0000779F">
        <w:rPr>
          <w:rFonts w:ascii="Arial" w:hAnsi="Arial" w:cs="Arial"/>
        </w:rPr>
        <w:t xml:space="preserve">THE </w:t>
      </w:r>
      <w:r w:rsidR="008068CA" w:rsidRPr="0000779F">
        <w:rPr>
          <w:rFonts w:ascii="Arial" w:hAnsi="Arial" w:cs="Arial"/>
        </w:rPr>
        <w:t>LMP</w:t>
      </w:r>
      <w:bookmarkEnd w:id="30"/>
    </w:p>
    <w:p w14:paraId="711EC34E" w14:textId="71D9BB32" w:rsidR="00131D56" w:rsidRPr="0000779F" w:rsidRDefault="00131D56" w:rsidP="00131D56">
      <w:pPr>
        <w:pStyle w:val="Heading2"/>
        <w:rPr>
          <w:rFonts w:ascii="Arial" w:hAnsi="Arial" w:cs="Arial"/>
          <w:lang w:val="en-GB"/>
        </w:rPr>
      </w:pPr>
      <w:bookmarkStart w:id="31" w:name="_Toc163058164"/>
      <w:r w:rsidRPr="0000779F">
        <w:rPr>
          <w:rFonts w:ascii="Arial" w:hAnsi="Arial" w:cs="Arial"/>
          <w:lang w:val="en-GB"/>
        </w:rPr>
        <w:t>Overview</w:t>
      </w:r>
      <w:bookmarkEnd w:id="31"/>
    </w:p>
    <w:p w14:paraId="55B46EF0" w14:textId="79AC6567" w:rsidR="00D15D7E" w:rsidRPr="0000779F" w:rsidRDefault="00D15D7E" w:rsidP="00D15D7E">
      <w:pPr>
        <w:keepNext/>
        <w:rPr>
          <w:rFonts w:ascii="Arial" w:hAnsi="Arial" w:cs="Arial"/>
          <w:color w:val="000000"/>
          <w:lang w:val="en-GB"/>
        </w:rPr>
      </w:pPr>
      <w:r w:rsidRPr="0000779F">
        <w:rPr>
          <w:rFonts w:ascii="Arial" w:hAnsi="Arial" w:cs="Arial"/>
          <w:color w:val="000000"/>
          <w:lang w:val="en-GB"/>
        </w:rPr>
        <w:t xml:space="preserve">ASCENT </w:t>
      </w:r>
      <w:r w:rsidR="001721C8" w:rsidRPr="0000779F">
        <w:rPr>
          <w:rFonts w:ascii="Arial" w:hAnsi="Arial" w:cs="Arial"/>
          <w:color w:val="000000"/>
          <w:lang w:val="en-GB"/>
        </w:rPr>
        <w:t xml:space="preserve">MPA </w:t>
      </w:r>
      <w:r w:rsidRPr="0000779F">
        <w:rPr>
          <w:rFonts w:ascii="Arial" w:hAnsi="Arial" w:cs="Arial"/>
          <w:color w:val="000000"/>
          <w:lang w:val="en-GB"/>
        </w:rPr>
        <w:t xml:space="preserve">PIU’s </w:t>
      </w:r>
      <w:r w:rsidR="00872903" w:rsidRPr="0000779F">
        <w:rPr>
          <w:rFonts w:ascii="Arial" w:hAnsi="Arial" w:cs="Arial"/>
          <w:color w:val="000000"/>
          <w:lang w:val="en-GB"/>
        </w:rPr>
        <w:t>Project</w:t>
      </w:r>
      <w:r w:rsidRPr="0000779F">
        <w:rPr>
          <w:rFonts w:ascii="Arial" w:hAnsi="Arial" w:cs="Arial"/>
          <w:color w:val="000000"/>
          <w:lang w:val="en-GB"/>
        </w:rPr>
        <w:t xml:space="preserve"> </w:t>
      </w:r>
      <w:r w:rsidR="00602721" w:rsidRPr="0000779F">
        <w:rPr>
          <w:rFonts w:ascii="Arial" w:hAnsi="Arial" w:cs="Arial"/>
          <w:color w:val="000000"/>
          <w:lang w:val="en-GB"/>
        </w:rPr>
        <w:t xml:space="preserve">Manager </w:t>
      </w:r>
      <w:r w:rsidRPr="0000779F">
        <w:rPr>
          <w:rFonts w:ascii="Arial" w:hAnsi="Arial" w:cs="Arial"/>
          <w:color w:val="000000"/>
          <w:lang w:val="en-GB"/>
        </w:rPr>
        <w:t xml:space="preserve">has the overall responsibility to oversee all aspects of the implementation of this LMP, </w:t>
      </w:r>
      <w:r w:rsidR="00AE21D0" w:rsidRPr="0000779F">
        <w:rPr>
          <w:rFonts w:ascii="Arial" w:hAnsi="Arial" w:cs="Arial"/>
          <w:color w:val="000000"/>
          <w:lang w:val="en-GB"/>
        </w:rPr>
        <w:t>to</w:t>
      </w:r>
      <w:r w:rsidRPr="0000779F">
        <w:rPr>
          <w:rFonts w:ascii="Arial" w:hAnsi="Arial" w:cs="Arial"/>
          <w:color w:val="000000"/>
          <w:lang w:val="en-GB"/>
        </w:rPr>
        <w:t xml:space="preserve"> ensure </w:t>
      </w:r>
      <w:r w:rsidR="006204DC" w:rsidRPr="0000779F">
        <w:rPr>
          <w:rFonts w:ascii="Arial" w:hAnsi="Arial" w:cs="Arial"/>
          <w:color w:val="000000"/>
          <w:lang w:val="en-GB"/>
        </w:rPr>
        <w:t xml:space="preserve">project staff and </w:t>
      </w:r>
      <w:r w:rsidRPr="0000779F">
        <w:rPr>
          <w:rFonts w:ascii="Arial" w:hAnsi="Arial" w:cs="Arial"/>
          <w:color w:val="000000"/>
          <w:lang w:val="en-GB"/>
        </w:rPr>
        <w:t xml:space="preserve">consultant compliance. </w:t>
      </w:r>
      <w:r w:rsidR="00AE21D0" w:rsidRPr="0000779F">
        <w:rPr>
          <w:rFonts w:ascii="Arial" w:hAnsi="Arial" w:cs="Arial"/>
          <w:color w:val="000000"/>
          <w:lang w:val="en-GB"/>
        </w:rPr>
        <w:t>The PIU</w:t>
      </w:r>
      <w:r w:rsidRPr="0000779F">
        <w:rPr>
          <w:rFonts w:ascii="Arial" w:hAnsi="Arial" w:cs="Arial"/>
          <w:color w:val="000000"/>
          <w:lang w:val="en-GB"/>
        </w:rPr>
        <w:t xml:space="preserve"> will address all LMP aspects as part of </w:t>
      </w:r>
      <w:r w:rsidR="002332EF" w:rsidRPr="0000779F">
        <w:rPr>
          <w:rFonts w:ascii="Arial" w:hAnsi="Arial" w:cs="Arial"/>
          <w:color w:val="000000"/>
          <w:lang w:val="en-GB"/>
        </w:rPr>
        <w:t xml:space="preserve">recruitment and </w:t>
      </w:r>
      <w:r w:rsidRPr="0000779F">
        <w:rPr>
          <w:rFonts w:ascii="Arial" w:hAnsi="Arial" w:cs="Arial"/>
          <w:color w:val="000000"/>
          <w:lang w:val="en-GB"/>
        </w:rPr>
        <w:t xml:space="preserve">procurement </w:t>
      </w:r>
      <w:r w:rsidR="004C03B6" w:rsidRPr="0000779F">
        <w:rPr>
          <w:rFonts w:ascii="Arial" w:hAnsi="Arial" w:cs="Arial"/>
          <w:color w:val="000000"/>
          <w:lang w:val="en-GB"/>
        </w:rPr>
        <w:t>process</w:t>
      </w:r>
      <w:r w:rsidRPr="0000779F">
        <w:rPr>
          <w:rFonts w:ascii="Arial" w:hAnsi="Arial" w:cs="Arial"/>
          <w:color w:val="000000"/>
          <w:lang w:val="en-GB"/>
        </w:rPr>
        <w:t xml:space="preserve"> as well as during induction. The con</w:t>
      </w:r>
      <w:r w:rsidR="004C03B6" w:rsidRPr="0000779F">
        <w:rPr>
          <w:rFonts w:ascii="Arial" w:hAnsi="Arial" w:cs="Arial"/>
          <w:color w:val="000000"/>
          <w:lang w:val="en-GB"/>
        </w:rPr>
        <w:t>sultant</w:t>
      </w:r>
      <w:r w:rsidR="000248A6" w:rsidRPr="0000779F">
        <w:rPr>
          <w:rFonts w:ascii="Arial" w:hAnsi="Arial" w:cs="Arial"/>
          <w:color w:val="000000"/>
          <w:lang w:val="en-GB"/>
        </w:rPr>
        <w:t>,</w:t>
      </w:r>
      <w:r w:rsidRPr="0000779F">
        <w:rPr>
          <w:rFonts w:ascii="Arial" w:hAnsi="Arial" w:cs="Arial"/>
          <w:color w:val="000000"/>
          <w:lang w:val="en-GB"/>
        </w:rPr>
        <w:t xml:space="preserve"> subsequently</w:t>
      </w:r>
      <w:r w:rsidR="000248A6" w:rsidRPr="0000779F">
        <w:rPr>
          <w:rFonts w:ascii="Arial" w:hAnsi="Arial" w:cs="Arial"/>
          <w:color w:val="000000"/>
          <w:lang w:val="en-GB"/>
        </w:rPr>
        <w:t>, is</w:t>
      </w:r>
      <w:r w:rsidRPr="0000779F">
        <w:rPr>
          <w:rFonts w:ascii="Arial" w:hAnsi="Arial" w:cs="Arial"/>
          <w:color w:val="000000"/>
          <w:lang w:val="en-GB"/>
        </w:rPr>
        <w:t xml:space="preserve"> responsible for management </w:t>
      </w:r>
      <w:r w:rsidR="00A1419D" w:rsidRPr="0000779F">
        <w:rPr>
          <w:rFonts w:ascii="Arial" w:hAnsi="Arial" w:cs="Arial"/>
          <w:color w:val="000000"/>
          <w:lang w:val="en-GB"/>
        </w:rPr>
        <w:t xml:space="preserve">of contracted workers </w:t>
      </w:r>
      <w:r w:rsidRPr="0000779F">
        <w:rPr>
          <w:rFonts w:ascii="Arial" w:hAnsi="Arial" w:cs="Arial"/>
          <w:color w:val="000000"/>
          <w:lang w:val="en-GB"/>
        </w:rPr>
        <w:t>in accordance with contract specific Labour Management Plans</w:t>
      </w:r>
      <w:r w:rsidR="00FE7E49" w:rsidRPr="0000779F">
        <w:rPr>
          <w:rFonts w:ascii="Arial" w:hAnsi="Arial" w:cs="Arial"/>
          <w:color w:val="000000"/>
          <w:lang w:val="en-GB"/>
        </w:rPr>
        <w:t xml:space="preserve"> (which should be in line with ESS2, the national labour law and the ratified ILO core conventions)</w:t>
      </w:r>
      <w:r w:rsidRPr="0000779F">
        <w:rPr>
          <w:rFonts w:ascii="Arial" w:hAnsi="Arial" w:cs="Arial"/>
          <w:color w:val="000000"/>
          <w:lang w:val="en-GB"/>
        </w:rPr>
        <w:t xml:space="preserve">, implementation of which will be supervised by </w:t>
      </w:r>
      <w:r w:rsidR="00A1419D" w:rsidRPr="0000779F">
        <w:rPr>
          <w:rFonts w:ascii="Arial" w:hAnsi="Arial" w:cs="Arial"/>
          <w:color w:val="000000"/>
          <w:lang w:val="en-GB"/>
        </w:rPr>
        <w:t>the PIU</w:t>
      </w:r>
      <w:r w:rsidRPr="0000779F">
        <w:rPr>
          <w:rFonts w:ascii="Arial" w:hAnsi="Arial" w:cs="Arial"/>
          <w:color w:val="000000"/>
          <w:lang w:val="en-GB"/>
        </w:rPr>
        <w:t xml:space="preserve"> </w:t>
      </w:r>
      <w:r w:rsidR="00A1419D" w:rsidRPr="0000779F">
        <w:rPr>
          <w:rFonts w:ascii="Arial" w:hAnsi="Arial" w:cs="Arial"/>
          <w:color w:val="000000"/>
          <w:lang w:val="en-GB"/>
        </w:rPr>
        <w:t>monthly</w:t>
      </w:r>
      <w:r w:rsidRPr="0000779F">
        <w:rPr>
          <w:rFonts w:ascii="Arial" w:hAnsi="Arial" w:cs="Arial"/>
          <w:color w:val="000000"/>
          <w:lang w:val="en-GB"/>
        </w:rPr>
        <w:t xml:space="preserve"> or at shorter intervals as defined by specific Plans. The detailed approach is described in the following sections</w:t>
      </w:r>
      <w:r w:rsidR="00A1419D" w:rsidRPr="0000779F">
        <w:rPr>
          <w:rFonts w:ascii="Arial" w:hAnsi="Arial" w:cs="Arial"/>
          <w:color w:val="000000"/>
          <w:lang w:val="en-GB"/>
        </w:rPr>
        <w:t>:</w:t>
      </w:r>
    </w:p>
    <w:p w14:paraId="583CA051" w14:textId="61B80376" w:rsidR="00CC6ED2" w:rsidRPr="0000779F" w:rsidRDefault="00CC6ED2" w:rsidP="00CC6ED2">
      <w:pPr>
        <w:pStyle w:val="Caption"/>
        <w:keepNext/>
        <w:rPr>
          <w:rFonts w:ascii="Arial" w:hAnsi="Arial" w:cs="Arial"/>
        </w:rPr>
      </w:pPr>
      <w:bookmarkStart w:id="32" w:name="_Toc163058185"/>
      <w:r w:rsidRPr="0000779F">
        <w:rPr>
          <w:rFonts w:ascii="Arial" w:hAnsi="Arial" w:cs="Arial"/>
        </w:rPr>
        <w:t xml:space="preserve">Table </w:t>
      </w:r>
      <w:r w:rsidR="008B39E0" w:rsidRPr="0000779F">
        <w:rPr>
          <w:rFonts w:ascii="Arial" w:hAnsi="Arial" w:cs="Arial"/>
        </w:rPr>
        <w:fldChar w:fldCharType="begin"/>
      </w:r>
      <w:r w:rsidR="008B39E0" w:rsidRPr="0000779F">
        <w:rPr>
          <w:rFonts w:ascii="Arial" w:hAnsi="Arial" w:cs="Arial"/>
        </w:rPr>
        <w:instrText xml:space="preserve"> STYLEREF 1 \s </w:instrText>
      </w:r>
      <w:r w:rsidR="008B39E0" w:rsidRPr="0000779F">
        <w:rPr>
          <w:rFonts w:ascii="Arial" w:hAnsi="Arial" w:cs="Arial"/>
        </w:rPr>
        <w:fldChar w:fldCharType="separate"/>
      </w:r>
      <w:r w:rsidRPr="0000779F">
        <w:rPr>
          <w:rFonts w:ascii="Arial" w:hAnsi="Arial" w:cs="Arial"/>
          <w:noProof/>
        </w:rPr>
        <w:t>5</w:t>
      </w:r>
      <w:r w:rsidR="008B39E0" w:rsidRPr="0000779F">
        <w:rPr>
          <w:rFonts w:ascii="Arial" w:hAnsi="Arial" w:cs="Arial"/>
          <w:noProof/>
        </w:rPr>
        <w:fldChar w:fldCharType="end"/>
      </w:r>
      <w:r w:rsidRPr="0000779F">
        <w:rPr>
          <w:rFonts w:ascii="Arial" w:hAnsi="Arial" w:cs="Arial"/>
        </w:rPr>
        <w:noBreakHyphen/>
      </w:r>
      <w:r w:rsidR="008B39E0" w:rsidRPr="0000779F">
        <w:rPr>
          <w:rFonts w:ascii="Arial" w:hAnsi="Arial" w:cs="Arial"/>
        </w:rPr>
        <w:fldChar w:fldCharType="begin"/>
      </w:r>
      <w:r w:rsidR="008B39E0" w:rsidRPr="0000779F">
        <w:rPr>
          <w:rFonts w:ascii="Arial" w:hAnsi="Arial" w:cs="Arial"/>
        </w:rPr>
        <w:instrText xml:space="preserve"> SEQ Table \* ARABIC \s 1 </w:instrText>
      </w:r>
      <w:r w:rsidR="008B39E0" w:rsidRPr="0000779F">
        <w:rPr>
          <w:rFonts w:ascii="Arial" w:hAnsi="Arial" w:cs="Arial"/>
        </w:rPr>
        <w:fldChar w:fldCharType="separate"/>
      </w:r>
      <w:r w:rsidRPr="0000779F">
        <w:rPr>
          <w:rFonts w:ascii="Arial" w:hAnsi="Arial" w:cs="Arial"/>
          <w:noProof/>
        </w:rPr>
        <w:t>1</w:t>
      </w:r>
      <w:r w:rsidR="008B39E0" w:rsidRPr="0000779F">
        <w:rPr>
          <w:rFonts w:ascii="Arial" w:hAnsi="Arial" w:cs="Arial"/>
          <w:noProof/>
        </w:rPr>
        <w:fldChar w:fldCharType="end"/>
      </w:r>
      <w:r w:rsidRPr="0000779F">
        <w:rPr>
          <w:rFonts w:ascii="Arial" w:hAnsi="Arial" w:cs="Arial"/>
        </w:rPr>
        <w:t xml:space="preserve"> Responsibility for Implementation of LMP Aspects</w:t>
      </w:r>
      <w:bookmarkEnd w:id="32"/>
    </w:p>
    <w:tbl>
      <w:tblPr>
        <w:tblStyle w:val="GridTable1Light"/>
        <w:tblW w:w="0" w:type="auto"/>
        <w:tblLook w:val="04A0" w:firstRow="1" w:lastRow="0" w:firstColumn="1" w:lastColumn="0" w:noHBand="0" w:noVBand="1"/>
      </w:tblPr>
      <w:tblGrid>
        <w:gridCol w:w="571"/>
        <w:gridCol w:w="2057"/>
        <w:gridCol w:w="6382"/>
      </w:tblGrid>
      <w:tr w:rsidR="008C0A57" w:rsidRPr="0000779F" w14:paraId="087E0656" w14:textId="77777777" w:rsidTr="00CC6E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D20B6CF" w14:textId="5F5054E6" w:rsidR="003238C6" w:rsidRPr="0000779F" w:rsidRDefault="003238C6" w:rsidP="00D15D7E">
            <w:pPr>
              <w:keepNext/>
              <w:rPr>
                <w:rFonts w:ascii="Arial" w:hAnsi="Arial" w:cs="Arial"/>
                <w:color w:val="000000"/>
                <w:lang w:val="en-GB"/>
              </w:rPr>
            </w:pPr>
            <w:r w:rsidRPr="0000779F">
              <w:rPr>
                <w:rFonts w:ascii="Arial" w:hAnsi="Arial" w:cs="Arial"/>
                <w:color w:val="000000"/>
                <w:lang w:val="en-GB"/>
              </w:rPr>
              <w:t>No.</w:t>
            </w:r>
          </w:p>
        </w:tc>
        <w:tc>
          <w:tcPr>
            <w:tcW w:w="0" w:type="auto"/>
          </w:tcPr>
          <w:p w14:paraId="10ACA75C" w14:textId="310237BA" w:rsidR="003238C6" w:rsidRPr="0000779F" w:rsidRDefault="003238C6" w:rsidP="00D15D7E">
            <w:pPr>
              <w:keepNext/>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rPr>
            </w:pPr>
            <w:r w:rsidRPr="0000779F">
              <w:rPr>
                <w:rFonts w:ascii="Arial" w:hAnsi="Arial" w:cs="Arial"/>
                <w:color w:val="000000"/>
                <w:lang w:val="en-GB"/>
              </w:rPr>
              <w:t>Aspect</w:t>
            </w:r>
          </w:p>
        </w:tc>
        <w:tc>
          <w:tcPr>
            <w:tcW w:w="0" w:type="auto"/>
          </w:tcPr>
          <w:p w14:paraId="4A9D1D68" w14:textId="76C2C388" w:rsidR="003238C6" w:rsidRPr="0000779F" w:rsidRDefault="003238C6" w:rsidP="00D15D7E">
            <w:pPr>
              <w:keepNext/>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GB"/>
              </w:rPr>
            </w:pPr>
            <w:r w:rsidRPr="0000779F">
              <w:rPr>
                <w:rFonts w:ascii="Arial" w:hAnsi="Arial" w:cs="Arial"/>
                <w:color w:val="000000"/>
                <w:lang w:val="en-GB"/>
              </w:rPr>
              <w:t>Responsibility</w:t>
            </w:r>
          </w:p>
        </w:tc>
      </w:tr>
      <w:tr w:rsidR="008C0A57" w:rsidRPr="0000779F" w14:paraId="2579A3D0"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69D7F4D0"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03DE8BCB" w14:textId="2B11EDAE"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Occupational Health and Safety</w:t>
            </w:r>
          </w:p>
          <w:p w14:paraId="65C5C5C4" w14:textId="77777777"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tcW w:w="0" w:type="auto"/>
          </w:tcPr>
          <w:p w14:paraId="6F40D6B4" w14:textId="2FEDE192" w:rsidR="003238C6" w:rsidRPr="0000779F" w:rsidRDefault="00A84F54"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00779F">
              <w:rPr>
                <w:rFonts w:ascii="Arial" w:hAnsi="Arial" w:cs="Arial"/>
                <w:bCs/>
                <w:color w:val="000000"/>
                <w:lang w:val="en-GB"/>
              </w:rPr>
              <w:t xml:space="preserve">The </w:t>
            </w:r>
            <w:r w:rsidR="00A35CD2" w:rsidRPr="0000779F">
              <w:rPr>
                <w:rFonts w:ascii="Arial" w:hAnsi="Arial" w:cs="Arial"/>
                <w:bCs/>
                <w:color w:val="000000"/>
                <w:lang w:val="en-GB"/>
              </w:rPr>
              <w:t xml:space="preserve">PIU in cooperation with the </w:t>
            </w:r>
            <w:r w:rsidR="003238C6" w:rsidRPr="0000779F">
              <w:rPr>
                <w:rFonts w:ascii="Arial" w:hAnsi="Arial" w:cs="Arial"/>
                <w:bCs/>
                <w:color w:val="000000"/>
                <w:lang w:val="en-GB"/>
              </w:rPr>
              <w:t>COMESA Secretariat</w:t>
            </w:r>
            <w:r w:rsidR="00145577" w:rsidRPr="0000779F">
              <w:rPr>
                <w:rFonts w:ascii="Arial" w:hAnsi="Arial" w:cs="Arial"/>
                <w:bCs/>
                <w:color w:val="000000"/>
                <w:lang w:val="en-GB"/>
              </w:rPr>
              <w:t>’s</w:t>
            </w:r>
            <w:r w:rsidR="003238C6" w:rsidRPr="0000779F">
              <w:rPr>
                <w:rFonts w:ascii="Arial" w:hAnsi="Arial" w:cs="Arial"/>
                <w:bCs/>
                <w:color w:val="000000"/>
                <w:lang w:val="en-GB"/>
              </w:rPr>
              <w:t xml:space="preserve"> Human Resources Unit shall act as the </w:t>
            </w:r>
            <w:r w:rsidR="003238C6" w:rsidRPr="0000779F">
              <w:rPr>
                <w:rFonts w:ascii="Arial" w:hAnsi="Arial" w:cs="Arial"/>
                <w:color w:val="000000"/>
                <w:lang w:val="en-GB"/>
              </w:rPr>
              <w:t>safety representative</w:t>
            </w:r>
            <w:r w:rsidR="00EA2AE1" w:rsidRPr="0000779F">
              <w:rPr>
                <w:rFonts w:ascii="Arial" w:hAnsi="Arial" w:cs="Arial"/>
                <w:color w:val="000000"/>
                <w:lang w:val="en-GB"/>
              </w:rPr>
              <w:t xml:space="preserve"> that ensures</w:t>
            </w:r>
            <w:r w:rsidR="003238C6" w:rsidRPr="0000779F">
              <w:rPr>
                <w:rFonts w:ascii="Arial" w:hAnsi="Arial" w:cs="Arial"/>
                <w:color w:val="000000"/>
                <w:lang w:val="en-GB"/>
              </w:rPr>
              <w:t xml:space="preserve"> the day-to-day compliance with specified safety measures and records of any incidents. Where a minor incident(s) occurs, they will be reflected in the quarterly reports to the World Bank, major issues including SEA/SH and fatalities are flagged to the World Bank within 24 hours of occurrence.</w:t>
            </w:r>
          </w:p>
        </w:tc>
      </w:tr>
      <w:tr w:rsidR="008C0A57" w:rsidRPr="0000779F" w14:paraId="22D845EE"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1E58C33B"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387321B3" w14:textId="1CD7D024"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Labour and Working Conditions</w:t>
            </w:r>
          </w:p>
          <w:p w14:paraId="468E361C" w14:textId="77777777"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tcW w:w="0" w:type="auto"/>
          </w:tcPr>
          <w:p w14:paraId="58BE97F4" w14:textId="45694CBD" w:rsidR="003238C6" w:rsidRPr="0000779F" w:rsidRDefault="00323D3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00779F">
              <w:rPr>
                <w:rFonts w:ascii="Arial" w:hAnsi="Arial" w:cs="Arial"/>
                <w:bCs/>
                <w:color w:val="000000"/>
                <w:lang w:val="en-GB"/>
              </w:rPr>
              <w:t xml:space="preserve">The PIU in cooperation with the </w:t>
            </w:r>
            <w:r w:rsidR="003238C6" w:rsidRPr="0000779F">
              <w:rPr>
                <w:rFonts w:ascii="Arial" w:hAnsi="Arial" w:cs="Arial"/>
                <w:bCs/>
                <w:color w:val="000000"/>
                <w:lang w:val="en-GB"/>
              </w:rPr>
              <w:t>COMESA Secretariat</w:t>
            </w:r>
            <w:r w:rsidR="00BF6DAD" w:rsidRPr="0000779F">
              <w:rPr>
                <w:rFonts w:ascii="Arial" w:hAnsi="Arial" w:cs="Arial"/>
                <w:bCs/>
                <w:color w:val="000000"/>
                <w:lang w:val="en-GB"/>
              </w:rPr>
              <w:t>’s</w:t>
            </w:r>
            <w:r w:rsidR="003238C6" w:rsidRPr="0000779F">
              <w:rPr>
                <w:rFonts w:ascii="Arial" w:hAnsi="Arial" w:cs="Arial"/>
                <w:bCs/>
                <w:color w:val="000000"/>
                <w:lang w:val="en-GB"/>
              </w:rPr>
              <w:t xml:space="preserve"> Human Resources </w:t>
            </w:r>
            <w:r w:rsidR="00196B20" w:rsidRPr="0000779F">
              <w:rPr>
                <w:rFonts w:ascii="Arial" w:hAnsi="Arial" w:cs="Arial"/>
                <w:bCs/>
                <w:color w:val="000000"/>
                <w:lang w:val="en-GB"/>
              </w:rPr>
              <w:t>Unit will</w:t>
            </w:r>
            <w:r w:rsidR="003238C6" w:rsidRPr="0000779F">
              <w:rPr>
                <w:rFonts w:ascii="Arial" w:hAnsi="Arial" w:cs="Arial"/>
                <w:color w:val="000000"/>
                <w:lang w:val="en-GB"/>
              </w:rPr>
              <w:t xml:space="preserve"> keep</w:t>
            </w:r>
            <w:r w:rsidR="00EA7EE1" w:rsidRPr="0000779F">
              <w:rPr>
                <w:rFonts w:ascii="Arial" w:hAnsi="Arial" w:cs="Arial"/>
                <w:color w:val="000000"/>
                <w:lang w:val="en-GB"/>
              </w:rPr>
              <w:t xml:space="preserve"> incident</w:t>
            </w:r>
            <w:r w:rsidR="003238C6" w:rsidRPr="0000779F">
              <w:rPr>
                <w:rFonts w:ascii="Arial" w:hAnsi="Arial" w:cs="Arial"/>
                <w:color w:val="000000"/>
                <w:lang w:val="en-GB"/>
              </w:rPr>
              <w:t xml:space="preserve"> records in accordance with specifications set out in this LMP. The PIU will review </w:t>
            </w:r>
            <w:r w:rsidR="00AB20DA" w:rsidRPr="0000779F">
              <w:rPr>
                <w:rFonts w:ascii="Arial" w:hAnsi="Arial" w:cs="Arial"/>
                <w:color w:val="000000"/>
                <w:lang w:val="en-GB"/>
              </w:rPr>
              <w:t xml:space="preserve">the incident </w:t>
            </w:r>
            <w:r w:rsidR="003238C6" w:rsidRPr="0000779F">
              <w:rPr>
                <w:rFonts w:ascii="Arial" w:hAnsi="Arial" w:cs="Arial"/>
                <w:color w:val="000000"/>
                <w:lang w:val="en-GB"/>
              </w:rPr>
              <w:t xml:space="preserve">records against actuals at a minimum monthly and can require immediate remedial actions if warranted. A summary of issues and remedial actions will be included in quarterly reports to the World Bank. </w:t>
            </w:r>
          </w:p>
        </w:tc>
      </w:tr>
      <w:tr w:rsidR="008C0A57" w:rsidRPr="0000779F" w14:paraId="16D99039"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7FBEFB70"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591A4849" w14:textId="77777777"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Worker Grievances</w:t>
            </w:r>
          </w:p>
          <w:p w14:paraId="5DFF9094" w14:textId="4E467338"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tcW w:w="0" w:type="auto"/>
          </w:tcPr>
          <w:p w14:paraId="305A64CB" w14:textId="7A5EF124" w:rsidR="003238C6" w:rsidRPr="0000779F" w:rsidRDefault="00E60A9B"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bCs/>
                <w:lang w:val="en-GB"/>
              </w:rPr>
              <w:t>GRM</w:t>
            </w:r>
            <w:r w:rsidR="003238C6" w:rsidRPr="0000779F">
              <w:rPr>
                <w:rFonts w:ascii="Arial" w:hAnsi="Arial" w:cs="Arial"/>
                <w:lang w:val="en-GB"/>
              </w:rPr>
              <w:t xml:space="preserve"> procedures will </w:t>
            </w:r>
            <w:r w:rsidRPr="0000779F">
              <w:rPr>
                <w:rFonts w:ascii="Arial" w:hAnsi="Arial" w:cs="Arial"/>
                <w:lang w:val="en-GB"/>
              </w:rPr>
              <w:t xml:space="preserve">apply </w:t>
            </w:r>
            <w:r w:rsidR="003238C6" w:rsidRPr="0000779F">
              <w:rPr>
                <w:rFonts w:ascii="Arial" w:hAnsi="Arial" w:cs="Arial"/>
                <w:lang w:val="en-GB"/>
              </w:rPr>
              <w:t xml:space="preserve">for </w:t>
            </w:r>
            <w:r w:rsidR="00872903" w:rsidRPr="0000779F">
              <w:rPr>
                <w:rFonts w:ascii="Arial" w:hAnsi="Arial" w:cs="Arial"/>
                <w:lang w:val="en-GB"/>
              </w:rPr>
              <w:t>Project</w:t>
            </w:r>
            <w:r w:rsidR="003238C6" w:rsidRPr="0000779F">
              <w:rPr>
                <w:rFonts w:ascii="Arial" w:hAnsi="Arial" w:cs="Arial"/>
                <w:lang w:val="en-GB"/>
              </w:rPr>
              <w:t xml:space="preserve"> staff. Consultants will be required to present a worker grievance redress mechanism which responds to the requirements in this LMP. </w:t>
            </w:r>
            <w:r w:rsidR="00265A3F" w:rsidRPr="0000779F">
              <w:rPr>
                <w:rFonts w:ascii="Arial" w:hAnsi="Arial" w:cs="Arial"/>
                <w:lang w:val="en-GB"/>
              </w:rPr>
              <w:t xml:space="preserve">The PIU Designated </w:t>
            </w:r>
            <w:r w:rsidR="007A52AC" w:rsidRPr="0000779F">
              <w:rPr>
                <w:rFonts w:ascii="Arial" w:hAnsi="Arial" w:cs="Arial"/>
                <w:lang w:val="en-GB"/>
              </w:rPr>
              <w:t xml:space="preserve">Officer </w:t>
            </w:r>
            <w:r w:rsidR="007A52AC" w:rsidRPr="0000779F">
              <w:rPr>
                <w:rFonts w:ascii="Arial" w:hAnsi="Arial" w:cs="Arial"/>
                <w:bCs/>
                <w:lang w:val="en-GB"/>
              </w:rPr>
              <w:t>will</w:t>
            </w:r>
            <w:r w:rsidR="003238C6" w:rsidRPr="0000779F">
              <w:rPr>
                <w:rFonts w:ascii="Arial" w:hAnsi="Arial" w:cs="Arial"/>
                <w:lang w:val="en-GB"/>
              </w:rPr>
              <w:t xml:space="preserve"> review records on a case-by-case basis. The PIU will keep abreast of resolutions and reflect in quarterly reports to the World Bank.</w:t>
            </w:r>
          </w:p>
        </w:tc>
      </w:tr>
      <w:tr w:rsidR="008C0A57" w:rsidRPr="0000779F" w14:paraId="4AC9422F"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72F28BFD"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3ACB8A64" w14:textId="780758BD"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Additional Training</w:t>
            </w:r>
            <w:r w:rsidR="00A645D7" w:rsidRPr="0000779F">
              <w:rPr>
                <w:rFonts w:ascii="Arial" w:hAnsi="Arial" w:cs="Arial"/>
                <w:lang w:val="en-GB"/>
              </w:rPr>
              <w:t xml:space="preserve"> for Project Staff</w:t>
            </w:r>
          </w:p>
          <w:p w14:paraId="337E9155" w14:textId="5CC0FE8F"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tcW w:w="0" w:type="auto"/>
          </w:tcPr>
          <w:p w14:paraId="199A2D51" w14:textId="3FC7E9A2"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00779F">
              <w:rPr>
                <w:rFonts w:ascii="Arial" w:hAnsi="Arial" w:cs="Arial"/>
                <w:bCs/>
                <w:color w:val="000000"/>
                <w:lang w:val="en-GB"/>
              </w:rPr>
              <w:t xml:space="preserve">The PIU </w:t>
            </w:r>
            <w:r w:rsidR="00922888" w:rsidRPr="0000779F">
              <w:rPr>
                <w:rFonts w:ascii="Arial" w:hAnsi="Arial" w:cs="Arial"/>
                <w:color w:val="000000"/>
                <w:lang w:val="en-GB"/>
              </w:rPr>
              <w:t xml:space="preserve">is </w:t>
            </w:r>
            <w:r w:rsidRPr="0000779F">
              <w:rPr>
                <w:rFonts w:ascii="Arial" w:hAnsi="Arial" w:cs="Arial"/>
                <w:color w:val="000000"/>
                <w:lang w:val="en-GB"/>
              </w:rPr>
              <w:t>required to, always, have a qualified designated officer on board</w:t>
            </w:r>
            <w:r w:rsidR="00C335BE" w:rsidRPr="0000779F">
              <w:rPr>
                <w:rFonts w:ascii="Arial" w:hAnsi="Arial" w:cs="Arial"/>
                <w:color w:val="000000"/>
                <w:lang w:val="en-GB"/>
              </w:rPr>
              <w:t xml:space="preserve"> to </w:t>
            </w:r>
            <w:r w:rsidR="00922888" w:rsidRPr="0000779F">
              <w:rPr>
                <w:rFonts w:ascii="Arial" w:hAnsi="Arial" w:cs="Arial"/>
                <w:color w:val="000000"/>
                <w:lang w:val="en-GB"/>
              </w:rPr>
              <w:t>identify</w:t>
            </w:r>
            <w:r w:rsidR="00BE4F1A" w:rsidRPr="0000779F">
              <w:rPr>
                <w:rFonts w:ascii="Arial" w:hAnsi="Arial" w:cs="Arial"/>
                <w:color w:val="000000"/>
                <w:lang w:val="en-GB"/>
              </w:rPr>
              <w:t xml:space="preserve"> and assess</w:t>
            </w:r>
            <w:r w:rsidR="00922888" w:rsidRPr="0000779F">
              <w:rPr>
                <w:rFonts w:ascii="Arial" w:hAnsi="Arial" w:cs="Arial"/>
                <w:color w:val="000000"/>
                <w:lang w:val="en-GB"/>
              </w:rPr>
              <w:t xml:space="preserve"> </w:t>
            </w:r>
            <w:r w:rsidR="00190419" w:rsidRPr="0000779F">
              <w:rPr>
                <w:rFonts w:ascii="Arial" w:hAnsi="Arial" w:cs="Arial"/>
                <w:color w:val="000000"/>
                <w:lang w:val="en-GB"/>
              </w:rPr>
              <w:t>skills</w:t>
            </w:r>
            <w:r w:rsidR="00A93B30" w:rsidRPr="0000779F">
              <w:rPr>
                <w:rFonts w:ascii="Arial" w:hAnsi="Arial" w:cs="Arial"/>
                <w:color w:val="000000"/>
                <w:lang w:val="en-GB"/>
              </w:rPr>
              <w:t xml:space="preserve"> gaps.</w:t>
            </w:r>
            <w:r w:rsidRPr="0000779F">
              <w:rPr>
                <w:rFonts w:ascii="Arial" w:hAnsi="Arial" w:cs="Arial"/>
                <w:color w:val="000000"/>
                <w:lang w:val="en-GB"/>
              </w:rPr>
              <w:t xml:space="preserve"> </w:t>
            </w:r>
            <w:r w:rsidR="00D20DA1" w:rsidRPr="0000779F">
              <w:rPr>
                <w:rFonts w:ascii="Arial" w:hAnsi="Arial" w:cs="Arial"/>
                <w:color w:val="000000"/>
                <w:lang w:val="en-GB"/>
              </w:rPr>
              <w:t>W</w:t>
            </w:r>
            <w:r w:rsidRPr="0000779F">
              <w:rPr>
                <w:rFonts w:ascii="Arial" w:hAnsi="Arial" w:cs="Arial"/>
                <w:color w:val="000000"/>
                <w:lang w:val="en-GB"/>
              </w:rPr>
              <w:t xml:space="preserve">here additional or </w:t>
            </w:r>
            <w:r w:rsidR="00CE36C1" w:rsidRPr="0000779F">
              <w:rPr>
                <w:rFonts w:ascii="Arial" w:hAnsi="Arial" w:cs="Arial"/>
                <w:color w:val="000000"/>
                <w:lang w:val="en-GB"/>
              </w:rPr>
              <w:t xml:space="preserve">refresher </w:t>
            </w:r>
            <w:r w:rsidRPr="0000779F">
              <w:rPr>
                <w:rFonts w:ascii="Arial" w:hAnsi="Arial" w:cs="Arial"/>
                <w:color w:val="000000"/>
                <w:lang w:val="en-GB"/>
              </w:rPr>
              <w:t xml:space="preserve">training is required, </w:t>
            </w:r>
            <w:r w:rsidR="00BF6DAD" w:rsidRPr="0000779F">
              <w:rPr>
                <w:rFonts w:ascii="Arial" w:hAnsi="Arial" w:cs="Arial"/>
                <w:color w:val="000000"/>
                <w:lang w:val="en-GB"/>
              </w:rPr>
              <w:t xml:space="preserve">the </w:t>
            </w:r>
            <w:r w:rsidRPr="0000779F">
              <w:rPr>
                <w:rFonts w:ascii="Arial" w:hAnsi="Arial" w:cs="Arial"/>
                <w:bCs/>
                <w:color w:val="000000"/>
                <w:lang w:val="en-GB"/>
              </w:rPr>
              <w:t>COMESA Secretariat</w:t>
            </w:r>
            <w:r w:rsidR="00BF6DAD" w:rsidRPr="0000779F">
              <w:rPr>
                <w:rFonts w:ascii="Arial" w:hAnsi="Arial" w:cs="Arial"/>
                <w:bCs/>
                <w:color w:val="000000"/>
                <w:lang w:val="en-GB"/>
              </w:rPr>
              <w:t>,</w:t>
            </w:r>
            <w:r w:rsidRPr="0000779F">
              <w:rPr>
                <w:rFonts w:ascii="Arial" w:hAnsi="Arial" w:cs="Arial"/>
                <w:color w:val="000000"/>
                <w:lang w:val="en-GB"/>
              </w:rPr>
              <w:t xml:space="preserve"> </w:t>
            </w:r>
            <w:r w:rsidR="00CE36C1" w:rsidRPr="0000779F">
              <w:rPr>
                <w:rFonts w:ascii="Arial" w:hAnsi="Arial" w:cs="Arial"/>
                <w:color w:val="000000"/>
                <w:lang w:val="en-GB"/>
              </w:rPr>
              <w:t xml:space="preserve">through </w:t>
            </w:r>
            <w:r w:rsidR="00F57EC3" w:rsidRPr="0000779F">
              <w:rPr>
                <w:rFonts w:ascii="Arial" w:hAnsi="Arial" w:cs="Arial"/>
                <w:color w:val="000000"/>
                <w:lang w:val="en-GB"/>
              </w:rPr>
              <w:t xml:space="preserve">the </w:t>
            </w:r>
            <w:r w:rsidR="00CE36C1" w:rsidRPr="0000779F">
              <w:rPr>
                <w:rFonts w:ascii="Arial" w:hAnsi="Arial" w:cs="Arial"/>
                <w:color w:val="000000"/>
                <w:lang w:val="en-GB"/>
              </w:rPr>
              <w:t>PIU</w:t>
            </w:r>
            <w:r w:rsidR="00BF6DAD" w:rsidRPr="0000779F">
              <w:rPr>
                <w:rFonts w:ascii="Arial" w:hAnsi="Arial" w:cs="Arial"/>
                <w:color w:val="000000"/>
                <w:lang w:val="en-GB"/>
              </w:rPr>
              <w:t>,</w:t>
            </w:r>
            <w:r w:rsidR="00CE36C1" w:rsidRPr="0000779F">
              <w:rPr>
                <w:rFonts w:ascii="Arial" w:hAnsi="Arial" w:cs="Arial"/>
                <w:color w:val="000000"/>
                <w:lang w:val="en-GB"/>
              </w:rPr>
              <w:t xml:space="preserve"> </w:t>
            </w:r>
            <w:r w:rsidRPr="0000779F">
              <w:rPr>
                <w:rFonts w:ascii="Arial" w:hAnsi="Arial" w:cs="Arial"/>
                <w:color w:val="000000"/>
                <w:lang w:val="en-GB"/>
              </w:rPr>
              <w:t xml:space="preserve">will procure training </w:t>
            </w:r>
            <w:r w:rsidR="0073366C" w:rsidRPr="0000779F">
              <w:rPr>
                <w:rFonts w:ascii="Arial" w:hAnsi="Arial" w:cs="Arial"/>
                <w:color w:val="000000"/>
                <w:lang w:val="en-GB"/>
              </w:rPr>
              <w:t xml:space="preserve">services </w:t>
            </w:r>
            <w:r w:rsidRPr="0000779F">
              <w:rPr>
                <w:rFonts w:ascii="Arial" w:hAnsi="Arial" w:cs="Arial"/>
                <w:color w:val="000000"/>
                <w:lang w:val="en-GB"/>
              </w:rPr>
              <w:t xml:space="preserve">to address knowledge gaps and will provide a schedule for trainings required. </w:t>
            </w:r>
            <w:r w:rsidR="00872903" w:rsidRPr="0000779F">
              <w:rPr>
                <w:rFonts w:ascii="Arial" w:hAnsi="Arial" w:cs="Arial"/>
                <w:color w:val="000000"/>
                <w:lang w:val="en-GB"/>
              </w:rPr>
              <w:t>Project</w:t>
            </w:r>
            <w:r w:rsidRPr="0000779F">
              <w:rPr>
                <w:rFonts w:ascii="Arial" w:hAnsi="Arial" w:cs="Arial"/>
                <w:color w:val="000000"/>
                <w:lang w:val="en-GB"/>
              </w:rPr>
              <w:t xml:space="preserve"> staff will be obligated to make themselves available for this training, as well as any additional mandatory trainings required by </w:t>
            </w:r>
            <w:r w:rsidR="00BF6DAD" w:rsidRPr="0000779F">
              <w:rPr>
                <w:rFonts w:ascii="Arial" w:hAnsi="Arial" w:cs="Arial"/>
                <w:color w:val="000000"/>
                <w:lang w:val="en-GB"/>
              </w:rPr>
              <w:t xml:space="preserve">the </w:t>
            </w:r>
            <w:r w:rsidRPr="0000779F">
              <w:rPr>
                <w:rFonts w:ascii="Arial" w:hAnsi="Arial" w:cs="Arial"/>
                <w:bCs/>
                <w:color w:val="000000"/>
                <w:lang w:val="en-GB"/>
              </w:rPr>
              <w:t>COMESA Secretariat</w:t>
            </w:r>
            <w:r w:rsidRPr="0000779F">
              <w:rPr>
                <w:rFonts w:ascii="Arial" w:hAnsi="Arial" w:cs="Arial"/>
                <w:color w:val="000000"/>
                <w:lang w:val="en-GB"/>
              </w:rPr>
              <w:t>, as specified by the contract.</w:t>
            </w:r>
          </w:p>
        </w:tc>
      </w:tr>
      <w:tr w:rsidR="008C0A57" w:rsidRPr="0000779F" w14:paraId="6DA91496"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0E10151A"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458232FF" w14:textId="77777777"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Raising Awareness</w:t>
            </w:r>
          </w:p>
          <w:p w14:paraId="25FCE309" w14:textId="5DF15328"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p>
        </w:tc>
        <w:tc>
          <w:tcPr>
            <w:tcW w:w="0" w:type="auto"/>
          </w:tcPr>
          <w:p w14:paraId="719EA190" w14:textId="148B0417" w:rsidR="003238C6" w:rsidRPr="0000779F" w:rsidRDefault="003238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bCs/>
                <w:color w:val="000000"/>
                <w:lang w:val="en-GB"/>
              </w:rPr>
            </w:pPr>
            <w:r w:rsidRPr="0000779F">
              <w:rPr>
                <w:rFonts w:ascii="Arial" w:hAnsi="Arial" w:cs="Arial"/>
                <w:bCs/>
                <w:color w:val="000000"/>
                <w:lang w:val="en-GB"/>
              </w:rPr>
              <w:t xml:space="preserve">Where the </w:t>
            </w:r>
            <w:r w:rsidR="00872903" w:rsidRPr="0000779F">
              <w:rPr>
                <w:rFonts w:ascii="Arial" w:hAnsi="Arial" w:cs="Arial"/>
                <w:bCs/>
                <w:color w:val="000000"/>
                <w:lang w:val="en-GB"/>
              </w:rPr>
              <w:t>Project</w:t>
            </w:r>
            <w:r w:rsidRPr="0000779F">
              <w:rPr>
                <w:rFonts w:ascii="Arial" w:hAnsi="Arial" w:cs="Arial"/>
                <w:bCs/>
                <w:color w:val="000000"/>
                <w:lang w:val="en-GB"/>
              </w:rPr>
              <w:t xml:space="preserve"> is required to organise awareness initiatives, the PIU will take initiative to organize sessions on raising awareness of the communities on issues relevant to the </w:t>
            </w:r>
            <w:r w:rsidR="00872903" w:rsidRPr="0000779F">
              <w:rPr>
                <w:rFonts w:ascii="Arial" w:hAnsi="Arial" w:cs="Arial"/>
                <w:bCs/>
                <w:color w:val="000000"/>
                <w:lang w:val="en-GB"/>
              </w:rPr>
              <w:t>Project</w:t>
            </w:r>
            <w:r w:rsidRPr="0000779F">
              <w:rPr>
                <w:rFonts w:ascii="Arial" w:hAnsi="Arial" w:cs="Arial"/>
                <w:bCs/>
                <w:color w:val="000000"/>
                <w:lang w:val="en-GB"/>
              </w:rPr>
              <w:t xml:space="preserve">’s activities. This, in addition to </w:t>
            </w:r>
            <w:r w:rsidR="00AA7080" w:rsidRPr="0000779F">
              <w:rPr>
                <w:rFonts w:ascii="Arial" w:hAnsi="Arial" w:cs="Arial"/>
                <w:bCs/>
                <w:color w:val="000000"/>
                <w:lang w:val="en-GB"/>
              </w:rPr>
              <w:t xml:space="preserve">the </w:t>
            </w:r>
            <w:r w:rsidR="00872903" w:rsidRPr="0000779F">
              <w:rPr>
                <w:rFonts w:ascii="Arial" w:hAnsi="Arial" w:cs="Arial"/>
                <w:bCs/>
                <w:color w:val="000000"/>
                <w:lang w:val="en-GB"/>
              </w:rPr>
              <w:t>Project</w:t>
            </w:r>
            <w:r w:rsidRPr="0000779F">
              <w:rPr>
                <w:rFonts w:ascii="Arial" w:hAnsi="Arial" w:cs="Arial"/>
                <w:bCs/>
                <w:color w:val="000000"/>
                <w:lang w:val="en-GB"/>
              </w:rPr>
              <w:t xml:space="preserve">’s Communication Strategy, will ensure effective and efficient participation of different stakeholders in the </w:t>
            </w:r>
            <w:r w:rsidR="00872903" w:rsidRPr="0000779F">
              <w:rPr>
                <w:rFonts w:ascii="Arial" w:hAnsi="Arial" w:cs="Arial"/>
                <w:bCs/>
                <w:color w:val="000000"/>
                <w:lang w:val="en-GB"/>
              </w:rPr>
              <w:t>Project</w:t>
            </w:r>
            <w:r w:rsidRPr="0000779F">
              <w:rPr>
                <w:rFonts w:ascii="Arial" w:hAnsi="Arial" w:cs="Arial"/>
                <w:bCs/>
                <w:color w:val="000000"/>
                <w:lang w:val="en-GB"/>
              </w:rPr>
              <w:t>.</w:t>
            </w:r>
          </w:p>
        </w:tc>
      </w:tr>
      <w:tr w:rsidR="008C0A57" w:rsidRPr="0000779F" w14:paraId="558EB0E8"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15AC11FC" w14:textId="77777777" w:rsidR="003238C6" w:rsidRPr="0000779F" w:rsidRDefault="003238C6" w:rsidP="00AB3FDD">
            <w:pPr>
              <w:pStyle w:val="ListParagraph"/>
              <w:numPr>
                <w:ilvl w:val="0"/>
                <w:numId w:val="23"/>
              </w:numPr>
              <w:rPr>
                <w:rFonts w:ascii="Arial" w:hAnsi="Arial" w:cs="Arial"/>
                <w:lang w:val="en-GB"/>
              </w:rPr>
            </w:pPr>
          </w:p>
        </w:tc>
        <w:tc>
          <w:tcPr>
            <w:tcW w:w="0" w:type="auto"/>
          </w:tcPr>
          <w:p w14:paraId="645513B8" w14:textId="77777777"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Staff Insurance</w:t>
            </w:r>
          </w:p>
          <w:p w14:paraId="053AB64F" w14:textId="77777777" w:rsidR="003238C6" w:rsidRPr="0000779F" w:rsidRDefault="003238C6"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c>
          <w:tcPr>
            <w:tcW w:w="0" w:type="auto"/>
          </w:tcPr>
          <w:p w14:paraId="3870AC4C" w14:textId="32C6A861" w:rsidR="003238C6" w:rsidRPr="0000779F" w:rsidRDefault="00BF6DAD"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The </w:t>
            </w:r>
            <w:r w:rsidR="003238C6" w:rsidRPr="0000779F">
              <w:rPr>
                <w:rFonts w:ascii="Arial" w:hAnsi="Arial" w:cs="Arial"/>
              </w:rPr>
              <w:t>COMESA Secretariat</w:t>
            </w:r>
            <w:r w:rsidR="0039373C" w:rsidRPr="0000779F">
              <w:rPr>
                <w:rFonts w:ascii="Arial" w:hAnsi="Arial" w:cs="Arial"/>
              </w:rPr>
              <w:t xml:space="preserve">, through ASCENT project </w:t>
            </w:r>
            <w:r w:rsidR="007A52AC" w:rsidRPr="0000779F">
              <w:rPr>
                <w:rFonts w:ascii="Arial" w:hAnsi="Arial" w:cs="Arial"/>
              </w:rPr>
              <w:t>funds, will</w:t>
            </w:r>
            <w:r w:rsidR="003238C6" w:rsidRPr="0000779F">
              <w:rPr>
                <w:rFonts w:ascii="Arial" w:hAnsi="Arial" w:cs="Arial"/>
              </w:rPr>
              <w:t xml:space="preserve"> be responsible for </w:t>
            </w:r>
            <w:r w:rsidR="007A52AC" w:rsidRPr="0000779F">
              <w:rPr>
                <w:rFonts w:ascii="Arial" w:hAnsi="Arial" w:cs="Arial"/>
              </w:rPr>
              <w:t>facilitating medical</w:t>
            </w:r>
            <w:r w:rsidR="00BF63D6" w:rsidRPr="0000779F">
              <w:rPr>
                <w:rFonts w:ascii="Arial" w:hAnsi="Arial" w:cs="Arial"/>
              </w:rPr>
              <w:t xml:space="preserve"> </w:t>
            </w:r>
            <w:r w:rsidR="003238C6" w:rsidRPr="0000779F">
              <w:rPr>
                <w:rFonts w:ascii="Arial" w:hAnsi="Arial" w:cs="Arial"/>
              </w:rPr>
              <w:t>insurance</w:t>
            </w:r>
            <w:r w:rsidR="00773655" w:rsidRPr="0000779F">
              <w:rPr>
                <w:rFonts w:ascii="Arial" w:hAnsi="Arial" w:cs="Arial"/>
              </w:rPr>
              <w:t xml:space="preserve"> </w:t>
            </w:r>
            <w:r w:rsidR="003238C6" w:rsidRPr="0000779F">
              <w:rPr>
                <w:rFonts w:ascii="Arial" w:hAnsi="Arial" w:cs="Arial"/>
              </w:rPr>
              <w:t xml:space="preserve">for the PIU staff while consultants will cater for </w:t>
            </w:r>
            <w:r w:rsidR="00F75265" w:rsidRPr="0000779F">
              <w:rPr>
                <w:rFonts w:ascii="Arial" w:hAnsi="Arial" w:cs="Arial"/>
              </w:rPr>
              <w:t xml:space="preserve">their </w:t>
            </w:r>
            <w:r w:rsidR="003238C6" w:rsidRPr="0000779F">
              <w:rPr>
                <w:rFonts w:ascii="Arial" w:hAnsi="Arial" w:cs="Arial"/>
              </w:rPr>
              <w:t>own insurance including that of their contracted workers.</w:t>
            </w:r>
          </w:p>
        </w:tc>
      </w:tr>
      <w:tr w:rsidR="008507B8" w:rsidRPr="0000779F" w14:paraId="71B5789F" w14:textId="77777777" w:rsidTr="003238C6">
        <w:tc>
          <w:tcPr>
            <w:cnfStyle w:val="001000000000" w:firstRow="0" w:lastRow="0" w:firstColumn="1" w:lastColumn="0" w:oddVBand="0" w:evenVBand="0" w:oddHBand="0" w:evenHBand="0" w:firstRowFirstColumn="0" w:firstRowLastColumn="0" w:lastRowFirstColumn="0" w:lastRowLastColumn="0"/>
            <w:tcW w:w="0" w:type="auto"/>
          </w:tcPr>
          <w:p w14:paraId="365408DD" w14:textId="77777777" w:rsidR="00C31A16" w:rsidRPr="0000779F" w:rsidRDefault="00C31A16" w:rsidP="00AB3FDD">
            <w:pPr>
              <w:pStyle w:val="ListParagraph"/>
              <w:numPr>
                <w:ilvl w:val="0"/>
                <w:numId w:val="23"/>
              </w:numPr>
              <w:rPr>
                <w:rFonts w:ascii="Arial" w:hAnsi="Arial" w:cs="Arial"/>
                <w:lang w:val="en-GB"/>
              </w:rPr>
            </w:pPr>
          </w:p>
        </w:tc>
        <w:tc>
          <w:tcPr>
            <w:tcW w:w="0" w:type="auto"/>
          </w:tcPr>
          <w:p w14:paraId="50E4DB7A" w14:textId="528B381A" w:rsidR="00C31A16" w:rsidRPr="0000779F" w:rsidRDefault="008C0A57" w:rsidP="003238C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00779F">
              <w:rPr>
                <w:rFonts w:ascii="Arial" w:hAnsi="Arial" w:cs="Arial"/>
                <w:lang w:val="en-GB"/>
              </w:rPr>
              <w:t>Transportation</w:t>
            </w:r>
            <w:r w:rsidR="0066172F" w:rsidRPr="0000779F">
              <w:rPr>
                <w:rFonts w:ascii="Arial" w:hAnsi="Arial" w:cs="Arial"/>
                <w:lang w:val="en-GB"/>
              </w:rPr>
              <w:t xml:space="preserve"> and </w:t>
            </w:r>
            <w:r w:rsidRPr="0000779F">
              <w:rPr>
                <w:rFonts w:ascii="Arial" w:hAnsi="Arial" w:cs="Arial"/>
                <w:lang w:val="en-GB"/>
              </w:rPr>
              <w:t>Settlement</w:t>
            </w:r>
            <w:r w:rsidR="00C31A16" w:rsidRPr="0000779F">
              <w:rPr>
                <w:rFonts w:ascii="Arial" w:hAnsi="Arial" w:cs="Arial"/>
                <w:lang w:val="en-GB"/>
              </w:rPr>
              <w:t xml:space="preserve"> of PIU Staff</w:t>
            </w:r>
          </w:p>
        </w:tc>
        <w:tc>
          <w:tcPr>
            <w:tcW w:w="0" w:type="auto"/>
          </w:tcPr>
          <w:p w14:paraId="76C4C550" w14:textId="4A4E3B9F" w:rsidR="00C31A16" w:rsidRPr="0000779F" w:rsidRDefault="005767C6" w:rsidP="00D15D7E">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sidRPr="0000779F">
              <w:rPr>
                <w:rFonts w:ascii="Arial" w:hAnsi="Arial" w:cs="Arial"/>
              </w:rPr>
              <w:t xml:space="preserve">The </w:t>
            </w:r>
            <w:r w:rsidR="00E85BEC" w:rsidRPr="0000779F">
              <w:rPr>
                <w:rFonts w:ascii="Arial" w:hAnsi="Arial" w:cs="Arial"/>
              </w:rPr>
              <w:t xml:space="preserve">COMESA Secretariat, through ASCENT project </w:t>
            </w:r>
            <w:r w:rsidR="007A52AC" w:rsidRPr="0000779F">
              <w:rPr>
                <w:rFonts w:ascii="Arial" w:hAnsi="Arial" w:cs="Arial"/>
              </w:rPr>
              <w:t>funds, will</w:t>
            </w:r>
            <w:r w:rsidR="00E85BEC" w:rsidRPr="0000779F">
              <w:rPr>
                <w:rFonts w:ascii="Arial" w:hAnsi="Arial" w:cs="Arial"/>
              </w:rPr>
              <w:t xml:space="preserve"> </w:t>
            </w:r>
            <w:r w:rsidR="00B45F7C" w:rsidRPr="0000779F">
              <w:rPr>
                <w:rFonts w:ascii="Arial" w:hAnsi="Arial" w:cs="Arial"/>
              </w:rPr>
              <w:t xml:space="preserve">meet the cost for transportation and settlement on initial recruitment and </w:t>
            </w:r>
            <w:r w:rsidR="00600D72" w:rsidRPr="0000779F">
              <w:rPr>
                <w:rFonts w:ascii="Arial" w:hAnsi="Arial" w:cs="Arial"/>
              </w:rPr>
              <w:t xml:space="preserve">separation </w:t>
            </w:r>
            <w:r w:rsidR="006924EA" w:rsidRPr="0000779F">
              <w:rPr>
                <w:rFonts w:ascii="Arial" w:hAnsi="Arial" w:cs="Arial"/>
              </w:rPr>
              <w:t xml:space="preserve">  of</w:t>
            </w:r>
            <w:r w:rsidR="00E85BEC" w:rsidRPr="0000779F">
              <w:rPr>
                <w:rFonts w:ascii="Arial" w:hAnsi="Arial" w:cs="Arial"/>
              </w:rPr>
              <w:t xml:space="preserve"> the PIU staff</w:t>
            </w:r>
            <w:r w:rsidR="001158A5" w:rsidRPr="0000779F">
              <w:rPr>
                <w:rFonts w:ascii="Arial" w:hAnsi="Arial" w:cs="Arial"/>
              </w:rPr>
              <w:t xml:space="preserve"> according to COMESA Staff rules.</w:t>
            </w:r>
          </w:p>
        </w:tc>
      </w:tr>
    </w:tbl>
    <w:p w14:paraId="3B303800" w14:textId="77777777" w:rsidR="003238C6" w:rsidRPr="0000779F" w:rsidRDefault="003238C6" w:rsidP="00D15D7E">
      <w:pPr>
        <w:keepNext/>
        <w:rPr>
          <w:rFonts w:ascii="Arial" w:hAnsi="Arial" w:cs="Arial"/>
          <w:color w:val="000000"/>
          <w:lang w:val="en-GB"/>
        </w:rPr>
      </w:pPr>
    </w:p>
    <w:p w14:paraId="4ECDC847" w14:textId="77777777" w:rsidR="00004BAE" w:rsidRPr="0000779F" w:rsidRDefault="00884FDB" w:rsidP="0080383B">
      <w:pPr>
        <w:pStyle w:val="Heading1"/>
        <w:rPr>
          <w:rFonts w:ascii="Arial" w:hAnsi="Arial" w:cs="Arial"/>
        </w:rPr>
      </w:pPr>
      <w:bookmarkStart w:id="33" w:name="_Toc163058165"/>
      <w:r w:rsidRPr="0000779F">
        <w:rPr>
          <w:rFonts w:ascii="Arial" w:hAnsi="Arial" w:cs="Arial"/>
        </w:rPr>
        <w:t>POLICIES AND PROCEDURES</w:t>
      </w:r>
      <w:bookmarkEnd w:id="33"/>
    </w:p>
    <w:p w14:paraId="4E869592" w14:textId="77777777" w:rsidR="00240AF8" w:rsidRPr="0000779F" w:rsidRDefault="00240AF8" w:rsidP="00240AF8">
      <w:pPr>
        <w:pStyle w:val="Heading2"/>
        <w:rPr>
          <w:rFonts w:ascii="Arial" w:hAnsi="Arial" w:cs="Arial"/>
        </w:rPr>
      </w:pPr>
      <w:bookmarkStart w:id="34" w:name="_Toc163058166"/>
      <w:r w:rsidRPr="0000779F">
        <w:rPr>
          <w:rFonts w:ascii="Arial" w:hAnsi="Arial" w:cs="Arial"/>
        </w:rPr>
        <w:t>Discrimination and exclusion of vulnerable/disadvantaged groups</w:t>
      </w:r>
      <w:bookmarkEnd w:id="34"/>
      <w:r w:rsidRPr="0000779F">
        <w:rPr>
          <w:rFonts w:ascii="Arial" w:hAnsi="Arial" w:cs="Arial"/>
        </w:rPr>
        <w:t xml:space="preserve"> </w:t>
      </w:r>
    </w:p>
    <w:p w14:paraId="3CC4CD4A" w14:textId="3EEC1308" w:rsidR="00142B36" w:rsidRPr="0000779F" w:rsidRDefault="00240AF8" w:rsidP="007A6762">
      <w:pPr>
        <w:pStyle w:val="ListParagraph"/>
        <w:numPr>
          <w:ilvl w:val="0"/>
          <w:numId w:val="35"/>
        </w:numPr>
        <w:rPr>
          <w:rFonts w:ascii="Arial" w:hAnsi="Arial" w:cs="Arial"/>
        </w:rPr>
      </w:pPr>
      <w:r w:rsidRPr="0000779F">
        <w:rPr>
          <w:rFonts w:ascii="Arial" w:hAnsi="Arial" w:cs="Arial"/>
        </w:rPr>
        <w:t xml:space="preserve">The PIU will maintain fair terms and conditions guided by </w:t>
      </w:r>
      <w:r w:rsidR="00314650" w:rsidRPr="0000779F">
        <w:rPr>
          <w:rFonts w:ascii="Arial" w:hAnsi="Arial" w:cs="Arial"/>
        </w:rPr>
        <w:t>ESS2 and GIIP</w:t>
      </w:r>
      <w:r w:rsidRPr="0000779F">
        <w:rPr>
          <w:rFonts w:ascii="Arial" w:hAnsi="Arial" w:cs="Arial"/>
        </w:rPr>
        <w:t xml:space="preserve"> for all </w:t>
      </w:r>
      <w:r w:rsidR="00E55BCA" w:rsidRPr="0000779F">
        <w:rPr>
          <w:rFonts w:ascii="Arial" w:hAnsi="Arial" w:cs="Arial"/>
        </w:rPr>
        <w:t>Project Staff</w:t>
      </w:r>
      <w:r w:rsidRPr="0000779F">
        <w:rPr>
          <w:rFonts w:ascii="Arial" w:hAnsi="Arial" w:cs="Arial"/>
        </w:rPr>
        <w:t xml:space="preserve"> and consultants working on the A</w:t>
      </w:r>
      <w:r w:rsidR="00D96A48" w:rsidRPr="0000779F">
        <w:rPr>
          <w:rFonts w:ascii="Arial" w:hAnsi="Arial" w:cs="Arial"/>
        </w:rPr>
        <w:t>SC</w:t>
      </w:r>
      <w:r w:rsidRPr="0000779F">
        <w:rPr>
          <w:rFonts w:ascii="Arial" w:hAnsi="Arial" w:cs="Arial"/>
        </w:rPr>
        <w:t xml:space="preserve">ENT </w:t>
      </w:r>
      <w:r w:rsidR="00872903" w:rsidRPr="0000779F">
        <w:rPr>
          <w:rFonts w:ascii="Arial" w:hAnsi="Arial" w:cs="Arial"/>
        </w:rPr>
        <w:t>Project</w:t>
      </w:r>
      <w:r w:rsidRPr="0000779F">
        <w:rPr>
          <w:rFonts w:ascii="Arial" w:hAnsi="Arial" w:cs="Arial"/>
        </w:rPr>
        <w:t xml:space="preserve">. </w:t>
      </w:r>
    </w:p>
    <w:p w14:paraId="049F4919" w14:textId="2A578F6E" w:rsidR="005C4D21" w:rsidRPr="0000779F" w:rsidRDefault="00240AF8" w:rsidP="007A6762">
      <w:pPr>
        <w:pStyle w:val="ListParagraph"/>
        <w:numPr>
          <w:ilvl w:val="0"/>
          <w:numId w:val="35"/>
        </w:numPr>
        <w:rPr>
          <w:rFonts w:ascii="Arial" w:hAnsi="Arial" w:cs="Arial"/>
        </w:rPr>
      </w:pPr>
      <w:r w:rsidRPr="0000779F">
        <w:rPr>
          <w:rFonts w:ascii="Arial" w:hAnsi="Arial" w:cs="Arial"/>
        </w:rPr>
        <w:t xml:space="preserve">Decisions relating to the employment or treatment of </w:t>
      </w:r>
      <w:r w:rsidR="00872903" w:rsidRPr="0000779F">
        <w:rPr>
          <w:rFonts w:ascii="Arial" w:hAnsi="Arial" w:cs="Arial"/>
        </w:rPr>
        <w:t>Project</w:t>
      </w:r>
      <w:r w:rsidRPr="0000779F">
        <w:rPr>
          <w:rFonts w:ascii="Arial" w:hAnsi="Arial" w:cs="Arial"/>
        </w:rPr>
        <w:t xml:space="preserve"> workers will be made in accordance with the requirements of the job. The recruitment of </w:t>
      </w:r>
      <w:r w:rsidR="00872903" w:rsidRPr="0000779F">
        <w:rPr>
          <w:rFonts w:ascii="Arial" w:hAnsi="Arial" w:cs="Arial"/>
        </w:rPr>
        <w:t>Project</w:t>
      </w:r>
      <w:r w:rsidRPr="0000779F">
        <w:rPr>
          <w:rFonts w:ascii="Arial" w:hAnsi="Arial" w:cs="Arial"/>
        </w:rPr>
        <w:t xml:space="preserve"> workers will be based on the principle of equal opportunities and fair treatment, and there will be no discrimination in recruitment and hiring, remuneration (including wages and benefits), working and employment conditions, access to training, assignment of a position, promotion, termination or retirement, or disciplinary practices.</w:t>
      </w:r>
    </w:p>
    <w:p w14:paraId="5FA36132" w14:textId="583B4DAD" w:rsidR="00FE7E49" w:rsidRPr="0000779F" w:rsidRDefault="00FE7E49" w:rsidP="007A6762">
      <w:pPr>
        <w:pStyle w:val="ListParagraph"/>
        <w:numPr>
          <w:ilvl w:val="0"/>
          <w:numId w:val="35"/>
        </w:numPr>
        <w:rPr>
          <w:rFonts w:ascii="Arial" w:hAnsi="Arial" w:cs="Arial"/>
        </w:rPr>
      </w:pPr>
      <w:r w:rsidRPr="0000779F">
        <w:rPr>
          <w:rFonts w:ascii="Arial" w:hAnsi="Arial" w:cs="Arial"/>
        </w:rPr>
        <w:t>Decisions relating to the employment or treatment of project workers will not be made on the basis of personal characteristics unrelated to inherent job requirements. The employment of project workers will be based on the principle of equal opportunity and fair treatment, and there will be no discrimination with respect to any aspects of the employment relationship, such as recruitment and hiring, compensation (including wages and benefits), working conditions and terms of employment, access to training, job assignment, promotion, termination of employment or retirement, or disciplinary practices. Where national law is inconsistent with this paragraph, the project will seek to carry out project activities in a manner that is consistent with the requirements of this paragraph to the extent possible.</w:t>
      </w:r>
      <w:r w:rsidRPr="0000779F">
        <w:rPr>
          <w:rFonts w:ascii="Arial" w:hAnsi="Arial" w:cs="Arial"/>
          <w:color w:val="000000"/>
        </w:rPr>
        <w:t xml:space="preserve"> Where there is an inconsistency between </w:t>
      </w:r>
      <w:r w:rsidR="00105713" w:rsidRPr="0000779F">
        <w:rPr>
          <w:rFonts w:ascii="Arial" w:hAnsi="Arial" w:cs="Arial"/>
          <w:color w:val="000000"/>
        </w:rPr>
        <w:t xml:space="preserve">COMESA regulations or applicable national </w:t>
      </w:r>
      <w:r w:rsidR="00C2489F" w:rsidRPr="0000779F">
        <w:rPr>
          <w:rFonts w:ascii="Arial" w:hAnsi="Arial" w:cs="Arial"/>
          <w:color w:val="000000"/>
        </w:rPr>
        <w:t>laws and</w:t>
      </w:r>
      <w:r w:rsidRPr="0000779F">
        <w:rPr>
          <w:rFonts w:ascii="Arial" w:hAnsi="Arial" w:cs="Arial"/>
          <w:color w:val="000000"/>
        </w:rPr>
        <w:t xml:space="preserve"> ESS2, the standard providing the greater protection to the worker will prevail</w:t>
      </w:r>
    </w:p>
    <w:p w14:paraId="3A4D5CA5" w14:textId="01A2E729" w:rsidR="00240AF8" w:rsidRPr="0000779F" w:rsidRDefault="00240AF8" w:rsidP="007A6762">
      <w:pPr>
        <w:pStyle w:val="ListParagraph"/>
        <w:numPr>
          <w:ilvl w:val="0"/>
          <w:numId w:val="35"/>
        </w:numPr>
        <w:rPr>
          <w:rFonts w:ascii="Arial" w:hAnsi="Arial" w:cs="Arial"/>
        </w:rPr>
      </w:pPr>
      <w:r w:rsidRPr="0000779F">
        <w:rPr>
          <w:rFonts w:ascii="Arial" w:hAnsi="Arial" w:cs="Arial"/>
        </w:rPr>
        <w:t xml:space="preserve">The contractor will be also required to comply with the national </w:t>
      </w:r>
      <w:proofErr w:type="spellStart"/>
      <w:r w:rsidRPr="0000779F">
        <w:rPr>
          <w:rFonts w:ascii="Arial" w:hAnsi="Arial" w:cs="Arial"/>
        </w:rPr>
        <w:t>Labo</w:t>
      </w:r>
      <w:r w:rsidR="00167296" w:rsidRPr="0000779F">
        <w:rPr>
          <w:rFonts w:ascii="Arial" w:hAnsi="Arial" w:cs="Arial"/>
        </w:rPr>
        <w:t>u</w:t>
      </w:r>
      <w:r w:rsidRPr="0000779F">
        <w:rPr>
          <w:rFonts w:ascii="Arial" w:hAnsi="Arial" w:cs="Arial"/>
        </w:rPr>
        <w:t>r</w:t>
      </w:r>
      <w:proofErr w:type="spellEnd"/>
      <w:r w:rsidRPr="0000779F">
        <w:rPr>
          <w:rFonts w:ascii="Arial" w:hAnsi="Arial" w:cs="Arial"/>
        </w:rPr>
        <w:t xml:space="preserve"> law on gender equality in the workplace, which will include provision of maternity leave and sufficient and suitable toilet and washing facilities, separate from men and women workers. </w:t>
      </w:r>
    </w:p>
    <w:p w14:paraId="44E80BC5" w14:textId="41F1926D" w:rsidR="00240AF8" w:rsidRPr="0000779F" w:rsidRDefault="00240AF8" w:rsidP="005C4D21">
      <w:pPr>
        <w:pStyle w:val="Heading2"/>
        <w:rPr>
          <w:rFonts w:ascii="Arial" w:hAnsi="Arial" w:cs="Arial"/>
        </w:rPr>
      </w:pPr>
      <w:bookmarkStart w:id="35" w:name="_Toc163058167"/>
      <w:proofErr w:type="spellStart"/>
      <w:r w:rsidRPr="0000779F">
        <w:rPr>
          <w:rFonts w:ascii="Arial" w:hAnsi="Arial" w:cs="Arial"/>
        </w:rPr>
        <w:t>Labo</w:t>
      </w:r>
      <w:r w:rsidR="00DF1989" w:rsidRPr="0000779F">
        <w:rPr>
          <w:rFonts w:ascii="Arial" w:hAnsi="Arial" w:cs="Arial"/>
        </w:rPr>
        <w:t>u</w:t>
      </w:r>
      <w:r w:rsidRPr="0000779F">
        <w:rPr>
          <w:rFonts w:ascii="Arial" w:hAnsi="Arial" w:cs="Arial"/>
        </w:rPr>
        <w:t>r</w:t>
      </w:r>
      <w:proofErr w:type="spellEnd"/>
      <w:r w:rsidRPr="0000779F">
        <w:rPr>
          <w:rFonts w:ascii="Arial" w:hAnsi="Arial" w:cs="Arial"/>
        </w:rPr>
        <w:t xml:space="preserve"> disputes over Terms and Conditions of Employment</w:t>
      </w:r>
      <w:bookmarkEnd w:id="35"/>
      <w:r w:rsidRPr="0000779F">
        <w:rPr>
          <w:rFonts w:ascii="Arial" w:hAnsi="Arial" w:cs="Arial"/>
        </w:rPr>
        <w:t xml:space="preserve"> </w:t>
      </w:r>
    </w:p>
    <w:p w14:paraId="151858A4" w14:textId="32DE0462" w:rsidR="00240AF8" w:rsidRPr="0000779F" w:rsidRDefault="00240AF8" w:rsidP="007A6762">
      <w:pPr>
        <w:pStyle w:val="ListParagraph"/>
        <w:numPr>
          <w:ilvl w:val="0"/>
          <w:numId w:val="39"/>
        </w:numPr>
        <w:rPr>
          <w:rFonts w:ascii="Arial" w:hAnsi="Arial" w:cs="Arial"/>
        </w:rPr>
      </w:pPr>
      <w:r w:rsidRPr="0000779F">
        <w:rPr>
          <w:rFonts w:ascii="Arial" w:hAnsi="Arial" w:cs="Arial"/>
        </w:rPr>
        <w:t xml:space="preserve">To avoid </w:t>
      </w:r>
      <w:proofErr w:type="spellStart"/>
      <w:r w:rsidRPr="0000779F">
        <w:rPr>
          <w:rFonts w:ascii="Arial" w:hAnsi="Arial" w:cs="Arial"/>
        </w:rPr>
        <w:t>labo</w:t>
      </w:r>
      <w:r w:rsidR="003800BD" w:rsidRPr="0000779F">
        <w:rPr>
          <w:rFonts w:ascii="Arial" w:hAnsi="Arial" w:cs="Arial"/>
        </w:rPr>
        <w:t>u</w:t>
      </w:r>
      <w:r w:rsidRPr="0000779F">
        <w:rPr>
          <w:rFonts w:ascii="Arial" w:hAnsi="Arial" w:cs="Arial"/>
        </w:rPr>
        <w:t>r</w:t>
      </w:r>
      <w:proofErr w:type="spellEnd"/>
      <w:r w:rsidRPr="0000779F">
        <w:rPr>
          <w:rFonts w:ascii="Arial" w:hAnsi="Arial" w:cs="Arial"/>
        </w:rPr>
        <w:t xml:space="preserve"> disputes, fair terms and conditions will be applied for </w:t>
      </w:r>
      <w:r w:rsidR="00872903" w:rsidRPr="0000779F">
        <w:rPr>
          <w:rFonts w:ascii="Arial" w:hAnsi="Arial" w:cs="Arial"/>
        </w:rPr>
        <w:t>Project</w:t>
      </w:r>
      <w:r w:rsidRPr="0000779F">
        <w:rPr>
          <w:rFonts w:ascii="Arial" w:hAnsi="Arial" w:cs="Arial"/>
        </w:rPr>
        <w:t xml:space="preserve"> workers. </w:t>
      </w:r>
    </w:p>
    <w:p w14:paraId="620D3769" w14:textId="3AEFAD0C" w:rsidR="00240AF8" w:rsidRPr="0000779F" w:rsidRDefault="00240AF8" w:rsidP="007A6762">
      <w:pPr>
        <w:pStyle w:val="ListParagraph"/>
        <w:numPr>
          <w:ilvl w:val="0"/>
          <w:numId w:val="39"/>
        </w:numPr>
        <w:rPr>
          <w:rFonts w:ascii="Arial" w:hAnsi="Arial" w:cs="Arial"/>
        </w:rPr>
      </w:pPr>
      <w:r w:rsidRPr="0000779F">
        <w:rPr>
          <w:rFonts w:ascii="Arial" w:hAnsi="Arial" w:cs="Arial"/>
        </w:rPr>
        <w:t xml:space="preserve">The </w:t>
      </w:r>
      <w:r w:rsidR="00872903" w:rsidRPr="0000779F">
        <w:rPr>
          <w:rFonts w:ascii="Arial" w:hAnsi="Arial" w:cs="Arial"/>
        </w:rPr>
        <w:t>Project</w:t>
      </w:r>
      <w:r w:rsidRPr="0000779F">
        <w:rPr>
          <w:rFonts w:ascii="Arial" w:hAnsi="Arial" w:cs="Arial"/>
        </w:rPr>
        <w:t xml:space="preserve"> will respect the workers’ right of </w:t>
      </w:r>
      <w:r w:rsidR="005C703F" w:rsidRPr="0000779F">
        <w:rPr>
          <w:rFonts w:ascii="Arial" w:hAnsi="Arial" w:cs="Arial"/>
        </w:rPr>
        <w:t xml:space="preserve">joining </w:t>
      </w:r>
      <w:proofErr w:type="spellStart"/>
      <w:r w:rsidRPr="0000779F">
        <w:rPr>
          <w:rFonts w:ascii="Arial" w:hAnsi="Arial" w:cs="Arial"/>
        </w:rPr>
        <w:t>labo</w:t>
      </w:r>
      <w:r w:rsidR="00C146B7" w:rsidRPr="0000779F">
        <w:rPr>
          <w:rFonts w:ascii="Arial" w:hAnsi="Arial" w:cs="Arial"/>
        </w:rPr>
        <w:t>u</w:t>
      </w:r>
      <w:r w:rsidRPr="0000779F">
        <w:rPr>
          <w:rFonts w:ascii="Arial" w:hAnsi="Arial" w:cs="Arial"/>
        </w:rPr>
        <w:t>r</w:t>
      </w:r>
      <w:proofErr w:type="spellEnd"/>
      <w:r w:rsidRPr="0000779F">
        <w:rPr>
          <w:rFonts w:ascii="Arial" w:hAnsi="Arial" w:cs="Arial"/>
        </w:rPr>
        <w:t xml:space="preserve"> unions and freedom of association, as set out in the </w:t>
      </w:r>
      <w:r w:rsidR="0018349F" w:rsidRPr="0000779F">
        <w:rPr>
          <w:rFonts w:ascii="Arial" w:hAnsi="Arial" w:cs="Arial"/>
        </w:rPr>
        <w:t>COMESA rules and national laws</w:t>
      </w:r>
      <w:r w:rsidRPr="0000779F">
        <w:rPr>
          <w:rFonts w:ascii="Arial" w:hAnsi="Arial" w:cs="Arial"/>
        </w:rPr>
        <w:t xml:space="preserve">. </w:t>
      </w:r>
    </w:p>
    <w:p w14:paraId="7B2C3404" w14:textId="09B44947" w:rsidR="00240AF8" w:rsidRPr="0000779F" w:rsidRDefault="00240AF8" w:rsidP="005C703F">
      <w:pPr>
        <w:pStyle w:val="Heading2"/>
        <w:rPr>
          <w:rFonts w:ascii="Arial" w:hAnsi="Arial" w:cs="Arial"/>
        </w:rPr>
      </w:pPr>
      <w:bookmarkStart w:id="36" w:name="_Toc163058168"/>
      <w:r w:rsidRPr="0000779F">
        <w:rPr>
          <w:rFonts w:ascii="Arial" w:hAnsi="Arial" w:cs="Arial"/>
        </w:rPr>
        <w:t xml:space="preserve">The </w:t>
      </w:r>
      <w:r w:rsidR="00872903" w:rsidRPr="0000779F">
        <w:rPr>
          <w:rFonts w:ascii="Arial" w:hAnsi="Arial" w:cs="Arial"/>
        </w:rPr>
        <w:t>Project</w:t>
      </w:r>
      <w:r w:rsidRPr="0000779F">
        <w:rPr>
          <w:rFonts w:ascii="Arial" w:hAnsi="Arial" w:cs="Arial"/>
        </w:rPr>
        <w:t xml:space="preserve"> will maintain a grievance mechanism for all </w:t>
      </w:r>
      <w:r w:rsidR="00872903" w:rsidRPr="0000779F">
        <w:rPr>
          <w:rFonts w:ascii="Arial" w:hAnsi="Arial" w:cs="Arial"/>
        </w:rPr>
        <w:t>Project</w:t>
      </w:r>
      <w:r w:rsidRPr="0000779F">
        <w:rPr>
          <w:rFonts w:ascii="Arial" w:hAnsi="Arial" w:cs="Arial"/>
        </w:rPr>
        <w:t xml:space="preserve"> workers to promptly address their workplace grievances</w:t>
      </w:r>
      <w:r w:rsidR="00FE7E49" w:rsidRPr="0000779F">
        <w:rPr>
          <w:rFonts w:ascii="Arial" w:hAnsi="Arial" w:cs="Arial"/>
        </w:rPr>
        <w:t>, including in relation to workplace sexual harassment, in line with the provisions of ESS2.</w:t>
      </w:r>
      <w:r w:rsidRPr="0000779F">
        <w:rPr>
          <w:rFonts w:ascii="Arial" w:hAnsi="Arial" w:cs="Arial"/>
        </w:rPr>
        <w:t xml:space="preserve">Forced </w:t>
      </w:r>
      <w:proofErr w:type="spellStart"/>
      <w:r w:rsidRPr="0000779F">
        <w:rPr>
          <w:rFonts w:ascii="Arial" w:hAnsi="Arial" w:cs="Arial"/>
        </w:rPr>
        <w:t>Labo</w:t>
      </w:r>
      <w:r w:rsidR="00DF1989" w:rsidRPr="0000779F">
        <w:rPr>
          <w:rFonts w:ascii="Arial" w:hAnsi="Arial" w:cs="Arial"/>
        </w:rPr>
        <w:t>u</w:t>
      </w:r>
      <w:r w:rsidRPr="0000779F">
        <w:rPr>
          <w:rFonts w:ascii="Arial" w:hAnsi="Arial" w:cs="Arial"/>
        </w:rPr>
        <w:t>r</w:t>
      </w:r>
      <w:bookmarkEnd w:id="36"/>
      <w:proofErr w:type="spellEnd"/>
      <w:r w:rsidRPr="0000779F">
        <w:rPr>
          <w:rFonts w:ascii="Arial" w:hAnsi="Arial" w:cs="Arial"/>
        </w:rPr>
        <w:t xml:space="preserve"> </w:t>
      </w:r>
    </w:p>
    <w:p w14:paraId="69D47230" w14:textId="16CED9BC" w:rsidR="00240AF8" w:rsidRPr="0000779F" w:rsidRDefault="00240AF8" w:rsidP="007A6762">
      <w:pPr>
        <w:pStyle w:val="ListParagraph"/>
        <w:numPr>
          <w:ilvl w:val="0"/>
          <w:numId w:val="40"/>
        </w:numPr>
        <w:rPr>
          <w:rFonts w:ascii="Arial" w:hAnsi="Arial" w:cs="Arial"/>
        </w:rPr>
      </w:pPr>
      <w:r w:rsidRPr="0000779F">
        <w:rPr>
          <w:rFonts w:ascii="Arial" w:hAnsi="Arial" w:cs="Arial"/>
        </w:rPr>
        <w:t xml:space="preserve">Forced </w:t>
      </w:r>
      <w:proofErr w:type="spellStart"/>
      <w:r w:rsidRPr="0000779F">
        <w:rPr>
          <w:rFonts w:ascii="Arial" w:hAnsi="Arial" w:cs="Arial"/>
        </w:rPr>
        <w:t>labo</w:t>
      </w:r>
      <w:r w:rsidR="002C5308" w:rsidRPr="0000779F">
        <w:rPr>
          <w:rFonts w:ascii="Arial" w:hAnsi="Arial" w:cs="Arial"/>
        </w:rPr>
        <w:t>u</w:t>
      </w:r>
      <w:r w:rsidRPr="0000779F">
        <w:rPr>
          <w:rFonts w:ascii="Arial" w:hAnsi="Arial" w:cs="Arial"/>
        </w:rPr>
        <w:t>r</w:t>
      </w:r>
      <w:proofErr w:type="spellEnd"/>
      <w:r w:rsidRPr="0000779F">
        <w:rPr>
          <w:rFonts w:ascii="Arial" w:hAnsi="Arial" w:cs="Arial"/>
        </w:rPr>
        <w:t xml:space="preserve"> </w:t>
      </w:r>
      <w:r w:rsidR="002D09BF" w:rsidRPr="0000779F">
        <w:rPr>
          <w:rFonts w:ascii="Arial" w:hAnsi="Arial" w:cs="Arial"/>
        </w:rPr>
        <w:t xml:space="preserve">shall </w:t>
      </w:r>
      <w:r w:rsidRPr="0000779F">
        <w:rPr>
          <w:rFonts w:ascii="Arial" w:hAnsi="Arial" w:cs="Arial"/>
        </w:rPr>
        <w:t xml:space="preserve">not be permitted on the </w:t>
      </w:r>
      <w:r w:rsidR="00872903" w:rsidRPr="0000779F">
        <w:rPr>
          <w:rFonts w:ascii="Arial" w:hAnsi="Arial" w:cs="Arial"/>
        </w:rPr>
        <w:t>Project</w:t>
      </w:r>
      <w:r w:rsidRPr="0000779F">
        <w:rPr>
          <w:rFonts w:ascii="Arial" w:hAnsi="Arial" w:cs="Arial"/>
        </w:rPr>
        <w:t xml:space="preserve">, this is strictly prohibited by the World Bank ESS2. </w:t>
      </w:r>
      <w:r w:rsidR="00F11BC7" w:rsidRPr="0000779F">
        <w:rPr>
          <w:rFonts w:ascii="Arial" w:hAnsi="Arial" w:cs="Arial"/>
        </w:rPr>
        <w:t xml:space="preserve">The EHS code of conduct to be assented to by all project workers will be clear on this. Further, the established GRM will allow for any concerns related to forced </w:t>
      </w:r>
      <w:proofErr w:type="spellStart"/>
      <w:r w:rsidR="00F11BC7" w:rsidRPr="0000779F">
        <w:rPr>
          <w:rFonts w:ascii="Arial" w:hAnsi="Arial" w:cs="Arial"/>
        </w:rPr>
        <w:t>labour</w:t>
      </w:r>
      <w:proofErr w:type="spellEnd"/>
      <w:r w:rsidR="00F11BC7" w:rsidRPr="0000779F">
        <w:rPr>
          <w:rFonts w:ascii="Arial" w:hAnsi="Arial" w:cs="Arial"/>
        </w:rPr>
        <w:t xml:space="preserve"> to surface and be managed . </w:t>
      </w:r>
    </w:p>
    <w:p w14:paraId="162D9B7E" w14:textId="12189257" w:rsidR="00240AF8" w:rsidRPr="0000779F" w:rsidRDefault="00240AF8" w:rsidP="007A6762">
      <w:pPr>
        <w:pStyle w:val="ListParagraph"/>
        <w:numPr>
          <w:ilvl w:val="0"/>
          <w:numId w:val="40"/>
        </w:numPr>
        <w:rPr>
          <w:rFonts w:ascii="Arial" w:hAnsi="Arial" w:cs="Arial"/>
        </w:rPr>
      </w:pPr>
      <w:r w:rsidRPr="0000779F">
        <w:rPr>
          <w:rFonts w:ascii="Arial" w:hAnsi="Arial" w:cs="Arial"/>
        </w:rPr>
        <w:t xml:space="preserve">For the reference of </w:t>
      </w:r>
      <w:r w:rsidR="004D3443" w:rsidRPr="0000779F">
        <w:rPr>
          <w:rFonts w:ascii="Arial" w:hAnsi="Arial" w:cs="Arial"/>
        </w:rPr>
        <w:t>consultant</w:t>
      </w:r>
      <w:r w:rsidRPr="0000779F">
        <w:rPr>
          <w:rFonts w:ascii="Arial" w:hAnsi="Arial" w:cs="Arial"/>
        </w:rPr>
        <w:t xml:space="preserve">s, this may also include excessive limitations of freedom of movement, imposition of recruitment or employment fees payable at the commencement of employment, loss or delay of wages that impede the workers’ right to end employment within their legal rights, substantial or inappropriate fines, physical punishment, use of security or other personnel to force or extract work from </w:t>
      </w:r>
      <w:r w:rsidR="00872903" w:rsidRPr="0000779F">
        <w:rPr>
          <w:rFonts w:ascii="Arial" w:hAnsi="Arial" w:cs="Arial"/>
        </w:rPr>
        <w:t>Project</w:t>
      </w:r>
      <w:r w:rsidRPr="0000779F">
        <w:rPr>
          <w:rFonts w:ascii="Arial" w:hAnsi="Arial" w:cs="Arial"/>
        </w:rPr>
        <w:t xml:space="preserve"> workers, or other restrictions that compel a </w:t>
      </w:r>
      <w:r w:rsidR="00872903" w:rsidRPr="0000779F">
        <w:rPr>
          <w:rFonts w:ascii="Arial" w:hAnsi="Arial" w:cs="Arial"/>
        </w:rPr>
        <w:t>Project</w:t>
      </w:r>
      <w:r w:rsidRPr="0000779F">
        <w:rPr>
          <w:rFonts w:ascii="Arial" w:hAnsi="Arial" w:cs="Arial"/>
        </w:rPr>
        <w:t xml:space="preserve"> worker to work in a non-voluntary basis. </w:t>
      </w:r>
    </w:p>
    <w:p w14:paraId="625B00DB" w14:textId="63829BC6" w:rsidR="00240AF8" w:rsidRPr="0000779F" w:rsidRDefault="00240AF8" w:rsidP="0086343E">
      <w:pPr>
        <w:pStyle w:val="Heading2"/>
        <w:rPr>
          <w:rFonts w:ascii="Arial" w:hAnsi="Arial" w:cs="Arial"/>
        </w:rPr>
      </w:pPr>
      <w:bookmarkStart w:id="37" w:name="_Toc163058169"/>
      <w:r w:rsidRPr="0000779F">
        <w:rPr>
          <w:rFonts w:ascii="Arial" w:hAnsi="Arial" w:cs="Arial"/>
        </w:rPr>
        <w:t>Occupational Health and Safety</w:t>
      </w:r>
      <w:bookmarkEnd w:id="37"/>
      <w:r w:rsidRPr="0000779F">
        <w:rPr>
          <w:rFonts w:ascii="Arial" w:hAnsi="Arial" w:cs="Arial"/>
        </w:rPr>
        <w:t xml:space="preserve"> </w:t>
      </w:r>
    </w:p>
    <w:p w14:paraId="583CC579" w14:textId="22E15643" w:rsidR="00240AF8" w:rsidRPr="0000779F" w:rsidRDefault="00EC66F7" w:rsidP="00240AF8">
      <w:pPr>
        <w:rPr>
          <w:rFonts w:ascii="Arial" w:hAnsi="Arial" w:cs="Arial"/>
        </w:rPr>
      </w:pPr>
      <w:r w:rsidRPr="0000779F">
        <w:rPr>
          <w:rFonts w:ascii="Arial" w:hAnsi="Arial" w:cs="Arial"/>
        </w:rPr>
        <w:t>The PIU and consultants</w:t>
      </w:r>
      <w:r w:rsidR="00240AF8" w:rsidRPr="0000779F">
        <w:rPr>
          <w:rFonts w:ascii="Arial" w:hAnsi="Arial" w:cs="Arial"/>
        </w:rPr>
        <w:t xml:space="preserve"> will be required to: </w:t>
      </w:r>
    </w:p>
    <w:p w14:paraId="0C8D99FF" w14:textId="3C12687F" w:rsidR="00683424" w:rsidRPr="0000779F" w:rsidRDefault="00683424" w:rsidP="007A6762">
      <w:pPr>
        <w:pStyle w:val="ListParagraph"/>
        <w:numPr>
          <w:ilvl w:val="0"/>
          <w:numId w:val="41"/>
        </w:numPr>
        <w:rPr>
          <w:rFonts w:ascii="Arial" w:hAnsi="Arial" w:cs="Arial"/>
        </w:rPr>
      </w:pPr>
      <w:r w:rsidRPr="0000779F">
        <w:rPr>
          <w:rFonts w:ascii="Arial" w:hAnsi="Arial" w:cs="Arial"/>
        </w:rPr>
        <w:t xml:space="preserve">Comply with </w:t>
      </w:r>
      <w:r w:rsidR="0079033C" w:rsidRPr="0000779F">
        <w:rPr>
          <w:rFonts w:ascii="Arial" w:hAnsi="Arial" w:cs="Arial"/>
        </w:rPr>
        <w:t xml:space="preserve">ESS2, and respective </w:t>
      </w:r>
      <w:r w:rsidRPr="0000779F">
        <w:rPr>
          <w:rFonts w:ascii="Arial" w:hAnsi="Arial" w:cs="Arial"/>
        </w:rPr>
        <w:t>national legislation on occupational health and safety</w:t>
      </w:r>
      <w:r w:rsidR="0079033C" w:rsidRPr="0000779F">
        <w:rPr>
          <w:rFonts w:ascii="Arial" w:hAnsi="Arial" w:cs="Arial"/>
        </w:rPr>
        <w:t>;</w:t>
      </w:r>
      <w:r w:rsidRPr="0000779F">
        <w:rPr>
          <w:rFonts w:ascii="Arial" w:hAnsi="Arial" w:cs="Arial"/>
        </w:rPr>
        <w:t xml:space="preserve"> </w:t>
      </w:r>
    </w:p>
    <w:p w14:paraId="174BCEC3" w14:textId="2D2E60B0" w:rsidR="00683424" w:rsidRPr="0000779F" w:rsidRDefault="00683424" w:rsidP="007A6762">
      <w:pPr>
        <w:pStyle w:val="ListParagraph"/>
        <w:numPr>
          <w:ilvl w:val="0"/>
          <w:numId w:val="41"/>
        </w:numPr>
        <w:rPr>
          <w:rFonts w:ascii="Arial" w:hAnsi="Arial" w:cs="Arial"/>
        </w:rPr>
      </w:pPr>
      <w:r w:rsidRPr="0000779F">
        <w:rPr>
          <w:rFonts w:ascii="Arial" w:hAnsi="Arial" w:cs="Arial"/>
        </w:rPr>
        <w:t>Communicate these policy statements and procedures to all workers</w:t>
      </w:r>
      <w:r w:rsidR="00B76A6A" w:rsidRPr="0000779F">
        <w:rPr>
          <w:rFonts w:ascii="Arial" w:hAnsi="Arial" w:cs="Arial"/>
        </w:rPr>
        <w:t xml:space="preserve"> on the ASCENT Project </w:t>
      </w:r>
      <w:r w:rsidR="0079033C" w:rsidRPr="0000779F">
        <w:rPr>
          <w:rFonts w:ascii="Arial" w:hAnsi="Arial" w:cs="Arial"/>
        </w:rPr>
        <w:t>;</w:t>
      </w:r>
    </w:p>
    <w:p w14:paraId="5247CCF4" w14:textId="1A34F776" w:rsidR="00683424" w:rsidRPr="0000779F" w:rsidRDefault="008B39E0" w:rsidP="007A6762">
      <w:pPr>
        <w:pStyle w:val="ListParagraph"/>
        <w:numPr>
          <w:ilvl w:val="0"/>
          <w:numId w:val="41"/>
        </w:numPr>
        <w:rPr>
          <w:rFonts w:ascii="Arial" w:hAnsi="Arial" w:cs="Arial"/>
        </w:rPr>
      </w:pPr>
      <w:r w:rsidRPr="0000779F">
        <w:rPr>
          <w:rFonts w:ascii="Arial" w:hAnsi="Arial" w:cs="Arial"/>
        </w:rPr>
        <w:t>Undertake OHS risk assessments and</w:t>
      </w:r>
      <w:r w:rsidRPr="0000779F" w:rsidDel="008B39E0">
        <w:rPr>
          <w:rFonts w:ascii="Arial" w:hAnsi="Arial" w:cs="Arial"/>
        </w:rPr>
        <w:t xml:space="preserve"> </w:t>
      </w:r>
      <w:r w:rsidRPr="0000779F">
        <w:rPr>
          <w:rFonts w:ascii="Arial" w:hAnsi="Arial" w:cs="Arial"/>
        </w:rPr>
        <w:t>p</w:t>
      </w:r>
      <w:r w:rsidR="00683424" w:rsidRPr="0000779F">
        <w:rPr>
          <w:rFonts w:ascii="Arial" w:hAnsi="Arial" w:cs="Arial"/>
        </w:rPr>
        <w:t>rovide OHS training and enable workers’ attendance of such training</w:t>
      </w:r>
      <w:r w:rsidR="008541B7" w:rsidRPr="0000779F">
        <w:rPr>
          <w:rFonts w:ascii="Arial" w:hAnsi="Arial" w:cs="Arial"/>
        </w:rPr>
        <w:t>;</w:t>
      </w:r>
      <w:r w:rsidR="00683424" w:rsidRPr="0000779F">
        <w:rPr>
          <w:rFonts w:ascii="Arial" w:hAnsi="Arial" w:cs="Arial"/>
        </w:rPr>
        <w:t xml:space="preserve"> </w:t>
      </w:r>
    </w:p>
    <w:p w14:paraId="251FA7F3" w14:textId="4A02D807" w:rsidR="00683424" w:rsidRPr="0000779F" w:rsidRDefault="00683424" w:rsidP="007A6762">
      <w:pPr>
        <w:pStyle w:val="ListParagraph"/>
        <w:numPr>
          <w:ilvl w:val="0"/>
          <w:numId w:val="41"/>
        </w:numPr>
        <w:rPr>
          <w:rFonts w:ascii="Arial" w:hAnsi="Arial" w:cs="Arial"/>
        </w:rPr>
      </w:pPr>
      <w:r w:rsidRPr="0000779F">
        <w:rPr>
          <w:rFonts w:ascii="Arial" w:hAnsi="Arial" w:cs="Arial"/>
        </w:rPr>
        <w:t xml:space="preserve">Regularly screen all </w:t>
      </w:r>
      <w:r w:rsidR="00872903" w:rsidRPr="0000779F">
        <w:rPr>
          <w:rFonts w:ascii="Arial" w:hAnsi="Arial" w:cs="Arial"/>
        </w:rPr>
        <w:t>Project</w:t>
      </w:r>
      <w:r w:rsidRPr="0000779F">
        <w:rPr>
          <w:rFonts w:ascii="Arial" w:hAnsi="Arial" w:cs="Arial"/>
        </w:rPr>
        <w:t xml:space="preserve"> sites to identify potential hazards and set out measures to eliminate them</w:t>
      </w:r>
      <w:r w:rsidR="00AB7C39" w:rsidRPr="0000779F">
        <w:rPr>
          <w:rFonts w:ascii="Arial" w:hAnsi="Arial" w:cs="Arial"/>
        </w:rPr>
        <w:t>;</w:t>
      </w:r>
    </w:p>
    <w:p w14:paraId="63F00039" w14:textId="29D956FC" w:rsidR="00683424" w:rsidRPr="0000779F" w:rsidRDefault="00683424" w:rsidP="007A6762">
      <w:pPr>
        <w:pStyle w:val="ListParagraph"/>
        <w:numPr>
          <w:ilvl w:val="0"/>
          <w:numId w:val="41"/>
        </w:numPr>
        <w:rPr>
          <w:rFonts w:ascii="Arial" w:hAnsi="Arial" w:cs="Arial"/>
        </w:rPr>
      </w:pPr>
      <w:r w:rsidRPr="0000779F">
        <w:rPr>
          <w:rFonts w:ascii="Arial" w:hAnsi="Arial" w:cs="Arial"/>
        </w:rPr>
        <w:t>Procure and provide relevant PPEs for contracted workers and other stakeholders as and when needed</w:t>
      </w:r>
      <w:r w:rsidR="00D9596C" w:rsidRPr="0000779F">
        <w:rPr>
          <w:rFonts w:ascii="Arial" w:hAnsi="Arial" w:cs="Arial"/>
        </w:rPr>
        <w:t>;</w:t>
      </w:r>
    </w:p>
    <w:p w14:paraId="484E6817" w14:textId="2654AB9E" w:rsidR="00683424" w:rsidRPr="0000779F" w:rsidRDefault="00683424" w:rsidP="007A6762">
      <w:pPr>
        <w:pStyle w:val="ListParagraph"/>
        <w:numPr>
          <w:ilvl w:val="0"/>
          <w:numId w:val="41"/>
        </w:numPr>
        <w:rPr>
          <w:rFonts w:ascii="Arial" w:hAnsi="Arial" w:cs="Arial"/>
        </w:rPr>
      </w:pPr>
      <w:r w:rsidRPr="0000779F">
        <w:rPr>
          <w:rFonts w:ascii="Arial" w:hAnsi="Arial" w:cs="Arial"/>
        </w:rPr>
        <w:t>Ensure availability of emergency first aid box and display emergency numbers</w:t>
      </w:r>
      <w:r w:rsidR="00D9596C" w:rsidRPr="0000779F">
        <w:rPr>
          <w:rFonts w:ascii="Arial" w:hAnsi="Arial" w:cs="Arial"/>
        </w:rPr>
        <w:t>;</w:t>
      </w:r>
    </w:p>
    <w:p w14:paraId="798AC7BA" w14:textId="46042278" w:rsidR="003B0B29" w:rsidRPr="0000779F" w:rsidRDefault="00683424">
      <w:pPr>
        <w:pStyle w:val="ListParagraph"/>
        <w:numPr>
          <w:ilvl w:val="0"/>
          <w:numId w:val="41"/>
        </w:numPr>
        <w:rPr>
          <w:rFonts w:ascii="Arial" w:hAnsi="Arial" w:cs="Arial"/>
        </w:rPr>
      </w:pPr>
      <w:r w:rsidRPr="0000779F">
        <w:rPr>
          <w:rFonts w:ascii="Arial" w:hAnsi="Arial" w:cs="Arial"/>
        </w:rPr>
        <w:t xml:space="preserve">Document all occupational accidents and incidents and report severe and serious (as per World Bank incident classification) incidents to the World Bank through the </w:t>
      </w:r>
      <w:r w:rsidR="00620D12" w:rsidRPr="0000779F">
        <w:rPr>
          <w:rFonts w:ascii="Arial" w:hAnsi="Arial" w:cs="Arial"/>
        </w:rPr>
        <w:t>PIU with</w:t>
      </w:r>
      <w:r w:rsidR="006E57F2" w:rsidRPr="0000779F">
        <w:rPr>
          <w:rFonts w:ascii="Arial" w:hAnsi="Arial" w:cs="Arial"/>
        </w:rPr>
        <w:t>in</w:t>
      </w:r>
      <w:r w:rsidRPr="0000779F">
        <w:rPr>
          <w:rFonts w:ascii="Arial" w:hAnsi="Arial" w:cs="Arial"/>
        </w:rPr>
        <w:t xml:space="preserve"> </w:t>
      </w:r>
      <w:r w:rsidR="00F345F4" w:rsidRPr="0000779F">
        <w:rPr>
          <w:rFonts w:ascii="Arial" w:hAnsi="Arial" w:cs="Arial"/>
        </w:rPr>
        <w:t>24</w:t>
      </w:r>
      <w:r w:rsidRPr="0000779F">
        <w:rPr>
          <w:rFonts w:ascii="Arial" w:hAnsi="Arial" w:cs="Arial"/>
        </w:rPr>
        <w:t xml:space="preserve"> hours after the occurrence of such major accidents and provide a full detail report within three weeks</w:t>
      </w:r>
    </w:p>
    <w:p w14:paraId="02FC0823" w14:textId="27AB3F9E" w:rsidR="00683424" w:rsidRPr="0000779F" w:rsidRDefault="00683424" w:rsidP="007A6762">
      <w:pPr>
        <w:pStyle w:val="ListParagraph"/>
        <w:numPr>
          <w:ilvl w:val="0"/>
          <w:numId w:val="41"/>
        </w:numPr>
        <w:rPr>
          <w:rFonts w:ascii="Arial" w:hAnsi="Arial" w:cs="Arial"/>
        </w:rPr>
      </w:pPr>
      <w:r w:rsidRPr="0000779F">
        <w:rPr>
          <w:rFonts w:ascii="Arial" w:hAnsi="Arial" w:cs="Arial"/>
        </w:rPr>
        <w:t>Conduct root cause analysis to inform corrective actions required</w:t>
      </w:r>
      <w:r w:rsidR="00ED6F05" w:rsidRPr="0000779F">
        <w:rPr>
          <w:rFonts w:ascii="Arial" w:hAnsi="Arial" w:cs="Arial"/>
        </w:rPr>
        <w:t>;</w:t>
      </w:r>
      <w:r w:rsidR="003B0B29" w:rsidRPr="0000779F">
        <w:rPr>
          <w:rFonts w:ascii="Arial" w:hAnsi="Arial" w:cs="Arial"/>
        </w:rPr>
        <w:t xml:space="preserve"> and</w:t>
      </w:r>
    </w:p>
    <w:p w14:paraId="18AF775C" w14:textId="0A4D13A1" w:rsidR="00B0430F" w:rsidRPr="0000779F" w:rsidRDefault="00683424" w:rsidP="0005403E">
      <w:pPr>
        <w:pStyle w:val="ListParagraph"/>
        <w:numPr>
          <w:ilvl w:val="0"/>
          <w:numId w:val="41"/>
        </w:numPr>
        <w:rPr>
          <w:rFonts w:ascii="Arial" w:hAnsi="Arial" w:cs="Arial"/>
        </w:rPr>
      </w:pPr>
      <w:r w:rsidRPr="0000779F">
        <w:rPr>
          <w:rFonts w:ascii="Arial" w:hAnsi="Arial" w:cs="Arial"/>
        </w:rPr>
        <w:t xml:space="preserve">Ensure that all drivers </w:t>
      </w:r>
      <w:r w:rsidR="0095000D" w:rsidRPr="0000779F">
        <w:rPr>
          <w:rFonts w:ascii="Arial" w:hAnsi="Arial" w:cs="Arial"/>
        </w:rPr>
        <w:t xml:space="preserve">implementing ASCENT </w:t>
      </w:r>
      <w:r w:rsidR="00CD7647" w:rsidRPr="0000779F">
        <w:rPr>
          <w:rFonts w:ascii="Arial" w:hAnsi="Arial" w:cs="Arial"/>
        </w:rPr>
        <w:t xml:space="preserve">MPA </w:t>
      </w:r>
      <w:r w:rsidR="0095000D" w:rsidRPr="0000779F">
        <w:rPr>
          <w:rFonts w:ascii="Arial" w:hAnsi="Arial" w:cs="Arial"/>
        </w:rPr>
        <w:t xml:space="preserve">activities </w:t>
      </w:r>
      <w:r w:rsidRPr="0000779F">
        <w:rPr>
          <w:rFonts w:ascii="Arial" w:hAnsi="Arial" w:cs="Arial"/>
        </w:rPr>
        <w:t>have undertaken training in defensive driving, enforce maximum speed limits on roads and ensure adequate insurance cover for vehicles.</w:t>
      </w:r>
    </w:p>
    <w:p w14:paraId="76AD98AA" w14:textId="66605526" w:rsidR="00AF6E1C" w:rsidRPr="0000779F" w:rsidRDefault="00683424" w:rsidP="003B28C5">
      <w:pPr>
        <w:pStyle w:val="Heading2"/>
        <w:rPr>
          <w:rFonts w:ascii="Arial" w:hAnsi="Arial" w:cs="Arial"/>
        </w:rPr>
      </w:pPr>
      <w:r w:rsidRPr="0000779F">
        <w:rPr>
          <w:rFonts w:ascii="Arial" w:hAnsi="Arial" w:cs="Arial"/>
        </w:rPr>
        <w:t xml:space="preserve"> </w:t>
      </w:r>
      <w:bookmarkStart w:id="38" w:name="_Hlk162198325"/>
      <w:bookmarkStart w:id="39" w:name="_Toc163058170"/>
      <w:r w:rsidR="00AF6E1C" w:rsidRPr="0000779F">
        <w:rPr>
          <w:rFonts w:ascii="Arial" w:hAnsi="Arial" w:cs="Arial"/>
        </w:rPr>
        <w:t xml:space="preserve">Sexual exploitation abuse (SEA) </w:t>
      </w:r>
      <w:bookmarkEnd w:id="38"/>
      <w:r w:rsidR="00AF6E1C" w:rsidRPr="0000779F">
        <w:rPr>
          <w:rFonts w:ascii="Arial" w:hAnsi="Arial" w:cs="Arial"/>
        </w:rPr>
        <w:t>and Sexual Harassment (SH)</w:t>
      </w:r>
      <w:bookmarkEnd w:id="39"/>
      <w:r w:rsidR="00AF6E1C" w:rsidRPr="0000779F">
        <w:rPr>
          <w:rFonts w:ascii="Arial" w:hAnsi="Arial" w:cs="Arial"/>
        </w:rPr>
        <w:t xml:space="preserve"> </w:t>
      </w:r>
    </w:p>
    <w:p w14:paraId="0AD4CCE0" w14:textId="77777777" w:rsidR="009A7B60" w:rsidRPr="0000779F" w:rsidRDefault="009A7B60" w:rsidP="003B28C5">
      <w:pPr>
        <w:pStyle w:val="ListParagraph"/>
        <w:rPr>
          <w:rFonts w:ascii="Arial" w:hAnsi="Arial" w:cs="Arial"/>
        </w:rPr>
      </w:pPr>
    </w:p>
    <w:p w14:paraId="37A1D9F6" w14:textId="7B32B195" w:rsidR="00AF6E1C" w:rsidRPr="0000779F" w:rsidRDefault="00AF6E1C" w:rsidP="007A6762">
      <w:pPr>
        <w:pStyle w:val="ListParagraph"/>
        <w:numPr>
          <w:ilvl w:val="0"/>
          <w:numId w:val="42"/>
        </w:numPr>
        <w:rPr>
          <w:rFonts w:ascii="Arial" w:hAnsi="Arial" w:cs="Arial"/>
        </w:rPr>
      </w:pPr>
      <w:r w:rsidRPr="0000779F">
        <w:rPr>
          <w:rFonts w:ascii="Arial" w:hAnsi="Arial" w:cs="Arial"/>
        </w:rPr>
        <w:t xml:space="preserve">Overall, </w:t>
      </w:r>
      <w:r w:rsidR="00B92362" w:rsidRPr="0000779F">
        <w:rPr>
          <w:rFonts w:ascii="Arial" w:hAnsi="Arial" w:cs="Arial"/>
        </w:rPr>
        <w:t xml:space="preserve">Project </w:t>
      </w:r>
      <w:r w:rsidR="007A52AC" w:rsidRPr="0000779F">
        <w:rPr>
          <w:rFonts w:ascii="Arial" w:hAnsi="Arial" w:cs="Arial"/>
        </w:rPr>
        <w:t>Staff and</w:t>
      </w:r>
      <w:r w:rsidRPr="0000779F">
        <w:rPr>
          <w:rFonts w:ascii="Arial" w:hAnsi="Arial" w:cs="Arial"/>
        </w:rPr>
        <w:t xml:space="preserve"> all consultants are required to adhere to and implement measures contained in the </w:t>
      </w:r>
      <w:r w:rsidR="00872903" w:rsidRPr="0000779F">
        <w:rPr>
          <w:rFonts w:ascii="Arial" w:hAnsi="Arial" w:cs="Arial"/>
        </w:rPr>
        <w:t>Project</w:t>
      </w:r>
      <w:r w:rsidRPr="0000779F">
        <w:rPr>
          <w:rFonts w:ascii="Arial" w:hAnsi="Arial" w:cs="Arial"/>
        </w:rPr>
        <w:t xml:space="preserve"> SEA/SH mitigation and response action plan</w:t>
      </w:r>
      <w:r w:rsidR="003B0B29" w:rsidRPr="0000779F">
        <w:rPr>
          <w:rFonts w:ascii="Arial" w:hAnsi="Arial" w:cs="Arial"/>
        </w:rPr>
        <w:t>;</w:t>
      </w:r>
      <w:r w:rsidRPr="0000779F">
        <w:rPr>
          <w:rFonts w:ascii="Arial" w:hAnsi="Arial" w:cs="Arial"/>
        </w:rPr>
        <w:t xml:space="preserve"> </w:t>
      </w:r>
    </w:p>
    <w:p w14:paraId="524B7B0B" w14:textId="06C98E5F" w:rsidR="002E2939" w:rsidRPr="0000779F" w:rsidRDefault="00AF6E1C" w:rsidP="007A6762">
      <w:pPr>
        <w:pStyle w:val="ListParagraph"/>
        <w:numPr>
          <w:ilvl w:val="0"/>
          <w:numId w:val="42"/>
        </w:numPr>
        <w:rPr>
          <w:rFonts w:ascii="Arial" w:hAnsi="Arial" w:cs="Arial"/>
        </w:rPr>
      </w:pPr>
      <w:r w:rsidRPr="0000779F">
        <w:rPr>
          <w:rFonts w:ascii="Arial" w:hAnsi="Arial" w:cs="Arial"/>
        </w:rPr>
        <w:t xml:space="preserve">All consultants are required to ensure that their contracted workers sign a Code of Conduct (CoC) that set out acceptable standards of behavior. The CoC </w:t>
      </w:r>
      <w:r w:rsidR="007A52AC" w:rsidRPr="0000779F">
        <w:rPr>
          <w:rFonts w:ascii="Arial" w:hAnsi="Arial" w:cs="Arial"/>
        </w:rPr>
        <w:t>shall include</w:t>
      </w:r>
      <w:r w:rsidRPr="0000779F">
        <w:rPr>
          <w:rFonts w:ascii="Arial" w:hAnsi="Arial" w:cs="Arial"/>
        </w:rPr>
        <w:t xml:space="preserve"> sanctions for non-compliance, including non-compliance with specific policies relating to SEA/SH. </w:t>
      </w:r>
      <w:r w:rsidR="00EF7A6B" w:rsidRPr="0000779F">
        <w:rPr>
          <w:rFonts w:ascii="Arial" w:hAnsi="Arial" w:cs="Arial"/>
        </w:rPr>
        <w:t>Consultants</w:t>
      </w:r>
      <w:r w:rsidRPr="0000779F">
        <w:rPr>
          <w:rFonts w:ascii="Arial" w:hAnsi="Arial" w:cs="Arial"/>
        </w:rPr>
        <w:t xml:space="preserve"> whose employees CoC does not meet these standards will be required to adapt the </w:t>
      </w:r>
      <w:r w:rsidR="00872903" w:rsidRPr="0000779F">
        <w:rPr>
          <w:rFonts w:ascii="Arial" w:hAnsi="Arial" w:cs="Arial"/>
        </w:rPr>
        <w:t>Project</w:t>
      </w:r>
      <w:r w:rsidR="002E2939" w:rsidRPr="0000779F">
        <w:rPr>
          <w:rFonts w:ascii="Arial" w:hAnsi="Arial" w:cs="Arial"/>
        </w:rPr>
        <w:t xml:space="preserve"> </w:t>
      </w:r>
      <w:r w:rsidRPr="0000779F">
        <w:rPr>
          <w:rFonts w:ascii="Arial" w:hAnsi="Arial" w:cs="Arial"/>
        </w:rPr>
        <w:t xml:space="preserve">CoC for employees to sign. The CoC </w:t>
      </w:r>
      <w:r w:rsidR="007A52AC" w:rsidRPr="0000779F">
        <w:rPr>
          <w:rFonts w:ascii="Arial" w:hAnsi="Arial" w:cs="Arial"/>
        </w:rPr>
        <w:t>shall be</w:t>
      </w:r>
      <w:r w:rsidRPr="0000779F">
        <w:rPr>
          <w:rFonts w:ascii="Arial" w:hAnsi="Arial" w:cs="Arial"/>
        </w:rPr>
        <w:t xml:space="preserve"> signed by each worker to indicate that they have: </w:t>
      </w:r>
    </w:p>
    <w:p w14:paraId="6D7DE56F" w14:textId="77777777" w:rsidR="002E2939" w:rsidRPr="0000779F" w:rsidRDefault="00AF6E1C" w:rsidP="007A6762">
      <w:pPr>
        <w:pStyle w:val="ListParagraph"/>
        <w:numPr>
          <w:ilvl w:val="0"/>
          <w:numId w:val="48"/>
        </w:numPr>
        <w:rPr>
          <w:rFonts w:ascii="Arial" w:hAnsi="Arial" w:cs="Arial"/>
        </w:rPr>
      </w:pPr>
      <w:r w:rsidRPr="0000779F">
        <w:rPr>
          <w:rFonts w:ascii="Arial" w:hAnsi="Arial" w:cs="Arial"/>
        </w:rPr>
        <w:t>Received</w:t>
      </w:r>
      <w:r w:rsidR="002E2939" w:rsidRPr="0000779F">
        <w:rPr>
          <w:rFonts w:ascii="Arial" w:hAnsi="Arial" w:cs="Arial"/>
        </w:rPr>
        <w:t xml:space="preserve"> </w:t>
      </w:r>
      <w:r w:rsidRPr="0000779F">
        <w:rPr>
          <w:rFonts w:ascii="Arial" w:hAnsi="Arial" w:cs="Arial"/>
        </w:rPr>
        <w:t>a</w:t>
      </w:r>
      <w:r w:rsidR="002E2939" w:rsidRPr="0000779F">
        <w:rPr>
          <w:rFonts w:ascii="Arial" w:hAnsi="Arial" w:cs="Arial"/>
        </w:rPr>
        <w:t xml:space="preserve"> </w:t>
      </w:r>
      <w:r w:rsidRPr="0000779F">
        <w:rPr>
          <w:rFonts w:ascii="Arial" w:hAnsi="Arial" w:cs="Arial"/>
        </w:rPr>
        <w:t>copy</w:t>
      </w:r>
      <w:r w:rsidR="002E2939" w:rsidRPr="0000779F">
        <w:rPr>
          <w:rFonts w:ascii="Arial" w:hAnsi="Arial" w:cs="Arial"/>
        </w:rPr>
        <w:t xml:space="preserve"> </w:t>
      </w:r>
      <w:r w:rsidRPr="0000779F">
        <w:rPr>
          <w:rFonts w:ascii="Arial" w:hAnsi="Arial" w:cs="Arial"/>
        </w:rPr>
        <w:t>of</w:t>
      </w:r>
      <w:r w:rsidR="002E2939" w:rsidRPr="0000779F">
        <w:rPr>
          <w:rFonts w:ascii="Arial" w:hAnsi="Arial" w:cs="Arial"/>
        </w:rPr>
        <w:t xml:space="preserve"> </w:t>
      </w:r>
      <w:r w:rsidRPr="0000779F">
        <w:rPr>
          <w:rFonts w:ascii="Arial" w:hAnsi="Arial" w:cs="Arial"/>
        </w:rPr>
        <w:t>the</w:t>
      </w:r>
      <w:r w:rsidR="002E2939" w:rsidRPr="0000779F">
        <w:rPr>
          <w:rFonts w:ascii="Arial" w:hAnsi="Arial" w:cs="Arial"/>
        </w:rPr>
        <w:t xml:space="preserve"> </w:t>
      </w:r>
      <w:r w:rsidRPr="0000779F">
        <w:rPr>
          <w:rFonts w:ascii="Arial" w:hAnsi="Arial" w:cs="Arial"/>
        </w:rPr>
        <w:t>CoC</w:t>
      </w:r>
      <w:r w:rsidR="002E2939" w:rsidRPr="0000779F">
        <w:rPr>
          <w:rFonts w:ascii="Arial" w:hAnsi="Arial" w:cs="Arial"/>
        </w:rPr>
        <w:t xml:space="preserve"> </w:t>
      </w:r>
      <w:r w:rsidRPr="0000779F">
        <w:rPr>
          <w:rFonts w:ascii="Arial" w:hAnsi="Arial" w:cs="Arial"/>
        </w:rPr>
        <w:t>as</w:t>
      </w:r>
      <w:r w:rsidR="002E2939" w:rsidRPr="0000779F">
        <w:rPr>
          <w:rFonts w:ascii="Arial" w:hAnsi="Arial" w:cs="Arial"/>
        </w:rPr>
        <w:t xml:space="preserve"> </w:t>
      </w:r>
      <w:r w:rsidRPr="0000779F">
        <w:rPr>
          <w:rFonts w:ascii="Arial" w:hAnsi="Arial" w:cs="Arial"/>
        </w:rPr>
        <w:t>part</w:t>
      </w:r>
      <w:r w:rsidR="002E2939" w:rsidRPr="0000779F">
        <w:rPr>
          <w:rFonts w:ascii="Arial" w:hAnsi="Arial" w:cs="Arial"/>
        </w:rPr>
        <w:t xml:space="preserve"> </w:t>
      </w:r>
      <w:r w:rsidRPr="0000779F">
        <w:rPr>
          <w:rFonts w:ascii="Arial" w:hAnsi="Arial" w:cs="Arial"/>
        </w:rPr>
        <w:t>of</w:t>
      </w:r>
      <w:r w:rsidR="002E2939" w:rsidRPr="0000779F">
        <w:rPr>
          <w:rFonts w:ascii="Arial" w:hAnsi="Arial" w:cs="Arial"/>
        </w:rPr>
        <w:t xml:space="preserve"> </w:t>
      </w:r>
      <w:r w:rsidRPr="0000779F">
        <w:rPr>
          <w:rFonts w:ascii="Arial" w:hAnsi="Arial" w:cs="Arial"/>
        </w:rPr>
        <w:t>their</w:t>
      </w:r>
      <w:r w:rsidR="002E2939" w:rsidRPr="0000779F">
        <w:rPr>
          <w:rFonts w:ascii="Arial" w:hAnsi="Arial" w:cs="Arial"/>
        </w:rPr>
        <w:t xml:space="preserve"> </w:t>
      </w:r>
      <w:r w:rsidRPr="0000779F">
        <w:rPr>
          <w:rFonts w:ascii="Arial" w:hAnsi="Arial" w:cs="Arial"/>
        </w:rPr>
        <w:t>contract;</w:t>
      </w:r>
    </w:p>
    <w:p w14:paraId="46666622" w14:textId="15F24F85" w:rsidR="002E2939" w:rsidRPr="0000779F" w:rsidRDefault="00AF6E1C" w:rsidP="007A6762">
      <w:pPr>
        <w:pStyle w:val="ListParagraph"/>
        <w:numPr>
          <w:ilvl w:val="0"/>
          <w:numId w:val="48"/>
        </w:numPr>
        <w:rPr>
          <w:rFonts w:ascii="Arial" w:hAnsi="Arial" w:cs="Arial"/>
        </w:rPr>
      </w:pPr>
      <w:r w:rsidRPr="0000779F">
        <w:rPr>
          <w:rFonts w:ascii="Arial" w:hAnsi="Arial" w:cs="Arial"/>
        </w:rPr>
        <w:t>Had</w:t>
      </w:r>
      <w:r w:rsidR="002E2939" w:rsidRPr="0000779F">
        <w:rPr>
          <w:rFonts w:ascii="Arial" w:hAnsi="Arial" w:cs="Arial"/>
        </w:rPr>
        <w:t xml:space="preserve"> </w:t>
      </w:r>
      <w:r w:rsidRPr="0000779F">
        <w:rPr>
          <w:rFonts w:ascii="Arial" w:hAnsi="Arial" w:cs="Arial"/>
        </w:rPr>
        <w:t>the</w:t>
      </w:r>
      <w:r w:rsidR="002E2939" w:rsidRPr="0000779F">
        <w:rPr>
          <w:rFonts w:ascii="Arial" w:hAnsi="Arial" w:cs="Arial"/>
        </w:rPr>
        <w:t xml:space="preserve"> </w:t>
      </w:r>
      <w:r w:rsidRPr="0000779F">
        <w:rPr>
          <w:rFonts w:ascii="Arial" w:hAnsi="Arial" w:cs="Arial"/>
        </w:rPr>
        <w:t>CoC</w:t>
      </w:r>
      <w:r w:rsidR="002E2939" w:rsidRPr="0000779F">
        <w:rPr>
          <w:rFonts w:ascii="Arial" w:hAnsi="Arial" w:cs="Arial"/>
        </w:rPr>
        <w:t xml:space="preserve"> </w:t>
      </w:r>
      <w:r w:rsidRPr="0000779F">
        <w:rPr>
          <w:rFonts w:ascii="Arial" w:hAnsi="Arial" w:cs="Arial"/>
        </w:rPr>
        <w:t>explained</w:t>
      </w:r>
      <w:r w:rsidR="002E2939" w:rsidRPr="0000779F">
        <w:rPr>
          <w:rFonts w:ascii="Arial" w:hAnsi="Arial" w:cs="Arial"/>
        </w:rPr>
        <w:t xml:space="preserve"> </w:t>
      </w:r>
      <w:r w:rsidRPr="0000779F">
        <w:rPr>
          <w:rFonts w:ascii="Arial" w:hAnsi="Arial" w:cs="Arial"/>
        </w:rPr>
        <w:t>to</w:t>
      </w:r>
      <w:r w:rsidR="002E2939" w:rsidRPr="0000779F">
        <w:rPr>
          <w:rFonts w:ascii="Arial" w:hAnsi="Arial" w:cs="Arial"/>
        </w:rPr>
        <w:t xml:space="preserve"> </w:t>
      </w:r>
      <w:r w:rsidRPr="0000779F">
        <w:rPr>
          <w:rFonts w:ascii="Arial" w:hAnsi="Arial" w:cs="Arial"/>
        </w:rPr>
        <w:t>them</w:t>
      </w:r>
      <w:r w:rsidR="002E2939" w:rsidRPr="0000779F">
        <w:rPr>
          <w:rFonts w:ascii="Arial" w:hAnsi="Arial" w:cs="Arial"/>
        </w:rPr>
        <w:t xml:space="preserve"> </w:t>
      </w:r>
      <w:r w:rsidRPr="0000779F">
        <w:rPr>
          <w:rFonts w:ascii="Arial" w:hAnsi="Arial" w:cs="Arial"/>
        </w:rPr>
        <w:t>as</w:t>
      </w:r>
      <w:r w:rsidR="002E2939" w:rsidRPr="0000779F">
        <w:rPr>
          <w:rFonts w:ascii="Arial" w:hAnsi="Arial" w:cs="Arial"/>
        </w:rPr>
        <w:t xml:space="preserve"> </w:t>
      </w:r>
      <w:r w:rsidRPr="0000779F">
        <w:rPr>
          <w:rFonts w:ascii="Arial" w:hAnsi="Arial" w:cs="Arial"/>
        </w:rPr>
        <w:t>part</w:t>
      </w:r>
      <w:r w:rsidR="002E2939" w:rsidRPr="0000779F">
        <w:rPr>
          <w:rFonts w:ascii="Arial" w:hAnsi="Arial" w:cs="Arial"/>
        </w:rPr>
        <w:t xml:space="preserve"> </w:t>
      </w:r>
      <w:r w:rsidRPr="0000779F">
        <w:rPr>
          <w:rFonts w:ascii="Arial" w:hAnsi="Arial" w:cs="Arial"/>
        </w:rPr>
        <w:t>of</w:t>
      </w:r>
      <w:r w:rsidR="002E2939" w:rsidRPr="0000779F">
        <w:rPr>
          <w:rFonts w:ascii="Arial" w:hAnsi="Arial" w:cs="Arial"/>
        </w:rPr>
        <w:t xml:space="preserve"> </w:t>
      </w:r>
      <w:r w:rsidRPr="0000779F">
        <w:rPr>
          <w:rFonts w:ascii="Arial" w:hAnsi="Arial" w:cs="Arial"/>
        </w:rPr>
        <w:t>induction</w:t>
      </w:r>
      <w:r w:rsidR="002E2939" w:rsidRPr="0000779F">
        <w:rPr>
          <w:rFonts w:ascii="Arial" w:hAnsi="Arial" w:cs="Arial"/>
        </w:rPr>
        <w:t xml:space="preserve"> </w:t>
      </w:r>
      <w:r w:rsidRPr="0000779F">
        <w:rPr>
          <w:rFonts w:ascii="Arial" w:hAnsi="Arial" w:cs="Arial"/>
        </w:rPr>
        <w:t>process;</w:t>
      </w:r>
    </w:p>
    <w:p w14:paraId="02C5020F" w14:textId="69D3430A" w:rsidR="001E0EF0" w:rsidRPr="0000779F" w:rsidRDefault="00AF6E1C" w:rsidP="007A6762">
      <w:pPr>
        <w:pStyle w:val="ListParagraph"/>
        <w:numPr>
          <w:ilvl w:val="0"/>
          <w:numId w:val="48"/>
        </w:numPr>
        <w:rPr>
          <w:rFonts w:ascii="Arial" w:hAnsi="Arial" w:cs="Arial"/>
        </w:rPr>
      </w:pPr>
      <w:r w:rsidRPr="0000779F">
        <w:rPr>
          <w:rFonts w:ascii="Arial" w:hAnsi="Arial" w:cs="Arial"/>
        </w:rPr>
        <w:t>Acknowledged</w:t>
      </w:r>
      <w:r w:rsidR="002E2939" w:rsidRPr="0000779F">
        <w:rPr>
          <w:rFonts w:ascii="Arial" w:hAnsi="Arial" w:cs="Arial"/>
        </w:rPr>
        <w:t xml:space="preserve"> </w:t>
      </w:r>
      <w:r w:rsidRPr="0000779F">
        <w:rPr>
          <w:rFonts w:ascii="Arial" w:hAnsi="Arial" w:cs="Arial"/>
        </w:rPr>
        <w:t>that</w:t>
      </w:r>
      <w:r w:rsidR="002E2939" w:rsidRPr="0000779F">
        <w:rPr>
          <w:rFonts w:ascii="Arial" w:hAnsi="Arial" w:cs="Arial"/>
        </w:rPr>
        <w:t xml:space="preserve"> </w:t>
      </w:r>
      <w:r w:rsidRPr="0000779F">
        <w:rPr>
          <w:rFonts w:ascii="Arial" w:hAnsi="Arial" w:cs="Arial"/>
        </w:rPr>
        <w:t>adherence</w:t>
      </w:r>
      <w:r w:rsidR="002E2939" w:rsidRPr="0000779F">
        <w:rPr>
          <w:rFonts w:ascii="Arial" w:hAnsi="Arial" w:cs="Arial"/>
        </w:rPr>
        <w:t xml:space="preserve"> </w:t>
      </w:r>
      <w:r w:rsidRPr="0000779F">
        <w:rPr>
          <w:rFonts w:ascii="Arial" w:hAnsi="Arial" w:cs="Arial"/>
        </w:rPr>
        <w:t>to</w:t>
      </w:r>
      <w:r w:rsidR="002E2939" w:rsidRPr="0000779F">
        <w:rPr>
          <w:rFonts w:ascii="Arial" w:hAnsi="Arial" w:cs="Arial"/>
        </w:rPr>
        <w:t xml:space="preserve"> </w:t>
      </w:r>
      <w:r w:rsidRPr="0000779F">
        <w:rPr>
          <w:rFonts w:ascii="Arial" w:hAnsi="Arial" w:cs="Arial"/>
        </w:rPr>
        <w:t>this</w:t>
      </w:r>
      <w:r w:rsidR="002E2939" w:rsidRPr="0000779F">
        <w:rPr>
          <w:rFonts w:ascii="Arial" w:hAnsi="Arial" w:cs="Arial"/>
        </w:rPr>
        <w:t xml:space="preserve"> </w:t>
      </w:r>
      <w:r w:rsidRPr="0000779F">
        <w:rPr>
          <w:rFonts w:ascii="Arial" w:hAnsi="Arial" w:cs="Arial"/>
        </w:rPr>
        <w:t>CoC</w:t>
      </w:r>
      <w:r w:rsidR="002E2939" w:rsidRPr="0000779F">
        <w:rPr>
          <w:rFonts w:ascii="Arial" w:hAnsi="Arial" w:cs="Arial"/>
        </w:rPr>
        <w:t xml:space="preserve"> </w:t>
      </w:r>
      <w:r w:rsidRPr="0000779F">
        <w:rPr>
          <w:rFonts w:ascii="Arial" w:hAnsi="Arial" w:cs="Arial"/>
        </w:rPr>
        <w:t>is</w:t>
      </w:r>
      <w:r w:rsidR="002E2939" w:rsidRPr="0000779F">
        <w:rPr>
          <w:rFonts w:ascii="Arial" w:hAnsi="Arial" w:cs="Arial"/>
        </w:rPr>
        <w:t xml:space="preserve"> </w:t>
      </w:r>
      <w:r w:rsidRPr="0000779F">
        <w:rPr>
          <w:rFonts w:ascii="Arial" w:hAnsi="Arial" w:cs="Arial"/>
        </w:rPr>
        <w:t>a</w:t>
      </w:r>
      <w:r w:rsidR="002E2939" w:rsidRPr="0000779F">
        <w:rPr>
          <w:rFonts w:ascii="Arial" w:hAnsi="Arial" w:cs="Arial"/>
        </w:rPr>
        <w:t xml:space="preserve"> </w:t>
      </w:r>
      <w:r w:rsidRPr="0000779F">
        <w:rPr>
          <w:rFonts w:ascii="Arial" w:hAnsi="Arial" w:cs="Arial"/>
        </w:rPr>
        <w:t>mandatory</w:t>
      </w:r>
      <w:r w:rsidR="002E2939" w:rsidRPr="0000779F">
        <w:rPr>
          <w:rFonts w:ascii="Arial" w:hAnsi="Arial" w:cs="Arial"/>
        </w:rPr>
        <w:t xml:space="preserve"> </w:t>
      </w:r>
      <w:r w:rsidRPr="0000779F">
        <w:rPr>
          <w:rFonts w:ascii="Arial" w:hAnsi="Arial" w:cs="Arial"/>
        </w:rPr>
        <w:t>condition</w:t>
      </w:r>
      <w:r w:rsidR="002E2939" w:rsidRPr="0000779F">
        <w:rPr>
          <w:rFonts w:ascii="Arial" w:hAnsi="Arial" w:cs="Arial"/>
        </w:rPr>
        <w:t xml:space="preserve"> </w:t>
      </w:r>
      <w:r w:rsidRPr="0000779F">
        <w:rPr>
          <w:rFonts w:ascii="Arial" w:hAnsi="Arial" w:cs="Arial"/>
        </w:rPr>
        <w:t>of</w:t>
      </w:r>
      <w:r w:rsidR="002E2939" w:rsidRPr="0000779F">
        <w:rPr>
          <w:rFonts w:ascii="Arial" w:hAnsi="Arial" w:cs="Arial"/>
        </w:rPr>
        <w:t xml:space="preserve"> </w:t>
      </w:r>
      <w:r w:rsidRPr="0000779F">
        <w:rPr>
          <w:rFonts w:ascii="Arial" w:hAnsi="Arial" w:cs="Arial"/>
        </w:rPr>
        <w:t xml:space="preserve">employment; </w:t>
      </w:r>
      <w:r w:rsidR="00466D7C" w:rsidRPr="0000779F">
        <w:rPr>
          <w:rFonts w:ascii="Arial" w:hAnsi="Arial" w:cs="Arial"/>
        </w:rPr>
        <w:t>and</w:t>
      </w:r>
    </w:p>
    <w:p w14:paraId="76577467" w14:textId="13CFFF65" w:rsidR="001E0EF0" w:rsidRPr="0000779F" w:rsidRDefault="001E0EF0" w:rsidP="007A6762">
      <w:pPr>
        <w:pStyle w:val="ListParagraph"/>
        <w:numPr>
          <w:ilvl w:val="0"/>
          <w:numId w:val="48"/>
        </w:numPr>
        <w:rPr>
          <w:rFonts w:ascii="Arial" w:hAnsi="Arial" w:cs="Arial"/>
        </w:rPr>
      </w:pPr>
      <w:r w:rsidRPr="0000779F">
        <w:rPr>
          <w:rFonts w:ascii="Arial" w:hAnsi="Arial" w:cs="Arial"/>
        </w:rPr>
        <w:t>Understood that violations of the CoC can result in serious consequences</w:t>
      </w:r>
      <w:r w:rsidR="00CC2637" w:rsidRPr="0000779F">
        <w:rPr>
          <w:rFonts w:ascii="Arial" w:hAnsi="Arial" w:cs="Arial"/>
        </w:rPr>
        <w:t xml:space="preserve"> </w:t>
      </w:r>
      <w:r w:rsidR="00F25041" w:rsidRPr="0000779F">
        <w:rPr>
          <w:rFonts w:ascii="Arial" w:hAnsi="Arial" w:cs="Arial"/>
        </w:rPr>
        <w:t>i</w:t>
      </w:r>
      <w:r w:rsidR="00CC2637" w:rsidRPr="0000779F">
        <w:rPr>
          <w:rFonts w:ascii="Arial" w:hAnsi="Arial" w:cs="Arial"/>
        </w:rPr>
        <w:t xml:space="preserve">n line </w:t>
      </w:r>
      <w:r w:rsidR="001E436D" w:rsidRPr="0000779F">
        <w:rPr>
          <w:rFonts w:ascii="Arial" w:hAnsi="Arial" w:cs="Arial"/>
        </w:rPr>
        <w:t xml:space="preserve">with </w:t>
      </w:r>
      <w:r w:rsidR="00CC2637" w:rsidRPr="0000779F">
        <w:rPr>
          <w:rFonts w:ascii="Arial" w:hAnsi="Arial" w:cs="Arial"/>
        </w:rPr>
        <w:t>the sanctions provided for under the GRM</w:t>
      </w:r>
      <w:r w:rsidR="00F25041" w:rsidRPr="0000779F">
        <w:rPr>
          <w:rFonts w:ascii="Arial" w:hAnsi="Arial" w:cs="Arial"/>
        </w:rPr>
        <w:t>.</w:t>
      </w:r>
    </w:p>
    <w:p w14:paraId="3AB6277E" w14:textId="712E552D" w:rsidR="001E0EF0" w:rsidRPr="0000779F" w:rsidRDefault="001E0EF0" w:rsidP="007A6762">
      <w:pPr>
        <w:pStyle w:val="ListParagraph"/>
        <w:numPr>
          <w:ilvl w:val="0"/>
          <w:numId w:val="42"/>
        </w:numPr>
        <w:rPr>
          <w:rFonts w:ascii="Arial" w:hAnsi="Arial" w:cs="Arial"/>
        </w:rPr>
      </w:pPr>
      <w:r w:rsidRPr="0000779F">
        <w:rPr>
          <w:rFonts w:ascii="Arial" w:hAnsi="Arial" w:cs="Arial"/>
        </w:rPr>
        <w:t xml:space="preserve">All consultants </w:t>
      </w:r>
      <w:r w:rsidR="007A52AC" w:rsidRPr="0000779F">
        <w:rPr>
          <w:rFonts w:ascii="Arial" w:hAnsi="Arial" w:cs="Arial"/>
        </w:rPr>
        <w:t>shall be</w:t>
      </w:r>
      <w:r w:rsidRPr="0000779F">
        <w:rPr>
          <w:rFonts w:ascii="Arial" w:hAnsi="Arial" w:cs="Arial"/>
        </w:rPr>
        <w:t xml:space="preserve"> further required to act against SEA/SH, through:</w:t>
      </w:r>
    </w:p>
    <w:p w14:paraId="00F47A0A" w14:textId="7F5D265F" w:rsidR="001E0EF0" w:rsidRPr="0000779F" w:rsidRDefault="00D752CA" w:rsidP="007A6762">
      <w:pPr>
        <w:pStyle w:val="ListParagraph"/>
        <w:numPr>
          <w:ilvl w:val="0"/>
          <w:numId w:val="49"/>
        </w:numPr>
        <w:rPr>
          <w:rFonts w:ascii="Arial" w:hAnsi="Arial" w:cs="Arial"/>
        </w:rPr>
      </w:pPr>
      <w:r w:rsidRPr="0000779F">
        <w:rPr>
          <w:rFonts w:ascii="Arial" w:hAnsi="Arial" w:cs="Arial"/>
        </w:rPr>
        <w:t>Organization</w:t>
      </w:r>
      <w:r w:rsidR="00DF447F" w:rsidRPr="0000779F">
        <w:rPr>
          <w:rFonts w:ascii="Arial" w:hAnsi="Arial" w:cs="Arial"/>
        </w:rPr>
        <w:t xml:space="preserve"> of </w:t>
      </w:r>
      <w:r w:rsidR="007D029E" w:rsidRPr="0000779F">
        <w:rPr>
          <w:rFonts w:ascii="Arial" w:hAnsi="Arial" w:cs="Arial"/>
        </w:rPr>
        <w:t>m</w:t>
      </w:r>
      <w:r w:rsidR="001E0EF0" w:rsidRPr="0000779F">
        <w:rPr>
          <w:rFonts w:ascii="Arial" w:hAnsi="Arial" w:cs="Arial"/>
        </w:rPr>
        <w:t>andatory training and awareness raising for the</w:t>
      </w:r>
      <w:r w:rsidR="007D029E" w:rsidRPr="0000779F">
        <w:rPr>
          <w:rFonts w:ascii="Arial" w:hAnsi="Arial" w:cs="Arial"/>
        </w:rPr>
        <w:t>ir</w:t>
      </w:r>
      <w:r w:rsidR="001E0EF0" w:rsidRPr="0000779F">
        <w:rPr>
          <w:rFonts w:ascii="Arial" w:hAnsi="Arial" w:cs="Arial"/>
        </w:rPr>
        <w:t xml:space="preserve"> workforce about refraining from unacceptable conduct toward local community members, specifically women and children. Training may be repeated;</w:t>
      </w:r>
    </w:p>
    <w:p w14:paraId="3EE2A03F" w14:textId="77777777" w:rsidR="001E0EF0" w:rsidRPr="0000779F" w:rsidRDefault="001E0EF0" w:rsidP="007A6762">
      <w:pPr>
        <w:pStyle w:val="ListParagraph"/>
        <w:numPr>
          <w:ilvl w:val="0"/>
          <w:numId w:val="49"/>
        </w:numPr>
        <w:rPr>
          <w:rFonts w:ascii="Arial" w:hAnsi="Arial" w:cs="Arial"/>
        </w:rPr>
      </w:pPr>
      <w:r w:rsidRPr="0000779F">
        <w:rPr>
          <w:rFonts w:ascii="Arial" w:hAnsi="Arial" w:cs="Arial"/>
        </w:rPr>
        <w:t>Informing workers about national laws and institutional policies that make sexual harassment and gender-based violence a punishable offence;</w:t>
      </w:r>
    </w:p>
    <w:p w14:paraId="2EE329A3" w14:textId="248369C6" w:rsidR="00217684" w:rsidRPr="0000779F" w:rsidRDefault="001E0EF0" w:rsidP="007A6762">
      <w:pPr>
        <w:pStyle w:val="ListParagraph"/>
        <w:numPr>
          <w:ilvl w:val="0"/>
          <w:numId w:val="49"/>
        </w:numPr>
        <w:rPr>
          <w:rFonts w:ascii="Arial" w:hAnsi="Arial" w:cs="Arial"/>
        </w:rPr>
      </w:pPr>
      <w:r w:rsidRPr="0000779F">
        <w:rPr>
          <w:rFonts w:ascii="Arial" w:hAnsi="Arial" w:cs="Arial"/>
        </w:rPr>
        <w:t xml:space="preserve">Adopting a policy to cooperate with law enforcement agencies in investigating complaints about gender-based violence; </w:t>
      </w:r>
      <w:r w:rsidR="004E5874" w:rsidRPr="0000779F">
        <w:rPr>
          <w:rFonts w:ascii="Arial" w:hAnsi="Arial" w:cs="Arial"/>
        </w:rPr>
        <w:t>and</w:t>
      </w:r>
    </w:p>
    <w:p w14:paraId="3CE462A4" w14:textId="543B449E" w:rsidR="009F6E3A" w:rsidRPr="0000779F" w:rsidRDefault="001E0EF0" w:rsidP="007A6762">
      <w:pPr>
        <w:pStyle w:val="ListParagraph"/>
        <w:numPr>
          <w:ilvl w:val="0"/>
          <w:numId w:val="49"/>
        </w:numPr>
        <w:rPr>
          <w:rFonts w:ascii="Arial" w:hAnsi="Arial" w:cs="Arial"/>
        </w:rPr>
      </w:pPr>
      <w:r w:rsidRPr="0000779F">
        <w:rPr>
          <w:rFonts w:ascii="Arial" w:hAnsi="Arial" w:cs="Arial"/>
        </w:rPr>
        <w:t>Maintain</w:t>
      </w:r>
      <w:r w:rsidR="004E5874" w:rsidRPr="0000779F">
        <w:rPr>
          <w:rFonts w:ascii="Arial" w:hAnsi="Arial" w:cs="Arial"/>
        </w:rPr>
        <w:t>ing</w:t>
      </w:r>
      <w:r w:rsidRPr="0000779F">
        <w:rPr>
          <w:rFonts w:ascii="Arial" w:hAnsi="Arial" w:cs="Arial"/>
        </w:rPr>
        <w:t xml:space="preserve"> a separate grievance mechanism to capture and refer SEA/SH related complaints/issues and report SEA/SH complaints to the World Bank through </w:t>
      </w:r>
      <w:r w:rsidR="00217684" w:rsidRPr="0000779F">
        <w:rPr>
          <w:rFonts w:ascii="Arial" w:hAnsi="Arial" w:cs="Arial"/>
        </w:rPr>
        <w:t xml:space="preserve">the PIU </w:t>
      </w:r>
      <w:r w:rsidRPr="0000779F">
        <w:rPr>
          <w:rFonts w:ascii="Arial" w:hAnsi="Arial" w:cs="Arial"/>
        </w:rPr>
        <w:t>with</w:t>
      </w:r>
      <w:r w:rsidR="00E8547C" w:rsidRPr="0000779F">
        <w:rPr>
          <w:rFonts w:ascii="Arial" w:hAnsi="Arial" w:cs="Arial"/>
        </w:rPr>
        <w:t>in</w:t>
      </w:r>
      <w:r w:rsidRPr="0000779F">
        <w:rPr>
          <w:rFonts w:ascii="Arial" w:hAnsi="Arial" w:cs="Arial"/>
        </w:rPr>
        <w:t xml:space="preserve"> 24 hours upon receipt. </w:t>
      </w:r>
    </w:p>
    <w:p w14:paraId="40FE3BB6" w14:textId="77777777" w:rsidR="003F3149" w:rsidRPr="0000779F" w:rsidRDefault="005D2709" w:rsidP="00183E68">
      <w:pPr>
        <w:pStyle w:val="Heading1"/>
        <w:rPr>
          <w:rFonts w:ascii="Arial" w:hAnsi="Arial" w:cs="Arial"/>
        </w:rPr>
      </w:pPr>
      <w:bookmarkStart w:id="40" w:name="_Toc163058171"/>
      <w:r w:rsidRPr="0000779F">
        <w:rPr>
          <w:rFonts w:ascii="Arial" w:hAnsi="Arial" w:cs="Arial"/>
        </w:rPr>
        <w:t>AGE OF EMPLOYMENT</w:t>
      </w:r>
      <w:bookmarkEnd w:id="40"/>
    </w:p>
    <w:p w14:paraId="21AE123C" w14:textId="1D548427" w:rsidR="00006CA1" w:rsidRPr="0000779F" w:rsidRDefault="00006CA1" w:rsidP="003C3919">
      <w:pPr>
        <w:rPr>
          <w:rFonts w:ascii="Arial" w:hAnsi="Arial" w:cs="Arial"/>
        </w:rPr>
      </w:pPr>
      <w:r w:rsidRPr="0000779F">
        <w:rPr>
          <w:rFonts w:ascii="Arial" w:hAnsi="Arial" w:cs="Arial"/>
        </w:rPr>
        <w:t xml:space="preserve">No child under 18 years shall be required or allowed to work on </w:t>
      </w:r>
      <w:r w:rsidR="005B0989" w:rsidRPr="0000779F">
        <w:rPr>
          <w:rFonts w:ascii="Arial" w:hAnsi="Arial" w:cs="Arial"/>
        </w:rPr>
        <w:t xml:space="preserve">a </w:t>
      </w:r>
      <w:r w:rsidRPr="0000779F">
        <w:rPr>
          <w:rFonts w:ascii="Arial" w:hAnsi="Arial" w:cs="Arial"/>
        </w:rPr>
        <w:t xml:space="preserve">Project </w:t>
      </w:r>
      <w:r w:rsidR="00AA1DF9" w:rsidRPr="0000779F">
        <w:rPr>
          <w:rFonts w:ascii="Arial" w:hAnsi="Arial" w:cs="Arial"/>
        </w:rPr>
        <w:t>ir</w:t>
      </w:r>
      <w:r w:rsidRPr="0000779F">
        <w:rPr>
          <w:rFonts w:ascii="Arial" w:hAnsi="Arial" w:cs="Arial"/>
        </w:rPr>
        <w:t xml:space="preserve">respective </w:t>
      </w:r>
      <w:r w:rsidR="00472F87" w:rsidRPr="0000779F">
        <w:rPr>
          <w:rFonts w:ascii="Arial" w:hAnsi="Arial" w:cs="Arial"/>
        </w:rPr>
        <w:t xml:space="preserve">of the </w:t>
      </w:r>
      <w:r w:rsidRPr="0000779F">
        <w:rPr>
          <w:rFonts w:ascii="Arial" w:hAnsi="Arial" w:cs="Arial"/>
        </w:rPr>
        <w:t>country’s nation</w:t>
      </w:r>
      <w:r w:rsidR="00472F87" w:rsidRPr="0000779F">
        <w:rPr>
          <w:rFonts w:ascii="Arial" w:hAnsi="Arial" w:cs="Arial"/>
        </w:rPr>
        <w:t>al</w:t>
      </w:r>
      <w:r w:rsidRPr="0000779F">
        <w:rPr>
          <w:rFonts w:ascii="Arial" w:hAnsi="Arial" w:cs="Arial"/>
        </w:rPr>
        <w:t xml:space="preserve"> labor law.</w:t>
      </w:r>
    </w:p>
    <w:p w14:paraId="5C25172D" w14:textId="5CFE0682" w:rsidR="007D416F" w:rsidRPr="0000779F" w:rsidRDefault="007578D3" w:rsidP="00951861">
      <w:pPr>
        <w:rPr>
          <w:rFonts w:ascii="Arial" w:hAnsi="Arial" w:cs="Arial"/>
        </w:rPr>
      </w:pPr>
      <w:r w:rsidRPr="0000779F">
        <w:rPr>
          <w:rFonts w:ascii="Arial" w:hAnsi="Arial" w:cs="Arial"/>
        </w:rPr>
        <w:t>The a</w:t>
      </w:r>
      <w:r w:rsidR="003C3919" w:rsidRPr="0000779F">
        <w:rPr>
          <w:rFonts w:ascii="Arial" w:hAnsi="Arial" w:cs="Arial"/>
        </w:rPr>
        <w:t xml:space="preserve">ge of </w:t>
      </w:r>
      <w:r w:rsidR="009C1561" w:rsidRPr="0000779F">
        <w:rPr>
          <w:rFonts w:ascii="Arial" w:hAnsi="Arial" w:cs="Arial"/>
        </w:rPr>
        <w:t xml:space="preserve">prospective </w:t>
      </w:r>
      <w:r w:rsidR="003C3919" w:rsidRPr="0000779F">
        <w:rPr>
          <w:rFonts w:ascii="Arial" w:hAnsi="Arial" w:cs="Arial"/>
        </w:rPr>
        <w:t xml:space="preserve">  workers will be verified before engagement. The National Identification Card (ID), Passport, birth certificates or national driver’s licenses will be used as proxy documents for verifying workers’ age. In the absence of one of those forms of IDs, the </w:t>
      </w:r>
      <w:r w:rsidR="00872903" w:rsidRPr="0000779F">
        <w:rPr>
          <w:rFonts w:ascii="Arial" w:hAnsi="Arial" w:cs="Arial"/>
        </w:rPr>
        <w:t>Project</w:t>
      </w:r>
      <w:r w:rsidR="003C3919" w:rsidRPr="0000779F">
        <w:rPr>
          <w:rFonts w:ascii="Arial" w:hAnsi="Arial" w:cs="Arial"/>
        </w:rPr>
        <w:t xml:space="preserve"> will apply and document an age verification process. The age verification process will consist of alternative methods including copies of academic certificates, testimony/affidavits from officials of the schools attended, a medical examination, statements from family members and locality/village officials/local authorities.</w:t>
      </w:r>
    </w:p>
    <w:p w14:paraId="15F6F390" w14:textId="77777777" w:rsidR="003F3149" w:rsidRPr="0000779F" w:rsidRDefault="005D2709" w:rsidP="00A277A6">
      <w:pPr>
        <w:pStyle w:val="Heading1"/>
        <w:rPr>
          <w:rFonts w:ascii="Arial" w:hAnsi="Arial" w:cs="Arial"/>
        </w:rPr>
      </w:pPr>
      <w:bookmarkStart w:id="41" w:name="_Toc163058172"/>
      <w:r w:rsidRPr="0000779F">
        <w:rPr>
          <w:rFonts w:ascii="Arial" w:hAnsi="Arial" w:cs="Arial"/>
        </w:rPr>
        <w:t>TERMS AND CONDITIONS</w:t>
      </w:r>
      <w:bookmarkEnd w:id="41"/>
    </w:p>
    <w:p w14:paraId="103EB17C" w14:textId="0F4AA26B" w:rsidR="00697048" w:rsidRPr="0000779F" w:rsidRDefault="005C4047" w:rsidP="00697048">
      <w:pPr>
        <w:rPr>
          <w:rFonts w:ascii="Arial" w:hAnsi="Arial" w:cs="Arial"/>
          <w:lang w:val="en-GB"/>
        </w:rPr>
      </w:pPr>
      <w:r w:rsidRPr="0000779F">
        <w:rPr>
          <w:rFonts w:ascii="Arial" w:hAnsi="Arial" w:cs="Arial"/>
        </w:rPr>
        <w:t>As stated in section 4 of this LMP</w:t>
      </w:r>
      <w:r w:rsidR="00D26B40" w:rsidRPr="0000779F">
        <w:rPr>
          <w:rFonts w:ascii="Arial" w:hAnsi="Arial" w:cs="Arial"/>
        </w:rPr>
        <w:t>,</w:t>
      </w:r>
      <w:r w:rsidRPr="0000779F">
        <w:rPr>
          <w:rFonts w:ascii="Arial" w:hAnsi="Arial" w:cs="Arial"/>
        </w:rPr>
        <w:t xml:space="preserve"> the terms and conditions of employment </w:t>
      </w:r>
      <w:r w:rsidR="00673A2E" w:rsidRPr="0000779F">
        <w:rPr>
          <w:rFonts w:ascii="Arial" w:hAnsi="Arial" w:cs="Arial"/>
        </w:rPr>
        <w:t xml:space="preserve">for </w:t>
      </w:r>
      <w:r w:rsidR="00123910" w:rsidRPr="0000779F">
        <w:rPr>
          <w:rFonts w:ascii="Arial" w:hAnsi="Arial" w:cs="Arial"/>
        </w:rPr>
        <w:t xml:space="preserve">staff employed under the PIU </w:t>
      </w:r>
      <w:r w:rsidR="009C1561" w:rsidRPr="0000779F">
        <w:rPr>
          <w:rFonts w:ascii="Arial" w:hAnsi="Arial" w:cs="Arial"/>
        </w:rPr>
        <w:t xml:space="preserve">shall </w:t>
      </w:r>
      <w:r w:rsidR="007A52AC" w:rsidRPr="0000779F">
        <w:rPr>
          <w:rFonts w:ascii="Arial" w:hAnsi="Arial" w:cs="Arial"/>
        </w:rPr>
        <w:t xml:space="preserve">be </w:t>
      </w:r>
      <w:r w:rsidR="00150319" w:rsidRPr="0000779F">
        <w:rPr>
          <w:rFonts w:ascii="Arial" w:hAnsi="Arial" w:cs="Arial"/>
        </w:rPr>
        <w:t>specified in</w:t>
      </w:r>
      <w:r w:rsidR="00D26B40" w:rsidRPr="0000779F">
        <w:rPr>
          <w:rFonts w:ascii="Arial" w:hAnsi="Arial" w:cs="Arial"/>
        </w:rPr>
        <w:t xml:space="preserve"> their employment </w:t>
      </w:r>
      <w:r w:rsidR="00533C7A" w:rsidRPr="0000779F">
        <w:rPr>
          <w:rFonts w:ascii="Arial" w:hAnsi="Arial" w:cs="Arial"/>
        </w:rPr>
        <w:t>contracts.</w:t>
      </w:r>
      <w:r w:rsidR="006D12E4" w:rsidRPr="0000779F">
        <w:rPr>
          <w:rFonts w:ascii="Arial" w:hAnsi="Arial" w:cs="Arial"/>
        </w:rPr>
        <w:t xml:space="preserve"> The contract shall contain such terms as period of contract, grade, remuneration, conditions of service, retirement benefits, fringe benefits, and provisions for termination of appointment.</w:t>
      </w:r>
      <w:r w:rsidR="00D26B40" w:rsidRPr="0000779F">
        <w:rPr>
          <w:rFonts w:ascii="Arial" w:hAnsi="Arial" w:cs="Arial"/>
        </w:rPr>
        <w:t xml:space="preserve"> COMESA staff rules and regulations shall </w:t>
      </w:r>
      <w:r w:rsidR="00AE2D79" w:rsidRPr="0000779F">
        <w:rPr>
          <w:rFonts w:ascii="Arial" w:hAnsi="Arial" w:cs="Arial"/>
        </w:rPr>
        <w:t xml:space="preserve">only </w:t>
      </w:r>
      <w:r w:rsidR="00D26B40" w:rsidRPr="0000779F">
        <w:rPr>
          <w:rFonts w:ascii="Arial" w:hAnsi="Arial" w:cs="Arial"/>
        </w:rPr>
        <w:t>apply where it has been expressly provided for in the contract.</w:t>
      </w:r>
    </w:p>
    <w:p w14:paraId="0D1F0B0E" w14:textId="77777777" w:rsidR="00531220" w:rsidRPr="0000779F" w:rsidRDefault="00531220" w:rsidP="00A37739">
      <w:pPr>
        <w:pStyle w:val="Heading1"/>
        <w:rPr>
          <w:rFonts w:ascii="Arial" w:hAnsi="Arial" w:cs="Arial"/>
        </w:rPr>
      </w:pPr>
      <w:bookmarkStart w:id="42" w:name="_Toc162154858"/>
      <w:bookmarkStart w:id="43" w:name="_Toc163058173"/>
      <w:bookmarkEnd w:id="42"/>
      <w:r w:rsidRPr="0000779F">
        <w:rPr>
          <w:rFonts w:ascii="Arial" w:hAnsi="Arial" w:cs="Arial"/>
        </w:rPr>
        <w:t>GRIEVANCE MECHANISM</w:t>
      </w:r>
      <w:bookmarkEnd w:id="43"/>
    </w:p>
    <w:p w14:paraId="71390027" w14:textId="040AD585" w:rsidR="00376E8A" w:rsidRPr="0000779F" w:rsidRDefault="00531220" w:rsidP="000F58C1">
      <w:pPr>
        <w:rPr>
          <w:rFonts w:ascii="Arial" w:hAnsi="Arial" w:cs="Arial"/>
        </w:rPr>
      </w:pPr>
      <w:r w:rsidRPr="0000779F">
        <w:rPr>
          <w:rFonts w:ascii="Arial" w:hAnsi="Arial" w:cs="Arial"/>
        </w:rPr>
        <w:t xml:space="preserve">This section </w:t>
      </w:r>
      <w:r w:rsidR="007A52AC" w:rsidRPr="0000779F">
        <w:rPr>
          <w:rFonts w:ascii="Arial" w:hAnsi="Arial" w:cs="Arial"/>
        </w:rPr>
        <w:t>provides a</w:t>
      </w:r>
      <w:r w:rsidR="005573A7" w:rsidRPr="0000779F">
        <w:rPr>
          <w:rFonts w:ascii="Arial" w:hAnsi="Arial" w:cs="Arial"/>
        </w:rPr>
        <w:t xml:space="preserve"> </w:t>
      </w:r>
      <w:r w:rsidR="00150319" w:rsidRPr="0000779F">
        <w:rPr>
          <w:rFonts w:ascii="Arial" w:hAnsi="Arial" w:cs="Arial"/>
        </w:rPr>
        <w:t>summary of</w:t>
      </w:r>
      <w:r w:rsidRPr="0000779F">
        <w:rPr>
          <w:rFonts w:ascii="Arial" w:hAnsi="Arial" w:cs="Arial"/>
        </w:rPr>
        <w:t xml:space="preserve"> the grievance </w:t>
      </w:r>
      <w:r w:rsidR="005573A7" w:rsidRPr="0000779F">
        <w:rPr>
          <w:rFonts w:ascii="Arial" w:hAnsi="Arial" w:cs="Arial"/>
        </w:rPr>
        <w:t xml:space="preserve">management procedures </w:t>
      </w:r>
      <w:r w:rsidR="001C2CDF" w:rsidRPr="0000779F">
        <w:rPr>
          <w:rFonts w:ascii="Arial" w:hAnsi="Arial" w:cs="Arial"/>
        </w:rPr>
        <w:t xml:space="preserve">that internal and external stakeholders have to use to present their complaints and grievances. </w:t>
      </w:r>
    </w:p>
    <w:p w14:paraId="2CE5DF74" w14:textId="77777777" w:rsidR="007C615F" w:rsidRPr="0000779F" w:rsidRDefault="007C615F" w:rsidP="007A6762">
      <w:pPr>
        <w:pStyle w:val="Heading2"/>
        <w:rPr>
          <w:rFonts w:ascii="Arial" w:hAnsi="Arial" w:cs="Arial"/>
          <w:lang w:val="en-GB"/>
        </w:rPr>
      </w:pPr>
      <w:bookmarkStart w:id="44" w:name="_Toc163058174"/>
      <w:r w:rsidRPr="0000779F">
        <w:rPr>
          <w:rFonts w:ascii="Arial" w:hAnsi="Arial" w:cs="Arial"/>
          <w:lang w:val="en-GB"/>
        </w:rPr>
        <w:t>Objectives</w:t>
      </w:r>
      <w:bookmarkEnd w:id="44"/>
      <w:r w:rsidRPr="0000779F">
        <w:rPr>
          <w:rFonts w:ascii="Arial" w:hAnsi="Arial" w:cs="Arial"/>
          <w:lang w:val="en-GB"/>
        </w:rPr>
        <w:t xml:space="preserve"> </w:t>
      </w:r>
      <w:r w:rsidRPr="0000779F">
        <w:rPr>
          <w:rFonts w:ascii="Arial" w:hAnsi="Arial" w:cs="Arial"/>
          <w:lang w:val="en-GB"/>
        </w:rPr>
        <w:tab/>
      </w:r>
    </w:p>
    <w:p w14:paraId="09BA3757" w14:textId="5346A678" w:rsidR="007C615F" w:rsidRPr="0000779F" w:rsidRDefault="007C615F" w:rsidP="007C615F">
      <w:pPr>
        <w:spacing w:after="160" w:line="259" w:lineRule="auto"/>
        <w:jc w:val="left"/>
        <w:rPr>
          <w:rFonts w:ascii="Arial" w:hAnsi="Arial" w:cs="Arial"/>
          <w:lang w:val="en-GB"/>
        </w:rPr>
      </w:pPr>
      <w:r w:rsidRPr="0000779F">
        <w:rPr>
          <w:rFonts w:ascii="Arial" w:hAnsi="Arial" w:cs="Arial"/>
          <w:lang w:val="en-GB"/>
        </w:rPr>
        <w:t>The objectives of th</w:t>
      </w:r>
      <w:r w:rsidR="00AB61F4" w:rsidRPr="0000779F">
        <w:rPr>
          <w:rFonts w:ascii="Arial" w:hAnsi="Arial" w:cs="Arial"/>
          <w:lang w:val="en-GB"/>
        </w:rPr>
        <w:t>e</w:t>
      </w:r>
      <w:r w:rsidRPr="0000779F">
        <w:rPr>
          <w:rFonts w:ascii="Arial" w:hAnsi="Arial" w:cs="Arial"/>
          <w:lang w:val="en-GB"/>
        </w:rPr>
        <w:t xml:space="preserve"> GRM are to:</w:t>
      </w:r>
    </w:p>
    <w:p w14:paraId="47E9C20C" w14:textId="1C0AD96E" w:rsidR="007C615F" w:rsidRPr="0000779F" w:rsidRDefault="007C615F" w:rsidP="007C615F">
      <w:pPr>
        <w:numPr>
          <w:ilvl w:val="0"/>
          <w:numId w:val="38"/>
        </w:numPr>
        <w:spacing w:after="160" w:line="259" w:lineRule="auto"/>
        <w:contextualSpacing/>
        <w:jc w:val="left"/>
        <w:rPr>
          <w:rFonts w:ascii="Arial" w:hAnsi="Arial" w:cs="Arial"/>
          <w:lang w:val="en-GB"/>
        </w:rPr>
      </w:pPr>
      <w:r w:rsidRPr="0000779F">
        <w:rPr>
          <w:rFonts w:ascii="Arial" w:hAnsi="Arial" w:cs="Arial"/>
          <w:lang w:val="en-GB"/>
        </w:rPr>
        <w:t xml:space="preserve">Provide procedures for harmonious resolution of complaints and grievances for internal and external project stakeholders arising out of the implementation </w:t>
      </w:r>
      <w:r w:rsidR="005213F1" w:rsidRPr="0000779F">
        <w:rPr>
          <w:rFonts w:ascii="Arial" w:hAnsi="Arial" w:cs="Arial"/>
          <w:lang w:val="en-GB"/>
        </w:rPr>
        <w:t>of the</w:t>
      </w:r>
      <w:r w:rsidRPr="0000779F">
        <w:rPr>
          <w:rFonts w:ascii="Arial" w:hAnsi="Arial" w:cs="Arial"/>
          <w:lang w:val="en-GB"/>
        </w:rPr>
        <w:t xml:space="preserve"> ASCENT project;</w:t>
      </w:r>
    </w:p>
    <w:p w14:paraId="6DC61E19" w14:textId="23B88227" w:rsidR="007C615F" w:rsidRPr="0000779F" w:rsidRDefault="007C615F" w:rsidP="007C615F">
      <w:pPr>
        <w:numPr>
          <w:ilvl w:val="0"/>
          <w:numId w:val="38"/>
        </w:numPr>
        <w:spacing w:after="160" w:line="259" w:lineRule="auto"/>
        <w:contextualSpacing/>
        <w:jc w:val="left"/>
        <w:rPr>
          <w:rFonts w:ascii="Arial" w:hAnsi="Arial" w:cs="Arial"/>
          <w:lang w:val="en-GB"/>
        </w:rPr>
      </w:pPr>
      <w:r w:rsidRPr="0000779F">
        <w:rPr>
          <w:rFonts w:ascii="Arial" w:hAnsi="Arial" w:cs="Arial"/>
          <w:lang w:val="en-GB"/>
        </w:rPr>
        <w:t>Create a working environment characterised by fairness, consistency, accountability and transparency in dealing with employees</w:t>
      </w:r>
      <w:r w:rsidR="007901AB" w:rsidRPr="0000779F">
        <w:rPr>
          <w:rFonts w:ascii="Arial" w:hAnsi="Arial" w:cs="Arial"/>
          <w:lang w:val="en-GB"/>
        </w:rPr>
        <w:t xml:space="preserve">’ </w:t>
      </w:r>
      <w:r w:rsidRPr="0000779F">
        <w:rPr>
          <w:rFonts w:ascii="Arial" w:hAnsi="Arial" w:cs="Arial"/>
          <w:lang w:val="en-GB"/>
        </w:rPr>
        <w:t>obligations and rights throughout the implementation of the project amongst the relevant stakeholders;</w:t>
      </w:r>
    </w:p>
    <w:p w14:paraId="647D99D2" w14:textId="77777777" w:rsidR="007C615F" w:rsidRPr="0000779F" w:rsidRDefault="007C615F" w:rsidP="007C615F">
      <w:pPr>
        <w:numPr>
          <w:ilvl w:val="0"/>
          <w:numId w:val="38"/>
        </w:numPr>
        <w:spacing w:after="160" w:line="259" w:lineRule="auto"/>
        <w:contextualSpacing/>
        <w:jc w:val="left"/>
        <w:rPr>
          <w:rFonts w:ascii="Arial" w:hAnsi="Arial" w:cs="Arial"/>
          <w:lang w:val="en-GB"/>
        </w:rPr>
      </w:pPr>
      <w:r w:rsidRPr="0000779F">
        <w:rPr>
          <w:rFonts w:ascii="Arial" w:hAnsi="Arial" w:cs="Arial"/>
          <w:lang w:val="en-GB"/>
        </w:rPr>
        <w:t xml:space="preserve">Resolve any emerging environmental and social grievances in project implementation areas; and </w:t>
      </w:r>
    </w:p>
    <w:p w14:paraId="59D94D05" w14:textId="7C78B7B0" w:rsidR="007C615F" w:rsidRPr="0000779F" w:rsidRDefault="007C615F" w:rsidP="007A6762">
      <w:pPr>
        <w:numPr>
          <w:ilvl w:val="0"/>
          <w:numId w:val="38"/>
        </w:numPr>
        <w:spacing w:after="160" w:line="259" w:lineRule="auto"/>
        <w:contextualSpacing/>
        <w:jc w:val="left"/>
        <w:rPr>
          <w:rFonts w:ascii="Arial" w:hAnsi="Arial" w:cs="Arial"/>
          <w:lang w:val="en-GB"/>
        </w:rPr>
      </w:pPr>
      <w:r w:rsidRPr="0000779F">
        <w:rPr>
          <w:rFonts w:ascii="Arial" w:hAnsi="Arial" w:cs="Arial"/>
          <w:lang w:val="en-GB"/>
        </w:rPr>
        <w:t>Promote relations between the project implementers, executers and beneficiaries.</w:t>
      </w:r>
    </w:p>
    <w:p w14:paraId="4EC9D34A" w14:textId="7C738773" w:rsidR="000F58C1" w:rsidRPr="0000779F" w:rsidRDefault="000F58C1" w:rsidP="007A6762">
      <w:pPr>
        <w:pStyle w:val="Heading2"/>
        <w:rPr>
          <w:rFonts w:ascii="Arial" w:hAnsi="Arial" w:cs="Arial"/>
          <w:lang w:val="en-GB"/>
        </w:rPr>
      </w:pPr>
      <w:r w:rsidRPr="0000779F">
        <w:rPr>
          <w:rFonts w:ascii="Arial" w:hAnsi="Arial" w:cs="Arial"/>
          <w:lang w:val="en-GB"/>
        </w:rPr>
        <w:tab/>
      </w:r>
      <w:bookmarkStart w:id="45" w:name="_Toc163058175"/>
      <w:r w:rsidRPr="0000779F">
        <w:rPr>
          <w:rFonts w:ascii="Arial" w:hAnsi="Arial" w:cs="Arial"/>
          <w:lang w:val="en-GB"/>
        </w:rPr>
        <w:t>Scope</w:t>
      </w:r>
      <w:bookmarkEnd w:id="45"/>
      <w:r w:rsidRPr="0000779F">
        <w:rPr>
          <w:rFonts w:ascii="Arial" w:hAnsi="Arial" w:cs="Arial"/>
          <w:lang w:val="en-GB"/>
        </w:rPr>
        <w:tab/>
      </w:r>
    </w:p>
    <w:p w14:paraId="2FBBA091" w14:textId="77777777" w:rsidR="000F58C1" w:rsidRPr="0000779F" w:rsidRDefault="000F58C1" w:rsidP="007A6762">
      <w:pPr>
        <w:rPr>
          <w:rFonts w:ascii="Arial" w:hAnsi="Arial" w:cs="Arial"/>
        </w:rPr>
      </w:pPr>
      <w:r w:rsidRPr="0000779F">
        <w:rPr>
          <w:rFonts w:ascii="Arial" w:hAnsi="Arial" w:cs="Arial"/>
        </w:rPr>
        <w:t xml:space="preserve">The GRM is intended to receive feedback from internal and external stakeholders on the quality of services, complaints about shortcomings, failures, or dissatisfaction with service delivery, as well as issues regarding any aspect of project implementation, and to ensure their processing and follow-up.  In this regard, the mechanism will handle complaints relating to: </w:t>
      </w:r>
    </w:p>
    <w:p w14:paraId="4C0B969E" w14:textId="77777777" w:rsidR="000F58C1" w:rsidRPr="0000779F" w:rsidRDefault="000F58C1" w:rsidP="000F58C1">
      <w:pPr>
        <w:spacing w:after="160" w:line="259" w:lineRule="auto"/>
        <w:ind w:left="720"/>
        <w:jc w:val="left"/>
        <w:rPr>
          <w:rFonts w:ascii="Arial" w:hAnsi="Arial" w:cs="Arial"/>
          <w:b/>
          <w:bCs/>
          <w:lang w:val="en-GB"/>
        </w:rPr>
      </w:pPr>
      <w:r w:rsidRPr="0000779F">
        <w:rPr>
          <w:rFonts w:ascii="Arial" w:hAnsi="Arial" w:cs="Arial"/>
          <w:b/>
          <w:bCs/>
          <w:lang w:val="en-GB"/>
        </w:rPr>
        <w:t>(a)</w:t>
      </w:r>
      <w:r w:rsidRPr="0000779F">
        <w:rPr>
          <w:rFonts w:ascii="Arial" w:hAnsi="Arial" w:cs="Arial"/>
          <w:b/>
          <w:bCs/>
          <w:lang w:val="en-GB"/>
        </w:rPr>
        <w:tab/>
        <w:t>Internal Stakeholders</w:t>
      </w:r>
    </w:p>
    <w:p w14:paraId="739E1139"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w:t>
      </w:r>
      <w:r w:rsidRPr="0000779F">
        <w:rPr>
          <w:rFonts w:ascii="Arial" w:hAnsi="Arial" w:cs="Arial"/>
          <w:lang w:val="en-GB"/>
        </w:rPr>
        <w:tab/>
        <w:t>Sexual Exploitation and Abuse/Sexual Harassment;</w:t>
      </w:r>
    </w:p>
    <w:p w14:paraId="1207B225"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(ii)</w:t>
      </w:r>
      <w:r w:rsidRPr="0000779F">
        <w:rPr>
          <w:rFonts w:ascii="Arial" w:hAnsi="Arial" w:cs="Arial"/>
          <w:lang w:val="en-GB"/>
        </w:rPr>
        <w:tab/>
        <w:t>Delayed Payment of wages/salaries;</w:t>
      </w:r>
    </w:p>
    <w:p w14:paraId="4C49E16D"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(iii)</w:t>
      </w:r>
      <w:r w:rsidRPr="0000779F">
        <w:rPr>
          <w:rFonts w:ascii="Arial" w:hAnsi="Arial" w:cs="Arial"/>
          <w:lang w:val="en-GB"/>
        </w:rPr>
        <w:tab/>
        <w:t xml:space="preserve">Discrimination in award of salaries/wages for equal work due to gender or racial considerations; </w:t>
      </w:r>
    </w:p>
    <w:p w14:paraId="4959DDFA"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(iv)</w:t>
      </w:r>
      <w:r w:rsidRPr="0000779F">
        <w:rPr>
          <w:rFonts w:ascii="Arial" w:hAnsi="Arial" w:cs="Arial"/>
          <w:lang w:val="en-GB"/>
        </w:rPr>
        <w:tab/>
        <w:t>Misconduct of any kind which would discredit COMESA and the Project, or which would cause harm to a worker; and</w:t>
      </w:r>
    </w:p>
    <w:p w14:paraId="17A58F52"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(v)</w:t>
      </w:r>
      <w:r w:rsidRPr="0000779F">
        <w:rPr>
          <w:rFonts w:ascii="Arial" w:hAnsi="Arial" w:cs="Arial"/>
          <w:lang w:val="en-GB"/>
        </w:rPr>
        <w:tab/>
        <w:t>Dismissal including summary.</w:t>
      </w:r>
    </w:p>
    <w:p w14:paraId="45780BEA" w14:textId="77777777" w:rsidR="000F58C1" w:rsidRPr="0000779F" w:rsidRDefault="000F58C1" w:rsidP="000F58C1">
      <w:pPr>
        <w:spacing w:after="160" w:line="259" w:lineRule="auto"/>
        <w:ind w:left="720"/>
        <w:jc w:val="left"/>
        <w:rPr>
          <w:rFonts w:ascii="Arial" w:hAnsi="Arial" w:cs="Arial"/>
          <w:b/>
          <w:bCs/>
          <w:lang w:val="en-GB"/>
        </w:rPr>
      </w:pPr>
      <w:r w:rsidRPr="0000779F">
        <w:rPr>
          <w:rFonts w:ascii="Arial" w:hAnsi="Arial" w:cs="Arial"/>
          <w:b/>
          <w:bCs/>
          <w:lang w:val="en-GB"/>
        </w:rPr>
        <w:t>(b)</w:t>
      </w:r>
      <w:r w:rsidRPr="0000779F">
        <w:rPr>
          <w:rFonts w:ascii="Arial" w:hAnsi="Arial" w:cs="Arial"/>
          <w:b/>
          <w:bCs/>
          <w:lang w:val="en-GB"/>
        </w:rPr>
        <w:tab/>
        <w:t>External Stakeholders</w:t>
      </w:r>
    </w:p>
    <w:p w14:paraId="296DE2A8"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w:t>
      </w:r>
      <w:r w:rsidRPr="0000779F">
        <w:rPr>
          <w:rFonts w:ascii="Arial" w:hAnsi="Arial" w:cs="Arial"/>
          <w:lang w:val="en-GB"/>
        </w:rPr>
        <w:tab/>
        <w:t>lack of stakeholder consultations;</w:t>
      </w:r>
    </w:p>
    <w:p w14:paraId="779D07EB" w14:textId="77777777" w:rsidR="000F58C1" w:rsidRPr="0000779F" w:rsidRDefault="000F58C1" w:rsidP="000F58C1">
      <w:pPr>
        <w:spacing w:after="160" w:line="259" w:lineRule="auto"/>
        <w:ind w:left="1440"/>
        <w:jc w:val="left"/>
        <w:rPr>
          <w:rFonts w:ascii="Arial" w:hAnsi="Arial" w:cs="Arial"/>
          <w:lang w:val="en-GB"/>
        </w:rPr>
      </w:pPr>
      <w:r w:rsidRPr="0000779F">
        <w:rPr>
          <w:rFonts w:ascii="Arial" w:hAnsi="Arial" w:cs="Arial"/>
          <w:lang w:val="en-GB"/>
        </w:rPr>
        <w:t>(ii)</w:t>
      </w:r>
      <w:r w:rsidRPr="0000779F">
        <w:rPr>
          <w:rFonts w:ascii="Arial" w:hAnsi="Arial" w:cs="Arial"/>
          <w:lang w:val="en-GB"/>
        </w:rPr>
        <w:tab/>
        <w:t xml:space="preserve">exclusion of some segments of society and or some stakeholders in for participation in project activities; </w:t>
      </w:r>
    </w:p>
    <w:p w14:paraId="5E45A7BF" w14:textId="77777777" w:rsidR="000F58C1" w:rsidRPr="0000779F" w:rsidRDefault="000F58C1" w:rsidP="00C546B7">
      <w:pPr>
        <w:spacing w:after="160" w:line="259" w:lineRule="auto"/>
        <w:ind w:left="1440"/>
        <w:jc w:val="left"/>
        <w:rPr>
          <w:rFonts w:ascii="Arial" w:hAnsi="Arial" w:cs="Arial"/>
          <w:lang w:val="en-GB"/>
        </w:rPr>
      </w:pPr>
      <w:r w:rsidRPr="0000779F">
        <w:rPr>
          <w:rFonts w:ascii="Arial" w:hAnsi="Arial" w:cs="Arial"/>
          <w:lang w:val="en-GB"/>
        </w:rPr>
        <w:t>(iii)</w:t>
      </w:r>
      <w:r w:rsidRPr="0000779F">
        <w:rPr>
          <w:rFonts w:ascii="Arial" w:hAnsi="Arial" w:cs="Arial"/>
          <w:lang w:val="en-GB"/>
        </w:rPr>
        <w:tab/>
        <w:t>failure to incorporate stakeholder views in subproject decision or final study documents; and</w:t>
      </w:r>
    </w:p>
    <w:p w14:paraId="3D354063" w14:textId="32D20A05" w:rsidR="007C615F" w:rsidRPr="0000779F" w:rsidRDefault="000F58C1" w:rsidP="007A6762">
      <w:pPr>
        <w:ind w:left="1440"/>
        <w:rPr>
          <w:rFonts w:ascii="Arial" w:hAnsi="Arial" w:cs="Arial"/>
        </w:rPr>
      </w:pPr>
      <w:r w:rsidRPr="0000779F">
        <w:rPr>
          <w:rFonts w:ascii="Arial" w:hAnsi="Arial" w:cs="Arial"/>
          <w:lang w:val="en-GB"/>
        </w:rPr>
        <w:t>(iv)</w:t>
      </w:r>
      <w:r w:rsidRPr="0000779F">
        <w:rPr>
          <w:rFonts w:ascii="Arial" w:hAnsi="Arial" w:cs="Arial"/>
          <w:lang w:val="en-GB"/>
        </w:rPr>
        <w:tab/>
        <w:t>inadequate or lack of information disclosure to stakeholders etc</w:t>
      </w:r>
    </w:p>
    <w:p w14:paraId="4E58E877" w14:textId="77777777" w:rsidR="00C546B7" w:rsidRPr="0000779F" w:rsidRDefault="00C546B7" w:rsidP="00027DFA">
      <w:pPr>
        <w:rPr>
          <w:rFonts w:ascii="Arial" w:hAnsi="Arial" w:cs="Arial"/>
        </w:rPr>
      </w:pPr>
    </w:p>
    <w:p w14:paraId="4137A6A3" w14:textId="42E066DF" w:rsidR="00A7500A" w:rsidRDefault="00E5040E" w:rsidP="00A7500A">
      <w:pPr>
        <w:rPr>
          <w:rFonts w:ascii="Calibri" w:hAnsi="Calibri" w:cs="Calibri"/>
        </w:rPr>
      </w:pPr>
      <w:r w:rsidRPr="0000779F">
        <w:rPr>
          <w:rFonts w:ascii="Arial" w:hAnsi="Arial" w:cs="Arial"/>
        </w:rPr>
        <w:t xml:space="preserve">More details regarding the grievance management procedures can be obtained </w:t>
      </w:r>
      <w:r w:rsidR="00F62D3F" w:rsidRPr="0000779F">
        <w:rPr>
          <w:rFonts w:ascii="Arial" w:hAnsi="Arial" w:cs="Arial"/>
        </w:rPr>
        <w:t xml:space="preserve">in </w:t>
      </w:r>
      <w:r w:rsidR="00D83B47" w:rsidRPr="0000779F">
        <w:rPr>
          <w:rFonts w:ascii="Arial" w:hAnsi="Arial" w:cs="Arial"/>
        </w:rPr>
        <w:t>the Grievance</w:t>
      </w:r>
      <w:r w:rsidR="00743F05" w:rsidRPr="0000779F">
        <w:rPr>
          <w:rFonts w:ascii="Arial" w:hAnsi="Arial" w:cs="Arial"/>
        </w:rPr>
        <w:t xml:space="preserve"> Redress Mechanism (GRM) for the ASCENT Project</w:t>
      </w:r>
      <w:r w:rsidR="00F62D3F" w:rsidRPr="0000779F">
        <w:rPr>
          <w:rFonts w:ascii="Arial" w:hAnsi="Arial" w:cs="Arial"/>
        </w:rPr>
        <w:t xml:space="preserve"> </w:t>
      </w:r>
      <w:r w:rsidR="00D83B47" w:rsidRPr="0000779F">
        <w:rPr>
          <w:rFonts w:ascii="Arial" w:hAnsi="Arial" w:cs="Arial"/>
        </w:rPr>
        <w:t>which can</w:t>
      </w:r>
      <w:r w:rsidR="00743F05" w:rsidRPr="0000779F">
        <w:rPr>
          <w:rFonts w:ascii="Arial" w:hAnsi="Arial" w:cs="Arial"/>
        </w:rPr>
        <w:t xml:space="preserve"> be accessed at</w:t>
      </w:r>
      <w:r w:rsidR="00F62D3F" w:rsidRPr="0000779F">
        <w:rPr>
          <w:rFonts w:ascii="Arial" w:hAnsi="Arial" w:cs="Arial"/>
        </w:rPr>
        <w:t xml:space="preserve"> </w:t>
      </w:r>
      <w:r w:rsidR="00A7500A" w:rsidRPr="00A7500A">
        <w:rPr>
          <w:rFonts w:ascii="Calibri" w:hAnsi="Calibri" w:cs="Calibri"/>
        </w:rPr>
        <w:t xml:space="preserve"> </w:t>
      </w:r>
      <w:hyperlink r:id="rId14" w:history="1">
        <w:r w:rsidR="00A7500A">
          <w:rPr>
            <w:rStyle w:val="Hyperlink"/>
            <w:rFonts w:ascii="Calibri" w:hAnsi="Calibri" w:cs="Calibri"/>
          </w:rPr>
          <w:t>https://www.comesa.int/accelerating-sustainable-clean-energy-access-transformation-ascent-in-afe-region-multi-phase-programmatic-approach-mpa/</w:t>
        </w:r>
      </w:hyperlink>
    </w:p>
    <w:p w14:paraId="7028DC8A" w14:textId="0F00980E" w:rsidR="00743F05" w:rsidRPr="0000779F" w:rsidRDefault="00D83B47" w:rsidP="007A6762">
      <w:pPr>
        <w:rPr>
          <w:rFonts w:ascii="Arial" w:hAnsi="Arial" w:cs="Arial"/>
        </w:rPr>
      </w:pPr>
      <w:r w:rsidRPr="0000779F">
        <w:rPr>
          <w:rFonts w:ascii="Arial" w:hAnsi="Arial" w:cs="Arial"/>
        </w:rPr>
        <w:t>.</w:t>
      </w:r>
    </w:p>
    <w:p w14:paraId="0E34C2EA" w14:textId="77777777" w:rsidR="00291605" w:rsidRPr="0000779F" w:rsidRDefault="00291605" w:rsidP="00291605">
      <w:pPr>
        <w:pStyle w:val="Heading2"/>
        <w:rPr>
          <w:rFonts w:ascii="Arial" w:hAnsi="Arial" w:cs="Arial"/>
        </w:rPr>
      </w:pPr>
      <w:bookmarkStart w:id="46" w:name="_Toc162154860"/>
      <w:bookmarkStart w:id="47" w:name="_Toc162154861"/>
      <w:bookmarkStart w:id="48" w:name="_Toc162154862"/>
      <w:bookmarkStart w:id="49" w:name="_Toc162154863"/>
      <w:bookmarkStart w:id="50" w:name="_Toc162154864"/>
      <w:bookmarkStart w:id="51" w:name="_Toc162154865"/>
      <w:bookmarkStart w:id="52" w:name="_Toc81415708"/>
      <w:bookmarkStart w:id="53" w:name="_Toc81904349"/>
      <w:bookmarkStart w:id="54" w:name="_Toc144486295"/>
      <w:bookmarkStart w:id="55" w:name="_Toc144565134"/>
      <w:bookmarkStart w:id="56" w:name="_Toc163058176"/>
      <w:bookmarkEnd w:id="46"/>
      <w:bookmarkEnd w:id="47"/>
      <w:bookmarkEnd w:id="48"/>
      <w:bookmarkEnd w:id="49"/>
      <w:bookmarkEnd w:id="50"/>
      <w:bookmarkEnd w:id="51"/>
      <w:r w:rsidRPr="0000779F">
        <w:rPr>
          <w:rFonts w:ascii="Arial" w:hAnsi="Arial" w:cs="Arial"/>
        </w:rPr>
        <w:t>WB’s Grievance Redress Service (GRS)</w:t>
      </w:r>
      <w:bookmarkEnd w:id="52"/>
      <w:bookmarkEnd w:id="53"/>
      <w:bookmarkEnd w:id="54"/>
      <w:bookmarkEnd w:id="55"/>
      <w:bookmarkEnd w:id="56"/>
    </w:p>
    <w:p w14:paraId="45432173" w14:textId="6DF54EB8" w:rsidR="00C71336" w:rsidRPr="0000779F" w:rsidRDefault="00CB7CC8" w:rsidP="00951861">
      <w:pPr>
        <w:rPr>
          <w:rFonts w:ascii="Arial" w:hAnsi="Arial" w:cs="Arial"/>
          <w:iCs/>
          <w:color w:val="0D0D0D"/>
        </w:rPr>
      </w:pPr>
      <w:r w:rsidRPr="0000779F">
        <w:rPr>
          <w:rFonts w:ascii="Arial" w:hAnsi="Arial" w:cs="Arial"/>
        </w:rPr>
        <w:t xml:space="preserve">Communities and individuals who believe that they are adversely affected by a </w:t>
      </w:r>
      <w:r w:rsidR="00872903" w:rsidRPr="0000779F">
        <w:rPr>
          <w:rFonts w:ascii="Arial" w:hAnsi="Arial" w:cs="Arial"/>
        </w:rPr>
        <w:t>Project</w:t>
      </w:r>
      <w:r w:rsidRPr="0000779F">
        <w:rPr>
          <w:rFonts w:ascii="Arial" w:hAnsi="Arial" w:cs="Arial"/>
        </w:rPr>
        <w:t xml:space="preserve"> supported by the World Bank may submit complaints to existing </w:t>
      </w:r>
      <w:r w:rsidR="00872903" w:rsidRPr="0000779F">
        <w:rPr>
          <w:rFonts w:ascii="Arial" w:hAnsi="Arial" w:cs="Arial"/>
        </w:rPr>
        <w:t>Project</w:t>
      </w:r>
      <w:r w:rsidRPr="0000779F">
        <w:rPr>
          <w:rFonts w:ascii="Arial" w:hAnsi="Arial" w:cs="Arial"/>
        </w:rPr>
        <w:t xml:space="preserve">-level grievance mechanisms or the Bank’s Grievance Redress Service (GRS). The GRS ensures that complaints received are promptly reviewed to address </w:t>
      </w:r>
      <w:r w:rsidR="00872903" w:rsidRPr="0000779F">
        <w:rPr>
          <w:rFonts w:ascii="Arial" w:hAnsi="Arial" w:cs="Arial"/>
        </w:rPr>
        <w:t>Project</w:t>
      </w:r>
      <w:r w:rsidRPr="0000779F">
        <w:rPr>
          <w:rFonts w:ascii="Arial" w:hAnsi="Arial" w:cs="Arial"/>
        </w:rPr>
        <w:t xml:space="preserve">-related concerns. </w:t>
      </w:r>
      <w:r w:rsidR="00872903" w:rsidRPr="0000779F">
        <w:rPr>
          <w:rFonts w:ascii="Arial" w:hAnsi="Arial" w:cs="Arial"/>
        </w:rPr>
        <w:t>Project</w:t>
      </w:r>
      <w:r w:rsidRPr="0000779F">
        <w:rPr>
          <w:rFonts w:ascii="Arial" w:hAnsi="Arial" w:cs="Arial"/>
        </w:rPr>
        <w:t xml:space="preserve"> affected communities and individuals may submit their complaint to the Bank’s independent Accountability Mechanism (AM). The AM houses the Inspection Panel, which determines whether harm occurred, or could occur, because of Bank non-compliance with its policies and procedures, and the Dispute Resolution Service, which provides communities and borrowers with the opportunity to address complaints through dispute resolution. Complaints may be submitted to the AM at any time after concerns have been brought directly to the attention of Bank Management and after Management has been given an opportunity to respond. For information on how to submit complaints to the Bank’s Grievance Redress Service (GRS), visit </w:t>
      </w:r>
      <w:hyperlink r:id="rId15" w:history="1">
        <w:r w:rsidRPr="0000779F">
          <w:rPr>
            <w:rFonts w:ascii="Arial" w:hAnsi="Arial" w:cs="Arial"/>
          </w:rPr>
          <w:t>http://www.worldbank.org/GRS</w:t>
        </w:r>
      </w:hyperlink>
      <w:r w:rsidRPr="0000779F">
        <w:rPr>
          <w:rFonts w:ascii="Arial" w:hAnsi="Arial" w:cs="Arial"/>
        </w:rPr>
        <w:t xml:space="preserve">. For information on how to submit complaints to the Bank’s Accountability Mechanism, visit </w:t>
      </w:r>
      <w:hyperlink r:id="rId16" w:history="1">
        <w:r w:rsidRPr="0000779F">
          <w:rPr>
            <w:rFonts w:ascii="Arial" w:hAnsi="Arial" w:cs="Arial"/>
          </w:rPr>
          <w:t>https://accountability.worldbank.org</w:t>
        </w:r>
      </w:hyperlink>
      <w:r w:rsidRPr="0000779F">
        <w:rPr>
          <w:rFonts w:ascii="Arial" w:hAnsi="Arial" w:cs="Arial"/>
        </w:rPr>
        <w:t>.</w:t>
      </w:r>
    </w:p>
    <w:p w14:paraId="43527047" w14:textId="3F5987A2" w:rsidR="00951BB5" w:rsidRPr="0000779F" w:rsidRDefault="0052585B" w:rsidP="00F15624">
      <w:pPr>
        <w:pStyle w:val="Heading1"/>
        <w:rPr>
          <w:rFonts w:ascii="Arial" w:hAnsi="Arial" w:cs="Arial"/>
        </w:rPr>
      </w:pPr>
      <w:bookmarkStart w:id="57" w:name="_Toc163058177"/>
      <w:r w:rsidRPr="0000779F">
        <w:rPr>
          <w:rFonts w:ascii="Arial" w:hAnsi="Arial" w:cs="Arial"/>
        </w:rPr>
        <w:t>CON</w:t>
      </w:r>
      <w:r w:rsidR="006307D2" w:rsidRPr="0000779F">
        <w:rPr>
          <w:rFonts w:ascii="Arial" w:hAnsi="Arial" w:cs="Arial"/>
        </w:rPr>
        <w:t>SULTANT</w:t>
      </w:r>
      <w:r w:rsidRPr="0000779F">
        <w:rPr>
          <w:rFonts w:ascii="Arial" w:hAnsi="Arial" w:cs="Arial"/>
        </w:rPr>
        <w:t xml:space="preserve"> MANAGEMENT</w:t>
      </w:r>
      <w:bookmarkEnd w:id="57"/>
      <w:r w:rsidRPr="0000779F">
        <w:rPr>
          <w:rFonts w:ascii="Arial" w:hAnsi="Arial" w:cs="Arial"/>
        </w:rPr>
        <w:t> </w:t>
      </w:r>
    </w:p>
    <w:p w14:paraId="06B9D34C" w14:textId="3ACB9923" w:rsidR="0023460C" w:rsidRPr="0000779F" w:rsidRDefault="0023460C" w:rsidP="0023460C">
      <w:pPr>
        <w:rPr>
          <w:rFonts w:ascii="Arial" w:hAnsi="Arial" w:cs="Arial"/>
        </w:rPr>
      </w:pPr>
      <w:r w:rsidRPr="0000779F">
        <w:rPr>
          <w:rFonts w:ascii="Arial" w:hAnsi="Arial" w:cs="Arial"/>
        </w:rPr>
        <w:t xml:space="preserve">The </w:t>
      </w:r>
      <w:r w:rsidR="00872903" w:rsidRPr="0000779F">
        <w:rPr>
          <w:rFonts w:ascii="Arial" w:hAnsi="Arial" w:cs="Arial"/>
        </w:rPr>
        <w:t>Project</w:t>
      </w:r>
      <w:r w:rsidRPr="0000779F">
        <w:rPr>
          <w:rFonts w:ascii="Arial" w:hAnsi="Arial" w:cs="Arial"/>
        </w:rPr>
        <w:t xml:space="preserve"> Environmental and Social Commitment Plan (ESCP) requires COMESA to ensure that relevant environmental and social requirements are included in the terms of reference and tender documents for </w:t>
      </w:r>
      <w:r w:rsidR="00C049E1" w:rsidRPr="0000779F">
        <w:rPr>
          <w:rFonts w:ascii="Arial" w:hAnsi="Arial" w:cs="Arial"/>
        </w:rPr>
        <w:t>consultants</w:t>
      </w:r>
      <w:r w:rsidRPr="0000779F">
        <w:rPr>
          <w:rFonts w:ascii="Arial" w:hAnsi="Arial" w:cs="Arial"/>
        </w:rPr>
        <w:t xml:space="preserve"> (including codes of conduct, coordination, monitoring reports, and grievance management mechanisms); and include provisions for non-compliance. Thereafter</w:t>
      </w:r>
      <w:r w:rsidR="00E71B2C" w:rsidRPr="0000779F">
        <w:rPr>
          <w:rFonts w:ascii="Arial" w:hAnsi="Arial" w:cs="Arial"/>
        </w:rPr>
        <w:t xml:space="preserve">, there is need </w:t>
      </w:r>
      <w:r w:rsidR="005213F1" w:rsidRPr="0000779F">
        <w:rPr>
          <w:rFonts w:ascii="Arial" w:hAnsi="Arial" w:cs="Arial"/>
        </w:rPr>
        <w:t>to ensure</w:t>
      </w:r>
      <w:r w:rsidRPr="0000779F">
        <w:rPr>
          <w:rFonts w:ascii="Arial" w:hAnsi="Arial" w:cs="Arial"/>
        </w:rPr>
        <w:t xml:space="preserve"> that the </w:t>
      </w:r>
      <w:r w:rsidR="004D7587" w:rsidRPr="0000779F">
        <w:rPr>
          <w:rFonts w:ascii="Arial" w:hAnsi="Arial" w:cs="Arial"/>
        </w:rPr>
        <w:t>consultants</w:t>
      </w:r>
      <w:r w:rsidRPr="0000779F">
        <w:rPr>
          <w:rFonts w:ascii="Arial" w:hAnsi="Arial" w:cs="Arial"/>
        </w:rPr>
        <w:t xml:space="preserve"> comply with the ESHS specifications of their respective contracts, including SEA/SH aspects.</w:t>
      </w:r>
    </w:p>
    <w:p w14:paraId="1DB99D71" w14:textId="3894A26F" w:rsidR="000C703D" w:rsidRPr="0000779F" w:rsidRDefault="000C703D" w:rsidP="000C703D">
      <w:pPr>
        <w:pStyle w:val="Heading1"/>
        <w:rPr>
          <w:rFonts w:ascii="Arial" w:hAnsi="Arial" w:cs="Arial"/>
        </w:rPr>
      </w:pPr>
      <w:bookmarkStart w:id="58" w:name="_Toc163058178"/>
      <w:r w:rsidRPr="0000779F">
        <w:rPr>
          <w:rFonts w:ascii="Arial" w:hAnsi="Arial" w:cs="Arial"/>
        </w:rPr>
        <w:t>COMMUNITY WORKERS</w:t>
      </w:r>
      <w:bookmarkEnd w:id="58"/>
      <w:r w:rsidRPr="0000779F">
        <w:rPr>
          <w:rFonts w:ascii="Arial" w:hAnsi="Arial" w:cs="Arial"/>
        </w:rPr>
        <w:t xml:space="preserve"> </w:t>
      </w:r>
    </w:p>
    <w:p w14:paraId="74D9B44A" w14:textId="3FA222F1" w:rsidR="000C703D" w:rsidRPr="0000779F" w:rsidRDefault="000C703D" w:rsidP="000C703D">
      <w:pPr>
        <w:rPr>
          <w:rFonts w:ascii="Arial" w:hAnsi="Arial" w:cs="Arial"/>
        </w:rPr>
      </w:pPr>
      <w:r w:rsidRPr="0000779F">
        <w:rPr>
          <w:rFonts w:ascii="Arial" w:hAnsi="Arial" w:cs="Arial"/>
        </w:rPr>
        <w:t xml:space="preserve">The ASCENT </w:t>
      </w:r>
      <w:r w:rsidR="00872903" w:rsidRPr="0000779F">
        <w:rPr>
          <w:rFonts w:ascii="Arial" w:hAnsi="Arial" w:cs="Arial"/>
        </w:rPr>
        <w:t>Project</w:t>
      </w:r>
      <w:r w:rsidRPr="0000779F">
        <w:rPr>
          <w:rFonts w:ascii="Arial" w:hAnsi="Arial" w:cs="Arial"/>
        </w:rPr>
        <w:t xml:space="preserve"> will not engage community workers as defined by ESS2 to implement any aspect of the </w:t>
      </w:r>
      <w:r w:rsidR="00872903" w:rsidRPr="0000779F">
        <w:rPr>
          <w:rFonts w:ascii="Arial" w:hAnsi="Arial" w:cs="Arial"/>
        </w:rPr>
        <w:t>Project</w:t>
      </w:r>
      <w:r w:rsidRPr="0000779F">
        <w:rPr>
          <w:rFonts w:ascii="Arial" w:hAnsi="Arial" w:cs="Arial"/>
        </w:rPr>
        <w:t xml:space="preserve">. </w:t>
      </w:r>
    </w:p>
    <w:p w14:paraId="5EE67C95" w14:textId="5B5237FF" w:rsidR="000C703D" w:rsidRPr="0000779F" w:rsidRDefault="000C703D" w:rsidP="000C703D">
      <w:pPr>
        <w:pStyle w:val="Heading1"/>
        <w:rPr>
          <w:rFonts w:ascii="Arial" w:hAnsi="Arial" w:cs="Arial"/>
        </w:rPr>
      </w:pPr>
      <w:bookmarkStart w:id="59" w:name="_Toc163058179"/>
      <w:r w:rsidRPr="0000779F">
        <w:rPr>
          <w:rFonts w:ascii="Arial" w:hAnsi="Arial" w:cs="Arial"/>
        </w:rPr>
        <w:t>PRIMARY SUPPLY WORKERS</w:t>
      </w:r>
      <w:bookmarkEnd w:id="59"/>
      <w:r w:rsidRPr="0000779F">
        <w:rPr>
          <w:rFonts w:ascii="Arial" w:hAnsi="Arial" w:cs="Arial"/>
        </w:rPr>
        <w:t xml:space="preserve"> </w:t>
      </w:r>
    </w:p>
    <w:p w14:paraId="316D6201" w14:textId="4E3D18F9" w:rsidR="006A307C" w:rsidRPr="0000779F" w:rsidRDefault="000C703D" w:rsidP="000C703D">
      <w:pPr>
        <w:rPr>
          <w:rFonts w:ascii="Arial" w:hAnsi="Arial" w:cs="Arial"/>
        </w:rPr>
      </w:pPr>
      <w:r w:rsidRPr="0000779F">
        <w:rPr>
          <w:rFonts w:ascii="Arial" w:hAnsi="Arial" w:cs="Arial"/>
        </w:rPr>
        <w:t xml:space="preserve">The ASCENT </w:t>
      </w:r>
      <w:r w:rsidR="00872903" w:rsidRPr="0000779F">
        <w:rPr>
          <w:rFonts w:ascii="Arial" w:hAnsi="Arial" w:cs="Arial"/>
        </w:rPr>
        <w:t>Project</w:t>
      </w:r>
      <w:r w:rsidRPr="0000779F">
        <w:rPr>
          <w:rFonts w:ascii="Arial" w:hAnsi="Arial" w:cs="Arial"/>
        </w:rPr>
        <w:t xml:space="preserve"> </w:t>
      </w:r>
      <w:r w:rsidR="002C39EE" w:rsidRPr="0000779F">
        <w:rPr>
          <w:rFonts w:ascii="Arial" w:hAnsi="Arial" w:cs="Arial"/>
        </w:rPr>
        <w:t>will not</w:t>
      </w:r>
      <w:r w:rsidRPr="0000779F">
        <w:rPr>
          <w:rFonts w:ascii="Arial" w:hAnsi="Arial" w:cs="Arial"/>
        </w:rPr>
        <w:t xml:space="preserve"> engage primary suppliers as defined by ESS2 to support the delivery of the </w:t>
      </w:r>
      <w:r w:rsidR="00872903" w:rsidRPr="0000779F">
        <w:rPr>
          <w:rFonts w:ascii="Arial" w:hAnsi="Arial" w:cs="Arial"/>
        </w:rPr>
        <w:t>Project</w:t>
      </w:r>
      <w:r w:rsidRPr="0000779F">
        <w:rPr>
          <w:rFonts w:ascii="Arial" w:hAnsi="Arial" w:cs="Arial"/>
        </w:rPr>
        <w:t xml:space="preserve">. </w:t>
      </w:r>
    </w:p>
    <w:p w14:paraId="67CB2374" w14:textId="77777777" w:rsidR="003459D6" w:rsidRPr="0000779F" w:rsidRDefault="003459D6" w:rsidP="000C703D">
      <w:pPr>
        <w:rPr>
          <w:rFonts w:ascii="Arial" w:hAnsi="Arial" w:cs="Arial"/>
        </w:rPr>
      </w:pPr>
    </w:p>
    <w:p w14:paraId="473AA55E" w14:textId="77777777" w:rsidR="003459D6" w:rsidRPr="0000779F" w:rsidRDefault="003459D6" w:rsidP="000C703D">
      <w:pPr>
        <w:rPr>
          <w:rFonts w:ascii="Arial" w:hAnsi="Arial" w:cs="Arial"/>
        </w:rPr>
      </w:pPr>
    </w:p>
    <w:p w14:paraId="3FCD61C2" w14:textId="77777777" w:rsidR="003459D6" w:rsidRPr="0000779F" w:rsidRDefault="003459D6" w:rsidP="000C703D">
      <w:pPr>
        <w:rPr>
          <w:rFonts w:ascii="Arial" w:hAnsi="Arial" w:cs="Arial"/>
        </w:rPr>
      </w:pPr>
    </w:p>
    <w:p w14:paraId="21CFFF7E" w14:textId="77777777" w:rsidR="003459D6" w:rsidRPr="0000779F" w:rsidRDefault="003459D6" w:rsidP="000C703D">
      <w:pPr>
        <w:rPr>
          <w:rFonts w:ascii="Arial" w:hAnsi="Arial" w:cs="Arial"/>
        </w:rPr>
      </w:pPr>
    </w:p>
    <w:p w14:paraId="20044A9D" w14:textId="77777777" w:rsidR="003459D6" w:rsidRPr="0000779F" w:rsidRDefault="003459D6" w:rsidP="000C703D">
      <w:pPr>
        <w:rPr>
          <w:rFonts w:ascii="Arial" w:hAnsi="Arial" w:cs="Arial"/>
        </w:rPr>
      </w:pPr>
    </w:p>
    <w:p w14:paraId="4E73E593" w14:textId="77777777" w:rsidR="003459D6" w:rsidRPr="0000779F" w:rsidRDefault="003459D6" w:rsidP="000C703D">
      <w:pPr>
        <w:rPr>
          <w:rFonts w:ascii="Arial" w:hAnsi="Arial" w:cs="Arial"/>
        </w:rPr>
      </w:pPr>
    </w:p>
    <w:p w14:paraId="31AC536C" w14:textId="77777777" w:rsidR="003459D6" w:rsidRPr="0000779F" w:rsidRDefault="003459D6" w:rsidP="000C703D">
      <w:pPr>
        <w:rPr>
          <w:rFonts w:ascii="Arial" w:hAnsi="Arial" w:cs="Arial"/>
        </w:rPr>
      </w:pPr>
    </w:p>
    <w:p w14:paraId="1C3BF5BA" w14:textId="77777777" w:rsidR="003459D6" w:rsidRPr="0000779F" w:rsidRDefault="003459D6" w:rsidP="000C703D">
      <w:pPr>
        <w:rPr>
          <w:rFonts w:ascii="Arial" w:hAnsi="Arial" w:cs="Arial"/>
        </w:rPr>
      </w:pPr>
    </w:p>
    <w:p w14:paraId="74C47F17" w14:textId="77777777" w:rsidR="003459D6" w:rsidRPr="0000779F" w:rsidRDefault="003459D6" w:rsidP="000C703D">
      <w:pPr>
        <w:rPr>
          <w:rFonts w:ascii="Arial" w:hAnsi="Arial" w:cs="Arial"/>
        </w:rPr>
      </w:pPr>
    </w:p>
    <w:p w14:paraId="0399D480" w14:textId="77777777" w:rsidR="003459D6" w:rsidRPr="0000779F" w:rsidRDefault="003459D6" w:rsidP="000C703D">
      <w:pPr>
        <w:rPr>
          <w:rFonts w:ascii="Arial" w:hAnsi="Arial" w:cs="Arial"/>
        </w:rPr>
      </w:pPr>
    </w:p>
    <w:p w14:paraId="46BDF674" w14:textId="77777777" w:rsidR="003459D6" w:rsidRPr="0000779F" w:rsidRDefault="003459D6" w:rsidP="000C703D">
      <w:pPr>
        <w:rPr>
          <w:rFonts w:ascii="Arial" w:hAnsi="Arial" w:cs="Arial"/>
        </w:rPr>
      </w:pPr>
    </w:p>
    <w:p w14:paraId="064C9107" w14:textId="77777777" w:rsidR="003459D6" w:rsidRPr="0000779F" w:rsidRDefault="003459D6" w:rsidP="000C703D">
      <w:pPr>
        <w:rPr>
          <w:rFonts w:ascii="Arial" w:hAnsi="Arial" w:cs="Arial"/>
        </w:rPr>
      </w:pPr>
    </w:p>
    <w:p w14:paraId="7B846FBA" w14:textId="77777777" w:rsidR="003459D6" w:rsidRPr="0000779F" w:rsidRDefault="003459D6" w:rsidP="000C703D">
      <w:pPr>
        <w:rPr>
          <w:rFonts w:ascii="Arial" w:hAnsi="Arial" w:cs="Arial"/>
        </w:rPr>
      </w:pPr>
    </w:p>
    <w:p w14:paraId="0DB5A88E" w14:textId="77777777" w:rsidR="003459D6" w:rsidRPr="0000779F" w:rsidRDefault="003459D6" w:rsidP="000C703D">
      <w:pPr>
        <w:rPr>
          <w:rFonts w:ascii="Arial" w:hAnsi="Arial" w:cs="Arial"/>
        </w:rPr>
      </w:pPr>
    </w:p>
    <w:p w14:paraId="5FC03187" w14:textId="77777777" w:rsidR="003459D6" w:rsidRPr="0000779F" w:rsidRDefault="003459D6" w:rsidP="000C703D">
      <w:pPr>
        <w:rPr>
          <w:rFonts w:ascii="Arial" w:hAnsi="Arial" w:cs="Arial"/>
        </w:rPr>
      </w:pPr>
    </w:p>
    <w:p w14:paraId="7879C0F6" w14:textId="77777777" w:rsidR="003459D6" w:rsidRPr="0000779F" w:rsidRDefault="003459D6" w:rsidP="000C703D">
      <w:pPr>
        <w:rPr>
          <w:rFonts w:ascii="Arial" w:hAnsi="Arial" w:cs="Arial"/>
        </w:rPr>
      </w:pPr>
    </w:p>
    <w:p w14:paraId="7DB68818" w14:textId="3C380648" w:rsidR="00E66D0E" w:rsidRPr="0000779F" w:rsidRDefault="00E66D0E" w:rsidP="00E66D0E">
      <w:pPr>
        <w:pStyle w:val="Heading1"/>
        <w:numPr>
          <w:ilvl w:val="0"/>
          <w:numId w:val="0"/>
        </w:numPr>
        <w:ind w:left="431" w:hanging="431"/>
        <w:rPr>
          <w:rFonts w:ascii="Arial" w:hAnsi="Arial" w:cs="Arial"/>
        </w:rPr>
      </w:pPr>
      <w:bookmarkStart w:id="60" w:name="_Toc163058180"/>
      <w:r w:rsidRPr="0000779F">
        <w:rPr>
          <w:rFonts w:ascii="Arial" w:hAnsi="Arial" w:cs="Arial"/>
        </w:rPr>
        <w:t>ANNEXES</w:t>
      </w:r>
      <w:bookmarkEnd w:id="60"/>
    </w:p>
    <w:p w14:paraId="27CEDB72" w14:textId="13E0A8E2" w:rsidR="00E66D0E" w:rsidRPr="0000779F" w:rsidRDefault="00E66D0E" w:rsidP="00E66D0E">
      <w:pPr>
        <w:pStyle w:val="Heading2"/>
        <w:numPr>
          <w:ilvl w:val="0"/>
          <w:numId w:val="0"/>
        </w:numPr>
        <w:ind w:left="576" w:hanging="576"/>
        <w:rPr>
          <w:rFonts w:ascii="Arial" w:hAnsi="Arial" w:cs="Arial"/>
        </w:rPr>
      </w:pPr>
      <w:bookmarkStart w:id="61" w:name="_Toc163058181"/>
      <w:r w:rsidRPr="0000779F">
        <w:rPr>
          <w:rFonts w:ascii="Arial" w:hAnsi="Arial" w:cs="Arial"/>
        </w:rPr>
        <w:t xml:space="preserve">Annex 1: Individual Code of Conduct (ASCENT </w:t>
      </w:r>
      <w:r w:rsidR="00B76038" w:rsidRPr="0000779F">
        <w:rPr>
          <w:rFonts w:ascii="Arial" w:hAnsi="Arial" w:cs="Arial"/>
        </w:rPr>
        <w:t xml:space="preserve">MPA </w:t>
      </w:r>
      <w:r w:rsidRPr="0000779F">
        <w:rPr>
          <w:rFonts w:ascii="Arial" w:hAnsi="Arial" w:cs="Arial"/>
        </w:rPr>
        <w:t>Sample)</w:t>
      </w:r>
      <w:bookmarkEnd w:id="61"/>
      <w:r w:rsidRPr="0000779F">
        <w:rPr>
          <w:rFonts w:ascii="Arial" w:hAnsi="Arial" w:cs="Arial"/>
        </w:rPr>
        <w:t xml:space="preserve"> </w:t>
      </w:r>
    </w:p>
    <w:p w14:paraId="45C57EA1" w14:textId="22BF071F" w:rsidR="00E66D0E" w:rsidRPr="0000779F" w:rsidRDefault="00E66D0E" w:rsidP="00E66D0E">
      <w:pPr>
        <w:rPr>
          <w:rFonts w:ascii="Arial" w:hAnsi="Arial" w:cs="Arial"/>
        </w:rPr>
      </w:pPr>
      <w:r w:rsidRPr="0000779F">
        <w:rPr>
          <w:rFonts w:ascii="Arial" w:hAnsi="Arial" w:cs="Arial"/>
        </w:rPr>
        <w:t xml:space="preserve">I, ______________________________, </w:t>
      </w:r>
      <w:r w:rsidR="0035422A" w:rsidRPr="0000779F">
        <w:rPr>
          <w:rFonts w:ascii="Arial" w:hAnsi="Arial" w:cs="Arial"/>
        </w:rPr>
        <w:t xml:space="preserve">undertake </w:t>
      </w:r>
      <w:r w:rsidR="007A52AC" w:rsidRPr="0000779F">
        <w:rPr>
          <w:rFonts w:ascii="Arial" w:hAnsi="Arial" w:cs="Arial"/>
        </w:rPr>
        <w:t>to adhere</w:t>
      </w:r>
      <w:r w:rsidRPr="0000779F">
        <w:rPr>
          <w:rFonts w:ascii="Arial" w:hAnsi="Arial" w:cs="Arial"/>
        </w:rPr>
        <w:t xml:space="preserve"> to </w:t>
      </w:r>
      <w:r w:rsidR="00CA6F3D" w:rsidRPr="0000779F">
        <w:rPr>
          <w:rFonts w:ascii="Arial" w:hAnsi="Arial" w:cs="Arial"/>
        </w:rPr>
        <w:t xml:space="preserve">the </w:t>
      </w:r>
      <w:r w:rsidR="00F0623B" w:rsidRPr="0000779F">
        <w:rPr>
          <w:rFonts w:ascii="Arial" w:hAnsi="Arial" w:cs="Arial"/>
        </w:rPr>
        <w:t xml:space="preserve">ASCENT </w:t>
      </w:r>
      <w:r w:rsidR="00B76038" w:rsidRPr="0000779F">
        <w:rPr>
          <w:rFonts w:ascii="Arial" w:hAnsi="Arial" w:cs="Arial"/>
        </w:rPr>
        <w:t>MP</w:t>
      </w:r>
      <w:r w:rsidR="000B211A" w:rsidRPr="0000779F">
        <w:rPr>
          <w:rFonts w:ascii="Arial" w:hAnsi="Arial" w:cs="Arial"/>
        </w:rPr>
        <w:t>A</w:t>
      </w:r>
      <w:r w:rsidR="00B76038" w:rsidRPr="0000779F">
        <w:rPr>
          <w:rFonts w:ascii="Arial" w:hAnsi="Arial" w:cs="Arial"/>
        </w:rPr>
        <w:t xml:space="preserve"> </w:t>
      </w:r>
      <w:r w:rsidR="00872903" w:rsidRPr="0000779F">
        <w:rPr>
          <w:rFonts w:ascii="Arial" w:hAnsi="Arial" w:cs="Arial"/>
        </w:rPr>
        <w:t>Project</w:t>
      </w:r>
      <w:r w:rsidRPr="0000779F">
        <w:rPr>
          <w:rFonts w:ascii="Arial" w:hAnsi="Arial" w:cs="Arial"/>
        </w:rPr>
        <w:t xml:space="preserve"> environmental, social, health and safety (ESHS) standards requirements, and preventing sexual exploitation and abuse and sexual harassment (SEA/SH), and violence against children (VAC). </w:t>
      </w:r>
    </w:p>
    <w:p w14:paraId="4497B4A3" w14:textId="7DEF7569" w:rsidR="00E66D0E" w:rsidRPr="0000779F" w:rsidRDefault="00633159" w:rsidP="00E66D0E">
      <w:pPr>
        <w:rPr>
          <w:rFonts w:ascii="Arial" w:hAnsi="Arial" w:cs="Arial"/>
        </w:rPr>
      </w:pPr>
      <w:r w:rsidRPr="0000779F">
        <w:rPr>
          <w:rFonts w:ascii="Arial" w:hAnsi="Arial" w:cs="Arial"/>
        </w:rPr>
        <w:t xml:space="preserve">I understand </w:t>
      </w:r>
      <w:r w:rsidR="00E66D0E" w:rsidRPr="0000779F">
        <w:rPr>
          <w:rFonts w:ascii="Arial" w:hAnsi="Arial" w:cs="Arial"/>
        </w:rPr>
        <w:t xml:space="preserve">that failure to </w:t>
      </w:r>
      <w:r w:rsidR="00573FF1" w:rsidRPr="0000779F">
        <w:rPr>
          <w:rFonts w:ascii="Arial" w:hAnsi="Arial" w:cs="Arial"/>
        </w:rPr>
        <w:t xml:space="preserve">adhere to </w:t>
      </w:r>
      <w:r w:rsidR="00E66D0E" w:rsidRPr="0000779F">
        <w:rPr>
          <w:rFonts w:ascii="Arial" w:hAnsi="Arial" w:cs="Arial"/>
        </w:rPr>
        <w:t>ESHS standards, or to commit acts of SEA/SH or VAC —be it on the work site, the work site surroundings, or the surrounding communities—constitute acts of gross misconduct and are therefore grounds for sanctions, penalties, or potential termination of employment</w:t>
      </w:r>
      <w:r w:rsidR="000A74F4" w:rsidRPr="0000779F">
        <w:rPr>
          <w:rFonts w:ascii="Arial" w:hAnsi="Arial" w:cs="Arial"/>
        </w:rPr>
        <w:t xml:space="preserve"> and </w:t>
      </w:r>
      <w:r w:rsidR="00C14631" w:rsidRPr="0000779F">
        <w:rPr>
          <w:rFonts w:ascii="Arial" w:hAnsi="Arial" w:cs="Arial"/>
        </w:rPr>
        <w:t xml:space="preserve">prosecution. </w:t>
      </w:r>
    </w:p>
    <w:p w14:paraId="0E4CA2E8" w14:textId="2AF39264" w:rsidR="00A96FC5" w:rsidRPr="0000779F" w:rsidRDefault="00E66D0E" w:rsidP="00E66D0E">
      <w:pPr>
        <w:rPr>
          <w:rFonts w:ascii="Arial" w:hAnsi="Arial" w:cs="Arial"/>
          <w:b/>
          <w:bCs/>
        </w:rPr>
      </w:pPr>
      <w:r w:rsidRPr="0000779F">
        <w:rPr>
          <w:rFonts w:ascii="Arial" w:hAnsi="Arial" w:cs="Arial"/>
          <w:b/>
          <w:bCs/>
        </w:rPr>
        <w:t xml:space="preserve">I </w:t>
      </w:r>
      <w:r w:rsidR="002B43F7" w:rsidRPr="0000779F">
        <w:rPr>
          <w:rFonts w:ascii="Arial" w:hAnsi="Arial" w:cs="Arial"/>
          <w:b/>
          <w:bCs/>
        </w:rPr>
        <w:t xml:space="preserve">commit </w:t>
      </w:r>
      <w:r w:rsidRPr="0000779F">
        <w:rPr>
          <w:rFonts w:ascii="Arial" w:hAnsi="Arial" w:cs="Arial"/>
          <w:b/>
          <w:bCs/>
        </w:rPr>
        <w:t xml:space="preserve">that while working on the </w:t>
      </w:r>
      <w:r w:rsidR="00872903" w:rsidRPr="0000779F">
        <w:rPr>
          <w:rFonts w:ascii="Arial" w:hAnsi="Arial" w:cs="Arial"/>
          <w:b/>
          <w:bCs/>
        </w:rPr>
        <w:t>Project</w:t>
      </w:r>
      <w:r w:rsidR="00AA2C9A" w:rsidRPr="0000779F">
        <w:rPr>
          <w:rFonts w:ascii="Arial" w:hAnsi="Arial" w:cs="Arial"/>
          <w:b/>
          <w:bCs/>
        </w:rPr>
        <w:t>,</w:t>
      </w:r>
      <w:r w:rsidRPr="0000779F">
        <w:rPr>
          <w:rFonts w:ascii="Arial" w:hAnsi="Arial" w:cs="Arial"/>
          <w:b/>
          <w:bCs/>
        </w:rPr>
        <w:t xml:space="preserve"> I </w:t>
      </w:r>
      <w:r w:rsidR="00D41034" w:rsidRPr="0000779F">
        <w:rPr>
          <w:rFonts w:ascii="Arial" w:hAnsi="Arial" w:cs="Arial"/>
          <w:b/>
          <w:bCs/>
        </w:rPr>
        <w:t>shall</w:t>
      </w:r>
      <w:r w:rsidRPr="0000779F">
        <w:rPr>
          <w:rFonts w:ascii="Arial" w:hAnsi="Arial" w:cs="Arial"/>
          <w:b/>
          <w:bCs/>
        </w:rPr>
        <w:t xml:space="preserve">: </w:t>
      </w:r>
    </w:p>
    <w:p w14:paraId="0AF9BC5E" w14:textId="24954A35" w:rsidR="00E66D0E" w:rsidRPr="0000779F" w:rsidRDefault="00E66D0E" w:rsidP="007A6762">
      <w:pPr>
        <w:pStyle w:val="ListParagraph"/>
        <w:numPr>
          <w:ilvl w:val="0"/>
          <w:numId w:val="36"/>
        </w:numPr>
        <w:rPr>
          <w:rFonts w:ascii="Arial" w:hAnsi="Arial" w:cs="Arial"/>
        </w:rPr>
      </w:pPr>
      <w:r w:rsidRPr="0000779F">
        <w:rPr>
          <w:rFonts w:ascii="Arial" w:hAnsi="Arial" w:cs="Arial"/>
          <w:b/>
          <w:bCs/>
        </w:rPr>
        <w:t xml:space="preserve">Regarding Occupational Health and Safety </w:t>
      </w:r>
    </w:p>
    <w:p w14:paraId="29BC0BE3" w14:textId="5D43DE98" w:rsidR="00E66D0E" w:rsidRPr="0000779F" w:rsidRDefault="00E66D0E" w:rsidP="00AB3FDD">
      <w:pPr>
        <w:pStyle w:val="ListParagraph"/>
        <w:numPr>
          <w:ilvl w:val="0"/>
          <w:numId w:val="17"/>
        </w:numPr>
        <w:rPr>
          <w:rFonts w:ascii="Arial" w:hAnsi="Arial" w:cs="Arial"/>
        </w:rPr>
      </w:pPr>
      <w:r w:rsidRPr="0000779F">
        <w:rPr>
          <w:rFonts w:ascii="Arial" w:hAnsi="Arial" w:cs="Arial"/>
        </w:rPr>
        <w:t>Comply with legislation and other applicable requirements relating to occupational health and safety risks</w:t>
      </w:r>
      <w:r w:rsidR="003F4A2D" w:rsidRPr="0000779F">
        <w:rPr>
          <w:rFonts w:ascii="Arial" w:hAnsi="Arial" w:cs="Arial"/>
        </w:rPr>
        <w:t>;</w:t>
      </w:r>
      <w:r w:rsidRPr="0000779F">
        <w:rPr>
          <w:rFonts w:ascii="Arial" w:hAnsi="Arial" w:cs="Arial"/>
        </w:rPr>
        <w:t xml:space="preserve"> </w:t>
      </w:r>
    </w:p>
    <w:p w14:paraId="2E20BD9C" w14:textId="0FBF4603" w:rsidR="00E66D0E" w:rsidRPr="0000779F" w:rsidRDefault="00E66D0E" w:rsidP="00AB3FDD">
      <w:pPr>
        <w:pStyle w:val="ListParagraph"/>
        <w:numPr>
          <w:ilvl w:val="0"/>
          <w:numId w:val="17"/>
        </w:numPr>
        <w:rPr>
          <w:rFonts w:ascii="Arial" w:hAnsi="Arial" w:cs="Arial"/>
        </w:rPr>
      </w:pPr>
      <w:r w:rsidRPr="0000779F">
        <w:rPr>
          <w:rFonts w:ascii="Arial" w:hAnsi="Arial" w:cs="Arial"/>
        </w:rPr>
        <w:t xml:space="preserve">Attend occupational health and safety trainings as requested by employer or the </w:t>
      </w:r>
      <w:r w:rsidR="00872903" w:rsidRPr="0000779F">
        <w:rPr>
          <w:rFonts w:ascii="Arial" w:hAnsi="Arial" w:cs="Arial"/>
        </w:rPr>
        <w:t>Project</w:t>
      </w:r>
      <w:r w:rsidR="003F4A2D" w:rsidRPr="0000779F">
        <w:rPr>
          <w:rFonts w:ascii="Arial" w:hAnsi="Arial" w:cs="Arial"/>
        </w:rPr>
        <w:t>;</w:t>
      </w:r>
      <w:r w:rsidRPr="0000779F">
        <w:rPr>
          <w:rFonts w:ascii="Arial" w:hAnsi="Arial" w:cs="Arial"/>
        </w:rPr>
        <w:t xml:space="preserve"> </w:t>
      </w:r>
    </w:p>
    <w:p w14:paraId="3916E1B7" w14:textId="37ED9DEF" w:rsidR="00E66D0E" w:rsidRPr="0000779F" w:rsidRDefault="00E66D0E" w:rsidP="00AB3FDD">
      <w:pPr>
        <w:pStyle w:val="ListParagraph"/>
        <w:numPr>
          <w:ilvl w:val="0"/>
          <w:numId w:val="17"/>
        </w:numPr>
        <w:rPr>
          <w:rFonts w:ascii="Arial" w:hAnsi="Arial" w:cs="Arial"/>
        </w:rPr>
      </w:pPr>
      <w:r w:rsidRPr="0000779F">
        <w:rPr>
          <w:rFonts w:ascii="Arial" w:hAnsi="Arial" w:cs="Arial"/>
        </w:rPr>
        <w:t>Identify the potential risks associated with each activity and workstation</w:t>
      </w:r>
      <w:r w:rsidR="003F4A2D" w:rsidRPr="0000779F">
        <w:rPr>
          <w:rFonts w:ascii="Arial" w:hAnsi="Arial" w:cs="Arial"/>
        </w:rPr>
        <w:t>;</w:t>
      </w:r>
      <w:r w:rsidRPr="0000779F">
        <w:rPr>
          <w:rFonts w:ascii="Arial" w:hAnsi="Arial" w:cs="Arial"/>
        </w:rPr>
        <w:t xml:space="preserve"> </w:t>
      </w:r>
    </w:p>
    <w:p w14:paraId="3DDDED5E" w14:textId="04D27083" w:rsidR="00E66D0E" w:rsidRPr="0000779F" w:rsidRDefault="00E66D0E" w:rsidP="00AB3FDD">
      <w:pPr>
        <w:pStyle w:val="ListParagraph"/>
        <w:numPr>
          <w:ilvl w:val="0"/>
          <w:numId w:val="17"/>
        </w:numPr>
        <w:rPr>
          <w:rFonts w:ascii="Arial" w:hAnsi="Arial" w:cs="Arial"/>
        </w:rPr>
      </w:pPr>
      <w:r w:rsidRPr="0000779F">
        <w:rPr>
          <w:rFonts w:ascii="Arial" w:hAnsi="Arial" w:cs="Arial"/>
        </w:rPr>
        <w:t>Make recommendations regarding safety and health issues affecting employees</w:t>
      </w:r>
      <w:r w:rsidR="003F4A2D" w:rsidRPr="0000779F">
        <w:rPr>
          <w:rFonts w:ascii="Arial" w:hAnsi="Arial" w:cs="Arial"/>
        </w:rPr>
        <w:t>;</w:t>
      </w:r>
      <w:r w:rsidRPr="0000779F">
        <w:rPr>
          <w:rFonts w:ascii="Arial" w:hAnsi="Arial" w:cs="Arial"/>
        </w:rPr>
        <w:t xml:space="preserve"> </w:t>
      </w:r>
    </w:p>
    <w:p w14:paraId="05E7F85B" w14:textId="31D0A02F" w:rsidR="00E66D0E" w:rsidRPr="0000779F" w:rsidRDefault="00E66D0E" w:rsidP="00AB3FDD">
      <w:pPr>
        <w:pStyle w:val="ListParagraph"/>
        <w:numPr>
          <w:ilvl w:val="0"/>
          <w:numId w:val="17"/>
        </w:numPr>
        <w:rPr>
          <w:rFonts w:ascii="Arial" w:hAnsi="Arial" w:cs="Arial"/>
        </w:rPr>
      </w:pPr>
      <w:r w:rsidRPr="0000779F">
        <w:rPr>
          <w:rFonts w:ascii="Arial" w:hAnsi="Arial" w:cs="Arial"/>
        </w:rPr>
        <w:t xml:space="preserve">Wear prescribed and appropriate personal protective equipment (PPE) all times on </w:t>
      </w:r>
      <w:r w:rsidR="00872903" w:rsidRPr="0000779F">
        <w:rPr>
          <w:rFonts w:ascii="Arial" w:hAnsi="Arial" w:cs="Arial"/>
        </w:rPr>
        <w:t>Project</w:t>
      </w:r>
      <w:r w:rsidRPr="0000779F">
        <w:rPr>
          <w:rFonts w:ascii="Arial" w:hAnsi="Arial" w:cs="Arial"/>
        </w:rPr>
        <w:t xml:space="preserve"> site</w:t>
      </w:r>
      <w:r w:rsidR="003F4A2D" w:rsidRPr="0000779F">
        <w:rPr>
          <w:rFonts w:ascii="Arial" w:hAnsi="Arial" w:cs="Arial"/>
        </w:rPr>
        <w:t>;</w:t>
      </w:r>
      <w:r w:rsidRPr="0000779F">
        <w:rPr>
          <w:rFonts w:ascii="Arial" w:hAnsi="Arial" w:cs="Arial"/>
        </w:rPr>
        <w:t xml:space="preserve"> </w:t>
      </w:r>
    </w:p>
    <w:p w14:paraId="23148388" w14:textId="2B9DF40E" w:rsidR="00E66D0E" w:rsidRPr="0000779F" w:rsidRDefault="00E66D0E" w:rsidP="00AB3FDD">
      <w:pPr>
        <w:pStyle w:val="ListParagraph"/>
        <w:numPr>
          <w:ilvl w:val="0"/>
          <w:numId w:val="17"/>
        </w:numPr>
        <w:rPr>
          <w:rFonts w:ascii="Arial" w:hAnsi="Arial" w:cs="Arial"/>
        </w:rPr>
      </w:pPr>
      <w:r w:rsidRPr="0000779F">
        <w:rPr>
          <w:rFonts w:ascii="Arial" w:hAnsi="Arial" w:cs="Arial"/>
        </w:rPr>
        <w:t>Prevent avoidable accidents and report conditions or practices that pose a safety hazard or threaten the environment</w:t>
      </w:r>
      <w:r w:rsidR="003F4A2D" w:rsidRPr="0000779F">
        <w:rPr>
          <w:rFonts w:ascii="Arial" w:hAnsi="Arial" w:cs="Arial"/>
        </w:rPr>
        <w:t>;</w:t>
      </w:r>
      <w:r w:rsidRPr="0000779F">
        <w:rPr>
          <w:rFonts w:ascii="Arial" w:hAnsi="Arial" w:cs="Arial"/>
        </w:rPr>
        <w:t xml:space="preserve"> </w:t>
      </w:r>
      <w:r w:rsidR="003F4A2D" w:rsidRPr="0000779F">
        <w:rPr>
          <w:rFonts w:ascii="Arial" w:hAnsi="Arial" w:cs="Arial"/>
        </w:rPr>
        <w:t>and</w:t>
      </w:r>
    </w:p>
    <w:p w14:paraId="6506AC54" w14:textId="611D1043" w:rsidR="00E66D0E" w:rsidRPr="0000779F" w:rsidRDefault="00E66D0E" w:rsidP="00AB3FDD">
      <w:pPr>
        <w:pStyle w:val="ListParagraph"/>
        <w:numPr>
          <w:ilvl w:val="0"/>
          <w:numId w:val="17"/>
        </w:numPr>
        <w:rPr>
          <w:rFonts w:ascii="Arial" w:hAnsi="Arial" w:cs="Arial"/>
        </w:rPr>
      </w:pPr>
      <w:r w:rsidRPr="0000779F">
        <w:rPr>
          <w:rFonts w:ascii="Arial" w:hAnsi="Arial" w:cs="Arial"/>
        </w:rPr>
        <w:t xml:space="preserve">Report any violations of this code of conduct to workers’ representative, HR, or grievance redress committee. No employee who reports a violation of this code of conduct in good faith </w:t>
      </w:r>
      <w:r w:rsidR="00384153" w:rsidRPr="0000779F">
        <w:rPr>
          <w:rFonts w:ascii="Arial" w:hAnsi="Arial" w:cs="Arial"/>
        </w:rPr>
        <w:t xml:space="preserve">shall </w:t>
      </w:r>
      <w:r w:rsidRPr="0000779F">
        <w:rPr>
          <w:rFonts w:ascii="Arial" w:hAnsi="Arial" w:cs="Arial"/>
        </w:rPr>
        <w:t xml:space="preserve">be punished in any </w:t>
      </w:r>
      <w:r w:rsidR="007A52AC" w:rsidRPr="0000779F">
        <w:rPr>
          <w:rFonts w:ascii="Arial" w:hAnsi="Arial" w:cs="Arial"/>
        </w:rPr>
        <w:t>way.</w:t>
      </w:r>
      <w:r w:rsidRPr="0000779F">
        <w:rPr>
          <w:rFonts w:ascii="Arial" w:hAnsi="Arial" w:cs="Arial"/>
        </w:rPr>
        <w:t xml:space="preserve"> </w:t>
      </w:r>
    </w:p>
    <w:p w14:paraId="17E5127C" w14:textId="77777777" w:rsidR="00E66D0E" w:rsidRPr="0000779F" w:rsidRDefault="00E66D0E" w:rsidP="007A6762">
      <w:pPr>
        <w:pStyle w:val="ListParagraph"/>
        <w:numPr>
          <w:ilvl w:val="0"/>
          <w:numId w:val="36"/>
        </w:numPr>
        <w:rPr>
          <w:rFonts w:ascii="Arial" w:hAnsi="Arial" w:cs="Arial"/>
        </w:rPr>
      </w:pPr>
      <w:r w:rsidRPr="0000779F">
        <w:rPr>
          <w:rFonts w:ascii="Arial" w:hAnsi="Arial" w:cs="Arial"/>
          <w:b/>
          <w:bCs/>
        </w:rPr>
        <w:t xml:space="preserve">Regarding Sexual Exploitation and Abuse and Sexual Harassment </w:t>
      </w:r>
    </w:p>
    <w:p w14:paraId="4A02F058" w14:textId="42E5A68C" w:rsidR="00E66D0E" w:rsidRPr="0000779F" w:rsidRDefault="00E66D0E" w:rsidP="00AB3FDD">
      <w:pPr>
        <w:pStyle w:val="ListParagraph"/>
        <w:numPr>
          <w:ilvl w:val="0"/>
          <w:numId w:val="18"/>
        </w:numPr>
        <w:rPr>
          <w:rFonts w:ascii="Arial" w:hAnsi="Arial" w:cs="Arial"/>
        </w:rPr>
      </w:pPr>
      <w:r w:rsidRPr="0000779F">
        <w:rPr>
          <w:rFonts w:ascii="Arial" w:hAnsi="Arial" w:cs="Arial"/>
        </w:rPr>
        <w:t xml:space="preserve">Attend and actively partake in training courses related to SEA/SH and VAC as requested by the </w:t>
      </w:r>
      <w:r w:rsidR="00872903" w:rsidRPr="0000779F">
        <w:rPr>
          <w:rFonts w:ascii="Arial" w:hAnsi="Arial" w:cs="Arial"/>
        </w:rPr>
        <w:t>Project</w:t>
      </w:r>
      <w:r w:rsidR="003F4A2D" w:rsidRPr="0000779F">
        <w:rPr>
          <w:rFonts w:ascii="Arial" w:hAnsi="Arial" w:cs="Arial"/>
        </w:rPr>
        <w:t>;</w:t>
      </w:r>
      <w:r w:rsidRPr="0000779F">
        <w:rPr>
          <w:rFonts w:ascii="Arial" w:hAnsi="Arial" w:cs="Arial"/>
        </w:rPr>
        <w:t xml:space="preserve"> </w:t>
      </w:r>
    </w:p>
    <w:p w14:paraId="6DCB3CE1" w14:textId="7F332DB6" w:rsidR="00E66D0E" w:rsidRPr="0000779F" w:rsidRDefault="00E66D0E" w:rsidP="00AB3FDD">
      <w:pPr>
        <w:pStyle w:val="ListParagraph"/>
        <w:numPr>
          <w:ilvl w:val="0"/>
          <w:numId w:val="18"/>
        </w:numPr>
        <w:rPr>
          <w:rFonts w:ascii="Arial" w:hAnsi="Arial" w:cs="Arial"/>
        </w:rPr>
      </w:pPr>
      <w:r w:rsidRPr="0000779F">
        <w:rPr>
          <w:rFonts w:ascii="Arial" w:hAnsi="Arial" w:cs="Arial"/>
        </w:rPr>
        <w:t>Treat women, children (persons under the age of 18), and men with respect regardless of race, color, language, religion, political or other affiliation, nationality, ethnicity, or social origin, property, disability, birth or nationality, sexual orientation, gender identity, or other status</w:t>
      </w:r>
      <w:r w:rsidR="003F4A2D" w:rsidRPr="0000779F">
        <w:rPr>
          <w:rFonts w:ascii="Arial" w:hAnsi="Arial" w:cs="Arial"/>
        </w:rPr>
        <w:t>;</w:t>
      </w:r>
      <w:r w:rsidRPr="0000779F">
        <w:rPr>
          <w:rFonts w:ascii="Arial" w:hAnsi="Arial" w:cs="Arial"/>
        </w:rPr>
        <w:t xml:space="preserve"> </w:t>
      </w:r>
    </w:p>
    <w:p w14:paraId="28EB6692" w14:textId="696D8BB0" w:rsidR="00E66D0E" w:rsidRPr="0000779F" w:rsidRDefault="00E66D0E" w:rsidP="00AB3FDD">
      <w:pPr>
        <w:pStyle w:val="ListParagraph"/>
        <w:numPr>
          <w:ilvl w:val="0"/>
          <w:numId w:val="18"/>
        </w:numPr>
        <w:rPr>
          <w:rFonts w:ascii="Arial" w:hAnsi="Arial" w:cs="Arial"/>
        </w:rPr>
      </w:pPr>
      <w:r w:rsidRPr="0000779F">
        <w:rPr>
          <w:rFonts w:ascii="Arial" w:hAnsi="Arial" w:cs="Arial"/>
        </w:rPr>
        <w:t>Not use language or behavior towards women, children or men that is inappropriate, harassing, abusive, sexually provocative, demeaning or culturally inappropriate</w:t>
      </w:r>
      <w:r w:rsidR="003F4A2D" w:rsidRPr="0000779F">
        <w:rPr>
          <w:rFonts w:ascii="Arial" w:hAnsi="Arial" w:cs="Arial"/>
        </w:rPr>
        <w:t>;</w:t>
      </w:r>
    </w:p>
    <w:p w14:paraId="69CAB8FE" w14:textId="2A94C06C" w:rsidR="00E66D0E" w:rsidRPr="0000779F" w:rsidRDefault="00E66D0E" w:rsidP="00AB3FDD">
      <w:pPr>
        <w:pStyle w:val="ListParagraph"/>
        <w:numPr>
          <w:ilvl w:val="0"/>
          <w:numId w:val="18"/>
        </w:numPr>
        <w:rPr>
          <w:rFonts w:ascii="Arial" w:hAnsi="Arial" w:cs="Arial"/>
        </w:rPr>
      </w:pPr>
      <w:r w:rsidRPr="0000779F">
        <w:rPr>
          <w:rFonts w:ascii="Arial" w:hAnsi="Arial" w:cs="Arial"/>
        </w:rPr>
        <w:t>Not engage in sexual exploitation, which is defined as any actual or attempted abuse of position of vulnerability, differential power, or trust, for sexual purposes, including, but not limited to, profiting monetarily, socially, or politically from the sexual exploitation of another</w:t>
      </w:r>
      <w:r w:rsidR="003F4A2D" w:rsidRPr="0000779F">
        <w:rPr>
          <w:rFonts w:ascii="Arial" w:hAnsi="Arial" w:cs="Arial"/>
        </w:rPr>
        <w:t>;</w:t>
      </w:r>
      <w:r w:rsidRPr="0000779F">
        <w:rPr>
          <w:rFonts w:ascii="Arial" w:hAnsi="Arial" w:cs="Arial"/>
        </w:rPr>
        <w:t xml:space="preserve"> </w:t>
      </w:r>
    </w:p>
    <w:p w14:paraId="2127CCD4" w14:textId="27A6AEC6" w:rsidR="00E66D0E" w:rsidRPr="0000779F" w:rsidRDefault="00E66D0E" w:rsidP="00AB3FDD">
      <w:pPr>
        <w:pStyle w:val="ListParagraph"/>
        <w:numPr>
          <w:ilvl w:val="0"/>
          <w:numId w:val="18"/>
        </w:numPr>
        <w:rPr>
          <w:rFonts w:ascii="Arial" w:hAnsi="Arial" w:cs="Arial"/>
        </w:rPr>
      </w:pPr>
      <w:r w:rsidRPr="0000779F">
        <w:rPr>
          <w:rFonts w:ascii="Arial" w:hAnsi="Arial" w:cs="Arial"/>
        </w:rPr>
        <w:t>Not engage in sexual abuse, which is defined as the actual or threatened physical intrusion of a sexual nature, whether by force or under unequal or coercive conditions</w:t>
      </w:r>
      <w:r w:rsidR="003F4A2D" w:rsidRPr="0000779F">
        <w:rPr>
          <w:rFonts w:ascii="Arial" w:hAnsi="Arial" w:cs="Arial"/>
        </w:rPr>
        <w:t>;</w:t>
      </w:r>
      <w:r w:rsidRPr="0000779F">
        <w:rPr>
          <w:rFonts w:ascii="Arial" w:hAnsi="Arial" w:cs="Arial"/>
        </w:rPr>
        <w:t xml:space="preserve"> </w:t>
      </w:r>
    </w:p>
    <w:p w14:paraId="0EE9B1B7" w14:textId="408BBCF8" w:rsidR="00E66D0E" w:rsidRPr="0000779F" w:rsidRDefault="00E66D0E" w:rsidP="00AB3FDD">
      <w:pPr>
        <w:pStyle w:val="ListParagraph"/>
        <w:numPr>
          <w:ilvl w:val="0"/>
          <w:numId w:val="18"/>
        </w:numPr>
        <w:rPr>
          <w:rFonts w:ascii="Arial" w:hAnsi="Arial" w:cs="Arial"/>
        </w:rPr>
      </w:pPr>
      <w:r w:rsidRPr="0000779F">
        <w:rPr>
          <w:rFonts w:ascii="Arial" w:hAnsi="Arial" w:cs="Arial"/>
        </w:rPr>
        <w:t>Not engage in sexual harassment, which is defined as any unwelcome sexual advance, request for sexual favor, verbal or physical conduct or gesture of a sexual nature, or any other behavior of a sexual nature that might reasonably be expected or be perceived to cause offense or humiliation to another, when such conduct interferes with work, is made a condition of employment, or creates an intimidating, hostile or offensive work environment</w:t>
      </w:r>
      <w:r w:rsidR="003F4A2D" w:rsidRPr="0000779F">
        <w:rPr>
          <w:rFonts w:ascii="Arial" w:hAnsi="Arial" w:cs="Arial"/>
        </w:rPr>
        <w:t>;</w:t>
      </w:r>
      <w:r w:rsidRPr="0000779F">
        <w:rPr>
          <w:rFonts w:ascii="Arial" w:hAnsi="Arial" w:cs="Arial"/>
        </w:rPr>
        <w:t xml:space="preserve"> </w:t>
      </w:r>
    </w:p>
    <w:p w14:paraId="36538502" w14:textId="6FBE0B45" w:rsidR="00E66D0E" w:rsidRPr="0000779F" w:rsidRDefault="00E66D0E" w:rsidP="00AB3FDD">
      <w:pPr>
        <w:pStyle w:val="ListParagraph"/>
        <w:numPr>
          <w:ilvl w:val="0"/>
          <w:numId w:val="18"/>
        </w:numPr>
        <w:rPr>
          <w:rFonts w:ascii="Arial" w:hAnsi="Arial" w:cs="Arial"/>
        </w:rPr>
      </w:pPr>
      <w:r w:rsidRPr="0000779F">
        <w:rPr>
          <w:rFonts w:ascii="Arial" w:hAnsi="Arial" w:cs="Arial"/>
        </w:rPr>
        <w:t xml:space="preserve">Not participate in sexual contact or activity with </w:t>
      </w:r>
      <w:r w:rsidR="000030E5" w:rsidRPr="0000779F">
        <w:rPr>
          <w:rFonts w:ascii="Arial" w:hAnsi="Arial" w:cs="Arial"/>
        </w:rPr>
        <w:t>children (</w:t>
      </w:r>
      <w:r w:rsidRPr="0000779F">
        <w:rPr>
          <w:rFonts w:ascii="Arial" w:hAnsi="Arial" w:cs="Arial"/>
        </w:rPr>
        <w:t xml:space="preserve">including grooming or contact through digital </w:t>
      </w:r>
      <w:r w:rsidR="000030E5" w:rsidRPr="0000779F">
        <w:rPr>
          <w:rFonts w:ascii="Arial" w:hAnsi="Arial" w:cs="Arial"/>
        </w:rPr>
        <w:t>media, community</w:t>
      </w:r>
      <w:r w:rsidRPr="0000779F">
        <w:rPr>
          <w:rFonts w:ascii="Arial" w:hAnsi="Arial" w:cs="Arial"/>
        </w:rPr>
        <w:t xml:space="preserve"> members married to minors will not be hired</w:t>
      </w:r>
      <w:r w:rsidR="0023703A" w:rsidRPr="0000779F">
        <w:rPr>
          <w:rFonts w:ascii="Arial" w:hAnsi="Arial" w:cs="Arial"/>
        </w:rPr>
        <w:t>, m</w:t>
      </w:r>
      <w:r w:rsidRPr="0000779F">
        <w:rPr>
          <w:rFonts w:ascii="Arial" w:hAnsi="Arial" w:cs="Arial"/>
        </w:rPr>
        <w:t xml:space="preserve">istaken belief regarding the age of a child </w:t>
      </w:r>
      <w:r w:rsidR="000A1DCB" w:rsidRPr="0000779F">
        <w:rPr>
          <w:rFonts w:ascii="Arial" w:hAnsi="Arial" w:cs="Arial"/>
        </w:rPr>
        <w:t>or</w:t>
      </w:r>
      <w:r w:rsidRPr="0000779F">
        <w:rPr>
          <w:rFonts w:ascii="Arial" w:hAnsi="Arial" w:cs="Arial"/>
        </w:rPr>
        <w:t xml:space="preserve"> </w:t>
      </w:r>
      <w:r w:rsidR="000A1DCB" w:rsidRPr="0000779F">
        <w:rPr>
          <w:rFonts w:ascii="Arial" w:hAnsi="Arial" w:cs="Arial"/>
        </w:rPr>
        <w:t xml:space="preserve">consent </w:t>
      </w:r>
      <w:r w:rsidRPr="0000779F">
        <w:rPr>
          <w:rFonts w:ascii="Arial" w:hAnsi="Arial" w:cs="Arial"/>
        </w:rPr>
        <w:t>from the child</w:t>
      </w:r>
      <w:r w:rsidR="000A1DCB" w:rsidRPr="0000779F">
        <w:rPr>
          <w:rFonts w:ascii="Arial" w:hAnsi="Arial" w:cs="Arial"/>
        </w:rPr>
        <w:t>)</w:t>
      </w:r>
      <w:r w:rsidRPr="0000779F">
        <w:rPr>
          <w:rFonts w:ascii="Arial" w:hAnsi="Arial" w:cs="Arial"/>
        </w:rPr>
        <w:t xml:space="preserve"> </w:t>
      </w:r>
      <w:r w:rsidR="003F4A2D" w:rsidRPr="0000779F">
        <w:rPr>
          <w:rFonts w:ascii="Arial" w:hAnsi="Arial" w:cs="Arial"/>
        </w:rPr>
        <w:t>;</w:t>
      </w:r>
      <w:r w:rsidRPr="0000779F">
        <w:rPr>
          <w:rFonts w:ascii="Arial" w:hAnsi="Arial" w:cs="Arial"/>
        </w:rPr>
        <w:t xml:space="preserve"> </w:t>
      </w:r>
    </w:p>
    <w:p w14:paraId="3D227B2A" w14:textId="68C344E2" w:rsidR="00E66D0E" w:rsidRPr="0000779F" w:rsidRDefault="00E66D0E" w:rsidP="00AB3FDD">
      <w:pPr>
        <w:pStyle w:val="ListParagraph"/>
        <w:numPr>
          <w:ilvl w:val="0"/>
          <w:numId w:val="18"/>
        </w:numPr>
        <w:rPr>
          <w:rFonts w:ascii="Arial" w:hAnsi="Arial" w:cs="Arial"/>
        </w:rPr>
      </w:pPr>
      <w:r w:rsidRPr="0000779F">
        <w:rPr>
          <w:rFonts w:ascii="Arial" w:hAnsi="Arial" w:cs="Arial"/>
        </w:rPr>
        <w:t>Not have sexual interactions with members of the host communities (NB: an exception applies to a locally hired worker already married to an adult member of the community). This includes relationships involving the withholding or promise of actual provision of benefit (monetary or non-monetary) to community members in exchange for sex—such sexual activity is considered “non-consensual” within the scope of this Code</w:t>
      </w:r>
      <w:r w:rsidR="003F4A2D" w:rsidRPr="0000779F">
        <w:rPr>
          <w:rFonts w:ascii="Arial" w:hAnsi="Arial" w:cs="Arial"/>
        </w:rPr>
        <w:t>;</w:t>
      </w:r>
      <w:r w:rsidRPr="0000779F">
        <w:rPr>
          <w:rFonts w:ascii="Arial" w:hAnsi="Arial" w:cs="Arial"/>
        </w:rPr>
        <w:t xml:space="preserve"> </w:t>
      </w:r>
      <w:r w:rsidR="003F4A2D" w:rsidRPr="0000779F">
        <w:rPr>
          <w:rFonts w:ascii="Arial" w:hAnsi="Arial" w:cs="Arial"/>
        </w:rPr>
        <w:t>and</w:t>
      </w:r>
    </w:p>
    <w:p w14:paraId="6EDBC123" w14:textId="1492234A" w:rsidR="00E66D0E" w:rsidRPr="0000779F" w:rsidRDefault="00E66D0E" w:rsidP="00AB3FDD">
      <w:pPr>
        <w:pStyle w:val="ListParagraph"/>
        <w:numPr>
          <w:ilvl w:val="0"/>
          <w:numId w:val="18"/>
        </w:numPr>
        <w:rPr>
          <w:rFonts w:ascii="Arial" w:hAnsi="Arial" w:cs="Arial"/>
        </w:rPr>
      </w:pPr>
      <w:r w:rsidRPr="0000779F">
        <w:rPr>
          <w:rFonts w:ascii="Arial" w:hAnsi="Arial" w:cs="Arial"/>
        </w:rPr>
        <w:t xml:space="preserve">Consider reporting through the Grievance Mechanism or to my </w:t>
      </w:r>
      <w:r w:rsidR="00C94D14" w:rsidRPr="0000779F">
        <w:rPr>
          <w:rFonts w:ascii="Arial" w:hAnsi="Arial" w:cs="Arial"/>
        </w:rPr>
        <w:t>immediate supervisor</w:t>
      </w:r>
      <w:r w:rsidRPr="0000779F">
        <w:rPr>
          <w:rFonts w:ascii="Arial" w:hAnsi="Arial" w:cs="Arial"/>
        </w:rPr>
        <w:t xml:space="preserve"> any suspected or actual SEA/SH or VAC by a fellow worker, whether employed by my company or not, or any breaches of this Code of Conduct. </w:t>
      </w:r>
    </w:p>
    <w:p w14:paraId="7F8D5578" w14:textId="77777777" w:rsidR="00E66D0E" w:rsidRPr="0000779F" w:rsidRDefault="00E66D0E" w:rsidP="007A6762">
      <w:pPr>
        <w:pStyle w:val="ListParagraph"/>
        <w:numPr>
          <w:ilvl w:val="0"/>
          <w:numId w:val="36"/>
        </w:numPr>
        <w:rPr>
          <w:rFonts w:ascii="Arial" w:hAnsi="Arial" w:cs="Arial"/>
        </w:rPr>
      </w:pPr>
      <w:r w:rsidRPr="0000779F">
        <w:rPr>
          <w:rFonts w:ascii="Arial" w:hAnsi="Arial" w:cs="Arial"/>
          <w:b/>
          <w:bCs/>
        </w:rPr>
        <w:t xml:space="preserve">Regarding children under the age of 18: </w:t>
      </w:r>
    </w:p>
    <w:p w14:paraId="6C14E33D" w14:textId="45608DCC" w:rsidR="00E66D0E" w:rsidRPr="0000779F" w:rsidRDefault="00E66D0E" w:rsidP="00AB3FDD">
      <w:pPr>
        <w:pStyle w:val="ListParagraph"/>
        <w:numPr>
          <w:ilvl w:val="0"/>
          <w:numId w:val="19"/>
        </w:numPr>
        <w:rPr>
          <w:rFonts w:ascii="Arial" w:hAnsi="Arial" w:cs="Arial"/>
        </w:rPr>
      </w:pPr>
      <w:r w:rsidRPr="0000779F">
        <w:rPr>
          <w:rFonts w:ascii="Arial" w:hAnsi="Arial" w:cs="Arial"/>
        </w:rPr>
        <w:t>Wherever possible, ensure that another adult is present when working in the proximity of children</w:t>
      </w:r>
      <w:r w:rsidR="003F4A2D" w:rsidRPr="0000779F">
        <w:rPr>
          <w:rFonts w:ascii="Arial" w:hAnsi="Arial" w:cs="Arial"/>
        </w:rPr>
        <w:t>;</w:t>
      </w:r>
      <w:r w:rsidRPr="0000779F">
        <w:rPr>
          <w:rFonts w:ascii="Arial" w:hAnsi="Arial" w:cs="Arial"/>
        </w:rPr>
        <w:t xml:space="preserve"> </w:t>
      </w:r>
    </w:p>
    <w:p w14:paraId="785E84BB" w14:textId="242CA2A1" w:rsidR="00E66D0E" w:rsidRPr="0000779F" w:rsidRDefault="00E66D0E" w:rsidP="00AB3FDD">
      <w:pPr>
        <w:pStyle w:val="ListParagraph"/>
        <w:numPr>
          <w:ilvl w:val="0"/>
          <w:numId w:val="19"/>
        </w:numPr>
        <w:rPr>
          <w:rFonts w:ascii="Arial" w:hAnsi="Arial" w:cs="Arial"/>
        </w:rPr>
      </w:pPr>
      <w:r w:rsidRPr="0000779F">
        <w:rPr>
          <w:rFonts w:ascii="Arial" w:hAnsi="Arial" w:cs="Arial"/>
        </w:rPr>
        <w:t>Not invite unaccompanied children unrelated to my family into my home unless they are at immediate risk of injury or in physical danger</w:t>
      </w:r>
      <w:r w:rsidR="003F4A2D" w:rsidRPr="0000779F">
        <w:rPr>
          <w:rFonts w:ascii="Arial" w:hAnsi="Arial" w:cs="Arial"/>
        </w:rPr>
        <w:t>;</w:t>
      </w:r>
      <w:r w:rsidRPr="0000779F">
        <w:rPr>
          <w:rFonts w:ascii="Arial" w:hAnsi="Arial" w:cs="Arial"/>
        </w:rPr>
        <w:t xml:space="preserve"> </w:t>
      </w:r>
    </w:p>
    <w:p w14:paraId="5D16F796" w14:textId="5F67B3F5" w:rsidR="00E66D0E" w:rsidRPr="0000779F" w:rsidRDefault="00E66D0E" w:rsidP="00AB3FDD">
      <w:pPr>
        <w:pStyle w:val="ListParagraph"/>
        <w:numPr>
          <w:ilvl w:val="0"/>
          <w:numId w:val="19"/>
        </w:numPr>
        <w:rPr>
          <w:rFonts w:ascii="Arial" w:hAnsi="Arial" w:cs="Arial"/>
        </w:rPr>
      </w:pPr>
      <w:r w:rsidRPr="0000779F">
        <w:rPr>
          <w:rFonts w:ascii="Arial" w:hAnsi="Arial" w:cs="Arial"/>
        </w:rPr>
        <w:t>Not use any computers, mobile phones, video, and digital cameras or any other medium to exploit or harass children or to access child pornography (see also “Use of children's images for work related purposes” below)</w:t>
      </w:r>
      <w:r w:rsidR="003F4A2D" w:rsidRPr="0000779F">
        <w:rPr>
          <w:rFonts w:ascii="Arial" w:hAnsi="Arial" w:cs="Arial"/>
        </w:rPr>
        <w:t>;</w:t>
      </w:r>
      <w:r w:rsidRPr="0000779F">
        <w:rPr>
          <w:rFonts w:ascii="Arial" w:hAnsi="Arial" w:cs="Arial"/>
        </w:rPr>
        <w:t xml:space="preserve"> </w:t>
      </w:r>
    </w:p>
    <w:p w14:paraId="552526DC" w14:textId="5DF5960F" w:rsidR="00E66D0E" w:rsidRPr="0000779F" w:rsidRDefault="00E66D0E" w:rsidP="00AB3FDD">
      <w:pPr>
        <w:pStyle w:val="ListParagraph"/>
        <w:numPr>
          <w:ilvl w:val="0"/>
          <w:numId w:val="19"/>
        </w:numPr>
        <w:rPr>
          <w:rFonts w:ascii="Arial" w:hAnsi="Arial" w:cs="Arial"/>
        </w:rPr>
      </w:pPr>
      <w:r w:rsidRPr="0000779F">
        <w:rPr>
          <w:rFonts w:ascii="Arial" w:hAnsi="Arial" w:cs="Arial"/>
        </w:rPr>
        <w:t>Refrain from physical punishment of children</w:t>
      </w:r>
      <w:r w:rsidR="003F4A2D" w:rsidRPr="0000779F">
        <w:rPr>
          <w:rFonts w:ascii="Arial" w:hAnsi="Arial" w:cs="Arial"/>
        </w:rPr>
        <w:t>;</w:t>
      </w:r>
      <w:r w:rsidRPr="0000779F">
        <w:rPr>
          <w:rFonts w:ascii="Arial" w:hAnsi="Arial" w:cs="Arial"/>
        </w:rPr>
        <w:t xml:space="preserve"> </w:t>
      </w:r>
    </w:p>
    <w:p w14:paraId="68083947" w14:textId="10535072" w:rsidR="00E66D0E" w:rsidRPr="0000779F" w:rsidRDefault="00E66D0E" w:rsidP="00AB3FDD">
      <w:pPr>
        <w:pStyle w:val="ListParagraph"/>
        <w:numPr>
          <w:ilvl w:val="0"/>
          <w:numId w:val="19"/>
        </w:numPr>
        <w:rPr>
          <w:rFonts w:ascii="Arial" w:hAnsi="Arial" w:cs="Arial"/>
        </w:rPr>
      </w:pPr>
      <w:r w:rsidRPr="0000779F">
        <w:rPr>
          <w:rFonts w:ascii="Arial" w:hAnsi="Arial" w:cs="Arial"/>
        </w:rPr>
        <w:t>Refrain from hiring children below the minimum age of 15, for domestic or other labor which places them at significant risk of injury, as specified by the national law</w:t>
      </w:r>
      <w:r w:rsidR="003F4A2D" w:rsidRPr="0000779F">
        <w:rPr>
          <w:rFonts w:ascii="Arial" w:hAnsi="Arial" w:cs="Arial"/>
        </w:rPr>
        <w:t>;</w:t>
      </w:r>
      <w:r w:rsidRPr="0000779F">
        <w:rPr>
          <w:rFonts w:ascii="Arial" w:hAnsi="Arial" w:cs="Arial"/>
        </w:rPr>
        <w:t xml:space="preserve"> </w:t>
      </w:r>
    </w:p>
    <w:p w14:paraId="3B292FF5" w14:textId="318AA9A6" w:rsidR="00E66D0E" w:rsidRPr="0000779F" w:rsidRDefault="00E66D0E" w:rsidP="00AB3FDD">
      <w:pPr>
        <w:pStyle w:val="ListParagraph"/>
        <w:numPr>
          <w:ilvl w:val="0"/>
          <w:numId w:val="19"/>
        </w:numPr>
        <w:rPr>
          <w:rFonts w:ascii="Arial" w:hAnsi="Arial" w:cs="Arial"/>
        </w:rPr>
      </w:pPr>
      <w:r w:rsidRPr="0000779F">
        <w:rPr>
          <w:rFonts w:ascii="Arial" w:hAnsi="Arial" w:cs="Arial"/>
        </w:rPr>
        <w:t>Comply with all relevant local legislation, including labor laws in relation to child labor and World Bank’s E&amp;S standards on child labor and minimum age</w:t>
      </w:r>
      <w:r w:rsidR="003F4A2D" w:rsidRPr="0000779F">
        <w:rPr>
          <w:rFonts w:ascii="Arial" w:hAnsi="Arial" w:cs="Arial"/>
        </w:rPr>
        <w:t>;</w:t>
      </w:r>
      <w:r w:rsidRPr="0000779F">
        <w:rPr>
          <w:rFonts w:ascii="Arial" w:hAnsi="Arial" w:cs="Arial"/>
        </w:rPr>
        <w:t xml:space="preserve"> </w:t>
      </w:r>
      <w:r w:rsidR="003F4A2D" w:rsidRPr="0000779F">
        <w:rPr>
          <w:rFonts w:ascii="Arial" w:hAnsi="Arial" w:cs="Arial"/>
        </w:rPr>
        <w:t>and</w:t>
      </w:r>
    </w:p>
    <w:p w14:paraId="3621A352" w14:textId="77777777" w:rsidR="00E66D0E" w:rsidRPr="0000779F" w:rsidRDefault="00E66D0E" w:rsidP="00AB3FDD">
      <w:pPr>
        <w:pStyle w:val="ListParagraph"/>
        <w:numPr>
          <w:ilvl w:val="0"/>
          <w:numId w:val="19"/>
        </w:numPr>
        <w:rPr>
          <w:rFonts w:ascii="Arial" w:hAnsi="Arial" w:cs="Arial"/>
        </w:rPr>
      </w:pPr>
      <w:r w:rsidRPr="0000779F">
        <w:rPr>
          <w:rFonts w:ascii="Arial" w:hAnsi="Arial" w:cs="Arial"/>
        </w:rPr>
        <w:t xml:space="preserve">Take appropriate caution when photographing or filming children (see details below). </w:t>
      </w:r>
    </w:p>
    <w:p w14:paraId="1E6FC43C" w14:textId="2F9B03DF" w:rsidR="00E66D0E" w:rsidRPr="0000779F" w:rsidRDefault="00E66D0E" w:rsidP="007A6762">
      <w:pPr>
        <w:pStyle w:val="ListParagraph"/>
        <w:numPr>
          <w:ilvl w:val="0"/>
          <w:numId w:val="36"/>
        </w:numPr>
        <w:rPr>
          <w:rFonts w:ascii="Arial" w:hAnsi="Arial" w:cs="Arial"/>
        </w:rPr>
      </w:pPr>
      <w:r w:rsidRPr="0000779F">
        <w:rPr>
          <w:rFonts w:ascii="Arial" w:hAnsi="Arial" w:cs="Arial"/>
          <w:b/>
          <w:bCs/>
        </w:rPr>
        <w:t xml:space="preserve">Use of children's images for work related purposes. When photographing or filming a child for work related purposes, I </w:t>
      </w:r>
      <w:r w:rsidR="00CD6D67" w:rsidRPr="0000779F">
        <w:rPr>
          <w:rFonts w:ascii="Arial" w:hAnsi="Arial" w:cs="Arial"/>
          <w:b/>
          <w:bCs/>
        </w:rPr>
        <w:t>shall</w:t>
      </w:r>
      <w:r w:rsidRPr="0000779F">
        <w:rPr>
          <w:rFonts w:ascii="Arial" w:hAnsi="Arial" w:cs="Arial"/>
          <w:b/>
          <w:bCs/>
        </w:rPr>
        <w:t xml:space="preserve">: </w:t>
      </w:r>
    </w:p>
    <w:p w14:paraId="40C7FD66" w14:textId="68F04F30" w:rsidR="00E66D0E" w:rsidRPr="0000779F" w:rsidRDefault="00E66D0E" w:rsidP="00AB3FDD">
      <w:pPr>
        <w:pStyle w:val="ListParagraph"/>
        <w:numPr>
          <w:ilvl w:val="0"/>
          <w:numId w:val="20"/>
        </w:numPr>
        <w:rPr>
          <w:rFonts w:ascii="Arial" w:hAnsi="Arial" w:cs="Arial"/>
        </w:rPr>
      </w:pPr>
      <w:r w:rsidRPr="0000779F">
        <w:rPr>
          <w:rFonts w:ascii="Arial" w:hAnsi="Arial" w:cs="Arial"/>
        </w:rPr>
        <w:t>Before photographing or filming a child, assess and endeavor to comply with local traditions or restrictions for reproducing personal images</w:t>
      </w:r>
      <w:r w:rsidR="003F4A2D" w:rsidRPr="0000779F">
        <w:rPr>
          <w:rFonts w:ascii="Arial" w:hAnsi="Arial" w:cs="Arial"/>
        </w:rPr>
        <w:t>;</w:t>
      </w:r>
      <w:r w:rsidRPr="0000779F">
        <w:rPr>
          <w:rFonts w:ascii="Arial" w:hAnsi="Arial" w:cs="Arial"/>
        </w:rPr>
        <w:t xml:space="preserve"> </w:t>
      </w:r>
    </w:p>
    <w:p w14:paraId="53511675" w14:textId="2B86B584" w:rsidR="00E66D0E" w:rsidRPr="0000779F" w:rsidRDefault="00E66D0E" w:rsidP="00AB3FDD">
      <w:pPr>
        <w:pStyle w:val="ListParagraph"/>
        <w:numPr>
          <w:ilvl w:val="0"/>
          <w:numId w:val="20"/>
        </w:numPr>
        <w:rPr>
          <w:rFonts w:ascii="Arial" w:hAnsi="Arial" w:cs="Arial"/>
        </w:rPr>
      </w:pPr>
      <w:r w:rsidRPr="0000779F">
        <w:rPr>
          <w:rFonts w:ascii="Arial" w:hAnsi="Arial" w:cs="Arial"/>
        </w:rPr>
        <w:t xml:space="preserve">Before photographing or filming a child, obtain informed consent from the child and a parent or guardian of the child. As part of this I </w:t>
      </w:r>
      <w:r w:rsidR="00CD6D67" w:rsidRPr="0000779F">
        <w:rPr>
          <w:rFonts w:ascii="Arial" w:hAnsi="Arial" w:cs="Arial"/>
        </w:rPr>
        <w:t xml:space="preserve">shall </w:t>
      </w:r>
      <w:r w:rsidRPr="0000779F">
        <w:rPr>
          <w:rFonts w:ascii="Arial" w:hAnsi="Arial" w:cs="Arial"/>
        </w:rPr>
        <w:t>explain how the photograph or film will be used</w:t>
      </w:r>
      <w:r w:rsidR="003F4A2D" w:rsidRPr="0000779F">
        <w:rPr>
          <w:rFonts w:ascii="Arial" w:hAnsi="Arial" w:cs="Arial"/>
        </w:rPr>
        <w:t>;</w:t>
      </w:r>
      <w:r w:rsidRPr="0000779F">
        <w:rPr>
          <w:rFonts w:ascii="Arial" w:hAnsi="Arial" w:cs="Arial"/>
        </w:rPr>
        <w:t xml:space="preserve"> </w:t>
      </w:r>
    </w:p>
    <w:p w14:paraId="68D76FA0" w14:textId="03FEEAA4" w:rsidR="00E66D0E" w:rsidRPr="0000779F" w:rsidRDefault="00E66D0E" w:rsidP="00AB3FDD">
      <w:pPr>
        <w:pStyle w:val="ListParagraph"/>
        <w:numPr>
          <w:ilvl w:val="0"/>
          <w:numId w:val="20"/>
        </w:numPr>
        <w:rPr>
          <w:rFonts w:ascii="Arial" w:hAnsi="Arial" w:cs="Arial"/>
        </w:rPr>
      </w:pPr>
      <w:r w:rsidRPr="0000779F">
        <w:rPr>
          <w:rFonts w:ascii="Arial" w:hAnsi="Arial" w:cs="Arial"/>
        </w:rPr>
        <w:t>Ensure photographs, films, and videos present children in a dignified and respectful manner and not in a vulnerable or submissive manner</w:t>
      </w:r>
      <w:r w:rsidR="00EE3E18" w:rsidRPr="0000779F">
        <w:rPr>
          <w:rFonts w:ascii="Arial" w:hAnsi="Arial" w:cs="Arial"/>
        </w:rPr>
        <w:t xml:space="preserve"> and that</w:t>
      </w:r>
      <w:r w:rsidR="00D33136" w:rsidRPr="0000779F">
        <w:rPr>
          <w:rFonts w:ascii="Arial" w:hAnsi="Arial" w:cs="Arial"/>
        </w:rPr>
        <w:t xml:space="preserve"> the </w:t>
      </w:r>
      <w:r w:rsidR="00EE3E18" w:rsidRPr="0000779F">
        <w:rPr>
          <w:rFonts w:ascii="Arial" w:hAnsi="Arial" w:cs="Arial"/>
        </w:rPr>
        <w:t>c</w:t>
      </w:r>
      <w:r w:rsidRPr="0000779F">
        <w:rPr>
          <w:rFonts w:ascii="Arial" w:hAnsi="Arial" w:cs="Arial"/>
        </w:rPr>
        <w:t xml:space="preserve">hildren </w:t>
      </w:r>
      <w:r w:rsidR="00EE3E18" w:rsidRPr="0000779F">
        <w:rPr>
          <w:rFonts w:ascii="Arial" w:hAnsi="Arial" w:cs="Arial"/>
        </w:rPr>
        <w:t>are</w:t>
      </w:r>
      <w:r w:rsidRPr="0000779F">
        <w:rPr>
          <w:rFonts w:ascii="Arial" w:hAnsi="Arial" w:cs="Arial"/>
        </w:rPr>
        <w:t xml:space="preserve"> adequately clothed and not in poses that could be seen as sexually suggestive</w:t>
      </w:r>
      <w:r w:rsidR="003F4A2D" w:rsidRPr="0000779F">
        <w:rPr>
          <w:rFonts w:ascii="Arial" w:hAnsi="Arial" w:cs="Arial"/>
        </w:rPr>
        <w:t>;</w:t>
      </w:r>
    </w:p>
    <w:p w14:paraId="2BE24742" w14:textId="657C4681" w:rsidR="00E66D0E" w:rsidRPr="0000779F" w:rsidRDefault="00E66D0E" w:rsidP="00AB3FDD">
      <w:pPr>
        <w:pStyle w:val="ListParagraph"/>
        <w:numPr>
          <w:ilvl w:val="0"/>
          <w:numId w:val="20"/>
        </w:numPr>
        <w:rPr>
          <w:rFonts w:ascii="Arial" w:hAnsi="Arial" w:cs="Arial"/>
        </w:rPr>
      </w:pPr>
      <w:r w:rsidRPr="0000779F">
        <w:rPr>
          <w:rFonts w:ascii="Arial" w:hAnsi="Arial" w:cs="Arial"/>
        </w:rPr>
        <w:t>Ensure images are honest representations of the context and the facts</w:t>
      </w:r>
      <w:r w:rsidR="003F4A2D" w:rsidRPr="0000779F">
        <w:rPr>
          <w:rFonts w:ascii="Arial" w:hAnsi="Arial" w:cs="Arial"/>
        </w:rPr>
        <w:t>; and</w:t>
      </w:r>
      <w:r w:rsidRPr="0000779F">
        <w:rPr>
          <w:rFonts w:ascii="Arial" w:hAnsi="Arial" w:cs="Arial"/>
        </w:rPr>
        <w:t xml:space="preserve"> </w:t>
      </w:r>
    </w:p>
    <w:p w14:paraId="4EFEC6AF" w14:textId="2F72885C" w:rsidR="00E66D0E" w:rsidRPr="0000779F" w:rsidRDefault="00E66D0E" w:rsidP="00AB3FDD">
      <w:pPr>
        <w:pStyle w:val="ListParagraph"/>
        <w:numPr>
          <w:ilvl w:val="0"/>
          <w:numId w:val="20"/>
        </w:numPr>
        <w:rPr>
          <w:rFonts w:ascii="Arial" w:hAnsi="Arial" w:cs="Arial"/>
        </w:rPr>
      </w:pPr>
      <w:r w:rsidRPr="0000779F">
        <w:rPr>
          <w:rFonts w:ascii="Arial" w:hAnsi="Arial" w:cs="Arial"/>
        </w:rPr>
        <w:t xml:space="preserve">Ensure file labels do not reveal identifying information about a child when sending images electronically. </w:t>
      </w:r>
    </w:p>
    <w:p w14:paraId="233BCEFA" w14:textId="77777777" w:rsidR="001576D2" w:rsidRPr="0000779F" w:rsidRDefault="001576D2">
      <w:pPr>
        <w:spacing w:after="160" w:line="259" w:lineRule="auto"/>
        <w:jc w:val="left"/>
        <w:rPr>
          <w:rFonts w:ascii="Arial" w:hAnsi="Arial" w:cs="Arial"/>
          <w:b/>
          <w:bCs/>
        </w:rPr>
      </w:pPr>
      <w:r w:rsidRPr="0000779F">
        <w:rPr>
          <w:rFonts w:ascii="Arial" w:hAnsi="Arial" w:cs="Arial"/>
          <w:b/>
          <w:bCs/>
        </w:rPr>
        <w:br w:type="page"/>
      </w:r>
    </w:p>
    <w:p w14:paraId="1F18FDD2" w14:textId="37FA953B" w:rsidR="00E66D0E" w:rsidRPr="0000779F" w:rsidRDefault="00E66D0E" w:rsidP="007A6762">
      <w:pPr>
        <w:pStyle w:val="ListParagraph"/>
        <w:numPr>
          <w:ilvl w:val="0"/>
          <w:numId w:val="36"/>
        </w:numPr>
        <w:rPr>
          <w:rFonts w:ascii="Arial" w:hAnsi="Arial" w:cs="Arial"/>
        </w:rPr>
      </w:pPr>
      <w:r w:rsidRPr="0000779F">
        <w:rPr>
          <w:rFonts w:ascii="Arial" w:hAnsi="Arial" w:cs="Arial"/>
          <w:b/>
          <w:bCs/>
        </w:rPr>
        <w:t xml:space="preserve">Sanctions </w:t>
      </w:r>
    </w:p>
    <w:p w14:paraId="1CCE1764" w14:textId="1D47660A" w:rsidR="00E66D0E" w:rsidRPr="0000779F" w:rsidRDefault="00E66D0E" w:rsidP="00E66D0E">
      <w:pPr>
        <w:rPr>
          <w:rFonts w:ascii="Arial" w:hAnsi="Arial" w:cs="Arial"/>
        </w:rPr>
      </w:pPr>
      <w:r w:rsidRPr="0000779F">
        <w:rPr>
          <w:rFonts w:ascii="Arial" w:hAnsi="Arial" w:cs="Arial"/>
        </w:rPr>
        <w:t xml:space="preserve">I understand that if I breach this Code of Conduct, </w:t>
      </w:r>
      <w:r w:rsidR="001576D2" w:rsidRPr="0000779F">
        <w:rPr>
          <w:rFonts w:ascii="Arial" w:hAnsi="Arial" w:cs="Arial"/>
        </w:rPr>
        <w:t xml:space="preserve">ASCENT </w:t>
      </w:r>
      <w:r w:rsidR="003108FD" w:rsidRPr="0000779F">
        <w:rPr>
          <w:rFonts w:ascii="Arial" w:hAnsi="Arial" w:cs="Arial"/>
        </w:rPr>
        <w:t xml:space="preserve">MPA </w:t>
      </w:r>
      <w:r w:rsidR="005409C1" w:rsidRPr="0000779F">
        <w:rPr>
          <w:rFonts w:ascii="Arial" w:hAnsi="Arial" w:cs="Arial"/>
        </w:rPr>
        <w:t xml:space="preserve">shall </w:t>
      </w:r>
      <w:r w:rsidRPr="0000779F">
        <w:rPr>
          <w:rFonts w:ascii="Arial" w:hAnsi="Arial" w:cs="Arial"/>
        </w:rPr>
        <w:t xml:space="preserve">take disciplinary action which </w:t>
      </w:r>
      <w:r w:rsidR="005409C1" w:rsidRPr="0000779F">
        <w:rPr>
          <w:rFonts w:ascii="Arial" w:hAnsi="Arial" w:cs="Arial"/>
        </w:rPr>
        <w:t xml:space="preserve">may </w:t>
      </w:r>
      <w:r w:rsidRPr="0000779F">
        <w:rPr>
          <w:rFonts w:ascii="Arial" w:hAnsi="Arial" w:cs="Arial"/>
        </w:rPr>
        <w:t xml:space="preserve">include: </w:t>
      </w:r>
    </w:p>
    <w:p w14:paraId="2964105A" w14:textId="5B395D89" w:rsidR="00E66D0E" w:rsidRPr="0000779F" w:rsidRDefault="003F4A2D" w:rsidP="00AB3FDD">
      <w:pPr>
        <w:pStyle w:val="ListParagraph"/>
        <w:numPr>
          <w:ilvl w:val="0"/>
          <w:numId w:val="21"/>
        </w:numPr>
        <w:rPr>
          <w:rFonts w:ascii="Arial" w:hAnsi="Arial" w:cs="Arial"/>
        </w:rPr>
      </w:pPr>
      <w:r w:rsidRPr="0000779F">
        <w:rPr>
          <w:rFonts w:ascii="Arial" w:hAnsi="Arial" w:cs="Arial"/>
        </w:rPr>
        <w:t>Issuance of an i</w:t>
      </w:r>
      <w:r w:rsidR="00E66D0E" w:rsidRPr="0000779F">
        <w:rPr>
          <w:rFonts w:ascii="Arial" w:hAnsi="Arial" w:cs="Arial"/>
        </w:rPr>
        <w:t>nformal warning</w:t>
      </w:r>
      <w:r w:rsidRPr="0000779F">
        <w:rPr>
          <w:rFonts w:ascii="Arial" w:hAnsi="Arial" w:cs="Arial"/>
        </w:rPr>
        <w:t>;</w:t>
      </w:r>
      <w:r w:rsidR="00E66D0E" w:rsidRPr="0000779F">
        <w:rPr>
          <w:rFonts w:ascii="Arial" w:hAnsi="Arial" w:cs="Arial"/>
        </w:rPr>
        <w:t xml:space="preserve"> </w:t>
      </w:r>
    </w:p>
    <w:p w14:paraId="7ED408EF" w14:textId="4B2BE880" w:rsidR="00E66D0E" w:rsidRPr="0000779F" w:rsidRDefault="003F4A2D" w:rsidP="00AB3FDD">
      <w:pPr>
        <w:pStyle w:val="ListParagraph"/>
        <w:numPr>
          <w:ilvl w:val="0"/>
          <w:numId w:val="21"/>
        </w:numPr>
        <w:rPr>
          <w:rFonts w:ascii="Arial" w:hAnsi="Arial" w:cs="Arial"/>
        </w:rPr>
      </w:pPr>
      <w:r w:rsidRPr="0000779F">
        <w:rPr>
          <w:rFonts w:ascii="Arial" w:hAnsi="Arial" w:cs="Arial"/>
        </w:rPr>
        <w:t>Issuance of a f</w:t>
      </w:r>
      <w:r w:rsidR="00E66D0E" w:rsidRPr="0000779F">
        <w:rPr>
          <w:rFonts w:ascii="Arial" w:hAnsi="Arial" w:cs="Arial"/>
        </w:rPr>
        <w:t>ormal warning</w:t>
      </w:r>
      <w:r w:rsidRPr="0000779F">
        <w:rPr>
          <w:rFonts w:ascii="Arial" w:hAnsi="Arial" w:cs="Arial"/>
        </w:rPr>
        <w:t>;</w:t>
      </w:r>
      <w:r w:rsidR="00E66D0E" w:rsidRPr="0000779F">
        <w:rPr>
          <w:rFonts w:ascii="Arial" w:hAnsi="Arial" w:cs="Arial"/>
        </w:rPr>
        <w:t xml:space="preserve"> </w:t>
      </w:r>
    </w:p>
    <w:p w14:paraId="516B90B4" w14:textId="2E661D57" w:rsidR="00E66D0E" w:rsidRPr="0000779F" w:rsidRDefault="00E66D0E" w:rsidP="00AB3FDD">
      <w:pPr>
        <w:pStyle w:val="ListParagraph"/>
        <w:numPr>
          <w:ilvl w:val="0"/>
          <w:numId w:val="21"/>
        </w:numPr>
        <w:rPr>
          <w:rFonts w:ascii="Arial" w:hAnsi="Arial" w:cs="Arial"/>
        </w:rPr>
      </w:pPr>
      <w:r w:rsidRPr="0000779F">
        <w:rPr>
          <w:rFonts w:ascii="Arial" w:hAnsi="Arial" w:cs="Arial"/>
        </w:rPr>
        <w:t>Loss of up to one week’s salary</w:t>
      </w:r>
      <w:r w:rsidR="003F4A2D" w:rsidRPr="0000779F">
        <w:rPr>
          <w:rFonts w:ascii="Arial" w:hAnsi="Arial" w:cs="Arial"/>
        </w:rPr>
        <w:t>;</w:t>
      </w:r>
      <w:r w:rsidRPr="0000779F">
        <w:rPr>
          <w:rFonts w:ascii="Arial" w:hAnsi="Arial" w:cs="Arial"/>
        </w:rPr>
        <w:t xml:space="preserve"> </w:t>
      </w:r>
    </w:p>
    <w:p w14:paraId="28C2FEAF" w14:textId="1E80555E" w:rsidR="00E66D0E" w:rsidRPr="0000779F" w:rsidRDefault="00E66D0E" w:rsidP="00AB3FDD">
      <w:pPr>
        <w:pStyle w:val="ListParagraph"/>
        <w:numPr>
          <w:ilvl w:val="0"/>
          <w:numId w:val="21"/>
        </w:numPr>
        <w:rPr>
          <w:rFonts w:ascii="Arial" w:hAnsi="Arial" w:cs="Arial"/>
        </w:rPr>
      </w:pPr>
      <w:r w:rsidRPr="0000779F">
        <w:rPr>
          <w:rFonts w:ascii="Arial" w:hAnsi="Arial" w:cs="Arial"/>
        </w:rPr>
        <w:t>Suspension of employment (without payment of salary/contract fees), for a minimum period of 1 month up to a maximum of 6 months</w:t>
      </w:r>
      <w:r w:rsidR="003F4A2D" w:rsidRPr="0000779F">
        <w:rPr>
          <w:rFonts w:ascii="Arial" w:hAnsi="Arial" w:cs="Arial"/>
        </w:rPr>
        <w:t>;</w:t>
      </w:r>
      <w:r w:rsidRPr="0000779F">
        <w:rPr>
          <w:rFonts w:ascii="Arial" w:hAnsi="Arial" w:cs="Arial"/>
        </w:rPr>
        <w:t xml:space="preserve"> </w:t>
      </w:r>
    </w:p>
    <w:p w14:paraId="5BB151FE" w14:textId="3C57CAEB" w:rsidR="00E66D0E" w:rsidRPr="0000779F" w:rsidRDefault="00E66D0E" w:rsidP="00AB3FDD">
      <w:pPr>
        <w:pStyle w:val="ListParagraph"/>
        <w:numPr>
          <w:ilvl w:val="0"/>
          <w:numId w:val="21"/>
        </w:numPr>
        <w:rPr>
          <w:rFonts w:ascii="Arial" w:hAnsi="Arial" w:cs="Arial"/>
        </w:rPr>
      </w:pPr>
      <w:r w:rsidRPr="0000779F">
        <w:rPr>
          <w:rFonts w:ascii="Arial" w:hAnsi="Arial" w:cs="Arial"/>
        </w:rPr>
        <w:t>Termination of employment</w:t>
      </w:r>
      <w:r w:rsidR="003F4A2D" w:rsidRPr="0000779F">
        <w:rPr>
          <w:rFonts w:ascii="Arial" w:hAnsi="Arial" w:cs="Arial"/>
        </w:rPr>
        <w:t>; or</w:t>
      </w:r>
      <w:r w:rsidRPr="0000779F">
        <w:rPr>
          <w:rFonts w:ascii="Arial" w:hAnsi="Arial" w:cs="Arial"/>
        </w:rPr>
        <w:t xml:space="preserve"> </w:t>
      </w:r>
    </w:p>
    <w:p w14:paraId="3CA375FC" w14:textId="77777777" w:rsidR="00E66D0E" w:rsidRPr="0000779F" w:rsidRDefault="00E66D0E" w:rsidP="00AB3FDD">
      <w:pPr>
        <w:pStyle w:val="ListParagraph"/>
        <w:numPr>
          <w:ilvl w:val="0"/>
          <w:numId w:val="21"/>
        </w:numPr>
        <w:rPr>
          <w:rFonts w:ascii="Arial" w:hAnsi="Arial" w:cs="Arial"/>
        </w:rPr>
      </w:pPr>
      <w:r w:rsidRPr="0000779F">
        <w:rPr>
          <w:rFonts w:ascii="Arial" w:hAnsi="Arial" w:cs="Arial"/>
        </w:rPr>
        <w:t xml:space="preserve">Reporting to the police if warranted. </w:t>
      </w:r>
    </w:p>
    <w:p w14:paraId="65F20FEC" w14:textId="33DE983E" w:rsidR="00E66D0E" w:rsidRPr="0000779F" w:rsidRDefault="00E66D0E" w:rsidP="00E66D0E">
      <w:pPr>
        <w:rPr>
          <w:rFonts w:ascii="Arial" w:hAnsi="Arial" w:cs="Arial"/>
        </w:rPr>
      </w:pPr>
      <w:r w:rsidRPr="0000779F">
        <w:rPr>
          <w:rFonts w:ascii="Arial" w:hAnsi="Arial" w:cs="Arial"/>
        </w:rPr>
        <w:t xml:space="preserve">I understand that it is my responsibility to ensure that the environmental, social, health and safety standards are met. I </w:t>
      </w:r>
      <w:r w:rsidR="000C0DB5" w:rsidRPr="0000779F">
        <w:rPr>
          <w:rFonts w:ascii="Arial" w:hAnsi="Arial" w:cs="Arial"/>
        </w:rPr>
        <w:t xml:space="preserve">shall </w:t>
      </w:r>
      <w:r w:rsidRPr="0000779F">
        <w:rPr>
          <w:rFonts w:ascii="Arial" w:hAnsi="Arial" w:cs="Arial"/>
        </w:rPr>
        <w:t xml:space="preserve">adhere to the occupational health and safety management requirements and avoid actions or behaviors that could be construed as SEA/SH or VAC. Any such actions </w:t>
      </w:r>
      <w:r w:rsidR="00FB3E17" w:rsidRPr="0000779F">
        <w:rPr>
          <w:rFonts w:ascii="Arial" w:hAnsi="Arial" w:cs="Arial"/>
        </w:rPr>
        <w:t xml:space="preserve">shall </w:t>
      </w:r>
      <w:r w:rsidRPr="0000779F">
        <w:rPr>
          <w:rFonts w:ascii="Arial" w:hAnsi="Arial" w:cs="Arial"/>
        </w:rPr>
        <w:t xml:space="preserve">be a breach </w:t>
      </w:r>
      <w:r w:rsidR="00FB3E17" w:rsidRPr="0000779F">
        <w:rPr>
          <w:rFonts w:ascii="Arial" w:hAnsi="Arial" w:cs="Arial"/>
        </w:rPr>
        <w:t xml:space="preserve">of </w:t>
      </w:r>
      <w:r w:rsidRPr="0000779F">
        <w:rPr>
          <w:rFonts w:ascii="Arial" w:hAnsi="Arial" w:cs="Arial"/>
        </w:rPr>
        <w:t xml:space="preserve">this Code of Conduct. I do hereby acknowledge that I have read the foregoing Code of Conduct </w:t>
      </w:r>
      <w:r w:rsidR="00D77A5D" w:rsidRPr="0000779F">
        <w:rPr>
          <w:rFonts w:ascii="Arial" w:hAnsi="Arial" w:cs="Arial"/>
        </w:rPr>
        <w:t xml:space="preserve">and </w:t>
      </w:r>
      <w:r w:rsidR="007A52AC" w:rsidRPr="0000779F">
        <w:rPr>
          <w:rFonts w:ascii="Arial" w:hAnsi="Arial" w:cs="Arial"/>
        </w:rPr>
        <w:t>undertake to</w:t>
      </w:r>
      <w:r w:rsidRPr="0000779F">
        <w:rPr>
          <w:rFonts w:ascii="Arial" w:hAnsi="Arial" w:cs="Arial"/>
        </w:rPr>
        <w:t xml:space="preserve"> comply with the standards contained therein and understand my roles and responsibilities to prevent and respond to OHS, SEA/SH and VAC issues. I understand that any action inconsistent with or failure to act </w:t>
      </w:r>
      <w:r w:rsidR="00625AE6" w:rsidRPr="0000779F">
        <w:rPr>
          <w:rFonts w:ascii="Arial" w:hAnsi="Arial" w:cs="Arial"/>
        </w:rPr>
        <w:t xml:space="preserve">in accordance </w:t>
      </w:r>
      <w:r w:rsidR="007A52AC" w:rsidRPr="0000779F">
        <w:rPr>
          <w:rFonts w:ascii="Arial" w:hAnsi="Arial" w:cs="Arial"/>
        </w:rPr>
        <w:t>with this</w:t>
      </w:r>
      <w:r w:rsidRPr="0000779F">
        <w:rPr>
          <w:rFonts w:ascii="Arial" w:hAnsi="Arial" w:cs="Arial"/>
        </w:rPr>
        <w:t xml:space="preserve"> Code of Conduct may result in disciplinary action and may </w:t>
      </w:r>
      <w:r w:rsidR="00625AE6" w:rsidRPr="0000779F">
        <w:rPr>
          <w:rFonts w:ascii="Arial" w:hAnsi="Arial" w:cs="Arial"/>
        </w:rPr>
        <w:t xml:space="preserve">adversely </w:t>
      </w:r>
      <w:r w:rsidRPr="0000779F">
        <w:rPr>
          <w:rFonts w:ascii="Arial" w:hAnsi="Arial" w:cs="Arial"/>
        </w:rPr>
        <w:t xml:space="preserve">affect my employment. </w:t>
      </w:r>
    </w:p>
    <w:p w14:paraId="4BBA2B65" w14:textId="77777777" w:rsidR="00D83A48" w:rsidRPr="0000779F" w:rsidRDefault="00E66D0E" w:rsidP="00E66D0E">
      <w:pPr>
        <w:rPr>
          <w:rFonts w:ascii="Arial" w:hAnsi="Arial" w:cs="Arial"/>
        </w:rPr>
      </w:pPr>
      <w:r w:rsidRPr="0000779F">
        <w:rPr>
          <w:rFonts w:ascii="Arial" w:hAnsi="Arial" w:cs="Arial"/>
        </w:rPr>
        <w:t xml:space="preserve">Signature: _________________________ </w:t>
      </w:r>
    </w:p>
    <w:p w14:paraId="2CE60CB3" w14:textId="77777777" w:rsidR="00D83A48" w:rsidRPr="0000779F" w:rsidRDefault="00E66D0E" w:rsidP="00E66D0E">
      <w:pPr>
        <w:rPr>
          <w:rFonts w:ascii="Arial" w:hAnsi="Arial" w:cs="Arial"/>
        </w:rPr>
      </w:pPr>
      <w:r w:rsidRPr="0000779F">
        <w:rPr>
          <w:rFonts w:ascii="Arial" w:hAnsi="Arial" w:cs="Arial"/>
        </w:rPr>
        <w:t>Title: _________________________</w:t>
      </w:r>
    </w:p>
    <w:p w14:paraId="1259C69A" w14:textId="1D67A9B3" w:rsidR="00E66D0E" w:rsidRPr="0000779F" w:rsidRDefault="00E66D0E" w:rsidP="00E66D0E">
      <w:pPr>
        <w:rPr>
          <w:rFonts w:ascii="Arial" w:hAnsi="Arial" w:cs="Arial"/>
        </w:rPr>
      </w:pPr>
      <w:r w:rsidRPr="0000779F">
        <w:rPr>
          <w:rFonts w:ascii="Arial" w:hAnsi="Arial" w:cs="Arial"/>
        </w:rPr>
        <w:t xml:space="preserve">Date: ________________________ </w:t>
      </w:r>
    </w:p>
    <w:p w14:paraId="5B378E64" w14:textId="7D5E6F50" w:rsidR="00E25934" w:rsidRPr="0000779F" w:rsidRDefault="00E25934">
      <w:pPr>
        <w:spacing w:after="160" w:line="259" w:lineRule="auto"/>
        <w:jc w:val="left"/>
        <w:rPr>
          <w:rFonts w:ascii="Arial" w:hAnsi="Arial" w:cs="Arial"/>
        </w:rPr>
      </w:pPr>
      <w:r w:rsidRPr="0000779F">
        <w:rPr>
          <w:rFonts w:ascii="Arial" w:hAnsi="Arial" w:cs="Arial"/>
        </w:rPr>
        <w:br w:type="page"/>
      </w:r>
    </w:p>
    <w:p w14:paraId="1F23706A" w14:textId="58477B00" w:rsidR="00E25934" w:rsidRPr="0000779F" w:rsidRDefault="00E25934" w:rsidP="00E25934">
      <w:pPr>
        <w:pStyle w:val="Heading2"/>
        <w:numPr>
          <w:ilvl w:val="0"/>
          <w:numId w:val="0"/>
        </w:numPr>
        <w:ind w:left="576" w:hanging="576"/>
        <w:rPr>
          <w:rFonts w:ascii="Arial" w:hAnsi="Arial" w:cs="Arial"/>
        </w:rPr>
      </w:pPr>
      <w:bookmarkStart w:id="62" w:name="_Toc163058182"/>
      <w:r w:rsidRPr="0000779F">
        <w:rPr>
          <w:rFonts w:ascii="Arial" w:hAnsi="Arial" w:cs="Arial"/>
        </w:rPr>
        <w:t>Annex 2: Incident Investigation Form</w:t>
      </w:r>
      <w:bookmarkEnd w:id="62"/>
      <w:r w:rsidRPr="0000779F">
        <w:rPr>
          <w:rFonts w:ascii="Arial" w:hAnsi="Arial" w:cs="Arial"/>
        </w:rPr>
        <w:t xml:space="preserve"> </w:t>
      </w:r>
    </w:p>
    <w:p w14:paraId="2D9C5D96" w14:textId="77777777" w:rsidR="00E25934" w:rsidRPr="0000779F" w:rsidRDefault="00E25934" w:rsidP="00E25934">
      <w:pPr>
        <w:rPr>
          <w:rFonts w:ascii="Arial" w:hAnsi="Arial" w:cs="Arial"/>
        </w:rPr>
      </w:pPr>
      <w:r w:rsidRPr="0000779F">
        <w:rPr>
          <w:rFonts w:ascii="Arial" w:hAnsi="Arial" w:cs="Arial"/>
          <w:b/>
          <w:bCs/>
        </w:rPr>
        <w:t xml:space="preserve">OHS Incident Investigation Form </w:t>
      </w:r>
    </w:p>
    <w:p w14:paraId="62BF1D7B" w14:textId="77777777" w:rsidR="00E25934" w:rsidRPr="0000779F" w:rsidRDefault="00E25934" w:rsidP="00E25934">
      <w:pPr>
        <w:rPr>
          <w:rFonts w:ascii="Arial" w:hAnsi="Arial" w:cs="Arial"/>
        </w:rPr>
      </w:pPr>
      <w:r w:rsidRPr="0000779F">
        <w:rPr>
          <w:rFonts w:ascii="Arial" w:hAnsi="Arial" w:cs="Arial"/>
        </w:rPr>
        <w:t xml:space="preserve">Classification of Accident (Indicative, Serious, Severe) .................................................................. </w:t>
      </w:r>
    </w:p>
    <w:p w14:paraId="3B6CF922" w14:textId="51E91FD2" w:rsidR="00E25934" w:rsidRPr="0000779F" w:rsidRDefault="00E25934" w:rsidP="00E25934">
      <w:pPr>
        <w:jc w:val="left"/>
        <w:rPr>
          <w:rFonts w:ascii="Arial" w:hAnsi="Arial" w:cs="Arial"/>
        </w:rPr>
      </w:pPr>
      <w:r w:rsidRPr="0000779F">
        <w:rPr>
          <w:rFonts w:ascii="Arial" w:hAnsi="Arial" w:cs="Arial"/>
        </w:rPr>
        <w:t>Description of the accident:.....................................................................................................................</w:t>
      </w:r>
    </w:p>
    <w:p w14:paraId="1E6BA052" w14:textId="3ED6CD01" w:rsidR="00E25934" w:rsidRPr="0000779F" w:rsidRDefault="00E25934" w:rsidP="00E25934">
      <w:pPr>
        <w:jc w:val="left"/>
        <w:rPr>
          <w:rFonts w:ascii="Arial" w:hAnsi="Arial" w:cs="Arial"/>
        </w:rPr>
      </w:pPr>
      <w:r w:rsidRPr="0000779F">
        <w:rPr>
          <w:rFonts w:ascii="Arial" w:hAnsi="Arial" w:cs="Arial"/>
        </w:rPr>
        <w:t>………………………………………………………………………………………………………………………………………………………………………………………………………………………………………………………………………………………………………………………..</w:t>
      </w:r>
    </w:p>
    <w:p w14:paraId="58DAD74A" w14:textId="661E927F" w:rsidR="00E25934" w:rsidRPr="0000779F" w:rsidRDefault="00E25934" w:rsidP="00E25934">
      <w:pPr>
        <w:rPr>
          <w:rFonts w:ascii="Arial" w:hAnsi="Arial" w:cs="Arial"/>
        </w:rPr>
      </w:pPr>
      <w:r w:rsidRPr="0000779F">
        <w:rPr>
          <w:rFonts w:ascii="Arial" w:hAnsi="Arial" w:cs="Arial"/>
        </w:rPr>
        <w:t>Date and Time of Accident: …………………………………………….</w:t>
      </w:r>
    </w:p>
    <w:p w14:paraId="5E822964" w14:textId="767F0ECF" w:rsidR="00E25934" w:rsidRPr="0000779F" w:rsidRDefault="00E25934" w:rsidP="00E25934">
      <w:pPr>
        <w:rPr>
          <w:rFonts w:ascii="Arial" w:hAnsi="Arial" w:cs="Arial"/>
        </w:rPr>
      </w:pPr>
      <w:r w:rsidRPr="0000779F">
        <w:rPr>
          <w:rFonts w:ascii="Arial" w:hAnsi="Arial" w:cs="Arial"/>
        </w:rPr>
        <w:t>Location of the accident: ………………………………………………..</w:t>
      </w:r>
    </w:p>
    <w:p w14:paraId="427AD6AA" w14:textId="1F8CC570" w:rsidR="00E25934" w:rsidRPr="0000779F" w:rsidRDefault="00E25934" w:rsidP="00E25934">
      <w:pPr>
        <w:rPr>
          <w:rFonts w:ascii="Arial" w:hAnsi="Arial" w:cs="Arial"/>
        </w:rPr>
      </w:pPr>
      <w:r w:rsidRPr="0000779F">
        <w:rPr>
          <w:rFonts w:ascii="Arial" w:hAnsi="Arial" w:cs="Arial"/>
        </w:rPr>
        <w:t>Source of accident alert: …………………………………………………</w:t>
      </w:r>
    </w:p>
    <w:p w14:paraId="7D8A22D4" w14:textId="77777777" w:rsidR="00E25934" w:rsidRPr="0000779F" w:rsidRDefault="00E25934" w:rsidP="00E25934">
      <w:pPr>
        <w:rPr>
          <w:rFonts w:ascii="Arial" w:hAnsi="Arial" w:cs="Arial"/>
        </w:rPr>
      </w:pPr>
      <w:r w:rsidRPr="0000779F">
        <w:rPr>
          <w:rFonts w:ascii="Arial" w:hAnsi="Arial" w:cs="Arial"/>
          <w:b/>
          <w:bCs/>
        </w:rPr>
        <w:t xml:space="preserve">Investigation </w:t>
      </w:r>
    </w:p>
    <w:p w14:paraId="37670E83" w14:textId="77777777" w:rsidR="00E25934" w:rsidRPr="0000779F" w:rsidRDefault="00E25934" w:rsidP="00E25934">
      <w:pPr>
        <w:rPr>
          <w:rFonts w:ascii="Arial" w:hAnsi="Arial" w:cs="Arial"/>
        </w:rPr>
      </w:pPr>
      <w:r w:rsidRPr="0000779F">
        <w:rPr>
          <w:rFonts w:ascii="Arial" w:hAnsi="Arial" w:cs="Arial"/>
        </w:rPr>
        <w:t xml:space="preserve">Date and Time of Investigation: </w:t>
      </w:r>
    </w:p>
    <w:p w14:paraId="07A475DC" w14:textId="77777777" w:rsidR="00E25934" w:rsidRPr="0000779F" w:rsidRDefault="00E25934" w:rsidP="00E25934">
      <w:pPr>
        <w:rPr>
          <w:rFonts w:ascii="Arial" w:hAnsi="Arial" w:cs="Arial"/>
        </w:rPr>
      </w:pPr>
      <w:r w:rsidRPr="0000779F">
        <w:rPr>
          <w:rFonts w:ascii="Arial" w:hAnsi="Arial" w:cs="Arial"/>
        </w:rPr>
        <w:t xml:space="preserve">Names and Status of Investigating Team </w:t>
      </w:r>
    </w:p>
    <w:p w14:paraId="4B4A2A39" w14:textId="77777777" w:rsidR="00E25934" w:rsidRPr="0000779F" w:rsidRDefault="00E25934" w:rsidP="00E25934">
      <w:pPr>
        <w:rPr>
          <w:rFonts w:ascii="Arial" w:hAnsi="Arial" w:cs="Arial"/>
        </w:rPr>
      </w:pPr>
      <w:r w:rsidRPr="0000779F">
        <w:rPr>
          <w:rFonts w:ascii="Arial" w:hAnsi="Arial" w:cs="Arial"/>
        </w:rPr>
        <w:t xml:space="preserve">Name................................... Position..................................................Sign................... </w:t>
      </w:r>
    </w:p>
    <w:p w14:paraId="7742BA79" w14:textId="77777777" w:rsidR="00E25934" w:rsidRPr="0000779F" w:rsidRDefault="00E25934" w:rsidP="00E25934">
      <w:pPr>
        <w:rPr>
          <w:rFonts w:ascii="Arial" w:hAnsi="Arial" w:cs="Arial"/>
        </w:rPr>
      </w:pPr>
      <w:r w:rsidRPr="0000779F">
        <w:rPr>
          <w:rFonts w:ascii="Arial" w:hAnsi="Arial" w:cs="Arial"/>
        </w:rPr>
        <w:t xml:space="preserve">Name...................................Position..................................................Sign................... Name...................................Position..................................................Sign................... </w:t>
      </w:r>
    </w:p>
    <w:p w14:paraId="55F8B821" w14:textId="77777777" w:rsidR="00E25934" w:rsidRPr="0000779F" w:rsidRDefault="00E25934" w:rsidP="00E25934">
      <w:pPr>
        <w:rPr>
          <w:rFonts w:ascii="Arial" w:hAnsi="Arial" w:cs="Arial"/>
        </w:rPr>
      </w:pPr>
      <w:r w:rsidRPr="0000779F">
        <w:rPr>
          <w:rFonts w:ascii="Arial" w:hAnsi="Arial" w:cs="Arial"/>
        </w:rPr>
        <w:t xml:space="preserve">Complete accident investigation questionnaire and attach copies to Incident Investigation Form. </w:t>
      </w:r>
    </w:p>
    <w:p w14:paraId="4DAE72E4" w14:textId="77777777" w:rsidR="00E25934" w:rsidRPr="0000779F" w:rsidRDefault="00E25934" w:rsidP="00E25934">
      <w:pPr>
        <w:rPr>
          <w:rFonts w:ascii="Arial" w:hAnsi="Arial" w:cs="Arial"/>
        </w:rPr>
      </w:pPr>
    </w:p>
    <w:p w14:paraId="4DDFF1AD" w14:textId="77777777" w:rsidR="00E25934" w:rsidRPr="0000779F" w:rsidRDefault="00E25934" w:rsidP="00E25934">
      <w:pPr>
        <w:rPr>
          <w:rFonts w:ascii="Arial" w:hAnsi="Arial" w:cs="Arial"/>
        </w:rPr>
      </w:pPr>
    </w:p>
    <w:p w14:paraId="0D378C76" w14:textId="387A7B7B" w:rsidR="00E25934" w:rsidRPr="0000779F" w:rsidRDefault="00E25934" w:rsidP="00E25934">
      <w:pPr>
        <w:rPr>
          <w:rFonts w:ascii="Arial" w:hAnsi="Arial" w:cs="Arial"/>
        </w:rPr>
      </w:pPr>
      <w:r w:rsidRPr="0000779F">
        <w:rPr>
          <w:rFonts w:ascii="Arial" w:hAnsi="Arial" w:cs="Arial"/>
        </w:rPr>
        <w:t>Findings of Investigation Team</w:t>
      </w:r>
    </w:p>
    <w:p w14:paraId="05F18F9E" w14:textId="77777777" w:rsidR="00E25934" w:rsidRPr="0000779F" w:rsidRDefault="00E25934" w:rsidP="00E25934">
      <w:pPr>
        <w:rPr>
          <w:rFonts w:ascii="Arial" w:hAnsi="Arial" w:cs="Arial"/>
        </w:rPr>
      </w:pPr>
    </w:p>
    <w:p w14:paraId="7F473244" w14:textId="23476B71" w:rsidR="00E25934" w:rsidRPr="0000779F" w:rsidRDefault="00E25934" w:rsidP="00E25934">
      <w:pPr>
        <w:rPr>
          <w:rFonts w:ascii="Arial" w:hAnsi="Arial" w:cs="Arial"/>
        </w:rPr>
      </w:pPr>
      <w:r w:rsidRPr="0000779F">
        <w:rPr>
          <w:rFonts w:ascii="Arial" w:hAnsi="Arial" w:cs="Arial"/>
        </w:rPr>
        <w:t xml:space="preserve">Team's description of events leading up to the accident </w:t>
      </w:r>
    </w:p>
    <w:p w14:paraId="0F82AE51" w14:textId="77777777" w:rsidR="00E25934" w:rsidRPr="0000779F" w:rsidRDefault="00E25934" w:rsidP="00E25934">
      <w:pPr>
        <w:rPr>
          <w:rFonts w:ascii="Arial" w:hAnsi="Arial" w:cs="Arial"/>
        </w:rPr>
      </w:pPr>
    </w:p>
    <w:p w14:paraId="201A8849" w14:textId="77777777" w:rsidR="00E25934" w:rsidRPr="0000779F" w:rsidRDefault="00E25934" w:rsidP="00E25934">
      <w:pPr>
        <w:rPr>
          <w:rFonts w:ascii="Arial" w:hAnsi="Arial" w:cs="Arial"/>
        </w:rPr>
      </w:pPr>
    </w:p>
    <w:p w14:paraId="3C067B78" w14:textId="77777777" w:rsidR="00E25934" w:rsidRPr="0000779F" w:rsidRDefault="00E25934" w:rsidP="00E25934">
      <w:pPr>
        <w:rPr>
          <w:rFonts w:ascii="Arial" w:hAnsi="Arial" w:cs="Arial"/>
        </w:rPr>
      </w:pPr>
      <w:r w:rsidRPr="0000779F">
        <w:rPr>
          <w:rFonts w:ascii="Arial" w:hAnsi="Arial" w:cs="Arial"/>
        </w:rPr>
        <w:t xml:space="preserve">Team's Description of the accident itself </w:t>
      </w:r>
    </w:p>
    <w:p w14:paraId="355EE452" w14:textId="77777777" w:rsidR="00E25934" w:rsidRPr="0000779F" w:rsidRDefault="00E25934" w:rsidP="00E25934">
      <w:pPr>
        <w:rPr>
          <w:rFonts w:ascii="Arial" w:hAnsi="Arial" w:cs="Arial"/>
        </w:rPr>
      </w:pPr>
    </w:p>
    <w:p w14:paraId="3D81ED5D" w14:textId="77777777" w:rsidR="00E25934" w:rsidRPr="0000779F" w:rsidRDefault="00E25934" w:rsidP="00E25934">
      <w:pPr>
        <w:rPr>
          <w:rFonts w:ascii="Arial" w:hAnsi="Arial" w:cs="Arial"/>
        </w:rPr>
      </w:pPr>
    </w:p>
    <w:p w14:paraId="69606325" w14:textId="1469E4F9" w:rsidR="00E25934" w:rsidRPr="0000779F" w:rsidRDefault="00E25934" w:rsidP="00E25934">
      <w:pPr>
        <w:rPr>
          <w:rFonts w:ascii="Arial" w:hAnsi="Arial" w:cs="Arial"/>
        </w:rPr>
      </w:pPr>
      <w:r w:rsidRPr="0000779F">
        <w:rPr>
          <w:rFonts w:ascii="Arial" w:hAnsi="Arial" w:cs="Arial"/>
        </w:rPr>
        <w:t xml:space="preserve">Team’s view on the causes of the accident </w:t>
      </w:r>
    </w:p>
    <w:p w14:paraId="762DD741" w14:textId="77777777" w:rsidR="00E25934" w:rsidRPr="0000779F" w:rsidRDefault="00E25934" w:rsidP="00E25934">
      <w:pPr>
        <w:rPr>
          <w:rFonts w:ascii="Arial" w:hAnsi="Arial" w:cs="Arial"/>
        </w:rPr>
      </w:pPr>
    </w:p>
    <w:p w14:paraId="5A475D5A" w14:textId="77777777" w:rsidR="00E25934" w:rsidRPr="0000779F" w:rsidRDefault="00E25934" w:rsidP="00E25934">
      <w:pPr>
        <w:rPr>
          <w:rFonts w:ascii="Arial" w:hAnsi="Arial" w:cs="Arial"/>
        </w:rPr>
      </w:pPr>
    </w:p>
    <w:p w14:paraId="113CD519" w14:textId="77777777" w:rsidR="00E25934" w:rsidRPr="0000779F" w:rsidRDefault="00E25934" w:rsidP="00E25934">
      <w:pPr>
        <w:rPr>
          <w:rFonts w:ascii="Arial" w:hAnsi="Arial" w:cs="Arial"/>
        </w:rPr>
      </w:pPr>
      <w:r w:rsidRPr="0000779F">
        <w:rPr>
          <w:rFonts w:ascii="Arial" w:hAnsi="Arial" w:cs="Arial"/>
        </w:rPr>
        <w:t>Recommendation to reduce potential accident (immediate fix)</w:t>
      </w:r>
    </w:p>
    <w:p w14:paraId="31C879CE" w14:textId="53D9158D" w:rsidR="00E25934" w:rsidRPr="0000779F" w:rsidRDefault="00E25934" w:rsidP="00E25934">
      <w:pPr>
        <w:rPr>
          <w:rFonts w:ascii="Arial" w:hAnsi="Arial" w:cs="Arial"/>
        </w:rPr>
      </w:pPr>
      <w:r w:rsidRPr="0000779F">
        <w:rPr>
          <w:rFonts w:ascii="Arial" w:hAnsi="Arial" w:cs="Arial"/>
        </w:rPr>
        <w:t xml:space="preserve">Date...................No...............Section................................... </w:t>
      </w:r>
    </w:p>
    <w:p w14:paraId="72F594DF" w14:textId="77777777" w:rsidR="00E25934" w:rsidRPr="0000779F" w:rsidRDefault="00E25934" w:rsidP="00AB3FDD">
      <w:pPr>
        <w:numPr>
          <w:ilvl w:val="0"/>
          <w:numId w:val="22"/>
        </w:numPr>
        <w:rPr>
          <w:rFonts w:ascii="Arial" w:hAnsi="Arial" w:cs="Arial"/>
        </w:rPr>
      </w:pPr>
      <w:r w:rsidRPr="0000779F">
        <w:rPr>
          <w:rFonts w:ascii="Arial" w:hAnsi="Arial" w:cs="Arial"/>
        </w:rPr>
        <w:t xml:space="preserve">Root causes......................................................................................................... </w:t>
      </w:r>
    </w:p>
    <w:p w14:paraId="525D2253" w14:textId="77777777" w:rsidR="00E25934" w:rsidRPr="0000779F" w:rsidRDefault="00E25934" w:rsidP="00AB3FDD">
      <w:pPr>
        <w:numPr>
          <w:ilvl w:val="0"/>
          <w:numId w:val="22"/>
        </w:numPr>
        <w:rPr>
          <w:rFonts w:ascii="Arial" w:hAnsi="Arial" w:cs="Arial"/>
        </w:rPr>
      </w:pPr>
      <w:r w:rsidRPr="0000779F">
        <w:rPr>
          <w:rFonts w:ascii="Arial" w:hAnsi="Arial" w:cs="Arial"/>
        </w:rPr>
        <w:t xml:space="preserve">Preventive Action taken..................................................................................... </w:t>
      </w:r>
    </w:p>
    <w:p w14:paraId="32052AC1" w14:textId="17E34BBF" w:rsidR="00E25934" w:rsidRPr="0000779F" w:rsidRDefault="00E25934" w:rsidP="00AB3FDD">
      <w:pPr>
        <w:numPr>
          <w:ilvl w:val="0"/>
          <w:numId w:val="22"/>
        </w:numPr>
        <w:rPr>
          <w:rFonts w:ascii="Arial" w:hAnsi="Arial" w:cs="Arial"/>
        </w:rPr>
      </w:pPr>
      <w:r w:rsidRPr="0000779F">
        <w:rPr>
          <w:rFonts w:ascii="Arial" w:hAnsi="Arial" w:cs="Arial"/>
        </w:rPr>
        <w:t>Further Recommendation</w:t>
      </w:r>
      <w:r w:rsidR="00E843BB" w:rsidRPr="0000779F">
        <w:rPr>
          <w:rFonts w:ascii="Arial" w:hAnsi="Arial" w:cs="Arial"/>
        </w:rPr>
        <w:t xml:space="preserve"> -</w:t>
      </w:r>
      <w:r w:rsidRPr="0000779F">
        <w:rPr>
          <w:rFonts w:ascii="Arial" w:hAnsi="Arial" w:cs="Arial"/>
        </w:rPr>
        <w:t xml:space="preserve"> Preventive actions......................................................</w:t>
      </w:r>
    </w:p>
    <w:p w14:paraId="31BC4039" w14:textId="77777777" w:rsidR="00E25934" w:rsidRPr="0000779F" w:rsidRDefault="00E25934" w:rsidP="00E25934">
      <w:pPr>
        <w:rPr>
          <w:rFonts w:ascii="Arial" w:hAnsi="Arial" w:cs="Arial"/>
        </w:rPr>
      </w:pPr>
    </w:p>
    <w:p w14:paraId="0296F4BD" w14:textId="24140977" w:rsidR="00E25934" w:rsidRPr="0000779F" w:rsidRDefault="00872903" w:rsidP="00E25934">
      <w:pPr>
        <w:rPr>
          <w:rFonts w:ascii="Arial" w:hAnsi="Arial" w:cs="Arial"/>
        </w:rPr>
      </w:pPr>
      <w:r w:rsidRPr="0000779F">
        <w:rPr>
          <w:rFonts w:ascii="Arial" w:hAnsi="Arial" w:cs="Arial"/>
        </w:rPr>
        <w:t>Project</w:t>
      </w:r>
      <w:r w:rsidR="00E25934" w:rsidRPr="0000779F">
        <w:rPr>
          <w:rFonts w:ascii="Arial" w:hAnsi="Arial" w:cs="Arial"/>
        </w:rPr>
        <w:t xml:space="preserve"> </w:t>
      </w:r>
      <w:r w:rsidR="00411FF2" w:rsidRPr="0000779F">
        <w:rPr>
          <w:rFonts w:ascii="Arial" w:hAnsi="Arial" w:cs="Arial"/>
        </w:rPr>
        <w:t>Manager</w:t>
      </w:r>
      <w:r w:rsidR="00E25934" w:rsidRPr="0000779F">
        <w:rPr>
          <w:rFonts w:ascii="Arial" w:hAnsi="Arial" w:cs="Arial"/>
        </w:rPr>
        <w:t xml:space="preserve">: Comments and Actions to be taken or recommended to higher authority: </w:t>
      </w:r>
    </w:p>
    <w:p w14:paraId="646EDBD1" w14:textId="77777777" w:rsidR="00E25934" w:rsidRPr="0000779F" w:rsidRDefault="00E25934" w:rsidP="00E25934">
      <w:pPr>
        <w:rPr>
          <w:rFonts w:ascii="Arial" w:hAnsi="Arial" w:cs="Arial"/>
        </w:rPr>
      </w:pPr>
    </w:p>
    <w:p w14:paraId="2413B78E" w14:textId="77777777" w:rsidR="00E25934" w:rsidRPr="0000779F" w:rsidRDefault="00E25934" w:rsidP="00E25934">
      <w:pPr>
        <w:rPr>
          <w:rFonts w:ascii="Arial" w:hAnsi="Arial" w:cs="Arial"/>
        </w:rPr>
      </w:pPr>
    </w:p>
    <w:p w14:paraId="563A924F" w14:textId="554ED5F5" w:rsidR="00CF17BD" w:rsidRPr="0000779F" w:rsidRDefault="00E25934" w:rsidP="00E25934">
      <w:pPr>
        <w:rPr>
          <w:rFonts w:ascii="Arial" w:hAnsi="Arial" w:cs="Arial"/>
        </w:rPr>
      </w:pPr>
      <w:r w:rsidRPr="0000779F">
        <w:rPr>
          <w:rFonts w:ascii="Arial" w:hAnsi="Arial" w:cs="Arial"/>
        </w:rPr>
        <w:t>Signature....................................................</w:t>
      </w:r>
      <w:r w:rsidR="00504D23" w:rsidRPr="0000779F">
        <w:rPr>
          <w:rFonts w:ascii="Arial" w:hAnsi="Arial" w:cs="Arial"/>
        </w:rPr>
        <w:t xml:space="preserve"> </w:t>
      </w:r>
      <w:r w:rsidRPr="0000779F">
        <w:rPr>
          <w:rFonts w:ascii="Arial" w:hAnsi="Arial" w:cs="Arial"/>
        </w:rPr>
        <w:t xml:space="preserve">Date....................................................... </w:t>
      </w:r>
    </w:p>
    <w:p w14:paraId="4534D0DF" w14:textId="77777777" w:rsidR="00E66D0E" w:rsidRPr="0000779F" w:rsidRDefault="00E66D0E" w:rsidP="000C703D">
      <w:pPr>
        <w:rPr>
          <w:rFonts w:ascii="Arial" w:hAnsi="Arial" w:cs="Arial"/>
        </w:rPr>
      </w:pPr>
    </w:p>
    <w:p w14:paraId="17746D23" w14:textId="77777777" w:rsidR="000C703D" w:rsidRPr="0000779F" w:rsidRDefault="000C703D" w:rsidP="000C703D">
      <w:pPr>
        <w:rPr>
          <w:rFonts w:ascii="Arial" w:hAnsi="Arial" w:cs="Arial"/>
        </w:rPr>
      </w:pPr>
    </w:p>
    <w:sectPr w:rsidR="000C703D" w:rsidRPr="0000779F" w:rsidSect="00AD4DD2">
      <w:headerReference w:type="default" r:id="rId17"/>
      <w:footerReference w:type="default" r:id="rId1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1AD7" w14:textId="77777777" w:rsidR="00AD4DD2" w:rsidRDefault="00AD4DD2" w:rsidP="008905B9">
      <w:pPr>
        <w:spacing w:after="0" w:line="240" w:lineRule="auto"/>
      </w:pPr>
      <w:r>
        <w:separator/>
      </w:r>
    </w:p>
  </w:endnote>
  <w:endnote w:type="continuationSeparator" w:id="0">
    <w:p w14:paraId="268F77B6" w14:textId="77777777" w:rsidR="00AD4DD2" w:rsidRDefault="00AD4DD2" w:rsidP="008905B9">
      <w:pPr>
        <w:spacing w:after="0" w:line="240" w:lineRule="auto"/>
      </w:pPr>
      <w:r>
        <w:continuationSeparator/>
      </w:r>
    </w:p>
  </w:endnote>
  <w:endnote w:type="continuationNotice" w:id="1">
    <w:p w14:paraId="636BEDE3" w14:textId="77777777" w:rsidR="00AD4DD2" w:rsidRDefault="00AD4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12769"/>
      <w:docPartObj>
        <w:docPartGallery w:val="Page Numbers (Bottom of Page)"/>
        <w:docPartUnique/>
      </w:docPartObj>
    </w:sdtPr>
    <w:sdtEndPr>
      <w:rPr>
        <w:noProof/>
      </w:rPr>
    </w:sdtEndPr>
    <w:sdtContent>
      <w:p w14:paraId="3F9E1D9F" w14:textId="77777777" w:rsidR="00F63234" w:rsidRDefault="00F63234">
        <w:pPr>
          <w:pStyle w:val="Footer"/>
          <w:jc w:val="right"/>
        </w:pPr>
        <w:r>
          <w:fldChar w:fldCharType="begin"/>
        </w:r>
        <w:r>
          <w:instrText xml:space="preserve"> PAGE   \* MERGEFORMAT </w:instrText>
        </w:r>
        <w:r>
          <w:fldChar w:fldCharType="separate"/>
        </w:r>
        <w:r w:rsidR="00F90C32">
          <w:rPr>
            <w:noProof/>
          </w:rPr>
          <w:t>4</w:t>
        </w:r>
        <w:r>
          <w:rPr>
            <w:noProof/>
          </w:rPr>
          <w:fldChar w:fldCharType="end"/>
        </w:r>
      </w:p>
    </w:sdtContent>
  </w:sdt>
  <w:p w14:paraId="2FE33ADF" w14:textId="77777777" w:rsidR="00F63234" w:rsidRDefault="00F6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5B432" w14:textId="77777777" w:rsidR="00AD4DD2" w:rsidRDefault="00AD4DD2" w:rsidP="008905B9">
      <w:pPr>
        <w:spacing w:after="0" w:line="240" w:lineRule="auto"/>
      </w:pPr>
      <w:r>
        <w:separator/>
      </w:r>
    </w:p>
  </w:footnote>
  <w:footnote w:type="continuationSeparator" w:id="0">
    <w:p w14:paraId="707D3790" w14:textId="77777777" w:rsidR="00AD4DD2" w:rsidRDefault="00AD4DD2" w:rsidP="008905B9">
      <w:pPr>
        <w:spacing w:after="0" w:line="240" w:lineRule="auto"/>
      </w:pPr>
      <w:r>
        <w:continuationSeparator/>
      </w:r>
    </w:p>
  </w:footnote>
  <w:footnote w:type="continuationNotice" w:id="1">
    <w:p w14:paraId="61076126" w14:textId="77777777" w:rsidR="00AD4DD2" w:rsidRDefault="00AD4DD2">
      <w:pPr>
        <w:spacing w:after="0" w:line="240" w:lineRule="auto"/>
      </w:pPr>
    </w:p>
  </w:footnote>
  <w:footnote w:id="2">
    <w:p w14:paraId="31C67572" w14:textId="730758FE" w:rsidR="00386C6C" w:rsidRDefault="00386C6C">
      <w:pPr>
        <w:pStyle w:val="FootnoteText"/>
      </w:pPr>
      <w:r>
        <w:rPr>
          <w:rStyle w:val="FootnoteReference"/>
        </w:rPr>
        <w:footnoteRef/>
      </w:r>
      <w:r>
        <w:t xml:space="preserve"> COMESA </w:t>
      </w:r>
      <w:r w:rsidR="001543AC">
        <w:t>M</w:t>
      </w:r>
      <w:r>
        <w:t xml:space="preserve">ember </w:t>
      </w:r>
      <w:r w:rsidR="001543AC">
        <w:t>S</w:t>
      </w:r>
      <w:r>
        <w:t xml:space="preserve">tates are </w:t>
      </w:r>
      <w:r w:rsidRPr="00386C6C">
        <w:t>Burundi, Comoros, Congo, Dem</w:t>
      </w:r>
      <w:r>
        <w:t>ocratic</w:t>
      </w:r>
      <w:r w:rsidRPr="00386C6C">
        <w:t xml:space="preserve"> Rep</w:t>
      </w:r>
      <w:r>
        <w:t>ublic of Congo</w:t>
      </w:r>
      <w:r w:rsidRPr="00386C6C">
        <w:t xml:space="preserve">, Djibouti, Egypt, Eritrea, </w:t>
      </w:r>
      <w:r w:rsidR="00A95B13">
        <w:t xml:space="preserve">Eswatini, </w:t>
      </w:r>
      <w:r w:rsidRPr="00386C6C">
        <w:t xml:space="preserve">Ethiopia, Kenya, Libya, Madagascar, Malawi, Mauritius, </w:t>
      </w:r>
      <w:r w:rsidR="009B4BC9" w:rsidRPr="00386C6C">
        <w:t>Rwanda,</w:t>
      </w:r>
      <w:r w:rsidR="009B4BC9">
        <w:t xml:space="preserve"> </w:t>
      </w:r>
      <w:r w:rsidR="009B4BC9" w:rsidRPr="00386C6C">
        <w:t>Seychelles</w:t>
      </w:r>
      <w:r w:rsidRPr="00386C6C">
        <w:t xml:space="preserve">, Sudan, </w:t>
      </w:r>
      <w:r w:rsidR="001C6A6F">
        <w:t>Tunisia</w:t>
      </w:r>
      <w:r w:rsidRPr="00386C6C">
        <w:t>, Uganda, Zambia, and Zimbabwe.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A431" w14:textId="77777777" w:rsidR="00F63234" w:rsidRDefault="00F63234">
    <w:pPr>
      <w:pStyle w:val="Header"/>
    </w:pPr>
    <w:r>
      <w:rPr>
        <w:b/>
        <w:sz w:val="16"/>
        <w:szCs w:val="16"/>
      </w:rPr>
      <w:tab/>
    </w:r>
    <w:r>
      <w:rPr>
        <w:b/>
        <w:sz w:val="16"/>
        <w:szCs w:val="16"/>
      </w:rPr>
      <w:tab/>
    </w:r>
    <w:r>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456"/>
    <w:multiLevelType w:val="hybridMultilevel"/>
    <w:tmpl w:val="B5448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F719E"/>
    <w:multiLevelType w:val="hybridMultilevel"/>
    <w:tmpl w:val="2D9E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793C"/>
    <w:multiLevelType w:val="hybridMultilevel"/>
    <w:tmpl w:val="A440B38A"/>
    <w:lvl w:ilvl="0" w:tplc="D384F0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41F76"/>
    <w:multiLevelType w:val="hybridMultilevel"/>
    <w:tmpl w:val="B748E006"/>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B063A9"/>
    <w:multiLevelType w:val="hybridMultilevel"/>
    <w:tmpl w:val="3A428834"/>
    <w:lvl w:ilvl="0" w:tplc="D384F014">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0AE46BE6"/>
    <w:multiLevelType w:val="hybridMultilevel"/>
    <w:tmpl w:val="52527EC2"/>
    <w:lvl w:ilvl="0" w:tplc="D384F01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EC4010"/>
    <w:multiLevelType w:val="hybridMultilevel"/>
    <w:tmpl w:val="F29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858B8"/>
    <w:multiLevelType w:val="hybridMultilevel"/>
    <w:tmpl w:val="C8724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D58D6"/>
    <w:multiLevelType w:val="hybridMultilevel"/>
    <w:tmpl w:val="A844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0648A"/>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33C4D"/>
    <w:multiLevelType w:val="hybridMultilevel"/>
    <w:tmpl w:val="285A7C68"/>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AC1048"/>
    <w:multiLevelType w:val="hybridMultilevel"/>
    <w:tmpl w:val="4404AE8E"/>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F74100"/>
    <w:multiLevelType w:val="hybridMultilevel"/>
    <w:tmpl w:val="63EA7912"/>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6A0B1B"/>
    <w:multiLevelType w:val="hybridMultilevel"/>
    <w:tmpl w:val="D93A1790"/>
    <w:lvl w:ilvl="0" w:tplc="D384F014">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7C3D81"/>
    <w:multiLevelType w:val="hybridMultilevel"/>
    <w:tmpl w:val="756C3F7E"/>
    <w:lvl w:ilvl="0" w:tplc="D384F01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705096"/>
    <w:multiLevelType w:val="hybridMultilevel"/>
    <w:tmpl w:val="9D2C4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D418B0"/>
    <w:multiLevelType w:val="hybridMultilevel"/>
    <w:tmpl w:val="A314D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5796A"/>
    <w:multiLevelType w:val="hybridMultilevel"/>
    <w:tmpl w:val="D72E8D62"/>
    <w:lvl w:ilvl="0" w:tplc="D384F0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01B7F"/>
    <w:multiLevelType w:val="hybridMultilevel"/>
    <w:tmpl w:val="03CC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04756D"/>
    <w:multiLevelType w:val="hybridMultilevel"/>
    <w:tmpl w:val="699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25A76"/>
    <w:multiLevelType w:val="hybridMultilevel"/>
    <w:tmpl w:val="37147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7974C2"/>
    <w:multiLevelType w:val="hybridMultilevel"/>
    <w:tmpl w:val="129A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42FA7"/>
    <w:multiLevelType w:val="hybridMultilevel"/>
    <w:tmpl w:val="AFCA6F98"/>
    <w:lvl w:ilvl="0" w:tplc="06E86BB0">
      <w:start w:val="1"/>
      <w:numFmt w:val="lowerLetter"/>
      <w:lvlText w:val="(%1)"/>
      <w:lvlJc w:val="left"/>
      <w:pPr>
        <w:ind w:left="1486"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2206" w:hanging="360"/>
      </w:pPr>
    </w:lvl>
    <w:lvl w:ilvl="2" w:tplc="2000001B" w:tentative="1">
      <w:start w:val="1"/>
      <w:numFmt w:val="lowerRoman"/>
      <w:lvlText w:val="%3."/>
      <w:lvlJc w:val="right"/>
      <w:pPr>
        <w:ind w:left="2926" w:hanging="180"/>
      </w:pPr>
    </w:lvl>
    <w:lvl w:ilvl="3" w:tplc="2000000F" w:tentative="1">
      <w:start w:val="1"/>
      <w:numFmt w:val="decimal"/>
      <w:lvlText w:val="%4."/>
      <w:lvlJc w:val="left"/>
      <w:pPr>
        <w:ind w:left="3646" w:hanging="360"/>
      </w:pPr>
    </w:lvl>
    <w:lvl w:ilvl="4" w:tplc="20000019" w:tentative="1">
      <w:start w:val="1"/>
      <w:numFmt w:val="lowerLetter"/>
      <w:lvlText w:val="%5."/>
      <w:lvlJc w:val="left"/>
      <w:pPr>
        <w:ind w:left="4366" w:hanging="360"/>
      </w:pPr>
    </w:lvl>
    <w:lvl w:ilvl="5" w:tplc="2000001B" w:tentative="1">
      <w:start w:val="1"/>
      <w:numFmt w:val="lowerRoman"/>
      <w:lvlText w:val="%6."/>
      <w:lvlJc w:val="right"/>
      <w:pPr>
        <w:ind w:left="5086" w:hanging="180"/>
      </w:pPr>
    </w:lvl>
    <w:lvl w:ilvl="6" w:tplc="2000000F" w:tentative="1">
      <w:start w:val="1"/>
      <w:numFmt w:val="decimal"/>
      <w:lvlText w:val="%7."/>
      <w:lvlJc w:val="left"/>
      <w:pPr>
        <w:ind w:left="5806" w:hanging="360"/>
      </w:pPr>
    </w:lvl>
    <w:lvl w:ilvl="7" w:tplc="20000019" w:tentative="1">
      <w:start w:val="1"/>
      <w:numFmt w:val="lowerLetter"/>
      <w:lvlText w:val="%8."/>
      <w:lvlJc w:val="left"/>
      <w:pPr>
        <w:ind w:left="6526" w:hanging="360"/>
      </w:pPr>
    </w:lvl>
    <w:lvl w:ilvl="8" w:tplc="2000001B" w:tentative="1">
      <w:start w:val="1"/>
      <w:numFmt w:val="lowerRoman"/>
      <w:lvlText w:val="%9."/>
      <w:lvlJc w:val="right"/>
      <w:pPr>
        <w:ind w:left="7246" w:hanging="180"/>
      </w:pPr>
    </w:lvl>
  </w:abstractNum>
  <w:abstractNum w:abstractNumId="23" w15:restartNumberingAfterBreak="0">
    <w:nsid w:val="42E878CD"/>
    <w:multiLevelType w:val="hybridMultilevel"/>
    <w:tmpl w:val="CBF4D6B0"/>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4EF43E6"/>
    <w:multiLevelType w:val="hybridMultilevel"/>
    <w:tmpl w:val="C66EE10A"/>
    <w:lvl w:ilvl="0" w:tplc="D384F01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981DD2"/>
    <w:multiLevelType w:val="hybridMultilevel"/>
    <w:tmpl w:val="89503392"/>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9C711FE"/>
    <w:multiLevelType w:val="hybridMultilevel"/>
    <w:tmpl w:val="BE10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8A27CA"/>
    <w:multiLevelType w:val="hybridMultilevel"/>
    <w:tmpl w:val="5D78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F2F01"/>
    <w:multiLevelType w:val="hybridMultilevel"/>
    <w:tmpl w:val="CBA4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14569"/>
    <w:multiLevelType w:val="hybridMultilevel"/>
    <w:tmpl w:val="A282F2C2"/>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6C47F2"/>
    <w:multiLevelType w:val="hybridMultilevel"/>
    <w:tmpl w:val="E118EFB6"/>
    <w:lvl w:ilvl="0" w:tplc="FFFFFFFF">
      <w:start w:val="1"/>
      <w:numFmt w:val="bullet"/>
      <w:lvlText w:val=""/>
      <w:lvlJc w:val="left"/>
      <w:pPr>
        <w:ind w:left="720" w:hanging="360"/>
      </w:pPr>
      <w:rPr>
        <w:rFonts w:ascii="Symbol" w:hAnsi="Symbol" w:hint="default"/>
      </w:rPr>
    </w:lvl>
    <w:lvl w:ilvl="1" w:tplc="FFFFFFFF">
      <w:start w:val="1"/>
      <w:numFmt w:val="lowerRoman"/>
      <w:lvlText w:val="(%2)"/>
      <w:lvlJc w:val="left"/>
      <w:pPr>
        <w:ind w:left="720" w:hanging="360"/>
      </w:pPr>
      <w:rPr>
        <w:rFonts w:hint="default"/>
      </w:rPr>
    </w:lvl>
    <w:lvl w:ilvl="2" w:tplc="D384F014">
      <w:start w:val="1"/>
      <w:numFmt w:val="lowerRoman"/>
      <w:lvlText w:val="(%3)"/>
      <w:lvlJc w:val="left"/>
      <w:pPr>
        <w:ind w:left="72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7A7E3F"/>
    <w:multiLevelType w:val="hybridMultilevel"/>
    <w:tmpl w:val="517A1404"/>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FC6CC6"/>
    <w:multiLevelType w:val="hybridMultilevel"/>
    <w:tmpl w:val="ACC216F4"/>
    <w:lvl w:ilvl="0" w:tplc="D384F0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615D8"/>
    <w:multiLevelType w:val="hybridMultilevel"/>
    <w:tmpl w:val="43A0D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95AC0"/>
    <w:multiLevelType w:val="hybridMultilevel"/>
    <w:tmpl w:val="80D627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67686C"/>
    <w:multiLevelType w:val="hybridMultilevel"/>
    <w:tmpl w:val="A40E3282"/>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273D97"/>
    <w:multiLevelType w:val="hybridMultilevel"/>
    <w:tmpl w:val="2DF80126"/>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0860CE"/>
    <w:multiLevelType w:val="hybridMultilevel"/>
    <w:tmpl w:val="FB160F44"/>
    <w:lvl w:ilvl="0" w:tplc="D384F014">
      <w:start w:val="1"/>
      <w:numFmt w:val="lowerRoman"/>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8" w15:restartNumberingAfterBreak="0">
    <w:nsid w:val="66A924E0"/>
    <w:multiLevelType w:val="hybridMultilevel"/>
    <w:tmpl w:val="D13A1DD8"/>
    <w:lvl w:ilvl="0" w:tplc="D384F01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6E7B72"/>
    <w:multiLevelType w:val="hybridMultilevel"/>
    <w:tmpl w:val="29D65B0E"/>
    <w:lvl w:ilvl="0" w:tplc="FFFFFFFF">
      <w:start w:val="1"/>
      <w:numFmt w:val="bullet"/>
      <w:lvlText w:val=""/>
      <w:lvlJc w:val="left"/>
      <w:pPr>
        <w:ind w:left="720" w:hanging="360"/>
      </w:pPr>
      <w:rPr>
        <w:rFonts w:ascii="Symbol" w:hAnsi="Symbol" w:hint="default"/>
      </w:rPr>
    </w:lvl>
    <w:lvl w:ilvl="1" w:tplc="D384F014">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9BD57EB"/>
    <w:multiLevelType w:val="hybridMultilevel"/>
    <w:tmpl w:val="3BA236DC"/>
    <w:lvl w:ilvl="0" w:tplc="27D695B2">
      <w:start w:val="1"/>
      <w:numFmt w:val="decimal"/>
      <w:lvlText w:val="%1."/>
      <w:lvlJc w:val="left"/>
      <w:pPr>
        <w:ind w:left="720" w:hanging="360"/>
      </w:pPr>
    </w:lvl>
    <w:lvl w:ilvl="1" w:tplc="6804F308">
      <w:start w:val="1"/>
      <w:numFmt w:val="decimal"/>
      <w:lvlText w:val="%2."/>
      <w:lvlJc w:val="left"/>
      <w:pPr>
        <w:ind w:left="720" w:hanging="360"/>
      </w:pPr>
    </w:lvl>
    <w:lvl w:ilvl="2" w:tplc="330C9B8E">
      <w:start w:val="1"/>
      <w:numFmt w:val="decimal"/>
      <w:lvlText w:val="%3."/>
      <w:lvlJc w:val="left"/>
      <w:pPr>
        <w:ind w:left="720" w:hanging="360"/>
      </w:pPr>
    </w:lvl>
    <w:lvl w:ilvl="3" w:tplc="167026E0">
      <w:start w:val="1"/>
      <w:numFmt w:val="decimal"/>
      <w:lvlText w:val="%4."/>
      <w:lvlJc w:val="left"/>
      <w:pPr>
        <w:ind w:left="720" w:hanging="360"/>
      </w:pPr>
    </w:lvl>
    <w:lvl w:ilvl="4" w:tplc="DA28AA38">
      <w:start w:val="1"/>
      <w:numFmt w:val="decimal"/>
      <w:lvlText w:val="%5."/>
      <w:lvlJc w:val="left"/>
      <w:pPr>
        <w:ind w:left="720" w:hanging="360"/>
      </w:pPr>
    </w:lvl>
    <w:lvl w:ilvl="5" w:tplc="BBC4EE6C">
      <w:start w:val="1"/>
      <w:numFmt w:val="decimal"/>
      <w:lvlText w:val="%6."/>
      <w:lvlJc w:val="left"/>
      <w:pPr>
        <w:ind w:left="720" w:hanging="360"/>
      </w:pPr>
    </w:lvl>
    <w:lvl w:ilvl="6" w:tplc="436CF22E">
      <w:start w:val="1"/>
      <w:numFmt w:val="decimal"/>
      <w:lvlText w:val="%7."/>
      <w:lvlJc w:val="left"/>
      <w:pPr>
        <w:ind w:left="720" w:hanging="360"/>
      </w:pPr>
    </w:lvl>
    <w:lvl w:ilvl="7" w:tplc="8878009A">
      <w:start w:val="1"/>
      <w:numFmt w:val="decimal"/>
      <w:lvlText w:val="%8."/>
      <w:lvlJc w:val="left"/>
      <w:pPr>
        <w:ind w:left="720" w:hanging="360"/>
      </w:pPr>
    </w:lvl>
    <w:lvl w:ilvl="8" w:tplc="7FBCB306">
      <w:start w:val="1"/>
      <w:numFmt w:val="decimal"/>
      <w:lvlText w:val="%9."/>
      <w:lvlJc w:val="left"/>
      <w:pPr>
        <w:ind w:left="720" w:hanging="360"/>
      </w:pPr>
    </w:lvl>
  </w:abstractNum>
  <w:abstractNum w:abstractNumId="41" w15:restartNumberingAfterBreak="0">
    <w:nsid w:val="69CD3C34"/>
    <w:multiLevelType w:val="hybridMultilevel"/>
    <w:tmpl w:val="A112B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EB218C"/>
    <w:multiLevelType w:val="hybridMultilevel"/>
    <w:tmpl w:val="CCA69F22"/>
    <w:lvl w:ilvl="0" w:tplc="FFFFFFFF">
      <w:start w:val="1"/>
      <w:numFmt w:val="bullet"/>
      <w:lvlText w:val=""/>
      <w:lvlJc w:val="left"/>
      <w:pPr>
        <w:ind w:left="720" w:hanging="360"/>
      </w:pPr>
      <w:rPr>
        <w:rFonts w:ascii="Symbol" w:hAnsi="Symbol" w:hint="default"/>
      </w:rPr>
    </w:lvl>
    <w:lvl w:ilvl="1" w:tplc="D384F014">
      <w:start w:val="1"/>
      <w:numFmt w:val="lowerRoman"/>
      <w:lvlText w:val="(%2)"/>
      <w:lvlJc w:val="left"/>
      <w:pPr>
        <w:ind w:left="720" w:hanging="360"/>
      </w:pPr>
      <w:rPr>
        <w:rFonts w:hint="default"/>
      </w:rPr>
    </w:lvl>
    <w:lvl w:ilvl="2" w:tplc="D384F014">
      <w:start w:val="1"/>
      <w:numFmt w:val="lowerRoman"/>
      <w:lvlText w:val="(%3)"/>
      <w:lvlJc w:val="left"/>
      <w:pPr>
        <w:ind w:left="72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EEA6854"/>
    <w:multiLevelType w:val="hybridMultilevel"/>
    <w:tmpl w:val="2C2010BC"/>
    <w:lvl w:ilvl="0" w:tplc="D384F01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BE018C"/>
    <w:multiLevelType w:val="hybridMultilevel"/>
    <w:tmpl w:val="322C0DB8"/>
    <w:lvl w:ilvl="0" w:tplc="06E86BB0">
      <w:start w:val="1"/>
      <w:numFmt w:val="lowerLetter"/>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19E0EE0"/>
    <w:multiLevelType w:val="multilevel"/>
    <w:tmpl w:val="FDEC0E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D742E4"/>
    <w:multiLevelType w:val="multilevel"/>
    <w:tmpl w:val="E8FE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29119F"/>
    <w:multiLevelType w:val="hybridMultilevel"/>
    <w:tmpl w:val="0612219C"/>
    <w:lvl w:ilvl="0" w:tplc="D384F0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B0609B"/>
    <w:multiLevelType w:val="hybridMultilevel"/>
    <w:tmpl w:val="11704FCC"/>
    <w:lvl w:ilvl="0" w:tplc="D384F01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98771">
    <w:abstractNumId w:val="45"/>
  </w:num>
  <w:num w:numId="2" w16cid:durableId="417210400">
    <w:abstractNumId w:val="9"/>
  </w:num>
  <w:num w:numId="3" w16cid:durableId="1654289139">
    <w:abstractNumId w:val="8"/>
  </w:num>
  <w:num w:numId="4" w16cid:durableId="1957563890">
    <w:abstractNumId w:val="19"/>
  </w:num>
  <w:num w:numId="5" w16cid:durableId="1707296939">
    <w:abstractNumId w:val="7"/>
  </w:num>
  <w:num w:numId="6" w16cid:durableId="292518931">
    <w:abstractNumId w:val="18"/>
  </w:num>
  <w:num w:numId="7" w16cid:durableId="1827091834">
    <w:abstractNumId w:val="20"/>
  </w:num>
  <w:num w:numId="8" w16cid:durableId="796604601">
    <w:abstractNumId w:val="27"/>
  </w:num>
  <w:num w:numId="9" w16cid:durableId="2049404776">
    <w:abstractNumId w:val="16"/>
  </w:num>
  <w:num w:numId="10" w16cid:durableId="1412461861">
    <w:abstractNumId w:val="41"/>
  </w:num>
  <w:num w:numId="11" w16cid:durableId="379745881">
    <w:abstractNumId w:val="1"/>
  </w:num>
  <w:num w:numId="12" w16cid:durableId="1328171136">
    <w:abstractNumId w:val="6"/>
  </w:num>
  <w:num w:numId="13" w16cid:durableId="922690950">
    <w:abstractNumId w:val="28"/>
  </w:num>
  <w:num w:numId="14" w16cid:durableId="1270505103">
    <w:abstractNumId w:val="33"/>
  </w:num>
  <w:num w:numId="15" w16cid:durableId="1862545956">
    <w:abstractNumId w:val="26"/>
  </w:num>
  <w:num w:numId="16" w16cid:durableId="2092072469">
    <w:abstractNumId w:val="21"/>
  </w:num>
  <w:num w:numId="17" w16cid:durableId="1567061763">
    <w:abstractNumId w:val="2"/>
  </w:num>
  <w:num w:numId="18" w16cid:durableId="673727341">
    <w:abstractNumId w:val="47"/>
  </w:num>
  <w:num w:numId="19" w16cid:durableId="1914925420">
    <w:abstractNumId w:val="48"/>
  </w:num>
  <w:num w:numId="20" w16cid:durableId="1788425744">
    <w:abstractNumId w:val="17"/>
  </w:num>
  <w:num w:numId="21" w16cid:durableId="1741558640">
    <w:abstractNumId w:val="32"/>
  </w:num>
  <w:num w:numId="22" w16cid:durableId="1332298773">
    <w:abstractNumId w:val="46"/>
  </w:num>
  <w:num w:numId="23" w16cid:durableId="1904752632">
    <w:abstractNumId w:val="34"/>
  </w:num>
  <w:num w:numId="24" w16cid:durableId="1707945849">
    <w:abstractNumId w:val="0"/>
  </w:num>
  <w:num w:numId="25" w16cid:durableId="1895964659">
    <w:abstractNumId w:val="38"/>
  </w:num>
  <w:num w:numId="26" w16cid:durableId="552498099">
    <w:abstractNumId w:val="24"/>
  </w:num>
  <w:num w:numId="27" w16cid:durableId="727849891">
    <w:abstractNumId w:val="13"/>
  </w:num>
  <w:num w:numId="28" w16cid:durableId="1057245005">
    <w:abstractNumId w:val="43"/>
  </w:num>
  <w:num w:numId="29" w16cid:durableId="812058898">
    <w:abstractNumId w:val="14"/>
  </w:num>
  <w:num w:numId="30" w16cid:durableId="1956329755">
    <w:abstractNumId w:val="5"/>
  </w:num>
  <w:num w:numId="31" w16cid:durableId="1302807221">
    <w:abstractNumId w:val="35"/>
  </w:num>
  <w:num w:numId="32" w16cid:durableId="513806295">
    <w:abstractNumId w:val="29"/>
  </w:num>
  <w:num w:numId="33" w16cid:durableId="978806197">
    <w:abstractNumId w:val="11"/>
  </w:num>
  <w:num w:numId="34" w16cid:durableId="189874927">
    <w:abstractNumId w:val="36"/>
  </w:num>
  <w:num w:numId="35" w16cid:durableId="414253412">
    <w:abstractNumId w:val="10"/>
  </w:num>
  <w:num w:numId="36" w16cid:durableId="1972635634">
    <w:abstractNumId w:val="44"/>
  </w:num>
  <w:num w:numId="37" w16cid:durableId="696469389">
    <w:abstractNumId w:val="22"/>
  </w:num>
  <w:num w:numId="38" w16cid:durableId="1459101926">
    <w:abstractNumId w:val="25"/>
  </w:num>
  <w:num w:numId="39" w16cid:durableId="342711633">
    <w:abstractNumId w:val="31"/>
  </w:num>
  <w:num w:numId="40" w16cid:durableId="596981895">
    <w:abstractNumId w:val="3"/>
  </w:num>
  <w:num w:numId="41" w16cid:durableId="1603341513">
    <w:abstractNumId w:val="12"/>
  </w:num>
  <w:num w:numId="42" w16cid:durableId="511534529">
    <w:abstractNumId w:val="23"/>
  </w:num>
  <w:num w:numId="43" w16cid:durableId="933514787">
    <w:abstractNumId w:val="42"/>
  </w:num>
  <w:num w:numId="44" w16cid:durableId="372584244">
    <w:abstractNumId w:val="39"/>
  </w:num>
  <w:num w:numId="45" w16cid:durableId="566499200">
    <w:abstractNumId w:val="45"/>
  </w:num>
  <w:num w:numId="46" w16cid:durableId="1735618142">
    <w:abstractNumId w:val="45"/>
  </w:num>
  <w:num w:numId="47" w16cid:durableId="1089041365">
    <w:abstractNumId w:val="30"/>
  </w:num>
  <w:num w:numId="48" w16cid:durableId="863832733">
    <w:abstractNumId w:val="37"/>
  </w:num>
  <w:num w:numId="49" w16cid:durableId="889849132">
    <w:abstractNumId w:val="4"/>
  </w:num>
  <w:num w:numId="50" w16cid:durableId="1049955225">
    <w:abstractNumId w:val="40"/>
  </w:num>
  <w:num w:numId="51" w16cid:durableId="1975287203">
    <w:abstractNumId w:val="15"/>
  </w:num>
  <w:num w:numId="52" w16cid:durableId="213209360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49"/>
    <w:rsid w:val="000002F4"/>
    <w:rsid w:val="00000C69"/>
    <w:rsid w:val="000030E5"/>
    <w:rsid w:val="00003209"/>
    <w:rsid w:val="000033B2"/>
    <w:rsid w:val="000042DF"/>
    <w:rsid w:val="00004BAE"/>
    <w:rsid w:val="00005E60"/>
    <w:rsid w:val="00005F2A"/>
    <w:rsid w:val="00006CA1"/>
    <w:rsid w:val="0000779F"/>
    <w:rsid w:val="000102A6"/>
    <w:rsid w:val="000106D4"/>
    <w:rsid w:val="00010D39"/>
    <w:rsid w:val="000119D3"/>
    <w:rsid w:val="000148CE"/>
    <w:rsid w:val="00015115"/>
    <w:rsid w:val="00015F47"/>
    <w:rsid w:val="000168A5"/>
    <w:rsid w:val="000169B4"/>
    <w:rsid w:val="000171DA"/>
    <w:rsid w:val="00021A6B"/>
    <w:rsid w:val="00021AF9"/>
    <w:rsid w:val="000248A6"/>
    <w:rsid w:val="00027DFA"/>
    <w:rsid w:val="00030C49"/>
    <w:rsid w:val="00032852"/>
    <w:rsid w:val="000367E8"/>
    <w:rsid w:val="000372B3"/>
    <w:rsid w:val="00037306"/>
    <w:rsid w:val="00037A6D"/>
    <w:rsid w:val="000428BB"/>
    <w:rsid w:val="0004418C"/>
    <w:rsid w:val="00044470"/>
    <w:rsid w:val="0005403E"/>
    <w:rsid w:val="0005459C"/>
    <w:rsid w:val="00054814"/>
    <w:rsid w:val="00055512"/>
    <w:rsid w:val="00055B90"/>
    <w:rsid w:val="00056515"/>
    <w:rsid w:val="0006105E"/>
    <w:rsid w:val="00065840"/>
    <w:rsid w:val="00070ACD"/>
    <w:rsid w:val="0007229E"/>
    <w:rsid w:val="00076E50"/>
    <w:rsid w:val="00082CF2"/>
    <w:rsid w:val="00083FCB"/>
    <w:rsid w:val="0008569E"/>
    <w:rsid w:val="000872DC"/>
    <w:rsid w:val="00087FDE"/>
    <w:rsid w:val="000902DA"/>
    <w:rsid w:val="0009228B"/>
    <w:rsid w:val="00097814"/>
    <w:rsid w:val="000A0184"/>
    <w:rsid w:val="000A05AC"/>
    <w:rsid w:val="000A1DCB"/>
    <w:rsid w:val="000A3AA9"/>
    <w:rsid w:val="000A4EDB"/>
    <w:rsid w:val="000A74F4"/>
    <w:rsid w:val="000A762D"/>
    <w:rsid w:val="000B211A"/>
    <w:rsid w:val="000B70CA"/>
    <w:rsid w:val="000B77EA"/>
    <w:rsid w:val="000C0DB5"/>
    <w:rsid w:val="000C13A1"/>
    <w:rsid w:val="000C703D"/>
    <w:rsid w:val="000D0944"/>
    <w:rsid w:val="000D52BA"/>
    <w:rsid w:val="000D54E8"/>
    <w:rsid w:val="000D5D5E"/>
    <w:rsid w:val="000F0B5E"/>
    <w:rsid w:val="000F1460"/>
    <w:rsid w:val="000F3DC8"/>
    <w:rsid w:val="000F4A5E"/>
    <w:rsid w:val="000F58C1"/>
    <w:rsid w:val="000F73DB"/>
    <w:rsid w:val="00102179"/>
    <w:rsid w:val="0010231E"/>
    <w:rsid w:val="00103C5D"/>
    <w:rsid w:val="001054F0"/>
    <w:rsid w:val="00105713"/>
    <w:rsid w:val="001110A2"/>
    <w:rsid w:val="0011424B"/>
    <w:rsid w:val="001142C8"/>
    <w:rsid w:val="001156D3"/>
    <w:rsid w:val="001158A5"/>
    <w:rsid w:val="001234F4"/>
    <w:rsid w:val="001237A6"/>
    <w:rsid w:val="00123910"/>
    <w:rsid w:val="00124E9C"/>
    <w:rsid w:val="00131D56"/>
    <w:rsid w:val="001367A6"/>
    <w:rsid w:val="00142B36"/>
    <w:rsid w:val="00145577"/>
    <w:rsid w:val="00145D79"/>
    <w:rsid w:val="00150319"/>
    <w:rsid w:val="00151393"/>
    <w:rsid w:val="00153A84"/>
    <w:rsid w:val="001543AC"/>
    <w:rsid w:val="0015517E"/>
    <w:rsid w:val="00156097"/>
    <w:rsid w:val="001576D2"/>
    <w:rsid w:val="00161CD0"/>
    <w:rsid w:val="001635F9"/>
    <w:rsid w:val="00163FFC"/>
    <w:rsid w:val="001669D2"/>
    <w:rsid w:val="00167296"/>
    <w:rsid w:val="001721C8"/>
    <w:rsid w:val="001760FA"/>
    <w:rsid w:val="0018184D"/>
    <w:rsid w:val="0018349F"/>
    <w:rsid w:val="00183E68"/>
    <w:rsid w:val="00185B60"/>
    <w:rsid w:val="00190419"/>
    <w:rsid w:val="001929DD"/>
    <w:rsid w:val="001958E7"/>
    <w:rsid w:val="0019623D"/>
    <w:rsid w:val="00196B20"/>
    <w:rsid w:val="00197CBA"/>
    <w:rsid w:val="001A2A12"/>
    <w:rsid w:val="001A3635"/>
    <w:rsid w:val="001A6809"/>
    <w:rsid w:val="001A7B8D"/>
    <w:rsid w:val="001B102D"/>
    <w:rsid w:val="001C2068"/>
    <w:rsid w:val="001C2CDF"/>
    <w:rsid w:val="001C41CD"/>
    <w:rsid w:val="001C6A6F"/>
    <w:rsid w:val="001D0D7A"/>
    <w:rsid w:val="001D588C"/>
    <w:rsid w:val="001D6903"/>
    <w:rsid w:val="001D7996"/>
    <w:rsid w:val="001E0EF0"/>
    <w:rsid w:val="001E11BD"/>
    <w:rsid w:val="001E332F"/>
    <w:rsid w:val="001E3C9D"/>
    <w:rsid w:val="001E3F8C"/>
    <w:rsid w:val="001E436D"/>
    <w:rsid w:val="001E5F24"/>
    <w:rsid w:val="001F063D"/>
    <w:rsid w:val="001F06F2"/>
    <w:rsid w:val="001F1A8C"/>
    <w:rsid w:val="001F7A9A"/>
    <w:rsid w:val="00201EE3"/>
    <w:rsid w:val="002052D2"/>
    <w:rsid w:val="00205ADE"/>
    <w:rsid w:val="00211F72"/>
    <w:rsid w:val="002120EC"/>
    <w:rsid w:val="00213860"/>
    <w:rsid w:val="00215C62"/>
    <w:rsid w:val="00217684"/>
    <w:rsid w:val="00217BB1"/>
    <w:rsid w:val="0022197F"/>
    <w:rsid w:val="00223756"/>
    <w:rsid w:val="00226EC6"/>
    <w:rsid w:val="0022723B"/>
    <w:rsid w:val="00227D2E"/>
    <w:rsid w:val="002309EE"/>
    <w:rsid w:val="002332EF"/>
    <w:rsid w:val="0023460C"/>
    <w:rsid w:val="00236040"/>
    <w:rsid w:val="0023703A"/>
    <w:rsid w:val="0024044C"/>
    <w:rsid w:val="00240554"/>
    <w:rsid w:val="00240AF8"/>
    <w:rsid w:val="002447D6"/>
    <w:rsid w:val="00246574"/>
    <w:rsid w:val="00251348"/>
    <w:rsid w:val="00253A46"/>
    <w:rsid w:val="00254521"/>
    <w:rsid w:val="00265A3F"/>
    <w:rsid w:val="00266806"/>
    <w:rsid w:val="00266D11"/>
    <w:rsid w:val="00270F82"/>
    <w:rsid w:val="0027386B"/>
    <w:rsid w:val="00277CD6"/>
    <w:rsid w:val="00282594"/>
    <w:rsid w:val="00284EDF"/>
    <w:rsid w:val="00290E9E"/>
    <w:rsid w:val="00291605"/>
    <w:rsid w:val="002976FD"/>
    <w:rsid w:val="002A2F65"/>
    <w:rsid w:val="002A5716"/>
    <w:rsid w:val="002A6A78"/>
    <w:rsid w:val="002A6BAE"/>
    <w:rsid w:val="002A6F7A"/>
    <w:rsid w:val="002B1DBE"/>
    <w:rsid w:val="002B2879"/>
    <w:rsid w:val="002B3C95"/>
    <w:rsid w:val="002B43F7"/>
    <w:rsid w:val="002B48F4"/>
    <w:rsid w:val="002C108F"/>
    <w:rsid w:val="002C1325"/>
    <w:rsid w:val="002C3196"/>
    <w:rsid w:val="002C377F"/>
    <w:rsid w:val="002C39EE"/>
    <w:rsid w:val="002C516A"/>
    <w:rsid w:val="002C5308"/>
    <w:rsid w:val="002C56E7"/>
    <w:rsid w:val="002C5864"/>
    <w:rsid w:val="002C594A"/>
    <w:rsid w:val="002C662E"/>
    <w:rsid w:val="002D09BF"/>
    <w:rsid w:val="002D17A5"/>
    <w:rsid w:val="002D498C"/>
    <w:rsid w:val="002D6064"/>
    <w:rsid w:val="002E2939"/>
    <w:rsid w:val="002F142F"/>
    <w:rsid w:val="002F2039"/>
    <w:rsid w:val="00302C83"/>
    <w:rsid w:val="003033B3"/>
    <w:rsid w:val="00305023"/>
    <w:rsid w:val="003079AF"/>
    <w:rsid w:val="00307E60"/>
    <w:rsid w:val="003108FD"/>
    <w:rsid w:val="00310E2A"/>
    <w:rsid w:val="003111DC"/>
    <w:rsid w:val="00314034"/>
    <w:rsid w:val="00314650"/>
    <w:rsid w:val="00317A02"/>
    <w:rsid w:val="00320664"/>
    <w:rsid w:val="00322033"/>
    <w:rsid w:val="003238C6"/>
    <w:rsid w:val="00323D36"/>
    <w:rsid w:val="0032605C"/>
    <w:rsid w:val="00327CA3"/>
    <w:rsid w:val="0033045E"/>
    <w:rsid w:val="00330A86"/>
    <w:rsid w:val="00335110"/>
    <w:rsid w:val="0034259D"/>
    <w:rsid w:val="003448D9"/>
    <w:rsid w:val="003459D6"/>
    <w:rsid w:val="0035422A"/>
    <w:rsid w:val="00357EEC"/>
    <w:rsid w:val="0036083F"/>
    <w:rsid w:val="003609F9"/>
    <w:rsid w:val="00361163"/>
    <w:rsid w:val="003646C7"/>
    <w:rsid w:val="003735CA"/>
    <w:rsid w:val="00376BFF"/>
    <w:rsid w:val="00376E8A"/>
    <w:rsid w:val="003800BD"/>
    <w:rsid w:val="00381E27"/>
    <w:rsid w:val="00384153"/>
    <w:rsid w:val="0038538A"/>
    <w:rsid w:val="00386C6C"/>
    <w:rsid w:val="003919F5"/>
    <w:rsid w:val="00391A9E"/>
    <w:rsid w:val="003927CA"/>
    <w:rsid w:val="0039363B"/>
    <w:rsid w:val="0039373C"/>
    <w:rsid w:val="003A5027"/>
    <w:rsid w:val="003A71A1"/>
    <w:rsid w:val="003A7BBA"/>
    <w:rsid w:val="003B0B29"/>
    <w:rsid w:val="003B28C5"/>
    <w:rsid w:val="003B334C"/>
    <w:rsid w:val="003B5497"/>
    <w:rsid w:val="003B6486"/>
    <w:rsid w:val="003B6AA5"/>
    <w:rsid w:val="003B7D17"/>
    <w:rsid w:val="003C3919"/>
    <w:rsid w:val="003C4179"/>
    <w:rsid w:val="003C41DA"/>
    <w:rsid w:val="003C5665"/>
    <w:rsid w:val="003D559D"/>
    <w:rsid w:val="003D6C5E"/>
    <w:rsid w:val="003E1A41"/>
    <w:rsid w:val="003E279F"/>
    <w:rsid w:val="003E3CA2"/>
    <w:rsid w:val="003E6B4E"/>
    <w:rsid w:val="003F3149"/>
    <w:rsid w:val="003F4A2D"/>
    <w:rsid w:val="003F4D9E"/>
    <w:rsid w:val="003F53A0"/>
    <w:rsid w:val="004007E5"/>
    <w:rsid w:val="00401785"/>
    <w:rsid w:val="00405ADD"/>
    <w:rsid w:val="00406A79"/>
    <w:rsid w:val="00411FF2"/>
    <w:rsid w:val="00417AC0"/>
    <w:rsid w:val="00422BA4"/>
    <w:rsid w:val="004248ED"/>
    <w:rsid w:val="004324DA"/>
    <w:rsid w:val="00433847"/>
    <w:rsid w:val="00433E4F"/>
    <w:rsid w:val="00437427"/>
    <w:rsid w:val="00440164"/>
    <w:rsid w:val="00442392"/>
    <w:rsid w:val="00442952"/>
    <w:rsid w:val="00447317"/>
    <w:rsid w:val="00450130"/>
    <w:rsid w:val="00452D91"/>
    <w:rsid w:val="00453180"/>
    <w:rsid w:val="00455377"/>
    <w:rsid w:val="00455A81"/>
    <w:rsid w:val="00457B9A"/>
    <w:rsid w:val="004620EA"/>
    <w:rsid w:val="00463CF7"/>
    <w:rsid w:val="00466D7C"/>
    <w:rsid w:val="004711E2"/>
    <w:rsid w:val="00472F87"/>
    <w:rsid w:val="004753BF"/>
    <w:rsid w:val="00482ED7"/>
    <w:rsid w:val="004848EE"/>
    <w:rsid w:val="00485AF0"/>
    <w:rsid w:val="00487CCB"/>
    <w:rsid w:val="00490C2F"/>
    <w:rsid w:val="004942A3"/>
    <w:rsid w:val="004964D3"/>
    <w:rsid w:val="004A60D2"/>
    <w:rsid w:val="004B02DE"/>
    <w:rsid w:val="004C03B6"/>
    <w:rsid w:val="004C24B1"/>
    <w:rsid w:val="004C2EF2"/>
    <w:rsid w:val="004C438E"/>
    <w:rsid w:val="004C6459"/>
    <w:rsid w:val="004C7FD2"/>
    <w:rsid w:val="004D28FF"/>
    <w:rsid w:val="004D3443"/>
    <w:rsid w:val="004D67C3"/>
    <w:rsid w:val="004D7587"/>
    <w:rsid w:val="004D7F86"/>
    <w:rsid w:val="004E03C8"/>
    <w:rsid w:val="004E0ACE"/>
    <w:rsid w:val="004E31B2"/>
    <w:rsid w:val="004E5356"/>
    <w:rsid w:val="004E5874"/>
    <w:rsid w:val="004E5D68"/>
    <w:rsid w:val="004F18D5"/>
    <w:rsid w:val="004F32DE"/>
    <w:rsid w:val="004F3E53"/>
    <w:rsid w:val="004F6DF8"/>
    <w:rsid w:val="004F70BB"/>
    <w:rsid w:val="004F7C73"/>
    <w:rsid w:val="0050103F"/>
    <w:rsid w:val="00503C32"/>
    <w:rsid w:val="00504D23"/>
    <w:rsid w:val="005068B1"/>
    <w:rsid w:val="00515A27"/>
    <w:rsid w:val="005213F1"/>
    <w:rsid w:val="005217A2"/>
    <w:rsid w:val="005218CE"/>
    <w:rsid w:val="0052585B"/>
    <w:rsid w:val="00531220"/>
    <w:rsid w:val="00531A30"/>
    <w:rsid w:val="00531EF8"/>
    <w:rsid w:val="00533C7A"/>
    <w:rsid w:val="00535178"/>
    <w:rsid w:val="005409C1"/>
    <w:rsid w:val="00541D23"/>
    <w:rsid w:val="00542AC5"/>
    <w:rsid w:val="00542E42"/>
    <w:rsid w:val="005436F3"/>
    <w:rsid w:val="005450F0"/>
    <w:rsid w:val="00547EE6"/>
    <w:rsid w:val="005514A8"/>
    <w:rsid w:val="00554E98"/>
    <w:rsid w:val="00555397"/>
    <w:rsid w:val="005569A8"/>
    <w:rsid w:val="005573A7"/>
    <w:rsid w:val="00564629"/>
    <w:rsid w:val="00565A25"/>
    <w:rsid w:val="00566D31"/>
    <w:rsid w:val="00567739"/>
    <w:rsid w:val="00573FF1"/>
    <w:rsid w:val="00574DFA"/>
    <w:rsid w:val="005752ED"/>
    <w:rsid w:val="005767C6"/>
    <w:rsid w:val="0058057E"/>
    <w:rsid w:val="00580583"/>
    <w:rsid w:val="00580BB3"/>
    <w:rsid w:val="00580D61"/>
    <w:rsid w:val="00581736"/>
    <w:rsid w:val="00581ACD"/>
    <w:rsid w:val="00584352"/>
    <w:rsid w:val="00584F62"/>
    <w:rsid w:val="00590428"/>
    <w:rsid w:val="00590ACB"/>
    <w:rsid w:val="005915A5"/>
    <w:rsid w:val="00591BE8"/>
    <w:rsid w:val="005958F6"/>
    <w:rsid w:val="005A187F"/>
    <w:rsid w:val="005A7A7C"/>
    <w:rsid w:val="005B0989"/>
    <w:rsid w:val="005B618C"/>
    <w:rsid w:val="005C05B9"/>
    <w:rsid w:val="005C12DA"/>
    <w:rsid w:val="005C1588"/>
    <w:rsid w:val="005C22DF"/>
    <w:rsid w:val="005C4047"/>
    <w:rsid w:val="005C4D21"/>
    <w:rsid w:val="005C4D26"/>
    <w:rsid w:val="005C6ABC"/>
    <w:rsid w:val="005C703F"/>
    <w:rsid w:val="005D1F1C"/>
    <w:rsid w:val="005D2709"/>
    <w:rsid w:val="005D2D5D"/>
    <w:rsid w:val="005D47A5"/>
    <w:rsid w:val="005E1324"/>
    <w:rsid w:val="005E6BFD"/>
    <w:rsid w:val="005F1802"/>
    <w:rsid w:val="005F5289"/>
    <w:rsid w:val="00600D72"/>
    <w:rsid w:val="00602721"/>
    <w:rsid w:val="00604CEB"/>
    <w:rsid w:val="00605E87"/>
    <w:rsid w:val="00614436"/>
    <w:rsid w:val="00616219"/>
    <w:rsid w:val="006204DC"/>
    <w:rsid w:val="00620D12"/>
    <w:rsid w:val="00622219"/>
    <w:rsid w:val="00624125"/>
    <w:rsid w:val="00625AE6"/>
    <w:rsid w:val="00625E0F"/>
    <w:rsid w:val="006302C7"/>
    <w:rsid w:val="006307D2"/>
    <w:rsid w:val="00633159"/>
    <w:rsid w:val="00633B56"/>
    <w:rsid w:val="00636372"/>
    <w:rsid w:val="006500E5"/>
    <w:rsid w:val="0065260B"/>
    <w:rsid w:val="0065449E"/>
    <w:rsid w:val="006574F8"/>
    <w:rsid w:val="00657CA1"/>
    <w:rsid w:val="0066172F"/>
    <w:rsid w:val="006711CA"/>
    <w:rsid w:val="006711E9"/>
    <w:rsid w:val="00673A2E"/>
    <w:rsid w:val="00675663"/>
    <w:rsid w:val="00676CB3"/>
    <w:rsid w:val="006802AC"/>
    <w:rsid w:val="006807B5"/>
    <w:rsid w:val="006832E1"/>
    <w:rsid w:val="00683424"/>
    <w:rsid w:val="006849A8"/>
    <w:rsid w:val="006924EA"/>
    <w:rsid w:val="00693139"/>
    <w:rsid w:val="00697048"/>
    <w:rsid w:val="006A152E"/>
    <w:rsid w:val="006A2D68"/>
    <w:rsid w:val="006A307C"/>
    <w:rsid w:val="006A495B"/>
    <w:rsid w:val="006A5BCB"/>
    <w:rsid w:val="006A6DB2"/>
    <w:rsid w:val="006B00D9"/>
    <w:rsid w:val="006B1D62"/>
    <w:rsid w:val="006B43A8"/>
    <w:rsid w:val="006B6CB0"/>
    <w:rsid w:val="006B75C1"/>
    <w:rsid w:val="006B7C00"/>
    <w:rsid w:val="006C1AC8"/>
    <w:rsid w:val="006C5ABF"/>
    <w:rsid w:val="006C6EE7"/>
    <w:rsid w:val="006C7459"/>
    <w:rsid w:val="006D12E4"/>
    <w:rsid w:val="006D26B8"/>
    <w:rsid w:val="006E0460"/>
    <w:rsid w:val="006E57F2"/>
    <w:rsid w:val="006E6885"/>
    <w:rsid w:val="006E77A0"/>
    <w:rsid w:val="006F1549"/>
    <w:rsid w:val="006F25E0"/>
    <w:rsid w:val="006F49B6"/>
    <w:rsid w:val="006F646B"/>
    <w:rsid w:val="00703066"/>
    <w:rsid w:val="00703B4E"/>
    <w:rsid w:val="0070629D"/>
    <w:rsid w:val="0071050D"/>
    <w:rsid w:val="0071078C"/>
    <w:rsid w:val="00714B17"/>
    <w:rsid w:val="00715AAB"/>
    <w:rsid w:val="00717C33"/>
    <w:rsid w:val="00717D72"/>
    <w:rsid w:val="0072028F"/>
    <w:rsid w:val="00722616"/>
    <w:rsid w:val="007226AA"/>
    <w:rsid w:val="00731EBD"/>
    <w:rsid w:val="0073366C"/>
    <w:rsid w:val="00735174"/>
    <w:rsid w:val="00743F05"/>
    <w:rsid w:val="00747307"/>
    <w:rsid w:val="00755251"/>
    <w:rsid w:val="007578D3"/>
    <w:rsid w:val="00760618"/>
    <w:rsid w:val="00761EF7"/>
    <w:rsid w:val="00762927"/>
    <w:rsid w:val="00772FD8"/>
    <w:rsid w:val="00773655"/>
    <w:rsid w:val="00773824"/>
    <w:rsid w:val="00777A8A"/>
    <w:rsid w:val="00777C4F"/>
    <w:rsid w:val="00781A2E"/>
    <w:rsid w:val="0078465B"/>
    <w:rsid w:val="0078526C"/>
    <w:rsid w:val="00785411"/>
    <w:rsid w:val="00787299"/>
    <w:rsid w:val="007901AB"/>
    <w:rsid w:val="0079033C"/>
    <w:rsid w:val="00792F46"/>
    <w:rsid w:val="00793BB3"/>
    <w:rsid w:val="007944EF"/>
    <w:rsid w:val="00795985"/>
    <w:rsid w:val="007A52AC"/>
    <w:rsid w:val="007A5BC5"/>
    <w:rsid w:val="007A6762"/>
    <w:rsid w:val="007B016E"/>
    <w:rsid w:val="007B3A42"/>
    <w:rsid w:val="007C353A"/>
    <w:rsid w:val="007C43ED"/>
    <w:rsid w:val="007C443B"/>
    <w:rsid w:val="007C615F"/>
    <w:rsid w:val="007C617D"/>
    <w:rsid w:val="007D029E"/>
    <w:rsid w:val="007D0538"/>
    <w:rsid w:val="007D3F02"/>
    <w:rsid w:val="007D416F"/>
    <w:rsid w:val="007D53F6"/>
    <w:rsid w:val="007D5E3B"/>
    <w:rsid w:val="007E29D7"/>
    <w:rsid w:val="007E73C3"/>
    <w:rsid w:val="007E79AE"/>
    <w:rsid w:val="007E7D2B"/>
    <w:rsid w:val="007F4035"/>
    <w:rsid w:val="007F7CDD"/>
    <w:rsid w:val="00803549"/>
    <w:rsid w:val="0080383B"/>
    <w:rsid w:val="00804A3F"/>
    <w:rsid w:val="008068CA"/>
    <w:rsid w:val="00813603"/>
    <w:rsid w:val="0081568C"/>
    <w:rsid w:val="008156F6"/>
    <w:rsid w:val="00821480"/>
    <w:rsid w:val="008222CA"/>
    <w:rsid w:val="0082380F"/>
    <w:rsid w:val="00830B41"/>
    <w:rsid w:val="00830CE1"/>
    <w:rsid w:val="00830EFD"/>
    <w:rsid w:val="00831604"/>
    <w:rsid w:val="00840975"/>
    <w:rsid w:val="0084207D"/>
    <w:rsid w:val="00842938"/>
    <w:rsid w:val="0084537E"/>
    <w:rsid w:val="00846E19"/>
    <w:rsid w:val="008507B8"/>
    <w:rsid w:val="00853790"/>
    <w:rsid w:val="00854175"/>
    <w:rsid w:val="008541B7"/>
    <w:rsid w:val="00855D20"/>
    <w:rsid w:val="00857EB4"/>
    <w:rsid w:val="00860518"/>
    <w:rsid w:val="00862874"/>
    <w:rsid w:val="0086343E"/>
    <w:rsid w:val="00864D58"/>
    <w:rsid w:val="008678E5"/>
    <w:rsid w:val="00870669"/>
    <w:rsid w:val="0087162F"/>
    <w:rsid w:val="00871E5E"/>
    <w:rsid w:val="00872903"/>
    <w:rsid w:val="008730A5"/>
    <w:rsid w:val="00875968"/>
    <w:rsid w:val="0087699B"/>
    <w:rsid w:val="00884ACA"/>
    <w:rsid w:val="00884FDB"/>
    <w:rsid w:val="0089007F"/>
    <w:rsid w:val="008905B9"/>
    <w:rsid w:val="008917C6"/>
    <w:rsid w:val="008925FC"/>
    <w:rsid w:val="00896BE9"/>
    <w:rsid w:val="008A0858"/>
    <w:rsid w:val="008A2772"/>
    <w:rsid w:val="008A491F"/>
    <w:rsid w:val="008A4E9E"/>
    <w:rsid w:val="008B1A5D"/>
    <w:rsid w:val="008B39E0"/>
    <w:rsid w:val="008B4475"/>
    <w:rsid w:val="008C0A57"/>
    <w:rsid w:val="008C384C"/>
    <w:rsid w:val="008C4B39"/>
    <w:rsid w:val="008D0220"/>
    <w:rsid w:val="008D02F2"/>
    <w:rsid w:val="008D0528"/>
    <w:rsid w:val="008D1ADB"/>
    <w:rsid w:val="008D26E4"/>
    <w:rsid w:val="008D7EC2"/>
    <w:rsid w:val="008E169A"/>
    <w:rsid w:val="008E6CF8"/>
    <w:rsid w:val="008F1BFE"/>
    <w:rsid w:val="008F3E82"/>
    <w:rsid w:val="008F6FE6"/>
    <w:rsid w:val="0090255C"/>
    <w:rsid w:val="009053EE"/>
    <w:rsid w:val="00906AD3"/>
    <w:rsid w:val="00921057"/>
    <w:rsid w:val="00922888"/>
    <w:rsid w:val="00922A3A"/>
    <w:rsid w:val="009230D7"/>
    <w:rsid w:val="00923509"/>
    <w:rsid w:val="00923887"/>
    <w:rsid w:val="00924402"/>
    <w:rsid w:val="00927392"/>
    <w:rsid w:val="00931A6E"/>
    <w:rsid w:val="0093220A"/>
    <w:rsid w:val="00933843"/>
    <w:rsid w:val="00935A89"/>
    <w:rsid w:val="0094433B"/>
    <w:rsid w:val="0095000D"/>
    <w:rsid w:val="00951861"/>
    <w:rsid w:val="00951BB5"/>
    <w:rsid w:val="009520CF"/>
    <w:rsid w:val="00956CF5"/>
    <w:rsid w:val="0096334B"/>
    <w:rsid w:val="00964634"/>
    <w:rsid w:val="00966E6B"/>
    <w:rsid w:val="00971C72"/>
    <w:rsid w:val="009733DB"/>
    <w:rsid w:val="00974D87"/>
    <w:rsid w:val="009757A2"/>
    <w:rsid w:val="00976023"/>
    <w:rsid w:val="0098131D"/>
    <w:rsid w:val="00986B1B"/>
    <w:rsid w:val="009872CB"/>
    <w:rsid w:val="00993773"/>
    <w:rsid w:val="00994067"/>
    <w:rsid w:val="00996707"/>
    <w:rsid w:val="009A2FF3"/>
    <w:rsid w:val="009A3ACA"/>
    <w:rsid w:val="009A3D7D"/>
    <w:rsid w:val="009A7B60"/>
    <w:rsid w:val="009B2164"/>
    <w:rsid w:val="009B2F99"/>
    <w:rsid w:val="009B4BC9"/>
    <w:rsid w:val="009B6F8B"/>
    <w:rsid w:val="009C1561"/>
    <w:rsid w:val="009C403C"/>
    <w:rsid w:val="009C4B34"/>
    <w:rsid w:val="009C78D1"/>
    <w:rsid w:val="009D1AAB"/>
    <w:rsid w:val="009D3690"/>
    <w:rsid w:val="009D4D66"/>
    <w:rsid w:val="009E4F98"/>
    <w:rsid w:val="009E65C7"/>
    <w:rsid w:val="009E6740"/>
    <w:rsid w:val="009F5E26"/>
    <w:rsid w:val="009F6268"/>
    <w:rsid w:val="009F6E3A"/>
    <w:rsid w:val="00A01421"/>
    <w:rsid w:val="00A01C8B"/>
    <w:rsid w:val="00A03156"/>
    <w:rsid w:val="00A0538A"/>
    <w:rsid w:val="00A0565F"/>
    <w:rsid w:val="00A06AEC"/>
    <w:rsid w:val="00A11836"/>
    <w:rsid w:val="00A133F8"/>
    <w:rsid w:val="00A1419D"/>
    <w:rsid w:val="00A16018"/>
    <w:rsid w:val="00A20A65"/>
    <w:rsid w:val="00A2355D"/>
    <w:rsid w:val="00A251B9"/>
    <w:rsid w:val="00A25720"/>
    <w:rsid w:val="00A26DE9"/>
    <w:rsid w:val="00A277A6"/>
    <w:rsid w:val="00A34445"/>
    <w:rsid w:val="00A35CD2"/>
    <w:rsid w:val="00A37739"/>
    <w:rsid w:val="00A37973"/>
    <w:rsid w:val="00A43929"/>
    <w:rsid w:val="00A43CE4"/>
    <w:rsid w:val="00A454F8"/>
    <w:rsid w:val="00A473B5"/>
    <w:rsid w:val="00A47A5A"/>
    <w:rsid w:val="00A532F8"/>
    <w:rsid w:val="00A56C04"/>
    <w:rsid w:val="00A6182D"/>
    <w:rsid w:val="00A61D40"/>
    <w:rsid w:val="00A625CF"/>
    <w:rsid w:val="00A631BE"/>
    <w:rsid w:val="00A645D7"/>
    <w:rsid w:val="00A65363"/>
    <w:rsid w:val="00A66640"/>
    <w:rsid w:val="00A66AA1"/>
    <w:rsid w:val="00A6719A"/>
    <w:rsid w:val="00A678A0"/>
    <w:rsid w:val="00A74A78"/>
    <w:rsid w:val="00A7500A"/>
    <w:rsid w:val="00A81918"/>
    <w:rsid w:val="00A83D49"/>
    <w:rsid w:val="00A84369"/>
    <w:rsid w:val="00A84F54"/>
    <w:rsid w:val="00A87995"/>
    <w:rsid w:val="00A907ED"/>
    <w:rsid w:val="00A93B30"/>
    <w:rsid w:val="00A95B13"/>
    <w:rsid w:val="00A96992"/>
    <w:rsid w:val="00A96FC5"/>
    <w:rsid w:val="00AA0000"/>
    <w:rsid w:val="00AA0329"/>
    <w:rsid w:val="00AA08BB"/>
    <w:rsid w:val="00AA1086"/>
    <w:rsid w:val="00AA1DF9"/>
    <w:rsid w:val="00AA2C13"/>
    <w:rsid w:val="00AA2C9A"/>
    <w:rsid w:val="00AA331C"/>
    <w:rsid w:val="00AA478D"/>
    <w:rsid w:val="00AA510F"/>
    <w:rsid w:val="00AA6551"/>
    <w:rsid w:val="00AA7080"/>
    <w:rsid w:val="00AB1C07"/>
    <w:rsid w:val="00AB1F4A"/>
    <w:rsid w:val="00AB20DA"/>
    <w:rsid w:val="00AB3FDD"/>
    <w:rsid w:val="00AB48CE"/>
    <w:rsid w:val="00AB61F4"/>
    <w:rsid w:val="00AB7C39"/>
    <w:rsid w:val="00AC007B"/>
    <w:rsid w:val="00AC114A"/>
    <w:rsid w:val="00AC1469"/>
    <w:rsid w:val="00AC74ED"/>
    <w:rsid w:val="00AD0CFB"/>
    <w:rsid w:val="00AD0F34"/>
    <w:rsid w:val="00AD1EBB"/>
    <w:rsid w:val="00AD1EC2"/>
    <w:rsid w:val="00AD4DD2"/>
    <w:rsid w:val="00AE0B2D"/>
    <w:rsid w:val="00AE21D0"/>
    <w:rsid w:val="00AE2CF5"/>
    <w:rsid w:val="00AE2D79"/>
    <w:rsid w:val="00AE5CC1"/>
    <w:rsid w:val="00AE67BA"/>
    <w:rsid w:val="00AF448F"/>
    <w:rsid w:val="00AF4589"/>
    <w:rsid w:val="00AF6E1C"/>
    <w:rsid w:val="00AF726F"/>
    <w:rsid w:val="00AF72C9"/>
    <w:rsid w:val="00B0430F"/>
    <w:rsid w:val="00B14F90"/>
    <w:rsid w:val="00B20CD2"/>
    <w:rsid w:val="00B22324"/>
    <w:rsid w:val="00B22B5C"/>
    <w:rsid w:val="00B23033"/>
    <w:rsid w:val="00B2391F"/>
    <w:rsid w:val="00B2561B"/>
    <w:rsid w:val="00B26927"/>
    <w:rsid w:val="00B26CD2"/>
    <w:rsid w:val="00B26ECE"/>
    <w:rsid w:val="00B315AC"/>
    <w:rsid w:val="00B321B1"/>
    <w:rsid w:val="00B34C50"/>
    <w:rsid w:val="00B41205"/>
    <w:rsid w:val="00B45F7C"/>
    <w:rsid w:val="00B50A08"/>
    <w:rsid w:val="00B539CC"/>
    <w:rsid w:val="00B60617"/>
    <w:rsid w:val="00B76038"/>
    <w:rsid w:val="00B76A6A"/>
    <w:rsid w:val="00B76E2E"/>
    <w:rsid w:val="00B81586"/>
    <w:rsid w:val="00B92362"/>
    <w:rsid w:val="00B9625D"/>
    <w:rsid w:val="00BA076A"/>
    <w:rsid w:val="00BA0EA5"/>
    <w:rsid w:val="00BA231E"/>
    <w:rsid w:val="00BA5D9A"/>
    <w:rsid w:val="00BB13C6"/>
    <w:rsid w:val="00BB5E94"/>
    <w:rsid w:val="00BC11E0"/>
    <w:rsid w:val="00BC26B4"/>
    <w:rsid w:val="00BC48A5"/>
    <w:rsid w:val="00BC53C4"/>
    <w:rsid w:val="00BC59BC"/>
    <w:rsid w:val="00BC5C49"/>
    <w:rsid w:val="00BD0D44"/>
    <w:rsid w:val="00BD0F79"/>
    <w:rsid w:val="00BD3F9E"/>
    <w:rsid w:val="00BD550B"/>
    <w:rsid w:val="00BD5DB6"/>
    <w:rsid w:val="00BD63E7"/>
    <w:rsid w:val="00BD72A9"/>
    <w:rsid w:val="00BD74B0"/>
    <w:rsid w:val="00BE030F"/>
    <w:rsid w:val="00BE1412"/>
    <w:rsid w:val="00BE448E"/>
    <w:rsid w:val="00BE4F1A"/>
    <w:rsid w:val="00BF06D2"/>
    <w:rsid w:val="00BF1EBC"/>
    <w:rsid w:val="00BF63D6"/>
    <w:rsid w:val="00BF663E"/>
    <w:rsid w:val="00BF6DAD"/>
    <w:rsid w:val="00C02B3E"/>
    <w:rsid w:val="00C049E1"/>
    <w:rsid w:val="00C04C6A"/>
    <w:rsid w:val="00C059FC"/>
    <w:rsid w:val="00C10096"/>
    <w:rsid w:val="00C14631"/>
    <w:rsid w:val="00C146B7"/>
    <w:rsid w:val="00C20F6B"/>
    <w:rsid w:val="00C2489F"/>
    <w:rsid w:val="00C27B3D"/>
    <w:rsid w:val="00C31A16"/>
    <w:rsid w:val="00C335BE"/>
    <w:rsid w:val="00C345B0"/>
    <w:rsid w:val="00C34C40"/>
    <w:rsid w:val="00C358CE"/>
    <w:rsid w:val="00C36172"/>
    <w:rsid w:val="00C37EE3"/>
    <w:rsid w:val="00C401EA"/>
    <w:rsid w:val="00C40208"/>
    <w:rsid w:val="00C410DC"/>
    <w:rsid w:val="00C4302D"/>
    <w:rsid w:val="00C448B3"/>
    <w:rsid w:val="00C4683B"/>
    <w:rsid w:val="00C473F5"/>
    <w:rsid w:val="00C546B7"/>
    <w:rsid w:val="00C62096"/>
    <w:rsid w:val="00C6227E"/>
    <w:rsid w:val="00C636E6"/>
    <w:rsid w:val="00C63D02"/>
    <w:rsid w:val="00C6707C"/>
    <w:rsid w:val="00C709A3"/>
    <w:rsid w:val="00C71336"/>
    <w:rsid w:val="00C725FD"/>
    <w:rsid w:val="00C72BD9"/>
    <w:rsid w:val="00C744F1"/>
    <w:rsid w:val="00C775D2"/>
    <w:rsid w:val="00C77EA0"/>
    <w:rsid w:val="00C85818"/>
    <w:rsid w:val="00C86350"/>
    <w:rsid w:val="00C90C9E"/>
    <w:rsid w:val="00C94C7E"/>
    <w:rsid w:val="00C94D14"/>
    <w:rsid w:val="00C965DB"/>
    <w:rsid w:val="00CA693B"/>
    <w:rsid w:val="00CA6F3D"/>
    <w:rsid w:val="00CA7785"/>
    <w:rsid w:val="00CB1515"/>
    <w:rsid w:val="00CB1523"/>
    <w:rsid w:val="00CB180D"/>
    <w:rsid w:val="00CB1865"/>
    <w:rsid w:val="00CB3E43"/>
    <w:rsid w:val="00CB4297"/>
    <w:rsid w:val="00CB48F8"/>
    <w:rsid w:val="00CB7CC8"/>
    <w:rsid w:val="00CC2637"/>
    <w:rsid w:val="00CC421E"/>
    <w:rsid w:val="00CC5EE4"/>
    <w:rsid w:val="00CC6ED2"/>
    <w:rsid w:val="00CD0DD8"/>
    <w:rsid w:val="00CD41FD"/>
    <w:rsid w:val="00CD4763"/>
    <w:rsid w:val="00CD6D67"/>
    <w:rsid w:val="00CD7647"/>
    <w:rsid w:val="00CD7EBE"/>
    <w:rsid w:val="00CE091C"/>
    <w:rsid w:val="00CE36C1"/>
    <w:rsid w:val="00CE4028"/>
    <w:rsid w:val="00CE7707"/>
    <w:rsid w:val="00CF0E7E"/>
    <w:rsid w:val="00CF17BD"/>
    <w:rsid w:val="00CF36CE"/>
    <w:rsid w:val="00CF5CF7"/>
    <w:rsid w:val="00CF76B8"/>
    <w:rsid w:val="00D056EF"/>
    <w:rsid w:val="00D158AA"/>
    <w:rsid w:val="00D15D7E"/>
    <w:rsid w:val="00D16EA5"/>
    <w:rsid w:val="00D17AC5"/>
    <w:rsid w:val="00D20C74"/>
    <w:rsid w:val="00D20DA1"/>
    <w:rsid w:val="00D230D1"/>
    <w:rsid w:val="00D247D3"/>
    <w:rsid w:val="00D26B40"/>
    <w:rsid w:val="00D327BE"/>
    <w:rsid w:val="00D33136"/>
    <w:rsid w:val="00D34446"/>
    <w:rsid w:val="00D36697"/>
    <w:rsid w:val="00D37EEA"/>
    <w:rsid w:val="00D41034"/>
    <w:rsid w:val="00D43D8C"/>
    <w:rsid w:val="00D62586"/>
    <w:rsid w:val="00D64EE1"/>
    <w:rsid w:val="00D700A5"/>
    <w:rsid w:val="00D752CA"/>
    <w:rsid w:val="00D77A5D"/>
    <w:rsid w:val="00D83598"/>
    <w:rsid w:val="00D83A48"/>
    <w:rsid w:val="00D83B47"/>
    <w:rsid w:val="00D86586"/>
    <w:rsid w:val="00D8773D"/>
    <w:rsid w:val="00D91521"/>
    <w:rsid w:val="00D93633"/>
    <w:rsid w:val="00D9596C"/>
    <w:rsid w:val="00D96A48"/>
    <w:rsid w:val="00D96A6F"/>
    <w:rsid w:val="00DA117E"/>
    <w:rsid w:val="00DA1E2F"/>
    <w:rsid w:val="00DA30DA"/>
    <w:rsid w:val="00DA4FC1"/>
    <w:rsid w:val="00DA6C01"/>
    <w:rsid w:val="00DB2249"/>
    <w:rsid w:val="00DB5FDE"/>
    <w:rsid w:val="00DC0673"/>
    <w:rsid w:val="00DC0F58"/>
    <w:rsid w:val="00DC6B7F"/>
    <w:rsid w:val="00DD1EE9"/>
    <w:rsid w:val="00DD4819"/>
    <w:rsid w:val="00DD4AAE"/>
    <w:rsid w:val="00DF1989"/>
    <w:rsid w:val="00DF2B48"/>
    <w:rsid w:val="00DF447F"/>
    <w:rsid w:val="00DF68B8"/>
    <w:rsid w:val="00DF6C21"/>
    <w:rsid w:val="00DF7FEE"/>
    <w:rsid w:val="00E00CA1"/>
    <w:rsid w:val="00E034B2"/>
    <w:rsid w:val="00E03706"/>
    <w:rsid w:val="00E03FD1"/>
    <w:rsid w:val="00E24D65"/>
    <w:rsid w:val="00E25934"/>
    <w:rsid w:val="00E325EF"/>
    <w:rsid w:val="00E355E2"/>
    <w:rsid w:val="00E37ED9"/>
    <w:rsid w:val="00E40044"/>
    <w:rsid w:val="00E42602"/>
    <w:rsid w:val="00E5040E"/>
    <w:rsid w:val="00E525F0"/>
    <w:rsid w:val="00E5340F"/>
    <w:rsid w:val="00E55BCA"/>
    <w:rsid w:val="00E573BC"/>
    <w:rsid w:val="00E60A9B"/>
    <w:rsid w:val="00E65546"/>
    <w:rsid w:val="00E66D0E"/>
    <w:rsid w:val="00E71B2C"/>
    <w:rsid w:val="00E730A0"/>
    <w:rsid w:val="00E732DB"/>
    <w:rsid w:val="00E76570"/>
    <w:rsid w:val="00E834F5"/>
    <w:rsid w:val="00E843BB"/>
    <w:rsid w:val="00E8547C"/>
    <w:rsid w:val="00E85BEC"/>
    <w:rsid w:val="00E85CF6"/>
    <w:rsid w:val="00E92C45"/>
    <w:rsid w:val="00E94C66"/>
    <w:rsid w:val="00E960C9"/>
    <w:rsid w:val="00EA2045"/>
    <w:rsid w:val="00EA2AE1"/>
    <w:rsid w:val="00EA5C95"/>
    <w:rsid w:val="00EA6064"/>
    <w:rsid w:val="00EA7EE1"/>
    <w:rsid w:val="00EB2939"/>
    <w:rsid w:val="00EB7514"/>
    <w:rsid w:val="00EC33BE"/>
    <w:rsid w:val="00EC65E7"/>
    <w:rsid w:val="00EC66F7"/>
    <w:rsid w:val="00EC7B39"/>
    <w:rsid w:val="00ED1D55"/>
    <w:rsid w:val="00ED39AA"/>
    <w:rsid w:val="00ED692E"/>
    <w:rsid w:val="00ED6F05"/>
    <w:rsid w:val="00EE27FE"/>
    <w:rsid w:val="00EE3E18"/>
    <w:rsid w:val="00EE419B"/>
    <w:rsid w:val="00EF0E2F"/>
    <w:rsid w:val="00EF2B93"/>
    <w:rsid w:val="00EF303F"/>
    <w:rsid w:val="00EF7A6B"/>
    <w:rsid w:val="00F0318F"/>
    <w:rsid w:val="00F03327"/>
    <w:rsid w:val="00F042FC"/>
    <w:rsid w:val="00F0623B"/>
    <w:rsid w:val="00F071AA"/>
    <w:rsid w:val="00F11971"/>
    <w:rsid w:val="00F11BC7"/>
    <w:rsid w:val="00F15624"/>
    <w:rsid w:val="00F219D3"/>
    <w:rsid w:val="00F24008"/>
    <w:rsid w:val="00F24C0F"/>
    <w:rsid w:val="00F25041"/>
    <w:rsid w:val="00F258C9"/>
    <w:rsid w:val="00F26799"/>
    <w:rsid w:val="00F337D4"/>
    <w:rsid w:val="00F345F4"/>
    <w:rsid w:val="00F35645"/>
    <w:rsid w:val="00F42E5F"/>
    <w:rsid w:val="00F514D5"/>
    <w:rsid w:val="00F51A08"/>
    <w:rsid w:val="00F57EC3"/>
    <w:rsid w:val="00F60A56"/>
    <w:rsid w:val="00F62D3F"/>
    <w:rsid w:val="00F63234"/>
    <w:rsid w:val="00F64B22"/>
    <w:rsid w:val="00F65385"/>
    <w:rsid w:val="00F673F5"/>
    <w:rsid w:val="00F75265"/>
    <w:rsid w:val="00F838D3"/>
    <w:rsid w:val="00F86C90"/>
    <w:rsid w:val="00F90C32"/>
    <w:rsid w:val="00F960EA"/>
    <w:rsid w:val="00FA0D61"/>
    <w:rsid w:val="00FA53DA"/>
    <w:rsid w:val="00FA6A2E"/>
    <w:rsid w:val="00FB1921"/>
    <w:rsid w:val="00FB36ED"/>
    <w:rsid w:val="00FB3E17"/>
    <w:rsid w:val="00FB4852"/>
    <w:rsid w:val="00FB4E6C"/>
    <w:rsid w:val="00FC631C"/>
    <w:rsid w:val="00FD01AD"/>
    <w:rsid w:val="00FD5664"/>
    <w:rsid w:val="00FE2AF4"/>
    <w:rsid w:val="00FE3AF9"/>
    <w:rsid w:val="00FE7A57"/>
    <w:rsid w:val="00FE7E49"/>
    <w:rsid w:val="00FF2023"/>
    <w:rsid w:val="00FF46AE"/>
    <w:rsid w:val="00FF565E"/>
    <w:rsid w:val="00FF63D3"/>
    <w:rsid w:val="00FF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CC89"/>
  <w15:chartTrackingRefBased/>
  <w15:docId w15:val="{7707F2C1-6E8C-43B0-BB68-01FB1E1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21"/>
    <w:pPr>
      <w:spacing w:after="120" w:line="276" w:lineRule="auto"/>
      <w:jc w:val="both"/>
    </w:pPr>
  </w:style>
  <w:style w:type="paragraph" w:styleId="Heading1">
    <w:name w:val="heading 1"/>
    <w:basedOn w:val="Normal"/>
    <w:next w:val="Normal"/>
    <w:link w:val="Heading1Char"/>
    <w:uiPriority w:val="9"/>
    <w:qFormat/>
    <w:rsid w:val="00831604"/>
    <w:pPr>
      <w:keepNext/>
      <w:keepLines/>
      <w:numPr>
        <w:numId w:val="1"/>
      </w:numPr>
      <w:spacing w:before="24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A0000"/>
    <w:pPr>
      <w:keepNext/>
      <w:keepLines/>
      <w:numPr>
        <w:ilvl w:val="1"/>
        <w:numId w:val="1"/>
      </w:numPr>
      <w:spacing w:before="120"/>
      <w:outlineLvl w:val="1"/>
    </w:pPr>
    <w:rPr>
      <w:rFonts w:eastAsiaTheme="majorEastAsia" w:cstheme="majorBidi"/>
      <w:b/>
      <w:bCs/>
      <w:color w:val="4472C4" w:themeColor="accent1"/>
      <w:sz w:val="24"/>
      <w:szCs w:val="26"/>
    </w:rPr>
  </w:style>
  <w:style w:type="paragraph" w:styleId="Heading3">
    <w:name w:val="heading 3"/>
    <w:basedOn w:val="Normal"/>
    <w:next w:val="Normal"/>
    <w:link w:val="Heading3Char"/>
    <w:uiPriority w:val="9"/>
    <w:unhideWhenUsed/>
    <w:qFormat/>
    <w:rsid w:val="00DA1E2F"/>
    <w:pPr>
      <w:keepNext/>
      <w:keepLines/>
      <w:numPr>
        <w:ilvl w:val="2"/>
        <w:numId w:val="1"/>
      </w:numPr>
      <w:spacing w:before="120"/>
      <w:outlineLvl w:val="2"/>
    </w:pPr>
    <w:rPr>
      <w:rFonts w:eastAsiaTheme="majorEastAsia" w:cstheme="majorBidi"/>
      <w:color w:val="00B0F0"/>
      <w:sz w:val="24"/>
      <w:szCs w:val="24"/>
    </w:rPr>
  </w:style>
  <w:style w:type="paragraph" w:styleId="Heading4">
    <w:name w:val="heading 4"/>
    <w:basedOn w:val="Normal"/>
    <w:next w:val="Normal"/>
    <w:link w:val="Heading4Char"/>
    <w:uiPriority w:val="9"/>
    <w:semiHidden/>
    <w:unhideWhenUsed/>
    <w:qFormat/>
    <w:rsid w:val="006A6DB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6DB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6DB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6DB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6D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6D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604"/>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A0000"/>
    <w:rPr>
      <w:rFonts w:eastAsiaTheme="majorEastAsia" w:cstheme="majorBidi"/>
      <w:b/>
      <w:bCs/>
      <w:color w:val="4472C4" w:themeColor="accent1"/>
      <w:sz w:val="24"/>
      <w:szCs w:val="26"/>
    </w:rPr>
  </w:style>
  <w:style w:type="paragraph" w:styleId="ListParagraph">
    <w:name w:val="List Paragraph"/>
    <w:aliases w:val="1.1.1_List Paragraph,ANNEX,Bullet paras,Bullets,List Paragraph (numbered (a)),List Paragraph 1.1.1,List Paragraph Char Char Char,List Paragraph1,List Paragraph2,List_Paragraph,Main numbered paragraph,Multilevel para_II,Normal 2,References"/>
    <w:basedOn w:val="Normal"/>
    <w:link w:val="ListParagraphChar"/>
    <w:uiPriority w:val="34"/>
    <w:qFormat/>
    <w:rsid w:val="00F60A56"/>
    <w:pPr>
      <w:ind w:left="720"/>
      <w:contextualSpacing/>
    </w:pPr>
  </w:style>
  <w:style w:type="paragraph" w:styleId="BalloonText">
    <w:name w:val="Balloon Text"/>
    <w:basedOn w:val="Normal"/>
    <w:link w:val="BalloonTextChar"/>
    <w:uiPriority w:val="99"/>
    <w:semiHidden/>
    <w:unhideWhenUsed/>
    <w:rsid w:val="0051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27"/>
    <w:rPr>
      <w:rFonts w:ascii="Segoe UI" w:hAnsi="Segoe UI" w:cs="Segoe UI"/>
      <w:sz w:val="18"/>
      <w:szCs w:val="18"/>
    </w:rPr>
  </w:style>
  <w:style w:type="paragraph" w:styleId="Header">
    <w:name w:val="header"/>
    <w:basedOn w:val="Normal"/>
    <w:link w:val="HeaderChar"/>
    <w:uiPriority w:val="99"/>
    <w:unhideWhenUsed/>
    <w:rsid w:val="0089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5B9"/>
  </w:style>
  <w:style w:type="paragraph" w:styleId="Footer">
    <w:name w:val="footer"/>
    <w:basedOn w:val="Normal"/>
    <w:link w:val="FooterChar"/>
    <w:uiPriority w:val="99"/>
    <w:unhideWhenUsed/>
    <w:rsid w:val="0089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5B9"/>
  </w:style>
  <w:style w:type="character" w:styleId="CommentReference">
    <w:name w:val="annotation reference"/>
    <w:basedOn w:val="DefaultParagraphFont"/>
    <w:uiPriority w:val="99"/>
    <w:semiHidden/>
    <w:unhideWhenUsed/>
    <w:rsid w:val="00AC114A"/>
    <w:rPr>
      <w:sz w:val="16"/>
      <w:szCs w:val="16"/>
    </w:rPr>
  </w:style>
  <w:style w:type="paragraph" w:styleId="CommentText">
    <w:name w:val="annotation text"/>
    <w:basedOn w:val="Normal"/>
    <w:link w:val="CommentTextChar"/>
    <w:uiPriority w:val="99"/>
    <w:unhideWhenUsed/>
    <w:rsid w:val="00AC114A"/>
    <w:pPr>
      <w:spacing w:line="240" w:lineRule="auto"/>
    </w:pPr>
    <w:rPr>
      <w:sz w:val="20"/>
      <w:szCs w:val="20"/>
    </w:rPr>
  </w:style>
  <w:style w:type="character" w:customStyle="1" w:styleId="CommentTextChar">
    <w:name w:val="Comment Text Char"/>
    <w:basedOn w:val="DefaultParagraphFont"/>
    <w:link w:val="CommentText"/>
    <w:uiPriority w:val="99"/>
    <w:rsid w:val="00AC114A"/>
    <w:rPr>
      <w:sz w:val="20"/>
      <w:szCs w:val="20"/>
    </w:rPr>
  </w:style>
  <w:style w:type="paragraph" w:styleId="CommentSubject">
    <w:name w:val="annotation subject"/>
    <w:basedOn w:val="CommentText"/>
    <w:next w:val="CommentText"/>
    <w:link w:val="CommentSubjectChar"/>
    <w:uiPriority w:val="99"/>
    <w:semiHidden/>
    <w:unhideWhenUsed/>
    <w:rsid w:val="00AC114A"/>
    <w:rPr>
      <w:b/>
      <w:bCs/>
    </w:rPr>
  </w:style>
  <w:style w:type="character" w:customStyle="1" w:styleId="CommentSubjectChar">
    <w:name w:val="Comment Subject Char"/>
    <w:basedOn w:val="CommentTextChar"/>
    <w:link w:val="CommentSubject"/>
    <w:uiPriority w:val="99"/>
    <w:semiHidden/>
    <w:rsid w:val="00AC114A"/>
    <w:rPr>
      <w:b/>
      <w:bCs/>
      <w:sz w:val="20"/>
      <w:szCs w:val="20"/>
    </w:rPr>
  </w:style>
  <w:style w:type="table" w:styleId="TableGrid">
    <w:name w:val="Table Grid"/>
    <w:aliases w:val="Smart Text Table,tabelle2,CV table,CV1,Document Table,EY Table,TNS table,TabelEcorys,Table Grid CFAA,Table long document,mtbs,none,unVao day nghe bai nay di ban http://nhatquanglan.xlphp.net/"/>
    <w:basedOn w:val="TableNormal"/>
    <w:uiPriority w:val="39"/>
    <w:qFormat/>
    <w:rsid w:val="00DD4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64D3"/>
    <w:pPr>
      <w:spacing w:after="0" w:line="240" w:lineRule="auto"/>
    </w:pPr>
  </w:style>
  <w:style w:type="character" w:customStyle="1" w:styleId="Heading3Char">
    <w:name w:val="Heading 3 Char"/>
    <w:basedOn w:val="DefaultParagraphFont"/>
    <w:link w:val="Heading3"/>
    <w:uiPriority w:val="9"/>
    <w:rsid w:val="00DA1E2F"/>
    <w:rPr>
      <w:rFonts w:eastAsiaTheme="majorEastAsia" w:cstheme="majorBidi"/>
      <w:color w:val="00B0F0"/>
      <w:sz w:val="24"/>
      <w:szCs w:val="24"/>
    </w:rPr>
  </w:style>
  <w:style w:type="character" w:customStyle="1" w:styleId="Heading4Char">
    <w:name w:val="Heading 4 Char"/>
    <w:basedOn w:val="DefaultParagraphFont"/>
    <w:link w:val="Heading4"/>
    <w:uiPriority w:val="9"/>
    <w:semiHidden/>
    <w:rsid w:val="006A6D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6D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6D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6D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6D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6DB2"/>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6A6DB2"/>
    <w:pPr>
      <w:numPr>
        <w:numId w:val="2"/>
      </w:numPr>
    </w:pPr>
  </w:style>
  <w:style w:type="character" w:styleId="Hyperlink">
    <w:name w:val="Hyperlink"/>
    <w:basedOn w:val="DefaultParagraphFont"/>
    <w:uiPriority w:val="99"/>
    <w:unhideWhenUsed/>
    <w:rsid w:val="00EB2939"/>
    <w:rPr>
      <w:color w:val="0563C1" w:themeColor="hyperlink"/>
      <w:u w:val="single"/>
    </w:rPr>
  </w:style>
  <w:style w:type="character" w:styleId="UnresolvedMention">
    <w:name w:val="Unresolved Mention"/>
    <w:basedOn w:val="DefaultParagraphFont"/>
    <w:uiPriority w:val="99"/>
    <w:semiHidden/>
    <w:unhideWhenUsed/>
    <w:rsid w:val="00EB2939"/>
    <w:rPr>
      <w:color w:val="605E5C"/>
      <w:shd w:val="clear" w:color="auto" w:fill="E1DFDD"/>
    </w:rPr>
  </w:style>
  <w:style w:type="table" w:styleId="GridTable1Light">
    <w:name w:val="Grid Table 1 Light"/>
    <w:basedOn w:val="TableNormal"/>
    <w:uiPriority w:val="46"/>
    <w:rsid w:val="003E279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C4D26"/>
    <w:pPr>
      <w:spacing w:before="120" w:line="240" w:lineRule="auto"/>
    </w:pPr>
    <w:rPr>
      <w:b/>
      <w:i/>
      <w:iCs/>
      <w:color w:val="00B0F0"/>
      <w:szCs w:val="18"/>
    </w:rPr>
  </w:style>
  <w:style w:type="paragraph" w:styleId="FootnoteText">
    <w:name w:val="footnote text"/>
    <w:basedOn w:val="Normal"/>
    <w:link w:val="FootnoteTextChar"/>
    <w:uiPriority w:val="99"/>
    <w:semiHidden/>
    <w:unhideWhenUsed/>
    <w:rsid w:val="00B50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A08"/>
    <w:rPr>
      <w:sz w:val="20"/>
      <w:szCs w:val="20"/>
    </w:rPr>
  </w:style>
  <w:style w:type="character" w:styleId="FootnoteReference">
    <w:name w:val="footnote reference"/>
    <w:basedOn w:val="DefaultParagraphFont"/>
    <w:uiPriority w:val="99"/>
    <w:semiHidden/>
    <w:unhideWhenUsed/>
    <w:rsid w:val="00B50A08"/>
    <w:rPr>
      <w:vertAlign w:val="superscript"/>
    </w:rPr>
  </w:style>
  <w:style w:type="paragraph" w:styleId="NormalWeb">
    <w:name w:val="Normal (Web)"/>
    <w:basedOn w:val="Normal"/>
    <w:uiPriority w:val="99"/>
    <w:unhideWhenUsed/>
    <w:rsid w:val="00B50A0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ListParagraphChar">
    <w:name w:val="List Paragraph Char"/>
    <w:aliases w:val="1.1.1_List Paragraph Char,ANNEX Char,Bullet paras Char,Bullets Char,List Paragraph (numbered (a)) Char,List Paragraph 1.1.1 Char,List Paragraph Char Char Char Char,List Paragraph1 Char,List Paragraph2 Char,List_Paragraph Char"/>
    <w:link w:val="ListParagraph"/>
    <w:uiPriority w:val="34"/>
    <w:qFormat/>
    <w:locked/>
    <w:rsid w:val="000002F4"/>
  </w:style>
  <w:style w:type="paragraph" w:styleId="TOCHeading">
    <w:name w:val="TOC Heading"/>
    <w:basedOn w:val="Heading1"/>
    <w:next w:val="Normal"/>
    <w:uiPriority w:val="39"/>
    <w:unhideWhenUsed/>
    <w:qFormat/>
    <w:rsid w:val="009B6F8B"/>
    <w:pPr>
      <w:numPr>
        <w:numId w:val="0"/>
      </w:numPr>
      <w:spacing w:before="480" w:after="0"/>
      <w:jc w:val="left"/>
      <w:outlineLvl w:val="9"/>
    </w:pPr>
    <w:rPr>
      <w:rFonts w:asciiTheme="majorHAnsi" w:hAnsiTheme="majorHAnsi"/>
    </w:rPr>
  </w:style>
  <w:style w:type="paragraph" w:styleId="TOC1">
    <w:name w:val="toc 1"/>
    <w:basedOn w:val="Normal"/>
    <w:next w:val="Normal"/>
    <w:autoRedefine/>
    <w:uiPriority w:val="39"/>
    <w:unhideWhenUsed/>
    <w:rsid w:val="009B6F8B"/>
    <w:pPr>
      <w:spacing w:before="120" w:after="0"/>
      <w:jc w:val="left"/>
    </w:pPr>
    <w:rPr>
      <w:rFonts w:cstheme="minorHAnsi"/>
      <w:b/>
      <w:bCs/>
      <w:i/>
      <w:iCs/>
      <w:sz w:val="24"/>
      <w:szCs w:val="24"/>
    </w:rPr>
  </w:style>
  <w:style w:type="paragraph" w:styleId="TOC2">
    <w:name w:val="toc 2"/>
    <w:basedOn w:val="Normal"/>
    <w:next w:val="Normal"/>
    <w:autoRedefine/>
    <w:uiPriority w:val="39"/>
    <w:unhideWhenUsed/>
    <w:rsid w:val="009B6F8B"/>
    <w:pPr>
      <w:spacing w:before="120" w:after="0"/>
      <w:ind w:left="220"/>
      <w:jc w:val="left"/>
    </w:pPr>
    <w:rPr>
      <w:rFonts w:cstheme="minorHAnsi"/>
      <w:b/>
      <w:bCs/>
    </w:rPr>
  </w:style>
  <w:style w:type="paragraph" w:styleId="TOC3">
    <w:name w:val="toc 3"/>
    <w:basedOn w:val="Normal"/>
    <w:next w:val="Normal"/>
    <w:autoRedefine/>
    <w:uiPriority w:val="39"/>
    <w:unhideWhenUsed/>
    <w:rsid w:val="009B6F8B"/>
    <w:pPr>
      <w:spacing w:after="0"/>
      <w:ind w:left="440"/>
      <w:jc w:val="left"/>
    </w:pPr>
    <w:rPr>
      <w:rFonts w:cstheme="minorHAnsi"/>
      <w:sz w:val="20"/>
      <w:szCs w:val="20"/>
    </w:rPr>
  </w:style>
  <w:style w:type="paragraph" w:styleId="TOC4">
    <w:name w:val="toc 4"/>
    <w:basedOn w:val="Normal"/>
    <w:next w:val="Normal"/>
    <w:autoRedefine/>
    <w:uiPriority w:val="39"/>
    <w:semiHidden/>
    <w:unhideWhenUsed/>
    <w:rsid w:val="009B6F8B"/>
    <w:pPr>
      <w:spacing w:after="0"/>
      <w:ind w:left="660"/>
      <w:jc w:val="left"/>
    </w:pPr>
    <w:rPr>
      <w:rFonts w:cstheme="minorHAnsi"/>
      <w:sz w:val="20"/>
      <w:szCs w:val="20"/>
    </w:rPr>
  </w:style>
  <w:style w:type="paragraph" w:styleId="TOC5">
    <w:name w:val="toc 5"/>
    <w:basedOn w:val="Normal"/>
    <w:next w:val="Normal"/>
    <w:autoRedefine/>
    <w:uiPriority w:val="39"/>
    <w:semiHidden/>
    <w:unhideWhenUsed/>
    <w:rsid w:val="009B6F8B"/>
    <w:pPr>
      <w:spacing w:after="0"/>
      <w:ind w:left="880"/>
      <w:jc w:val="left"/>
    </w:pPr>
    <w:rPr>
      <w:rFonts w:cstheme="minorHAnsi"/>
      <w:sz w:val="20"/>
      <w:szCs w:val="20"/>
    </w:rPr>
  </w:style>
  <w:style w:type="paragraph" w:styleId="TOC6">
    <w:name w:val="toc 6"/>
    <w:basedOn w:val="Normal"/>
    <w:next w:val="Normal"/>
    <w:autoRedefine/>
    <w:uiPriority w:val="39"/>
    <w:semiHidden/>
    <w:unhideWhenUsed/>
    <w:rsid w:val="009B6F8B"/>
    <w:pPr>
      <w:spacing w:after="0"/>
      <w:ind w:left="1100"/>
      <w:jc w:val="left"/>
    </w:pPr>
    <w:rPr>
      <w:rFonts w:cstheme="minorHAnsi"/>
      <w:sz w:val="20"/>
      <w:szCs w:val="20"/>
    </w:rPr>
  </w:style>
  <w:style w:type="paragraph" w:styleId="TOC7">
    <w:name w:val="toc 7"/>
    <w:basedOn w:val="Normal"/>
    <w:next w:val="Normal"/>
    <w:autoRedefine/>
    <w:uiPriority w:val="39"/>
    <w:semiHidden/>
    <w:unhideWhenUsed/>
    <w:rsid w:val="009B6F8B"/>
    <w:pPr>
      <w:spacing w:after="0"/>
      <w:ind w:left="1320"/>
      <w:jc w:val="left"/>
    </w:pPr>
    <w:rPr>
      <w:rFonts w:cstheme="minorHAnsi"/>
      <w:sz w:val="20"/>
      <w:szCs w:val="20"/>
    </w:rPr>
  </w:style>
  <w:style w:type="paragraph" w:styleId="TOC8">
    <w:name w:val="toc 8"/>
    <w:basedOn w:val="Normal"/>
    <w:next w:val="Normal"/>
    <w:autoRedefine/>
    <w:uiPriority w:val="39"/>
    <w:semiHidden/>
    <w:unhideWhenUsed/>
    <w:rsid w:val="009B6F8B"/>
    <w:pPr>
      <w:spacing w:after="0"/>
      <w:ind w:left="1540"/>
      <w:jc w:val="left"/>
    </w:pPr>
    <w:rPr>
      <w:rFonts w:cstheme="minorHAnsi"/>
      <w:sz w:val="20"/>
      <w:szCs w:val="20"/>
    </w:rPr>
  </w:style>
  <w:style w:type="paragraph" w:styleId="TOC9">
    <w:name w:val="toc 9"/>
    <w:basedOn w:val="Normal"/>
    <w:next w:val="Normal"/>
    <w:autoRedefine/>
    <w:uiPriority w:val="39"/>
    <w:semiHidden/>
    <w:unhideWhenUsed/>
    <w:rsid w:val="009B6F8B"/>
    <w:pPr>
      <w:spacing w:after="0"/>
      <w:ind w:left="1760"/>
      <w:jc w:val="left"/>
    </w:pPr>
    <w:rPr>
      <w:rFonts w:cstheme="minorHAnsi"/>
      <w:sz w:val="20"/>
      <w:szCs w:val="20"/>
    </w:rPr>
  </w:style>
  <w:style w:type="paragraph" w:styleId="TableofFigures">
    <w:name w:val="table of figures"/>
    <w:basedOn w:val="Normal"/>
    <w:next w:val="Normal"/>
    <w:uiPriority w:val="99"/>
    <w:unhideWhenUsed/>
    <w:rsid w:val="00322033"/>
    <w:pPr>
      <w:spacing w:after="0"/>
    </w:pPr>
  </w:style>
  <w:style w:type="character" w:customStyle="1" w:styleId="cf01">
    <w:name w:val="cf01"/>
    <w:basedOn w:val="DefaultParagraphFont"/>
    <w:rsid w:val="00AF72C9"/>
    <w:rPr>
      <w:rFonts w:ascii="Segoe UI" w:hAnsi="Segoe UI" w:cs="Segoe UI" w:hint="default"/>
      <w:sz w:val="18"/>
      <w:szCs w:val="18"/>
    </w:rPr>
  </w:style>
  <w:style w:type="character" w:styleId="Emphasis">
    <w:name w:val="Emphasis"/>
    <w:basedOn w:val="DefaultParagraphFont"/>
    <w:uiPriority w:val="20"/>
    <w:qFormat/>
    <w:rsid w:val="00F11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229">
      <w:bodyDiv w:val="1"/>
      <w:marLeft w:val="0"/>
      <w:marRight w:val="0"/>
      <w:marTop w:val="0"/>
      <w:marBottom w:val="0"/>
      <w:divBdr>
        <w:top w:val="none" w:sz="0" w:space="0" w:color="auto"/>
        <w:left w:val="none" w:sz="0" w:space="0" w:color="auto"/>
        <w:bottom w:val="none" w:sz="0" w:space="0" w:color="auto"/>
        <w:right w:val="none" w:sz="0" w:space="0" w:color="auto"/>
      </w:divBdr>
      <w:divsChild>
        <w:div w:id="1647977618">
          <w:marLeft w:val="0"/>
          <w:marRight w:val="0"/>
          <w:marTop w:val="0"/>
          <w:marBottom w:val="0"/>
          <w:divBdr>
            <w:top w:val="none" w:sz="0" w:space="0" w:color="auto"/>
            <w:left w:val="none" w:sz="0" w:space="0" w:color="auto"/>
            <w:bottom w:val="none" w:sz="0" w:space="0" w:color="auto"/>
            <w:right w:val="none" w:sz="0" w:space="0" w:color="auto"/>
          </w:divBdr>
          <w:divsChild>
            <w:div w:id="756830770">
              <w:marLeft w:val="0"/>
              <w:marRight w:val="0"/>
              <w:marTop w:val="0"/>
              <w:marBottom w:val="0"/>
              <w:divBdr>
                <w:top w:val="none" w:sz="0" w:space="0" w:color="auto"/>
                <w:left w:val="none" w:sz="0" w:space="0" w:color="auto"/>
                <w:bottom w:val="none" w:sz="0" w:space="0" w:color="auto"/>
                <w:right w:val="none" w:sz="0" w:space="0" w:color="auto"/>
              </w:divBdr>
              <w:divsChild>
                <w:div w:id="2113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575">
      <w:bodyDiv w:val="1"/>
      <w:marLeft w:val="0"/>
      <w:marRight w:val="0"/>
      <w:marTop w:val="0"/>
      <w:marBottom w:val="0"/>
      <w:divBdr>
        <w:top w:val="none" w:sz="0" w:space="0" w:color="auto"/>
        <w:left w:val="none" w:sz="0" w:space="0" w:color="auto"/>
        <w:bottom w:val="none" w:sz="0" w:space="0" w:color="auto"/>
        <w:right w:val="none" w:sz="0" w:space="0" w:color="auto"/>
      </w:divBdr>
      <w:divsChild>
        <w:div w:id="197592021">
          <w:marLeft w:val="0"/>
          <w:marRight w:val="0"/>
          <w:marTop w:val="0"/>
          <w:marBottom w:val="0"/>
          <w:divBdr>
            <w:top w:val="none" w:sz="0" w:space="0" w:color="auto"/>
            <w:left w:val="none" w:sz="0" w:space="0" w:color="auto"/>
            <w:bottom w:val="none" w:sz="0" w:space="0" w:color="auto"/>
            <w:right w:val="none" w:sz="0" w:space="0" w:color="auto"/>
          </w:divBdr>
          <w:divsChild>
            <w:div w:id="572811608">
              <w:marLeft w:val="0"/>
              <w:marRight w:val="0"/>
              <w:marTop w:val="0"/>
              <w:marBottom w:val="0"/>
              <w:divBdr>
                <w:top w:val="none" w:sz="0" w:space="0" w:color="auto"/>
                <w:left w:val="none" w:sz="0" w:space="0" w:color="auto"/>
                <w:bottom w:val="none" w:sz="0" w:space="0" w:color="auto"/>
                <w:right w:val="none" w:sz="0" w:space="0" w:color="auto"/>
              </w:divBdr>
              <w:divsChild>
                <w:div w:id="851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80">
      <w:bodyDiv w:val="1"/>
      <w:marLeft w:val="0"/>
      <w:marRight w:val="0"/>
      <w:marTop w:val="0"/>
      <w:marBottom w:val="0"/>
      <w:divBdr>
        <w:top w:val="none" w:sz="0" w:space="0" w:color="auto"/>
        <w:left w:val="none" w:sz="0" w:space="0" w:color="auto"/>
        <w:bottom w:val="none" w:sz="0" w:space="0" w:color="auto"/>
        <w:right w:val="none" w:sz="0" w:space="0" w:color="auto"/>
      </w:divBdr>
      <w:divsChild>
        <w:div w:id="383599991">
          <w:marLeft w:val="0"/>
          <w:marRight w:val="0"/>
          <w:marTop w:val="0"/>
          <w:marBottom w:val="0"/>
          <w:divBdr>
            <w:top w:val="none" w:sz="0" w:space="0" w:color="auto"/>
            <w:left w:val="none" w:sz="0" w:space="0" w:color="auto"/>
            <w:bottom w:val="none" w:sz="0" w:space="0" w:color="auto"/>
            <w:right w:val="none" w:sz="0" w:space="0" w:color="auto"/>
          </w:divBdr>
          <w:divsChild>
            <w:div w:id="2072653197">
              <w:marLeft w:val="0"/>
              <w:marRight w:val="0"/>
              <w:marTop w:val="0"/>
              <w:marBottom w:val="0"/>
              <w:divBdr>
                <w:top w:val="none" w:sz="0" w:space="0" w:color="auto"/>
                <w:left w:val="none" w:sz="0" w:space="0" w:color="auto"/>
                <w:bottom w:val="none" w:sz="0" w:space="0" w:color="auto"/>
                <w:right w:val="none" w:sz="0" w:space="0" w:color="auto"/>
              </w:divBdr>
              <w:divsChild>
                <w:div w:id="18877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6093">
      <w:bodyDiv w:val="1"/>
      <w:marLeft w:val="0"/>
      <w:marRight w:val="0"/>
      <w:marTop w:val="0"/>
      <w:marBottom w:val="0"/>
      <w:divBdr>
        <w:top w:val="none" w:sz="0" w:space="0" w:color="auto"/>
        <w:left w:val="none" w:sz="0" w:space="0" w:color="auto"/>
        <w:bottom w:val="none" w:sz="0" w:space="0" w:color="auto"/>
        <w:right w:val="none" w:sz="0" w:space="0" w:color="auto"/>
      </w:divBdr>
      <w:divsChild>
        <w:div w:id="965820304">
          <w:marLeft w:val="0"/>
          <w:marRight w:val="0"/>
          <w:marTop w:val="0"/>
          <w:marBottom w:val="0"/>
          <w:divBdr>
            <w:top w:val="none" w:sz="0" w:space="0" w:color="auto"/>
            <w:left w:val="none" w:sz="0" w:space="0" w:color="auto"/>
            <w:bottom w:val="none" w:sz="0" w:space="0" w:color="auto"/>
            <w:right w:val="none" w:sz="0" w:space="0" w:color="auto"/>
          </w:divBdr>
          <w:divsChild>
            <w:div w:id="60755283">
              <w:marLeft w:val="0"/>
              <w:marRight w:val="0"/>
              <w:marTop w:val="0"/>
              <w:marBottom w:val="0"/>
              <w:divBdr>
                <w:top w:val="none" w:sz="0" w:space="0" w:color="auto"/>
                <w:left w:val="none" w:sz="0" w:space="0" w:color="auto"/>
                <w:bottom w:val="none" w:sz="0" w:space="0" w:color="auto"/>
                <w:right w:val="none" w:sz="0" w:space="0" w:color="auto"/>
              </w:divBdr>
              <w:divsChild>
                <w:div w:id="1714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119">
      <w:bodyDiv w:val="1"/>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1898078873">
              <w:marLeft w:val="0"/>
              <w:marRight w:val="0"/>
              <w:marTop w:val="0"/>
              <w:marBottom w:val="0"/>
              <w:divBdr>
                <w:top w:val="none" w:sz="0" w:space="0" w:color="auto"/>
                <w:left w:val="none" w:sz="0" w:space="0" w:color="auto"/>
                <w:bottom w:val="none" w:sz="0" w:space="0" w:color="auto"/>
                <w:right w:val="none" w:sz="0" w:space="0" w:color="auto"/>
              </w:divBdr>
              <w:divsChild>
                <w:div w:id="15188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8784">
      <w:bodyDiv w:val="1"/>
      <w:marLeft w:val="0"/>
      <w:marRight w:val="0"/>
      <w:marTop w:val="0"/>
      <w:marBottom w:val="0"/>
      <w:divBdr>
        <w:top w:val="none" w:sz="0" w:space="0" w:color="auto"/>
        <w:left w:val="none" w:sz="0" w:space="0" w:color="auto"/>
        <w:bottom w:val="none" w:sz="0" w:space="0" w:color="auto"/>
        <w:right w:val="none" w:sz="0" w:space="0" w:color="auto"/>
      </w:divBdr>
      <w:divsChild>
        <w:div w:id="772165458">
          <w:marLeft w:val="0"/>
          <w:marRight w:val="0"/>
          <w:marTop w:val="0"/>
          <w:marBottom w:val="0"/>
          <w:divBdr>
            <w:top w:val="none" w:sz="0" w:space="0" w:color="auto"/>
            <w:left w:val="none" w:sz="0" w:space="0" w:color="auto"/>
            <w:bottom w:val="none" w:sz="0" w:space="0" w:color="auto"/>
            <w:right w:val="none" w:sz="0" w:space="0" w:color="auto"/>
          </w:divBdr>
          <w:divsChild>
            <w:div w:id="766468477">
              <w:marLeft w:val="0"/>
              <w:marRight w:val="0"/>
              <w:marTop w:val="0"/>
              <w:marBottom w:val="0"/>
              <w:divBdr>
                <w:top w:val="none" w:sz="0" w:space="0" w:color="auto"/>
                <w:left w:val="none" w:sz="0" w:space="0" w:color="auto"/>
                <w:bottom w:val="none" w:sz="0" w:space="0" w:color="auto"/>
                <w:right w:val="none" w:sz="0" w:space="0" w:color="auto"/>
              </w:divBdr>
              <w:divsChild>
                <w:div w:id="9118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955">
      <w:bodyDiv w:val="1"/>
      <w:marLeft w:val="0"/>
      <w:marRight w:val="0"/>
      <w:marTop w:val="0"/>
      <w:marBottom w:val="0"/>
      <w:divBdr>
        <w:top w:val="none" w:sz="0" w:space="0" w:color="auto"/>
        <w:left w:val="none" w:sz="0" w:space="0" w:color="auto"/>
        <w:bottom w:val="none" w:sz="0" w:space="0" w:color="auto"/>
        <w:right w:val="none" w:sz="0" w:space="0" w:color="auto"/>
      </w:divBdr>
      <w:divsChild>
        <w:div w:id="1922177620">
          <w:marLeft w:val="0"/>
          <w:marRight w:val="0"/>
          <w:marTop w:val="0"/>
          <w:marBottom w:val="0"/>
          <w:divBdr>
            <w:top w:val="none" w:sz="0" w:space="0" w:color="auto"/>
            <w:left w:val="none" w:sz="0" w:space="0" w:color="auto"/>
            <w:bottom w:val="none" w:sz="0" w:space="0" w:color="auto"/>
            <w:right w:val="none" w:sz="0" w:space="0" w:color="auto"/>
          </w:divBdr>
          <w:divsChild>
            <w:div w:id="639385297">
              <w:marLeft w:val="0"/>
              <w:marRight w:val="0"/>
              <w:marTop w:val="0"/>
              <w:marBottom w:val="0"/>
              <w:divBdr>
                <w:top w:val="none" w:sz="0" w:space="0" w:color="auto"/>
                <w:left w:val="none" w:sz="0" w:space="0" w:color="auto"/>
                <w:bottom w:val="none" w:sz="0" w:space="0" w:color="auto"/>
                <w:right w:val="none" w:sz="0" w:space="0" w:color="auto"/>
              </w:divBdr>
              <w:divsChild>
                <w:div w:id="1435323331">
                  <w:marLeft w:val="0"/>
                  <w:marRight w:val="0"/>
                  <w:marTop w:val="0"/>
                  <w:marBottom w:val="0"/>
                  <w:divBdr>
                    <w:top w:val="none" w:sz="0" w:space="0" w:color="auto"/>
                    <w:left w:val="none" w:sz="0" w:space="0" w:color="auto"/>
                    <w:bottom w:val="none" w:sz="0" w:space="0" w:color="auto"/>
                    <w:right w:val="none" w:sz="0" w:space="0" w:color="auto"/>
                  </w:divBdr>
                  <w:divsChild>
                    <w:div w:id="1630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2974">
      <w:bodyDiv w:val="1"/>
      <w:marLeft w:val="0"/>
      <w:marRight w:val="0"/>
      <w:marTop w:val="0"/>
      <w:marBottom w:val="0"/>
      <w:divBdr>
        <w:top w:val="none" w:sz="0" w:space="0" w:color="auto"/>
        <w:left w:val="none" w:sz="0" w:space="0" w:color="auto"/>
        <w:bottom w:val="none" w:sz="0" w:space="0" w:color="auto"/>
        <w:right w:val="none" w:sz="0" w:space="0" w:color="auto"/>
      </w:divBdr>
      <w:divsChild>
        <w:div w:id="837891653">
          <w:marLeft w:val="0"/>
          <w:marRight w:val="0"/>
          <w:marTop w:val="0"/>
          <w:marBottom w:val="0"/>
          <w:divBdr>
            <w:top w:val="none" w:sz="0" w:space="0" w:color="auto"/>
            <w:left w:val="none" w:sz="0" w:space="0" w:color="auto"/>
            <w:bottom w:val="none" w:sz="0" w:space="0" w:color="auto"/>
            <w:right w:val="none" w:sz="0" w:space="0" w:color="auto"/>
          </w:divBdr>
          <w:divsChild>
            <w:div w:id="508908684">
              <w:marLeft w:val="0"/>
              <w:marRight w:val="0"/>
              <w:marTop w:val="0"/>
              <w:marBottom w:val="0"/>
              <w:divBdr>
                <w:top w:val="none" w:sz="0" w:space="0" w:color="auto"/>
                <w:left w:val="none" w:sz="0" w:space="0" w:color="auto"/>
                <w:bottom w:val="none" w:sz="0" w:space="0" w:color="auto"/>
                <w:right w:val="none" w:sz="0" w:space="0" w:color="auto"/>
              </w:divBdr>
              <w:divsChild>
                <w:div w:id="17865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39221">
      <w:bodyDiv w:val="1"/>
      <w:marLeft w:val="0"/>
      <w:marRight w:val="0"/>
      <w:marTop w:val="0"/>
      <w:marBottom w:val="0"/>
      <w:divBdr>
        <w:top w:val="none" w:sz="0" w:space="0" w:color="auto"/>
        <w:left w:val="none" w:sz="0" w:space="0" w:color="auto"/>
        <w:bottom w:val="none" w:sz="0" w:space="0" w:color="auto"/>
        <w:right w:val="none" w:sz="0" w:space="0" w:color="auto"/>
      </w:divBdr>
      <w:divsChild>
        <w:div w:id="1733890890">
          <w:marLeft w:val="0"/>
          <w:marRight w:val="0"/>
          <w:marTop w:val="0"/>
          <w:marBottom w:val="0"/>
          <w:divBdr>
            <w:top w:val="none" w:sz="0" w:space="0" w:color="auto"/>
            <w:left w:val="none" w:sz="0" w:space="0" w:color="auto"/>
            <w:bottom w:val="none" w:sz="0" w:space="0" w:color="auto"/>
            <w:right w:val="none" w:sz="0" w:space="0" w:color="auto"/>
          </w:divBdr>
          <w:divsChild>
            <w:div w:id="1135678782">
              <w:marLeft w:val="0"/>
              <w:marRight w:val="0"/>
              <w:marTop w:val="0"/>
              <w:marBottom w:val="0"/>
              <w:divBdr>
                <w:top w:val="none" w:sz="0" w:space="0" w:color="auto"/>
                <w:left w:val="none" w:sz="0" w:space="0" w:color="auto"/>
                <w:bottom w:val="none" w:sz="0" w:space="0" w:color="auto"/>
                <w:right w:val="none" w:sz="0" w:space="0" w:color="auto"/>
              </w:divBdr>
              <w:divsChild>
                <w:div w:id="18647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3373">
      <w:bodyDiv w:val="1"/>
      <w:marLeft w:val="0"/>
      <w:marRight w:val="0"/>
      <w:marTop w:val="0"/>
      <w:marBottom w:val="0"/>
      <w:divBdr>
        <w:top w:val="none" w:sz="0" w:space="0" w:color="auto"/>
        <w:left w:val="none" w:sz="0" w:space="0" w:color="auto"/>
        <w:bottom w:val="none" w:sz="0" w:space="0" w:color="auto"/>
        <w:right w:val="none" w:sz="0" w:space="0" w:color="auto"/>
      </w:divBdr>
    </w:div>
    <w:div w:id="37489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81605">
          <w:marLeft w:val="0"/>
          <w:marRight w:val="0"/>
          <w:marTop w:val="0"/>
          <w:marBottom w:val="0"/>
          <w:divBdr>
            <w:top w:val="none" w:sz="0" w:space="0" w:color="auto"/>
            <w:left w:val="none" w:sz="0" w:space="0" w:color="auto"/>
            <w:bottom w:val="none" w:sz="0" w:space="0" w:color="auto"/>
            <w:right w:val="none" w:sz="0" w:space="0" w:color="auto"/>
          </w:divBdr>
          <w:divsChild>
            <w:div w:id="1448428498">
              <w:marLeft w:val="0"/>
              <w:marRight w:val="0"/>
              <w:marTop w:val="0"/>
              <w:marBottom w:val="0"/>
              <w:divBdr>
                <w:top w:val="none" w:sz="0" w:space="0" w:color="auto"/>
                <w:left w:val="none" w:sz="0" w:space="0" w:color="auto"/>
                <w:bottom w:val="none" w:sz="0" w:space="0" w:color="auto"/>
                <w:right w:val="none" w:sz="0" w:space="0" w:color="auto"/>
              </w:divBdr>
              <w:divsChild>
                <w:div w:id="897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3519">
      <w:bodyDiv w:val="1"/>
      <w:marLeft w:val="0"/>
      <w:marRight w:val="0"/>
      <w:marTop w:val="0"/>
      <w:marBottom w:val="0"/>
      <w:divBdr>
        <w:top w:val="none" w:sz="0" w:space="0" w:color="auto"/>
        <w:left w:val="none" w:sz="0" w:space="0" w:color="auto"/>
        <w:bottom w:val="none" w:sz="0" w:space="0" w:color="auto"/>
        <w:right w:val="none" w:sz="0" w:space="0" w:color="auto"/>
      </w:divBdr>
      <w:divsChild>
        <w:div w:id="297103729">
          <w:marLeft w:val="0"/>
          <w:marRight w:val="0"/>
          <w:marTop w:val="0"/>
          <w:marBottom w:val="0"/>
          <w:divBdr>
            <w:top w:val="none" w:sz="0" w:space="0" w:color="auto"/>
            <w:left w:val="none" w:sz="0" w:space="0" w:color="auto"/>
            <w:bottom w:val="none" w:sz="0" w:space="0" w:color="auto"/>
            <w:right w:val="none" w:sz="0" w:space="0" w:color="auto"/>
          </w:divBdr>
          <w:divsChild>
            <w:div w:id="2000189369">
              <w:marLeft w:val="0"/>
              <w:marRight w:val="0"/>
              <w:marTop w:val="0"/>
              <w:marBottom w:val="0"/>
              <w:divBdr>
                <w:top w:val="none" w:sz="0" w:space="0" w:color="auto"/>
                <w:left w:val="none" w:sz="0" w:space="0" w:color="auto"/>
                <w:bottom w:val="none" w:sz="0" w:space="0" w:color="auto"/>
                <w:right w:val="none" w:sz="0" w:space="0" w:color="auto"/>
              </w:divBdr>
              <w:divsChild>
                <w:div w:id="5950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2716">
      <w:bodyDiv w:val="1"/>
      <w:marLeft w:val="0"/>
      <w:marRight w:val="0"/>
      <w:marTop w:val="0"/>
      <w:marBottom w:val="0"/>
      <w:divBdr>
        <w:top w:val="none" w:sz="0" w:space="0" w:color="auto"/>
        <w:left w:val="none" w:sz="0" w:space="0" w:color="auto"/>
        <w:bottom w:val="none" w:sz="0" w:space="0" w:color="auto"/>
        <w:right w:val="none" w:sz="0" w:space="0" w:color="auto"/>
      </w:divBdr>
      <w:divsChild>
        <w:div w:id="1708143686">
          <w:marLeft w:val="0"/>
          <w:marRight w:val="0"/>
          <w:marTop w:val="0"/>
          <w:marBottom w:val="0"/>
          <w:divBdr>
            <w:top w:val="none" w:sz="0" w:space="0" w:color="auto"/>
            <w:left w:val="none" w:sz="0" w:space="0" w:color="auto"/>
            <w:bottom w:val="none" w:sz="0" w:space="0" w:color="auto"/>
            <w:right w:val="none" w:sz="0" w:space="0" w:color="auto"/>
          </w:divBdr>
          <w:divsChild>
            <w:div w:id="445390812">
              <w:marLeft w:val="0"/>
              <w:marRight w:val="0"/>
              <w:marTop w:val="0"/>
              <w:marBottom w:val="0"/>
              <w:divBdr>
                <w:top w:val="none" w:sz="0" w:space="0" w:color="auto"/>
                <w:left w:val="none" w:sz="0" w:space="0" w:color="auto"/>
                <w:bottom w:val="none" w:sz="0" w:space="0" w:color="auto"/>
                <w:right w:val="none" w:sz="0" w:space="0" w:color="auto"/>
              </w:divBdr>
              <w:divsChild>
                <w:div w:id="1806580033">
                  <w:marLeft w:val="0"/>
                  <w:marRight w:val="0"/>
                  <w:marTop w:val="0"/>
                  <w:marBottom w:val="0"/>
                  <w:divBdr>
                    <w:top w:val="none" w:sz="0" w:space="0" w:color="auto"/>
                    <w:left w:val="none" w:sz="0" w:space="0" w:color="auto"/>
                    <w:bottom w:val="none" w:sz="0" w:space="0" w:color="auto"/>
                    <w:right w:val="none" w:sz="0" w:space="0" w:color="auto"/>
                  </w:divBdr>
                </w:div>
              </w:divsChild>
            </w:div>
            <w:div w:id="637029040">
              <w:marLeft w:val="0"/>
              <w:marRight w:val="0"/>
              <w:marTop w:val="0"/>
              <w:marBottom w:val="0"/>
              <w:divBdr>
                <w:top w:val="none" w:sz="0" w:space="0" w:color="auto"/>
                <w:left w:val="none" w:sz="0" w:space="0" w:color="auto"/>
                <w:bottom w:val="none" w:sz="0" w:space="0" w:color="auto"/>
                <w:right w:val="none" w:sz="0" w:space="0" w:color="auto"/>
              </w:divBdr>
              <w:divsChild>
                <w:div w:id="10902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783">
          <w:marLeft w:val="0"/>
          <w:marRight w:val="0"/>
          <w:marTop w:val="0"/>
          <w:marBottom w:val="0"/>
          <w:divBdr>
            <w:top w:val="none" w:sz="0" w:space="0" w:color="auto"/>
            <w:left w:val="none" w:sz="0" w:space="0" w:color="auto"/>
            <w:bottom w:val="none" w:sz="0" w:space="0" w:color="auto"/>
            <w:right w:val="none" w:sz="0" w:space="0" w:color="auto"/>
          </w:divBdr>
          <w:divsChild>
            <w:div w:id="1241253901">
              <w:marLeft w:val="0"/>
              <w:marRight w:val="0"/>
              <w:marTop w:val="0"/>
              <w:marBottom w:val="0"/>
              <w:divBdr>
                <w:top w:val="none" w:sz="0" w:space="0" w:color="auto"/>
                <w:left w:val="none" w:sz="0" w:space="0" w:color="auto"/>
                <w:bottom w:val="none" w:sz="0" w:space="0" w:color="auto"/>
                <w:right w:val="none" w:sz="0" w:space="0" w:color="auto"/>
              </w:divBdr>
              <w:divsChild>
                <w:div w:id="2049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3602">
      <w:bodyDiv w:val="1"/>
      <w:marLeft w:val="0"/>
      <w:marRight w:val="0"/>
      <w:marTop w:val="0"/>
      <w:marBottom w:val="0"/>
      <w:divBdr>
        <w:top w:val="none" w:sz="0" w:space="0" w:color="auto"/>
        <w:left w:val="none" w:sz="0" w:space="0" w:color="auto"/>
        <w:bottom w:val="none" w:sz="0" w:space="0" w:color="auto"/>
        <w:right w:val="none" w:sz="0" w:space="0" w:color="auto"/>
      </w:divBdr>
      <w:divsChild>
        <w:div w:id="976766424">
          <w:marLeft w:val="0"/>
          <w:marRight w:val="0"/>
          <w:marTop w:val="0"/>
          <w:marBottom w:val="0"/>
          <w:divBdr>
            <w:top w:val="none" w:sz="0" w:space="0" w:color="auto"/>
            <w:left w:val="none" w:sz="0" w:space="0" w:color="auto"/>
            <w:bottom w:val="none" w:sz="0" w:space="0" w:color="auto"/>
            <w:right w:val="none" w:sz="0" w:space="0" w:color="auto"/>
          </w:divBdr>
          <w:divsChild>
            <w:div w:id="1316760338">
              <w:marLeft w:val="0"/>
              <w:marRight w:val="0"/>
              <w:marTop w:val="0"/>
              <w:marBottom w:val="0"/>
              <w:divBdr>
                <w:top w:val="none" w:sz="0" w:space="0" w:color="auto"/>
                <w:left w:val="none" w:sz="0" w:space="0" w:color="auto"/>
                <w:bottom w:val="none" w:sz="0" w:space="0" w:color="auto"/>
                <w:right w:val="none" w:sz="0" w:space="0" w:color="auto"/>
              </w:divBdr>
              <w:divsChild>
                <w:div w:id="334655888">
                  <w:marLeft w:val="0"/>
                  <w:marRight w:val="0"/>
                  <w:marTop w:val="0"/>
                  <w:marBottom w:val="0"/>
                  <w:divBdr>
                    <w:top w:val="none" w:sz="0" w:space="0" w:color="auto"/>
                    <w:left w:val="none" w:sz="0" w:space="0" w:color="auto"/>
                    <w:bottom w:val="none" w:sz="0" w:space="0" w:color="auto"/>
                    <w:right w:val="none" w:sz="0" w:space="0" w:color="auto"/>
                  </w:divBdr>
                </w:div>
              </w:divsChild>
            </w:div>
            <w:div w:id="77486284">
              <w:marLeft w:val="0"/>
              <w:marRight w:val="0"/>
              <w:marTop w:val="0"/>
              <w:marBottom w:val="0"/>
              <w:divBdr>
                <w:top w:val="none" w:sz="0" w:space="0" w:color="auto"/>
                <w:left w:val="none" w:sz="0" w:space="0" w:color="auto"/>
                <w:bottom w:val="none" w:sz="0" w:space="0" w:color="auto"/>
                <w:right w:val="none" w:sz="0" w:space="0" w:color="auto"/>
              </w:divBdr>
              <w:divsChild>
                <w:div w:id="16172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207">
          <w:marLeft w:val="0"/>
          <w:marRight w:val="0"/>
          <w:marTop w:val="0"/>
          <w:marBottom w:val="0"/>
          <w:divBdr>
            <w:top w:val="none" w:sz="0" w:space="0" w:color="auto"/>
            <w:left w:val="none" w:sz="0" w:space="0" w:color="auto"/>
            <w:bottom w:val="none" w:sz="0" w:space="0" w:color="auto"/>
            <w:right w:val="none" w:sz="0" w:space="0" w:color="auto"/>
          </w:divBdr>
          <w:divsChild>
            <w:div w:id="315495992">
              <w:marLeft w:val="0"/>
              <w:marRight w:val="0"/>
              <w:marTop w:val="0"/>
              <w:marBottom w:val="0"/>
              <w:divBdr>
                <w:top w:val="none" w:sz="0" w:space="0" w:color="auto"/>
                <w:left w:val="none" w:sz="0" w:space="0" w:color="auto"/>
                <w:bottom w:val="none" w:sz="0" w:space="0" w:color="auto"/>
                <w:right w:val="none" w:sz="0" w:space="0" w:color="auto"/>
              </w:divBdr>
              <w:divsChild>
                <w:div w:id="3614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25492">
      <w:bodyDiv w:val="1"/>
      <w:marLeft w:val="0"/>
      <w:marRight w:val="0"/>
      <w:marTop w:val="0"/>
      <w:marBottom w:val="0"/>
      <w:divBdr>
        <w:top w:val="none" w:sz="0" w:space="0" w:color="auto"/>
        <w:left w:val="none" w:sz="0" w:space="0" w:color="auto"/>
        <w:bottom w:val="none" w:sz="0" w:space="0" w:color="auto"/>
        <w:right w:val="none" w:sz="0" w:space="0" w:color="auto"/>
      </w:divBdr>
      <w:divsChild>
        <w:div w:id="1304391488">
          <w:marLeft w:val="0"/>
          <w:marRight w:val="0"/>
          <w:marTop w:val="0"/>
          <w:marBottom w:val="0"/>
          <w:divBdr>
            <w:top w:val="none" w:sz="0" w:space="0" w:color="auto"/>
            <w:left w:val="none" w:sz="0" w:space="0" w:color="auto"/>
            <w:bottom w:val="none" w:sz="0" w:space="0" w:color="auto"/>
            <w:right w:val="none" w:sz="0" w:space="0" w:color="auto"/>
          </w:divBdr>
          <w:divsChild>
            <w:div w:id="467362771">
              <w:marLeft w:val="0"/>
              <w:marRight w:val="0"/>
              <w:marTop w:val="0"/>
              <w:marBottom w:val="0"/>
              <w:divBdr>
                <w:top w:val="none" w:sz="0" w:space="0" w:color="auto"/>
                <w:left w:val="none" w:sz="0" w:space="0" w:color="auto"/>
                <w:bottom w:val="none" w:sz="0" w:space="0" w:color="auto"/>
                <w:right w:val="none" w:sz="0" w:space="0" w:color="auto"/>
              </w:divBdr>
              <w:divsChild>
                <w:div w:id="1317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7416">
      <w:bodyDiv w:val="1"/>
      <w:marLeft w:val="0"/>
      <w:marRight w:val="0"/>
      <w:marTop w:val="0"/>
      <w:marBottom w:val="0"/>
      <w:divBdr>
        <w:top w:val="none" w:sz="0" w:space="0" w:color="auto"/>
        <w:left w:val="none" w:sz="0" w:space="0" w:color="auto"/>
        <w:bottom w:val="none" w:sz="0" w:space="0" w:color="auto"/>
        <w:right w:val="none" w:sz="0" w:space="0" w:color="auto"/>
      </w:divBdr>
      <w:divsChild>
        <w:div w:id="962077005">
          <w:marLeft w:val="0"/>
          <w:marRight w:val="0"/>
          <w:marTop w:val="0"/>
          <w:marBottom w:val="0"/>
          <w:divBdr>
            <w:top w:val="none" w:sz="0" w:space="0" w:color="auto"/>
            <w:left w:val="none" w:sz="0" w:space="0" w:color="auto"/>
            <w:bottom w:val="none" w:sz="0" w:space="0" w:color="auto"/>
            <w:right w:val="none" w:sz="0" w:space="0" w:color="auto"/>
          </w:divBdr>
          <w:divsChild>
            <w:div w:id="1965648578">
              <w:marLeft w:val="0"/>
              <w:marRight w:val="0"/>
              <w:marTop w:val="0"/>
              <w:marBottom w:val="0"/>
              <w:divBdr>
                <w:top w:val="none" w:sz="0" w:space="0" w:color="auto"/>
                <w:left w:val="none" w:sz="0" w:space="0" w:color="auto"/>
                <w:bottom w:val="none" w:sz="0" w:space="0" w:color="auto"/>
                <w:right w:val="none" w:sz="0" w:space="0" w:color="auto"/>
              </w:divBdr>
              <w:divsChild>
                <w:div w:id="16175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65785">
      <w:bodyDiv w:val="1"/>
      <w:marLeft w:val="0"/>
      <w:marRight w:val="0"/>
      <w:marTop w:val="0"/>
      <w:marBottom w:val="0"/>
      <w:divBdr>
        <w:top w:val="none" w:sz="0" w:space="0" w:color="auto"/>
        <w:left w:val="none" w:sz="0" w:space="0" w:color="auto"/>
        <w:bottom w:val="none" w:sz="0" w:space="0" w:color="auto"/>
        <w:right w:val="none" w:sz="0" w:space="0" w:color="auto"/>
      </w:divBdr>
      <w:divsChild>
        <w:div w:id="2126001490">
          <w:marLeft w:val="0"/>
          <w:marRight w:val="0"/>
          <w:marTop w:val="0"/>
          <w:marBottom w:val="0"/>
          <w:divBdr>
            <w:top w:val="none" w:sz="0" w:space="0" w:color="auto"/>
            <w:left w:val="none" w:sz="0" w:space="0" w:color="auto"/>
            <w:bottom w:val="none" w:sz="0" w:space="0" w:color="auto"/>
            <w:right w:val="none" w:sz="0" w:space="0" w:color="auto"/>
          </w:divBdr>
          <w:divsChild>
            <w:div w:id="470826735">
              <w:marLeft w:val="0"/>
              <w:marRight w:val="0"/>
              <w:marTop w:val="0"/>
              <w:marBottom w:val="0"/>
              <w:divBdr>
                <w:top w:val="none" w:sz="0" w:space="0" w:color="auto"/>
                <w:left w:val="none" w:sz="0" w:space="0" w:color="auto"/>
                <w:bottom w:val="none" w:sz="0" w:space="0" w:color="auto"/>
                <w:right w:val="none" w:sz="0" w:space="0" w:color="auto"/>
              </w:divBdr>
              <w:divsChild>
                <w:div w:id="696731584">
                  <w:marLeft w:val="0"/>
                  <w:marRight w:val="0"/>
                  <w:marTop w:val="0"/>
                  <w:marBottom w:val="0"/>
                  <w:divBdr>
                    <w:top w:val="none" w:sz="0" w:space="0" w:color="auto"/>
                    <w:left w:val="none" w:sz="0" w:space="0" w:color="auto"/>
                    <w:bottom w:val="none" w:sz="0" w:space="0" w:color="auto"/>
                    <w:right w:val="none" w:sz="0" w:space="0" w:color="auto"/>
                  </w:divBdr>
                  <w:divsChild>
                    <w:div w:id="14776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9395">
      <w:bodyDiv w:val="1"/>
      <w:marLeft w:val="0"/>
      <w:marRight w:val="0"/>
      <w:marTop w:val="0"/>
      <w:marBottom w:val="0"/>
      <w:divBdr>
        <w:top w:val="none" w:sz="0" w:space="0" w:color="auto"/>
        <w:left w:val="none" w:sz="0" w:space="0" w:color="auto"/>
        <w:bottom w:val="none" w:sz="0" w:space="0" w:color="auto"/>
        <w:right w:val="none" w:sz="0" w:space="0" w:color="auto"/>
      </w:divBdr>
      <w:divsChild>
        <w:div w:id="106897125">
          <w:marLeft w:val="0"/>
          <w:marRight w:val="0"/>
          <w:marTop w:val="0"/>
          <w:marBottom w:val="0"/>
          <w:divBdr>
            <w:top w:val="none" w:sz="0" w:space="0" w:color="auto"/>
            <w:left w:val="none" w:sz="0" w:space="0" w:color="auto"/>
            <w:bottom w:val="none" w:sz="0" w:space="0" w:color="auto"/>
            <w:right w:val="none" w:sz="0" w:space="0" w:color="auto"/>
          </w:divBdr>
          <w:divsChild>
            <w:div w:id="619454618">
              <w:marLeft w:val="0"/>
              <w:marRight w:val="0"/>
              <w:marTop w:val="0"/>
              <w:marBottom w:val="0"/>
              <w:divBdr>
                <w:top w:val="none" w:sz="0" w:space="0" w:color="auto"/>
                <w:left w:val="none" w:sz="0" w:space="0" w:color="auto"/>
                <w:bottom w:val="none" w:sz="0" w:space="0" w:color="auto"/>
                <w:right w:val="none" w:sz="0" w:space="0" w:color="auto"/>
              </w:divBdr>
              <w:divsChild>
                <w:div w:id="731193734">
                  <w:marLeft w:val="0"/>
                  <w:marRight w:val="0"/>
                  <w:marTop w:val="0"/>
                  <w:marBottom w:val="0"/>
                  <w:divBdr>
                    <w:top w:val="none" w:sz="0" w:space="0" w:color="auto"/>
                    <w:left w:val="none" w:sz="0" w:space="0" w:color="auto"/>
                    <w:bottom w:val="none" w:sz="0" w:space="0" w:color="auto"/>
                    <w:right w:val="none" w:sz="0" w:space="0" w:color="auto"/>
                  </w:divBdr>
                </w:div>
              </w:divsChild>
            </w:div>
            <w:div w:id="1677266461">
              <w:marLeft w:val="0"/>
              <w:marRight w:val="0"/>
              <w:marTop w:val="0"/>
              <w:marBottom w:val="0"/>
              <w:divBdr>
                <w:top w:val="none" w:sz="0" w:space="0" w:color="auto"/>
                <w:left w:val="none" w:sz="0" w:space="0" w:color="auto"/>
                <w:bottom w:val="none" w:sz="0" w:space="0" w:color="auto"/>
                <w:right w:val="none" w:sz="0" w:space="0" w:color="auto"/>
              </w:divBdr>
              <w:divsChild>
                <w:div w:id="2115595047">
                  <w:marLeft w:val="0"/>
                  <w:marRight w:val="0"/>
                  <w:marTop w:val="0"/>
                  <w:marBottom w:val="0"/>
                  <w:divBdr>
                    <w:top w:val="none" w:sz="0" w:space="0" w:color="auto"/>
                    <w:left w:val="none" w:sz="0" w:space="0" w:color="auto"/>
                    <w:bottom w:val="none" w:sz="0" w:space="0" w:color="auto"/>
                    <w:right w:val="none" w:sz="0" w:space="0" w:color="auto"/>
                  </w:divBdr>
                  <w:divsChild>
                    <w:div w:id="1155343796">
                      <w:marLeft w:val="0"/>
                      <w:marRight w:val="0"/>
                      <w:marTop w:val="0"/>
                      <w:marBottom w:val="0"/>
                      <w:divBdr>
                        <w:top w:val="none" w:sz="0" w:space="0" w:color="auto"/>
                        <w:left w:val="none" w:sz="0" w:space="0" w:color="auto"/>
                        <w:bottom w:val="none" w:sz="0" w:space="0" w:color="auto"/>
                        <w:right w:val="none" w:sz="0" w:space="0" w:color="auto"/>
                      </w:divBdr>
                    </w:div>
                  </w:divsChild>
                </w:div>
                <w:div w:id="1668896732">
                  <w:marLeft w:val="0"/>
                  <w:marRight w:val="0"/>
                  <w:marTop w:val="0"/>
                  <w:marBottom w:val="0"/>
                  <w:divBdr>
                    <w:top w:val="none" w:sz="0" w:space="0" w:color="auto"/>
                    <w:left w:val="none" w:sz="0" w:space="0" w:color="auto"/>
                    <w:bottom w:val="none" w:sz="0" w:space="0" w:color="auto"/>
                    <w:right w:val="none" w:sz="0" w:space="0" w:color="auto"/>
                  </w:divBdr>
                  <w:divsChild>
                    <w:div w:id="1610311303">
                      <w:marLeft w:val="0"/>
                      <w:marRight w:val="0"/>
                      <w:marTop w:val="0"/>
                      <w:marBottom w:val="0"/>
                      <w:divBdr>
                        <w:top w:val="none" w:sz="0" w:space="0" w:color="auto"/>
                        <w:left w:val="none" w:sz="0" w:space="0" w:color="auto"/>
                        <w:bottom w:val="none" w:sz="0" w:space="0" w:color="auto"/>
                        <w:right w:val="none" w:sz="0" w:space="0" w:color="auto"/>
                      </w:divBdr>
                    </w:div>
                  </w:divsChild>
                </w:div>
                <w:div w:id="824248309">
                  <w:marLeft w:val="0"/>
                  <w:marRight w:val="0"/>
                  <w:marTop w:val="0"/>
                  <w:marBottom w:val="0"/>
                  <w:divBdr>
                    <w:top w:val="none" w:sz="0" w:space="0" w:color="auto"/>
                    <w:left w:val="none" w:sz="0" w:space="0" w:color="auto"/>
                    <w:bottom w:val="none" w:sz="0" w:space="0" w:color="auto"/>
                    <w:right w:val="none" w:sz="0" w:space="0" w:color="auto"/>
                  </w:divBdr>
                  <w:divsChild>
                    <w:div w:id="1130436277">
                      <w:marLeft w:val="0"/>
                      <w:marRight w:val="0"/>
                      <w:marTop w:val="0"/>
                      <w:marBottom w:val="0"/>
                      <w:divBdr>
                        <w:top w:val="none" w:sz="0" w:space="0" w:color="auto"/>
                        <w:left w:val="none" w:sz="0" w:space="0" w:color="auto"/>
                        <w:bottom w:val="none" w:sz="0" w:space="0" w:color="auto"/>
                        <w:right w:val="none" w:sz="0" w:space="0" w:color="auto"/>
                      </w:divBdr>
                    </w:div>
                  </w:divsChild>
                </w:div>
                <w:div w:id="1637906475">
                  <w:marLeft w:val="0"/>
                  <w:marRight w:val="0"/>
                  <w:marTop w:val="0"/>
                  <w:marBottom w:val="0"/>
                  <w:divBdr>
                    <w:top w:val="none" w:sz="0" w:space="0" w:color="auto"/>
                    <w:left w:val="none" w:sz="0" w:space="0" w:color="auto"/>
                    <w:bottom w:val="none" w:sz="0" w:space="0" w:color="auto"/>
                    <w:right w:val="none" w:sz="0" w:space="0" w:color="auto"/>
                  </w:divBdr>
                  <w:divsChild>
                    <w:div w:id="1402093184">
                      <w:marLeft w:val="0"/>
                      <w:marRight w:val="0"/>
                      <w:marTop w:val="0"/>
                      <w:marBottom w:val="0"/>
                      <w:divBdr>
                        <w:top w:val="none" w:sz="0" w:space="0" w:color="auto"/>
                        <w:left w:val="none" w:sz="0" w:space="0" w:color="auto"/>
                        <w:bottom w:val="none" w:sz="0" w:space="0" w:color="auto"/>
                        <w:right w:val="none" w:sz="0" w:space="0" w:color="auto"/>
                      </w:divBdr>
                    </w:div>
                  </w:divsChild>
                </w:div>
                <w:div w:id="1356736305">
                  <w:marLeft w:val="0"/>
                  <w:marRight w:val="0"/>
                  <w:marTop w:val="0"/>
                  <w:marBottom w:val="0"/>
                  <w:divBdr>
                    <w:top w:val="none" w:sz="0" w:space="0" w:color="auto"/>
                    <w:left w:val="none" w:sz="0" w:space="0" w:color="auto"/>
                    <w:bottom w:val="none" w:sz="0" w:space="0" w:color="auto"/>
                    <w:right w:val="none" w:sz="0" w:space="0" w:color="auto"/>
                  </w:divBdr>
                  <w:divsChild>
                    <w:div w:id="1161046898">
                      <w:marLeft w:val="0"/>
                      <w:marRight w:val="0"/>
                      <w:marTop w:val="0"/>
                      <w:marBottom w:val="0"/>
                      <w:divBdr>
                        <w:top w:val="none" w:sz="0" w:space="0" w:color="auto"/>
                        <w:left w:val="none" w:sz="0" w:space="0" w:color="auto"/>
                        <w:bottom w:val="none" w:sz="0" w:space="0" w:color="auto"/>
                        <w:right w:val="none" w:sz="0" w:space="0" w:color="auto"/>
                      </w:divBdr>
                    </w:div>
                  </w:divsChild>
                </w:div>
                <w:div w:id="167403175">
                  <w:marLeft w:val="0"/>
                  <w:marRight w:val="0"/>
                  <w:marTop w:val="0"/>
                  <w:marBottom w:val="0"/>
                  <w:divBdr>
                    <w:top w:val="none" w:sz="0" w:space="0" w:color="auto"/>
                    <w:left w:val="none" w:sz="0" w:space="0" w:color="auto"/>
                    <w:bottom w:val="none" w:sz="0" w:space="0" w:color="auto"/>
                    <w:right w:val="none" w:sz="0" w:space="0" w:color="auto"/>
                  </w:divBdr>
                  <w:divsChild>
                    <w:div w:id="570891236">
                      <w:marLeft w:val="0"/>
                      <w:marRight w:val="0"/>
                      <w:marTop w:val="0"/>
                      <w:marBottom w:val="0"/>
                      <w:divBdr>
                        <w:top w:val="none" w:sz="0" w:space="0" w:color="auto"/>
                        <w:left w:val="none" w:sz="0" w:space="0" w:color="auto"/>
                        <w:bottom w:val="none" w:sz="0" w:space="0" w:color="auto"/>
                        <w:right w:val="none" w:sz="0" w:space="0" w:color="auto"/>
                      </w:divBdr>
                    </w:div>
                  </w:divsChild>
                </w:div>
                <w:div w:id="1581328595">
                  <w:marLeft w:val="0"/>
                  <w:marRight w:val="0"/>
                  <w:marTop w:val="0"/>
                  <w:marBottom w:val="0"/>
                  <w:divBdr>
                    <w:top w:val="none" w:sz="0" w:space="0" w:color="auto"/>
                    <w:left w:val="none" w:sz="0" w:space="0" w:color="auto"/>
                    <w:bottom w:val="none" w:sz="0" w:space="0" w:color="auto"/>
                    <w:right w:val="none" w:sz="0" w:space="0" w:color="auto"/>
                  </w:divBdr>
                  <w:divsChild>
                    <w:div w:id="1615482454">
                      <w:marLeft w:val="0"/>
                      <w:marRight w:val="0"/>
                      <w:marTop w:val="0"/>
                      <w:marBottom w:val="0"/>
                      <w:divBdr>
                        <w:top w:val="none" w:sz="0" w:space="0" w:color="auto"/>
                        <w:left w:val="none" w:sz="0" w:space="0" w:color="auto"/>
                        <w:bottom w:val="none" w:sz="0" w:space="0" w:color="auto"/>
                        <w:right w:val="none" w:sz="0" w:space="0" w:color="auto"/>
                      </w:divBdr>
                    </w:div>
                  </w:divsChild>
                </w:div>
                <w:div w:id="879434485">
                  <w:marLeft w:val="0"/>
                  <w:marRight w:val="0"/>
                  <w:marTop w:val="0"/>
                  <w:marBottom w:val="0"/>
                  <w:divBdr>
                    <w:top w:val="none" w:sz="0" w:space="0" w:color="auto"/>
                    <w:left w:val="none" w:sz="0" w:space="0" w:color="auto"/>
                    <w:bottom w:val="none" w:sz="0" w:space="0" w:color="auto"/>
                    <w:right w:val="none" w:sz="0" w:space="0" w:color="auto"/>
                  </w:divBdr>
                  <w:divsChild>
                    <w:div w:id="1136407941">
                      <w:marLeft w:val="0"/>
                      <w:marRight w:val="0"/>
                      <w:marTop w:val="0"/>
                      <w:marBottom w:val="0"/>
                      <w:divBdr>
                        <w:top w:val="none" w:sz="0" w:space="0" w:color="auto"/>
                        <w:left w:val="none" w:sz="0" w:space="0" w:color="auto"/>
                        <w:bottom w:val="none" w:sz="0" w:space="0" w:color="auto"/>
                        <w:right w:val="none" w:sz="0" w:space="0" w:color="auto"/>
                      </w:divBdr>
                    </w:div>
                  </w:divsChild>
                </w:div>
                <w:div w:id="2016223313">
                  <w:marLeft w:val="0"/>
                  <w:marRight w:val="0"/>
                  <w:marTop w:val="0"/>
                  <w:marBottom w:val="0"/>
                  <w:divBdr>
                    <w:top w:val="none" w:sz="0" w:space="0" w:color="auto"/>
                    <w:left w:val="none" w:sz="0" w:space="0" w:color="auto"/>
                    <w:bottom w:val="none" w:sz="0" w:space="0" w:color="auto"/>
                    <w:right w:val="none" w:sz="0" w:space="0" w:color="auto"/>
                  </w:divBdr>
                  <w:divsChild>
                    <w:div w:id="658575968">
                      <w:marLeft w:val="0"/>
                      <w:marRight w:val="0"/>
                      <w:marTop w:val="0"/>
                      <w:marBottom w:val="0"/>
                      <w:divBdr>
                        <w:top w:val="none" w:sz="0" w:space="0" w:color="auto"/>
                        <w:left w:val="none" w:sz="0" w:space="0" w:color="auto"/>
                        <w:bottom w:val="none" w:sz="0" w:space="0" w:color="auto"/>
                        <w:right w:val="none" w:sz="0" w:space="0" w:color="auto"/>
                      </w:divBdr>
                    </w:div>
                  </w:divsChild>
                </w:div>
                <w:div w:id="1149126216">
                  <w:marLeft w:val="0"/>
                  <w:marRight w:val="0"/>
                  <w:marTop w:val="0"/>
                  <w:marBottom w:val="0"/>
                  <w:divBdr>
                    <w:top w:val="none" w:sz="0" w:space="0" w:color="auto"/>
                    <w:left w:val="none" w:sz="0" w:space="0" w:color="auto"/>
                    <w:bottom w:val="none" w:sz="0" w:space="0" w:color="auto"/>
                    <w:right w:val="none" w:sz="0" w:space="0" w:color="auto"/>
                  </w:divBdr>
                  <w:divsChild>
                    <w:div w:id="1160383811">
                      <w:marLeft w:val="0"/>
                      <w:marRight w:val="0"/>
                      <w:marTop w:val="0"/>
                      <w:marBottom w:val="0"/>
                      <w:divBdr>
                        <w:top w:val="none" w:sz="0" w:space="0" w:color="auto"/>
                        <w:left w:val="none" w:sz="0" w:space="0" w:color="auto"/>
                        <w:bottom w:val="none" w:sz="0" w:space="0" w:color="auto"/>
                        <w:right w:val="none" w:sz="0" w:space="0" w:color="auto"/>
                      </w:divBdr>
                    </w:div>
                  </w:divsChild>
                </w:div>
                <w:div w:id="17388979">
                  <w:marLeft w:val="0"/>
                  <w:marRight w:val="0"/>
                  <w:marTop w:val="0"/>
                  <w:marBottom w:val="0"/>
                  <w:divBdr>
                    <w:top w:val="none" w:sz="0" w:space="0" w:color="auto"/>
                    <w:left w:val="none" w:sz="0" w:space="0" w:color="auto"/>
                    <w:bottom w:val="none" w:sz="0" w:space="0" w:color="auto"/>
                    <w:right w:val="none" w:sz="0" w:space="0" w:color="auto"/>
                  </w:divBdr>
                  <w:divsChild>
                    <w:div w:id="1393623574">
                      <w:marLeft w:val="0"/>
                      <w:marRight w:val="0"/>
                      <w:marTop w:val="0"/>
                      <w:marBottom w:val="0"/>
                      <w:divBdr>
                        <w:top w:val="none" w:sz="0" w:space="0" w:color="auto"/>
                        <w:left w:val="none" w:sz="0" w:space="0" w:color="auto"/>
                        <w:bottom w:val="none" w:sz="0" w:space="0" w:color="auto"/>
                        <w:right w:val="none" w:sz="0" w:space="0" w:color="auto"/>
                      </w:divBdr>
                    </w:div>
                  </w:divsChild>
                </w:div>
                <w:div w:id="1196456727">
                  <w:marLeft w:val="0"/>
                  <w:marRight w:val="0"/>
                  <w:marTop w:val="0"/>
                  <w:marBottom w:val="0"/>
                  <w:divBdr>
                    <w:top w:val="none" w:sz="0" w:space="0" w:color="auto"/>
                    <w:left w:val="none" w:sz="0" w:space="0" w:color="auto"/>
                    <w:bottom w:val="none" w:sz="0" w:space="0" w:color="auto"/>
                    <w:right w:val="none" w:sz="0" w:space="0" w:color="auto"/>
                  </w:divBdr>
                  <w:divsChild>
                    <w:div w:id="1147405231">
                      <w:marLeft w:val="0"/>
                      <w:marRight w:val="0"/>
                      <w:marTop w:val="0"/>
                      <w:marBottom w:val="0"/>
                      <w:divBdr>
                        <w:top w:val="none" w:sz="0" w:space="0" w:color="auto"/>
                        <w:left w:val="none" w:sz="0" w:space="0" w:color="auto"/>
                        <w:bottom w:val="none" w:sz="0" w:space="0" w:color="auto"/>
                        <w:right w:val="none" w:sz="0" w:space="0" w:color="auto"/>
                      </w:divBdr>
                    </w:div>
                  </w:divsChild>
                </w:div>
                <w:div w:id="1145203902">
                  <w:marLeft w:val="0"/>
                  <w:marRight w:val="0"/>
                  <w:marTop w:val="0"/>
                  <w:marBottom w:val="0"/>
                  <w:divBdr>
                    <w:top w:val="none" w:sz="0" w:space="0" w:color="auto"/>
                    <w:left w:val="none" w:sz="0" w:space="0" w:color="auto"/>
                    <w:bottom w:val="none" w:sz="0" w:space="0" w:color="auto"/>
                    <w:right w:val="none" w:sz="0" w:space="0" w:color="auto"/>
                  </w:divBdr>
                  <w:divsChild>
                    <w:div w:id="12621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7509">
              <w:marLeft w:val="0"/>
              <w:marRight w:val="0"/>
              <w:marTop w:val="0"/>
              <w:marBottom w:val="0"/>
              <w:divBdr>
                <w:top w:val="none" w:sz="0" w:space="0" w:color="auto"/>
                <w:left w:val="none" w:sz="0" w:space="0" w:color="auto"/>
                <w:bottom w:val="none" w:sz="0" w:space="0" w:color="auto"/>
                <w:right w:val="none" w:sz="0" w:space="0" w:color="auto"/>
              </w:divBdr>
              <w:divsChild>
                <w:div w:id="1967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2205">
          <w:marLeft w:val="0"/>
          <w:marRight w:val="0"/>
          <w:marTop w:val="0"/>
          <w:marBottom w:val="0"/>
          <w:divBdr>
            <w:top w:val="none" w:sz="0" w:space="0" w:color="auto"/>
            <w:left w:val="none" w:sz="0" w:space="0" w:color="auto"/>
            <w:bottom w:val="none" w:sz="0" w:space="0" w:color="auto"/>
            <w:right w:val="none" w:sz="0" w:space="0" w:color="auto"/>
          </w:divBdr>
          <w:divsChild>
            <w:div w:id="1482696832">
              <w:marLeft w:val="0"/>
              <w:marRight w:val="0"/>
              <w:marTop w:val="0"/>
              <w:marBottom w:val="0"/>
              <w:divBdr>
                <w:top w:val="none" w:sz="0" w:space="0" w:color="auto"/>
                <w:left w:val="none" w:sz="0" w:space="0" w:color="auto"/>
                <w:bottom w:val="none" w:sz="0" w:space="0" w:color="auto"/>
                <w:right w:val="none" w:sz="0" w:space="0" w:color="auto"/>
              </w:divBdr>
              <w:divsChild>
                <w:div w:id="937712755">
                  <w:marLeft w:val="0"/>
                  <w:marRight w:val="0"/>
                  <w:marTop w:val="0"/>
                  <w:marBottom w:val="0"/>
                  <w:divBdr>
                    <w:top w:val="none" w:sz="0" w:space="0" w:color="auto"/>
                    <w:left w:val="none" w:sz="0" w:space="0" w:color="auto"/>
                    <w:bottom w:val="none" w:sz="0" w:space="0" w:color="auto"/>
                    <w:right w:val="none" w:sz="0" w:space="0" w:color="auto"/>
                  </w:divBdr>
                </w:div>
              </w:divsChild>
            </w:div>
            <w:div w:id="2094474629">
              <w:marLeft w:val="0"/>
              <w:marRight w:val="0"/>
              <w:marTop w:val="0"/>
              <w:marBottom w:val="0"/>
              <w:divBdr>
                <w:top w:val="none" w:sz="0" w:space="0" w:color="auto"/>
                <w:left w:val="none" w:sz="0" w:space="0" w:color="auto"/>
                <w:bottom w:val="none" w:sz="0" w:space="0" w:color="auto"/>
                <w:right w:val="none" w:sz="0" w:space="0" w:color="auto"/>
              </w:divBdr>
              <w:divsChild>
                <w:div w:id="1446851704">
                  <w:marLeft w:val="0"/>
                  <w:marRight w:val="0"/>
                  <w:marTop w:val="0"/>
                  <w:marBottom w:val="0"/>
                  <w:divBdr>
                    <w:top w:val="none" w:sz="0" w:space="0" w:color="auto"/>
                    <w:left w:val="none" w:sz="0" w:space="0" w:color="auto"/>
                    <w:bottom w:val="none" w:sz="0" w:space="0" w:color="auto"/>
                    <w:right w:val="none" w:sz="0" w:space="0" w:color="auto"/>
                  </w:divBdr>
                </w:div>
              </w:divsChild>
            </w:div>
            <w:div w:id="1059741899">
              <w:marLeft w:val="0"/>
              <w:marRight w:val="0"/>
              <w:marTop w:val="0"/>
              <w:marBottom w:val="0"/>
              <w:divBdr>
                <w:top w:val="none" w:sz="0" w:space="0" w:color="auto"/>
                <w:left w:val="none" w:sz="0" w:space="0" w:color="auto"/>
                <w:bottom w:val="none" w:sz="0" w:space="0" w:color="auto"/>
                <w:right w:val="none" w:sz="0" w:space="0" w:color="auto"/>
              </w:divBdr>
              <w:divsChild>
                <w:div w:id="1610701021">
                  <w:marLeft w:val="0"/>
                  <w:marRight w:val="0"/>
                  <w:marTop w:val="0"/>
                  <w:marBottom w:val="0"/>
                  <w:divBdr>
                    <w:top w:val="none" w:sz="0" w:space="0" w:color="auto"/>
                    <w:left w:val="none" w:sz="0" w:space="0" w:color="auto"/>
                    <w:bottom w:val="none" w:sz="0" w:space="0" w:color="auto"/>
                    <w:right w:val="none" w:sz="0" w:space="0" w:color="auto"/>
                  </w:divBdr>
                </w:div>
              </w:divsChild>
            </w:div>
            <w:div w:id="627472268">
              <w:marLeft w:val="0"/>
              <w:marRight w:val="0"/>
              <w:marTop w:val="0"/>
              <w:marBottom w:val="0"/>
              <w:divBdr>
                <w:top w:val="none" w:sz="0" w:space="0" w:color="auto"/>
                <w:left w:val="none" w:sz="0" w:space="0" w:color="auto"/>
                <w:bottom w:val="none" w:sz="0" w:space="0" w:color="auto"/>
                <w:right w:val="none" w:sz="0" w:space="0" w:color="auto"/>
              </w:divBdr>
              <w:divsChild>
                <w:div w:id="1584874368">
                  <w:marLeft w:val="0"/>
                  <w:marRight w:val="0"/>
                  <w:marTop w:val="0"/>
                  <w:marBottom w:val="0"/>
                  <w:divBdr>
                    <w:top w:val="none" w:sz="0" w:space="0" w:color="auto"/>
                    <w:left w:val="none" w:sz="0" w:space="0" w:color="auto"/>
                    <w:bottom w:val="none" w:sz="0" w:space="0" w:color="auto"/>
                    <w:right w:val="none" w:sz="0" w:space="0" w:color="auto"/>
                  </w:divBdr>
                </w:div>
              </w:divsChild>
            </w:div>
            <w:div w:id="1327854099">
              <w:marLeft w:val="0"/>
              <w:marRight w:val="0"/>
              <w:marTop w:val="0"/>
              <w:marBottom w:val="0"/>
              <w:divBdr>
                <w:top w:val="none" w:sz="0" w:space="0" w:color="auto"/>
                <w:left w:val="none" w:sz="0" w:space="0" w:color="auto"/>
                <w:bottom w:val="none" w:sz="0" w:space="0" w:color="auto"/>
                <w:right w:val="none" w:sz="0" w:space="0" w:color="auto"/>
              </w:divBdr>
              <w:divsChild>
                <w:div w:id="1906409169">
                  <w:marLeft w:val="0"/>
                  <w:marRight w:val="0"/>
                  <w:marTop w:val="0"/>
                  <w:marBottom w:val="0"/>
                  <w:divBdr>
                    <w:top w:val="none" w:sz="0" w:space="0" w:color="auto"/>
                    <w:left w:val="none" w:sz="0" w:space="0" w:color="auto"/>
                    <w:bottom w:val="none" w:sz="0" w:space="0" w:color="auto"/>
                    <w:right w:val="none" w:sz="0" w:space="0" w:color="auto"/>
                  </w:divBdr>
                </w:div>
              </w:divsChild>
            </w:div>
            <w:div w:id="288172384">
              <w:marLeft w:val="0"/>
              <w:marRight w:val="0"/>
              <w:marTop w:val="0"/>
              <w:marBottom w:val="0"/>
              <w:divBdr>
                <w:top w:val="none" w:sz="0" w:space="0" w:color="auto"/>
                <w:left w:val="none" w:sz="0" w:space="0" w:color="auto"/>
                <w:bottom w:val="none" w:sz="0" w:space="0" w:color="auto"/>
                <w:right w:val="none" w:sz="0" w:space="0" w:color="auto"/>
              </w:divBdr>
              <w:divsChild>
                <w:div w:id="2126385577">
                  <w:marLeft w:val="0"/>
                  <w:marRight w:val="0"/>
                  <w:marTop w:val="0"/>
                  <w:marBottom w:val="0"/>
                  <w:divBdr>
                    <w:top w:val="none" w:sz="0" w:space="0" w:color="auto"/>
                    <w:left w:val="none" w:sz="0" w:space="0" w:color="auto"/>
                    <w:bottom w:val="none" w:sz="0" w:space="0" w:color="auto"/>
                    <w:right w:val="none" w:sz="0" w:space="0" w:color="auto"/>
                  </w:divBdr>
                </w:div>
              </w:divsChild>
            </w:div>
            <w:div w:id="316809315">
              <w:marLeft w:val="0"/>
              <w:marRight w:val="0"/>
              <w:marTop w:val="0"/>
              <w:marBottom w:val="0"/>
              <w:divBdr>
                <w:top w:val="none" w:sz="0" w:space="0" w:color="auto"/>
                <w:left w:val="none" w:sz="0" w:space="0" w:color="auto"/>
                <w:bottom w:val="none" w:sz="0" w:space="0" w:color="auto"/>
                <w:right w:val="none" w:sz="0" w:space="0" w:color="auto"/>
              </w:divBdr>
              <w:divsChild>
                <w:div w:id="1615208594">
                  <w:marLeft w:val="0"/>
                  <w:marRight w:val="0"/>
                  <w:marTop w:val="0"/>
                  <w:marBottom w:val="0"/>
                  <w:divBdr>
                    <w:top w:val="none" w:sz="0" w:space="0" w:color="auto"/>
                    <w:left w:val="none" w:sz="0" w:space="0" w:color="auto"/>
                    <w:bottom w:val="none" w:sz="0" w:space="0" w:color="auto"/>
                    <w:right w:val="none" w:sz="0" w:space="0" w:color="auto"/>
                  </w:divBdr>
                </w:div>
              </w:divsChild>
            </w:div>
            <w:div w:id="226502089">
              <w:marLeft w:val="0"/>
              <w:marRight w:val="0"/>
              <w:marTop w:val="0"/>
              <w:marBottom w:val="0"/>
              <w:divBdr>
                <w:top w:val="none" w:sz="0" w:space="0" w:color="auto"/>
                <w:left w:val="none" w:sz="0" w:space="0" w:color="auto"/>
                <w:bottom w:val="none" w:sz="0" w:space="0" w:color="auto"/>
                <w:right w:val="none" w:sz="0" w:space="0" w:color="auto"/>
              </w:divBdr>
              <w:divsChild>
                <w:div w:id="8720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179">
          <w:marLeft w:val="0"/>
          <w:marRight w:val="0"/>
          <w:marTop w:val="0"/>
          <w:marBottom w:val="0"/>
          <w:divBdr>
            <w:top w:val="none" w:sz="0" w:space="0" w:color="auto"/>
            <w:left w:val="none" w:sz="0" w:space="0" w:color="auto"/>
            <w:bottom w:val="none" w:sz="0" w:space="0" w:color="auto"/>
            <w:right w:val="none" w:sz="0" w:space="0" w:color="auto"/>
          </w:divBdr>
          <w:divsChild>
            <w:div w:id="1660185194">
              <w:marLeft w:val="0"/>
              <w:marRight w:val="0"/>
              <w:marTop w:val="0"/>
              <w:marBottom w:val="0"/>
              <w:divBdr>
                <w:top w:val="none" w:sz="0" w:space="0" w:color="auto"/>
                <w:left w:val="none" w:sz="0" w:space="0" w:color="auto"/>
                <w:bottom w:val="none" w:sz="0" w:space="0" w:color="auto"/>
                <w:right w:val="none" w:sz="0" w:space="0" w:color="auto"/>
              </w:divBdr>
              <w:divsChild>
                <w:div w:id="363402938">
                  <w:marLeft w:val="0"/>
                  <w:marRight w:val="0"/>
                  <w:marTop w:val="0"/>
                  <w:marBottom w:val="0"/>
                  <w:divBdr>
                    <w:top w:val="none" w:sz="0" w:space="0" w:color="auto"/>
                    <w:left w:val="none" w:sz="0" w:space="0" w:color="auto"/>
                    <w:bottom w:val="none" w:sz="0" w:space="0" w:color="auto"/>
                    <w:right w:val="none" w:sz="0" w:space="0" w:color="auto"/>
                  </w:divBdr>
                </w:div>
              </w:divsChild>
            </w:div>
            <w:div w:id="1840534735">
              <w:marLeft w:val="0"/>
              <w:marRight w:val="0"/>
              <w:marTop w:val="0"/>
              <w:marBottom w:val="0"/>
              <w:divBdr>
                <w:top w:val="none" w:sz="0" w:space="0" w:color="auto"/>
                <w:left w:val="none" w:sz="0" w:space="0" w:color="auto"/>
                <w:bottom w:val="none" w:sz="0" w:space="0" w:color="auto"/>
                <w:right w:val="none" w:sz="0" w:space="0" w:color="auto"/>
              </w:divBdr>
              <w:divsChild>
                <w:div w:id="511722307">
                  <w:marLeft w:val="0"/>
                  <w:marRight w:val="0"/>
                  <w:marTop w:val="0"/>
                  <w:marBottom w:val="0"/>
                  <w:divBdr>
                    <w:top w:val="none" w:sz="0" w:space="0" w:color="auto"/>
                    <w:left w:val="none" w:sz="0" w:space="0" w:color="auto"/>
                    <w:bottom w:val="none" w:sz="0" w:space="0" w:color="auto"/>
                    <w:right w:val="none" w:sz="0" w:space="0" w:color="auto"/>
                  </w:divBdr>
                </w:div>
              </w:divsChild>
            </w:div>
            <w:div w:id="2080594792">
              <w:marLeft w:val="0"/>
              <w:marRight w:val="0"/>
              <w:marTop w:val="0"/>
              <w:marBottom w:val="0"/>
              <w:divBdr>
                <w:top w:val="none" w:sz="0" w:space="0" w:color="auto"/>
                <w:left w:val="none" w:sz="0" w:space="0" w:color="auto"/>
                <w:bottom w:val="none" w:sz="0" w:space="0" w:color="auto"/>
                <w:right w:val="none" w:sz="0" w:space="0" w:color="auto"/>
              </w:divBdr>
              <w:divsChild>
                <w:div w:id="501362671">
                  <w:marLeft w:val="0"/>
                  <w:marRight w:val="0"/>
                  <w:marTop w:val="0"/>
                  <w:marBottom w:val="0"/>
                  <w:divBdr>
                    <w:top w:val="none" w:sz="0" w:space="0" w:color="auto"/>
                    <w:left w:val="none" w:sz="0" w:space="0" w:color="auto"/>
                    <w:bottom w:val="none" w:sz="0" w:space="0" w:color="auto"/>
                    <w:right w:val="none" w:sz="0" w:space="0" w:color="auto"/>
                  </w:divBdr>
                </w:div>
              </w:divsChild>
            </w:div>
            <w:div w:id="1343816760">
              <w:marLeft w:val="0"/>
              <w:marRight w:val="0"/>
              <w:marTop w:val="0"/>
              <w:marBottom w:val="0"/>
              <w:divBdr>
                <w:top w:val="none" w:sz="0" w:space="0" w:color="auto"/>
                <w:left w:val="none" w:sz="0" w:space="0" w:color="auto"/>
                <w:bottom w:val="none" w:sz="0" w:space="0" w:color="auto"/>
                <w:right w:val="none" w:sz="0" w:space="0" w:color="auto"/>
              </w:divBdr>
              <w:divsChild>
                <w:div w:id="1444806768">
                  <w:marLeft w:val="0"/>
                  <w:marRight w:val="0"/>
                  <w:marTop w:val="0"/>
                  <w:marBottom w:val="0"/>
                  <w:divBdr>
                    <w:top w:val="none" w:sz="0" w:space="0" w:color="auto"/>
                    <w:left w:val="none" w:sz="0" w:space="0" w:color="auto"/>
                    <w:bottom w:val="none" w:sz="0" w:space="0" w:color="auto"/>
                    <w:right w:val="none" w:sz="0" w:space="0" w:color="auto"/>
                  </w:divBdr>
                </w:div>
              </w:divsChild>
            </w:div>
            <w:div w:id="1995328400">
              <w:marLeft w:val="0"/>
              <w:marRight w:val="0"/>
              <w:marTop w:val="0"/>
              <w:marBottom w:val="0"/>
              <w:divBdr>
                <w:top w:val="none" w:sz="0" w:space="0" w:color="auto"/>
                <w:left w:val="none" w:sz="0" w:space="0" w:color="auto"/>
                <w:bottom w:val="none" w:sz="0" w:space="0" w:color="auto"/>
                <w:right w:val="none" w:sz="0" w:space="0" w:color="auto"/>
              </w:divBdr>
              <w:divsChild>
                <w:div w:id="1931888518">
                  <w:marLeft w:val="0"/>
                  <w:marRight w:val="0"/>
                  <w:marTop w:val="0"/>
                  <w:marBottom w:val="0"/>
                  <w:divBdr>
                    <w:top w:val="none" w:sz="0" w:space="0" w:color="auto"/>
                    <w:left w:val="none" w:sz="0" w:space="0" w:color="auto"/>
                    <w:bottom w:val="none" w:sz="0" w:space="0" w:color="auto"/>
                    <w:right w:val="none" w:sz="0" w:space="0" w:color="auto"/>
                  </w:divBdr>
                </w:div>
              </w:divsChild>
            </w:div>
            <w:div w:id="319968070">
              <w:marLeft w:val="0"/>
              <w:marRight w:val="0"/>
              <w:marTop w:val="0"/>
              <w:marBottom w:val="0"/>
              <w:divBdr>
                <w:top w:val="none" w:sz="0" w:space="0" w:color="auto"/>
                <w:left w:val="none" w:sz="0" w:space="0" w:color="auto"/>
                <w:bottom w:val="none" w:sz="0" w:space="0" w:color="auto"/>
                <w:right w:val="none" w:sz="0" w:space="0" w:color="auto"/>
              </w:divBdr>
              <w:divsChild>
                <w:div w:id="16612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281">
      <w:bodyDiv w:val="1"/>
      <w:marLeft w:val="0"/>
      <w:marRight w:val="0"/>
      <w:marTop w:val="0"/>
      <w:marBottom w:val="0"/>
      <w:divBdr>
        <w:top w:val="none" w:sz="0" w:space="0" w:color="auto"/>
        <w:left w:val="none" w:sz="0" w:space="0" w:color="auto"/>
        <w:bottom w:val="none" w:sz="0" w:space="0" w:color="auto"/>
        <w:right w:val="none" w:sz="0" w:space="0" w:color="auto"/>
      </w:divBdr>
    </w:div>
    <w:div w:id="604271614">
      <w:bodyDiv w:val="1"/>
      <w:marLeft w:val="0"/>
      <w:marRight w:val="0"/>
      <w:marTop w:val="0"/>
      <w:marBottom w:val="0"/>
      <w:divBdr>
        <w:top w:val="none" w:sz="0" w:space="0" w:color="auto"/>
        <w:left w:val="none" w:sz="0" w:space="0" w:color="auto"/>
        <w:bottom w:val="none" w:sz="0" w:space="0" w:color="auto"/>
        <w:right w:val="none" w:sz="0" w:space="0" w:color="auto"/>
      </w:divBdr>
      <w:divsChild>
        <w:div w:id="778599120">
          <w:marLeft w:val="0"/>
          <w:marRight w:val="0"/>
          <w:marTop w:val="0"/>
          <w:marBottom w:val="0"/>
          <w:divBdr>
            <w:top w:val="none" w:sz="0" w:space="0" w:color="auto"/>
            <w:left w:val="none" w:sz="0" w:space="0" w:color="auto"/>
            <w:bottom w:val="none" w:sz="0" w:space="0" w:color="auto"/>
            <w:right w:val="none" w:sz="0" w:space="0" w:color="auto"/>
          </w:divBdr>
          <w:divsChild>
            <w:div w:id="1664894442">
              <w:marLeft w:val="0"/>
              <w:marRight w:val="0"/>
              <w:marTop w:val="0"/>
              <w:marBottom w:val="0"/>
              <w:divBdr>
                <w:top w:val="none" w:sz="0" w:space="0" w:color="auto"/>
                <w:left w:val="none" w:sz="0" w:space="0" w:color="auto"/>
                <w:bottom w:val="none" w:sz="0" w:space="0" w:color="auto"/>
                <w:right w:val="none" w:sz="0" w:space="0" w:color="auto"/>
              </w:divBdr>
              <w:divsChild>
                <w:div w:id="9154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2406">
      <w:bodyDiv w:val="1"/>
      <w:marLeft w:val="0"/>
      <w:marRight w:val="0"/>
      <w:marTop w:val="0"/>
      <w:marBottom w:val="0"/>
      <w:divBdr>
        <w:top w:val="none" w:sz="0" w:space="0" w:color="auto"/>
        <w:left w:val="none" w:sz="0" w:space="0" w:color="auto"/>
        <w:bottom w:val="none" w:sz="0" w:space="0" w:color="auto"/>
        <w:right w:val="none" w:sz="0" w:space="0" w:color="auto"/>
      </w:divBdr>
      <w:divsChild>
        <w:div w:id="1882936183">
          <w:marLeft w:val="0"/>
          <w:marRight w:val="0"/>
          <w:marTop w:val="0"/>
          <w:marBottom w:val="0"/>
          <w:divBdr>
            <w:top w:val="none" w:sz="0" w:space="0" w:color="auto"/>
            <w:left w:val="none" w:sz="0" w:space="0" w:color="auto"/>
            <w:bottom w:val="none" w:sz="0" w:space="0" w:color="auto"/>
            <w:right w:val="none" w:sz="0" w:space="0" w:color="auto"/>
          </w:divBdr>
          <w:divsChild>
            <w:div w:id="191234218">
              <w:marLeft w:val="0"/>
              <w:marRight w:val="0"/>
              <w:marTop w:val="0"/>
              <w:marBottom w:val="0"/>
              <w:divBdr>
                <w:top w:val="none" w:sz="0" w:space="0" w:color="auto"/>
                <w:left w:val="none" w:sz="0" w:space="0" w:color="auto"/>
                <w:bottom w:val="none" w:sz="0" w:space="0" w:color="auto"/>
                <w:right w:val="none" w:sz="0" w:space="0" w:color="auto"/>
              </w:divBdr>
              <w:divsChild>
                <w:div w:id="1185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3254">
      <w:bodyDiv w:val="1"/>
      <w:marLeft w:val="0"/>
      <w:marRight w:val="0"/>
      <w:marTop w:val="0"/>
      <w:marBottom w:val="0"/>
      <w:divBdr>
        <w:top w:val="none" w:sz="0" w:space="0" w:color="auto"/>
        <w:left w:val="none" w:sz="0" w:space="0" w:color="auto"/>
        <w:bottom w:val="none" w:sz="0" w:space="0" w:color="auto"/>
        <w:right w:val="none" w:sz="0" w:space="0" w:color="auto"/>
      </w:divBdr>
      <w:divsChild>
        <w:div w:id="1409185858">
          <w:marLeft w:val="0"/>
          <w:marRight w:val="0"/>
          <w:marTop w:val="0"/>
          <w:marBottom w:val="0"/>
          <w:divBdr>
            <w:top w:val="none" w:sz="0" w:space="0" w:color="auto"/>
            <w:left w:val="none" w:sz="0" w:space="0" w:color="auto"/>
            <w:bottom w:val="none" w:sz="0" w:space="0" w:color="auto"/>
            <w:right w:val="none" w:sz="0" w:space="0" w:color="auto"/>
          </w:divBdr>
          <w:divsChild>
            <w:div w:id="826749414">
              <w:marLeft w:val="0"/>
              <w:marRight w:val="0"/>
              <w:marTop w:val="0"/>
              <w:marBottom w:val="0"/>
              <w:divBdr>
                <w:top w:val="none" w:sz="0" w:space="0" w:color="auto"/>
                <w:left w:val="none" w:sz="0" w:space="0" w:color="auto"/>
                <w:bottom w:val="none" w:sz="0" w:space="0" w:color="auto"/>
                <w:right w:val="none" w:sz="0" w:space="0" w:color="auto"/>
              </w:divBdr>
              <w:divsChild>
                <w:div w:id="13220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29312">
      <w:bodyDiv w:val="1"/>
      <w:marLeft w:val="0"/>
      <w:marRight w:val="0"/>
      <w:marTop w:val="0"/>
      <w:marBottom w:val="0"/>
      <w:divBdr>
        <w:top w:val="none" w:sz="0" w:space="0" w:color="auto"/>
        <w:left w:val="none" w:sz="0" w:space="0" w:color="auto"/>
        <w:bottom w:val="none" w:sz="0" w:space="0" w:color="auto"/>
        <w:right w:val="none" w:sz="0" w:space="0" w:color="auto"/>
      </w:divBdr>
      <w:divsChild>
        <w:div w:id="571282307">
          <w:marLeft w:val="0"/>
          <w:marRight w:val="0"/>
          <w:marTop w:val="0"/>
          <w:marBottom w:val="0"/>
          <w:divBdr>
            <w:top w:val="none" w:sz="0" w:space="0" w:color="auto"/>
            <w:left w:val="none" w:sz="0" w:space="0" w:color="auto"/>
            <w:bottom w:val="none" w:sz="0" w:space="0" w:color="auto"/>
            <w:right w:val="none" w:sz="0" w:space="0" w:color="auto"/>
          </w:divBdr>
          <w:divsChild>
            <w:div w:id="11959720">
              <w:marLeft w:val="0"/>
              <w:marRight w:val="0"/>
              <w:marTop w:val="0"/>
              <w:marBottom w:val="0"/>
              <w:divBdr>
                <w:top w:val="none" w:sz="0" w:space="0" w:color="auto"/>
                <w:left w:val="none" w:sz="0" w:space="0" w:color="auto"/>
                <w:bottom w:val="none" w:sz="0" w:space="0" w:color="auto"/>
                <w:right w:val="none" w:sz="0" w:space="0" w:color="auto"/>
              </w:divBdr>
              <w:divsChild>
                <w:div w:id="1884058162">
                  <w:marLeft w:val="0"/>
                  <w:marRight w:val="0"/>
                  <w:marTop w:val="0"/>
                  <w:marBottom w:val="0"/>
                  <w:divBdr>
                    <w:top w:val="none" w:sz="0" w:space="0" w:color="auto"/>
                    <w:left w:val="none" w:sz="0" w:space="0" w:color="auto"/>
                    <w:bottom w:val="none" w:sz="0" w:space="0" w:color="auto"/>
                    <w:right w:val="none" w:sz="0" w:space="0" w:color="auto"/>
                  </w:divBdr>
                </w:div>
              </w:divsChild>
            </w:div>
            <w:div w:id="249169430">
              <w:marLeft w:val="0"/>
              <w:marRight w:val="0"/>
              <w:marTop w:val="0"/>
              <w:marBottom w:val="0"/>
              <w:divBdr>
                <w:top w:val="none" w:sz="0" w:space="0" w:color="auto"/>
                <w:left w:val="none" w:sz="0" w:space="0" w:color="auto"/>
                <w:bottom w:val="none" w:sz="0" w:space="0" w:color="auto"/>
                <w:right w:val="none" w:sz="0" w:space="0" w:color="auto"/>
              </w:divBdr>
              <w:divsChild>
                <w:div w:id="1431196835">
                  <w:marLeft w:val="0"/>
                  <w:marRight w:val="0"/>
                  <w:marTop w:val="0"/>
                  <w:marBottom w:val="0"/>
                  <w:divBdr>
                    <w:top w:val="none" w:sz="0" w:space="0" w:color="auto"/>
                    <w:left w:val="none" w:sz="0" w:space="0" w:color="auto"/>
                    <w:bottom w:val="none" w:sz="0" w:space="0" w:color="auto"/>
                    <w:right w:val="none" w:sz="0" w:space="0" w:color="auto"/>
                  </w:divBdr>
                </w:div>
              </w:divsChild>
            </w:div>
            <w:div w:id="354621960">
              <w:marLeft w:val="0"/>
              <w:marRight w:val="0"/>
              <w:marTop w:val="0"/>
              <w:marBottom w:val="0"/>
              <w:divBdr>
                <w:top w:val="none" w:sz="0" w:space="0" w:color="auto"/>
                <w:left w:val="none" w:sz="0" w:space="0" w:color="auto"/>
                <w:bottom w:val="none" w:sz="0" w:space="0" w:color="auto"/>
                <w:right w:val="none" w:sz="0" w:space="0" w:color="auto"/>
              </w:divBdr>
              <w:divsChild>
                <w:div w:id="350837817">
                  <w:marLeft w:val="0"/>
                  <w:marRight w:val="0"/>
                  <w:marTop w:val="0"/>
                  <w:marBottom w:val="0"/>
                  <w:divBdr>
                    <w:top w:val="none" w:sz="0" w:space="0" w:color="auto"/>
                    <w:left w:val="none" w:sz="0" w:space="0" w:color="auto"/>
                    <w:bottom w:val="none" w:sz="0" w:space="0" w:color="auto"/>
                    <w:right w:val="none" w:sz="0" w:space="0" w:color="auto"/>
                  </w:divBdr>
                </w:div>
              </w:divsChild>
            </w:div>
            <w:div w:id="401877406">
              <w:marLeft w:val="0"/>
              <w:marRight w:val="0"/>
              <w:marTop w:val="0"/>
              <w:marBottom w:val="0"/>
              <w:divBdr>
                <w:top w:val="none" w:sz="0" w:space="0" w:color="auto"/>
                <w:left w:val="none" w:sz="0" w:space="0" w:color="auto"/>
                <w:bottom w:val="none" w:sz="0" w:space="0" w:color="auto"/>
                <w:right w:val="none" w:sz="0" w:space="0" w:color="auto"/>
              </w:divBdr>
              <w:divsChild>
                <w:div w:id="230772972">
                  <w:marLeft w:val="0"/>
                  <w:marRight w:val="0"/>
                  <w:marTop w:val="0"/>
                  <w:marBottom w:val="0"/>
                  <w:divBdr>
                    <w:top w:val="none" w:sz="0" w:space="0" w:color="auto"/>
                    <w:left w:val="none" w:sz="0" w:space="0" w:color="auto"/>
                    <w:bottom w:val="none" w:sz="0" w:space="0" w:color="auto"/>
                    <w:right w:val="none" w:sz="0" w:space="0" w:color="auto"/>
                  </w:divBdr>
                </w:div>
              </w:divsChild>
            </w:div>
            <w:div w:id="309091066">
              <w:marLeft w:val="0"/>
              <w:marRight w:val="0"/>
              <w:marTop w:val="0"/>
              <w:marBottom w:val="0"/>
              <w:divBdr>
                <w:top w:val="none" w:sz="0" w:space="0" w:color="auto"/>
                <w:left w:val="none" w:sz="0" w:space="0" w:color="auto"/>
                <w:bottom w:val="none" w:sz="0" w:space="0" w:color="auto"/>
                <w:right w:val="none" w:sz="0" w:space="0" w:color="auto"/>
              </w:divBdr>
              <w:divsChild>
                <w:div w:id="844050356">
                  <w:marLeft w:val="0"/>
                  <w:marRight w:val="0"/>
                  <w:marTop w:val="0"/>
                  <w:marBottom w:val="0"/>
                  <w:divBdr>
                    <w:top w:val="none" w:sz="0" w:space="0" w:color="auto"/>
                    <w:left w:val="none" w:sz="0" w:space="0" w:color="auto"/>
                    <w:bottom w:val="none" w:sz="0" w:space="0" w:color="auto"/>
                    <w:right w:val="none" w:sz="0" w:space="0" w:color="auto"/>
                  </w:divBdr>
                </w:div>
              </w:divsChild>
            </w:div>
            <w:div w:id="1293288528">
              <w:marLeft w:val="0"/>
              <w:marRight w:val="0"/>
              <w:marTop w:val="0"/>
              <w:marBottom w:val="0"/>
              <w:divBdr>
                <w:top w:val="none" w:sz="0" w:space="0" w:color="auto"/>
                <w:left w:val="none" w:sz="0" w:space="0" w:color="auto"/>
                <w:bottom w:val="none" w:sz="0" w:space="0" w:color="auto"/>
                <w:right w:val="none" w:sz="0" w:space="0" w:color="auto"/>
              </w:divBdr>
              <w:divsChild>
                <w:div w:id="15730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0061">
      <w:bodyDiv w:val="1"/>
      <w:marLeft w:val="0"/>
      <w:marRight w:val="0"/>
      <w:marTop w:val="0"/>
      <w:marBottom w:val="0"/>
      <w:divBdr>
        <w:top w:val="none" w:sz="0" w:space="0" w:color="auto"/>
        <w:left w:val="none" w:sz="0" w:space="0" w:color="auto"/>
        <w:bottom w:val="none" w:sz="0" w:space="0" w:color="auto"/>
        <w:right w:val="none" w:sz="0" w:space="0" w:color="auto"/>
      </w:divBdr>
      <w:divsChild>
        <w:div w:id="692151097">
          <w:marLeft w:val="0"/>
          <w:marRight w:val="0"/>
          <w:marTop w:val="0"/>
          <w:marBottom w:val="0"/>
          <w:divBdr>
            <w:top w:val="none" w:sz="0" w:space="0" w:color="auto"/>
            <w:left w:val="none" w:sz="0" w:space="0" w:color="auto"/>
            <w:bottom w:val="none" w:sz="0" w:space="0" w:color="auto"/>
            <w:right w:val="none" w:sz="0" w:space="0" w:color="auto"/>
          </w:divBdr>
          <w:divsChild>
            <w:div w:id="999771229">
              <w:marLeft w:val="0"/>
              <w:marRight w:val="0"/>
              <w:marTop w:val="0"/>
              <w:marBottom w:val="0"/>
              <w:divBdr>
                <w:top w:val="none" w:sz="0" w:space="0" w:color="auto"/>
                <w:left w:val="none" w:sz="0" w:space="0" w:color="auto"/>
                <w:bottom w:val="none" w:sz="0" w:space="0" w:color="auto"/>
                <w:right w:val="none" w:sz="0" w:space="0" w:color="auto"/>
              </w:divBdr>
              <w:divsChild>
                <w:div w:id="15655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80404">
      <w:bodyDiv w:val="1"/>
      <w:marLeft w:val="0"/>
      <w:marRight w:val="0"/>
      <w:marTop w:val="0"/>
      <w:marBottom w:val="0"/>
      <w:divBdr>
        <w:top w:val="none" w:sz="0" w:space="0" w:color="auto"/>
        <w:left w:val="none" w:sz="0" w:space="0" w:color="auto"/>
        <w:bottom w:val="none" w:sz="0" w:space="0" w:color="auto"/>
        <w:right w:val="none" w:sz="0" w:space="0" w:color="auto"/>
      </w:divBdr>
      <w:divsChild>
        <w:div w:id="1692023022">
          <w:marLeft w:val="0"/>
          <w:marRight w:val="0"/>
          <w:marTop w:val="0"/>
          <w:marBottom w:val="0"/>
          <w:divBdr>
            <w:top w:val="none" w:sz="0" w:space="0" w:color="auto"/>
            <w:left w:val="none" w:sz="0" w:space="0" w:color="auto"/>
            <w:bottom w:val="none" w:sz="0" w:space="0" w:color="auto"/>
            <w:right w:val="none" w:sz="0" w:space="0" w:color="auto"/>
          </w:divBdr>
          <w:divsChild>
            <w:div w:id="397167867">
              <w:marLeft w:val="0"/>
              <w:marRight w:val="0"/>
              <w:marTop w:val="0"/>
              <w:marBottom w:val="0"/>
              <w:divBdr>
                <w:top w:val="none" w:sz="0" w:space="0" w:color="auto"/>
                <w:left w:val="none" w:sz="0" w:space="0" w:color="auto"/>
                <w:bottom w:val="none" w:sz="0" w:space="0" w:color="auto"/>
                <w:right w:val="none" w:sz="0" w:space="0" w:color="auto"/>
              </w:divBdr>
              <w:divsChild>
                <w:div w:id="18673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3027">
      <w:bodyDiv w:val="1"/>
      <w:marLeft w:val="0"/>
      <w:marRight w:val="0"/>
      <w:marTop w:val="0"/>
      <w:marBottom w:val="0"/>
      <w:divBdr>
        <w:top w:val="none" w:sz="0" w:space="0" w:color="auto"/>
        <w:left w:val="none" w:sz="0" w:space="0" w:color="auto"/>
        <w:bottom w:val="none" w:sz="0" w:space="0" w:color="auto"/>
        <w:right w:val="none" w:sz="0" w:space="0" w:color="auto"/>
      </w:divBdr>
      <w:divsChild>
        <w:div w:id="1417827952">
          <w:marLeft w:val="0"/>
          <w:marRight w:val="0"/>
          <w:marTop w:val="0"/>
          <w:marBottom w:val="0"/>
          <w:divBdr>
            <w:top w:val="none" w:sz="0" w:space="0" w:color="auto"/>
            <w:left w:val="none" w:sz="0" w:space="0" w:color="auto"/>
            <w:bottom w:val="none" w:sz="0" w:space="0" w:color="auto"/>
            <w:right w:val="none" w:sz="0" w:space="0" w:color="auto"/>
          </w:divBdr>
          <w:divsChild>
            <w:div w:id="470907408">
              <w:marLeft w:val="0"/>
              <w:marRight w:val="0"/>
              <w:marTop w:val="0"/>
              <w:marBottom w:val="0"/>
              <w:divBdr>
                <w:top w:val="none" w:sz="0" w:space="0" w:color="auto"/>
                <w:left w:val="none" w:sz="0" w:space="0" w:color="auto"/>
                <w:bottom w:val="none" w:sz="0" w:space="0" w:color="auto"/>
                <w:right w:val="none" w:sz="0" w:space="0" w:color="auto"/>
              </w:divBdr>
              <w:divsChild>
                <w:div w:id="1126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6074">
      <w:bodyDiv w:val="1"/>
      <w:marLeft w:val="0"/>
      <w:marRight w:val="0"/>
      <w:marTop w:val="0"/>
      <w:marBottom w:val="0"/>
      <w:divBdr>
        <w:top w:val="none" w:sz="0" w:space="0" w:color="auto"/>
        <w:left w:val="none" w:sz="0" w:space="0" w:color="auto"/>
        <w:bottom w:val="none" w:sz="0" w:space="0" w:color="auto"/>
        <w:right w:val="none" w:sz="0" w:space="0" w:color="auto"/>
      </w:divBdr>
      <w:divsChild>
        <w:div w:id="451481712">
          <w:marLeft w:val="0"/>
          <w:marRight w:val="0"/>
          <w:marTop w:val="0"/>
          <w:marBottom w:val="0"/>
          <w:divBdr>
            <w:top w:val="none" w:sz="0" w:space="0" w:color="auto"/>
            <w:left w:val="none" w:sz="0" w:space="0" w:color="auto"/>
            <w:bottom w:val="none" w:sz="0" w:space="0" w:color="auto"/>
            <w:right w:val="none" w:sz="0" w:space="0" w:color="auto"/>
          </w:divBdr>
          <w:divsChild>
            <w:div w:id="1801877116">
              <w:marLeft w:val="0"/>
              <w:marRight w:val="0"/>
              <w:marTop w:val="0"/>
              <w:marBottom w:val="0"/>
              <w:divBdr>
                <w:top w:val="none" w:sz="0" w:space="0" w:color="auto"/>
                <w:left w:val="none" w:sz="0" w:space="0" w:color="auto"/>
                <w:bottom w:val="none" w:sz="0" w:space="0" w:color="auto"/>
                <w:right w:val="none" w:sz="0" w:space="0" w:color="auto"/>
              </w:divBdr>
              <w:divsChild>
                <w:div w:id="15842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8900">
      <w:bodyDiv w:val="1"/>
      <w:marLeft w:val="0"/>
      <w:marRight w:val="0"/>
      <w:marTop w:val="0"/>
      <w:marBottom w:val="0"/>
      <w:divBdr>
        <w:top w:val="none" w:sz="0" w:space="0" w:color="auto"/>
        <w:left w:val="none" w:sz="0" w:space="0" w:color="auto"/>
        <w:bottom w:val="none" w:sz="0" w:space="0" w:color="auto"/>
        <w:right w:val="none" w:sz="0" w:space="0" w:color="auto"/>
      </w:divBdr>
      <w:divsChild>
        <w:div w:id="145169134">
          <w:marLeft w:val="0"/>
          <w:marRight w:val="0"/>
          <w:marTop w:val="0"/>
          <w:marBottom w:val="0"/>
          <w:divBdr>
            <w:top w:val="none" w:sz="0" w:space="0" w:color="auto"/>
            <w:left w:val="none" w:sz="0" w:space="0" w:color="auto"/>
            <w:bottom w:val="none" w:sz="0" w:space="0" w:color="auto"/>
            <w:right w:val="none" w:sz="0" w:space="0" w:color="auto"/>
          </w:divBdr>
          <w:divsChild>
            <w:div w:id="1720015959">
              <w:marLeft w:val="0"/>
              <w:marRight w:val="0"/>
              <w:marTop w:val="0"/>
              <w:marBottom w:val="0"/>
              <w:divBdr>
                <w:top w:val="none" w:sz="0" w:space="0" w:color="auto"/>
                <w:left w:val="none" w:sz="0" w:space="0" w:color="auto"/>
                <w:bottom w:val="none" w:sz="0" w:space="0" w:color="auto"/>
                <w:right w:val="none" w:sz="0" w:space="0" w:color="auto"/>
              </w:divBdr>
              <w:divsChild>
                <w:div w:id="433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8460">
      <w:bodyDiv w:val="1"/>
      <w:marLeft w:val="0"/>
      <w:marRight w:val="0"/>
      <w:marTop w:val="0"/>
      <w:marBottom w:val="0"/>
      <w:divBdr>
        <w:top w:val="none" w:sz="0" w:space="0" w:color="auto"/>
        <w:left w:val="none" w:sz="0" w:space="0" w:color="auto"/>
        <w:bottom w:val="none" w:sz="0" w:space="0" w:color="auto"/>
        <w:right w:val="none" w:sz="0" w:space="0" w:color="auto"/>
      </w:divBdr>
      <w:divsChild>
        <w:div w:id="1071461681">
          <w:marLeft w:val="0"/>
          <w:marRight w:val="0"/>
          <w:marTop w:val="0"/>
          <w:marBottom w:val="0"/>
          <w:divBdr>
            <w:top w:val="none" w:sz="0" w:space="0" w:color="auto"/>
            <w:left w:val="none" w:sz="0" w:space="0" w:color="auto"/>
            <w:bottom w:val="none" w:sz="0" w:space="0" w:color="auto"/>
            <w:right w:val="none" w:sz="0" w:space="0" w:color="auto"/>
          </w:divBdr>
          <w:divsChild>
            <w:div w:id="33972396">
              <w:marLeft w:val="0"/>
              <w:marRight w:val="0"/>
              <w:marTop w:val="0"/>
              <w:marBottom w:val="0"/>
              <w:divBdr>
                <w:top w:val="none" w:sz="0" w:space="0" w:color="auto"/>
                <w:left w:val="none" w:sz="0" w:space="0" w:color="auto"/>
                <w:bottom w:val="none" w:sz="0" w:space="0" w:color="auto"/>
                <w:right w:val="none" w:sz="0" w:space="0" w:color="auto"/>
              </w:divBdr>
              <w:divsChild>
                <w:div w:id="2032145716">
                  <w:marLeft w:val="0"/>
                  <w:marRight w:val="0"/>
                  <w:marTop w:val="0"/>
                  <w:marBottom w:val="0"/>
                  <w:divBdr>
                    <w:top w:val="none" w:sz="0" w:space="0" w:color="auto"/>
                    <w:left w:val="none" w:sz="0" w:space="0" w:color="auto"/>
                    <w:bottom w:val="none" w:sz="0" w:space="0" w:color="auto"/>
                    <w:right w:val="none" w:sz="0" w:space="0" w:color="auto"/>
                  </w:divBdr>
                  <w:divsChild>
                    <w:div w:id="1793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14982">
      <w:bodyDiv w:val="1"/>
      <w:marLeft w:val="0"/>
      <w:marRight w:val="0"/>
      <w:marTop w:val="0"/>
      <w:marBottom w:val="0"/>
      <w:divBdr>
        <w:top w:val="none" w:sz="0" w:space="0" w:color="auto"/>
        <w:left w:val="none" w:sz="0" w:space="0" w:color="auto"/>
        <w:bottom w:val="none" w:sz="0" w:space="0" w:color="auto"/>
        <w:right w:val="none" w:sz="0" w:space="0" w:color="auto"/>
      </w:divBdr>
      <w:divsChild>
        <w:div w:id="1693341844">
          <w:marLeft w:val="0"/>
          <w:marRight w:val="0"/>
          <w:marTop w:val="0"/>
          <w:marBottom w:val="0"/>
          <w:divBdr>
            <w:top w:val="none" w:sz="0" w:space="0" w:color="auto"/>
            <w:left w:val="none" w:sz="0" w:space="0" w:color="auto"/>
            <w:bottom w:val="none" w:sz="0" w:space="0" w:color="auto"/>
            <w:right w:val="none" w:sz="0" w:space="0" w:color="auto"/>
          </w:divBdr>
          <w:divsChild>
            <w:div w:id="580212117">
              <w:marLeft w:val="0"/>
              <w:marRight w:val="0"/>
              <w:marTop w:val="0"/>
              <w:marBottom w:val="0"/>
              <w:divBdr>
                <w:top w:val="none" w:sz="0" w:space="0" w:color="auto"/>
                <w:left w:val="none" w:sz="0" w:space="0" w:color="auto"/>
                <w:bottom w:val="none" w:sz="0" w:space="0" w:color="auto"/>
                <w:right w:val="none" w:sz="0" w:space="0" w:color="auto"/>
              </w:divBdr>
              <w:divsChild>
                <w:div w:id="14439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6004">
      <w:bodyDiv w:val="1"/>
      <w:marLeft w:val="0"/>
      <w:marRight w:val="0"/>
      <w:marTop w:val="0"/>
      <w:marBottom w:val="0"/>
      <w:divBdr>
        <w:top w:val="none" w:sz="0" w:space="0" w:color="auto"/>
        <w:left w:val="none" w:sz="0" w:space="0" w:color="auto"/>
        <w:bottom w:val="none" w:sz="0" w:space="0" w:color="auto"/>
        <w:right w:val="none" w:sz="0" w:space="0" w:color="auto"/>
      </w:divBdr>
      <w:divsChild>
        <w:div w:id="801078259">
          <w:marLeft w:val="0"/>
          <w:marRight w:val="0"/>
          <w:marTop w:val="0"/>
          <w:marBottom w:val="0"/>
          <w:divBdr>
            <w:top w:val="none" w:sz="0" w:space="0" w:color="auto"/>
            <w:left w:val="none" w:sz="0" w:space="0" w:color="auto"/>
            <w:bottom w:val="none" w:sz="0" w:space="0" w:color="auto"/>
            <w:right w:val="none" w:sz="0" w:space="0" w:color="auto"/>
          </w:divBdr>
          <w:divsChild>
            <w:div w:id="1598710539">
              <w:marLeft w:val="0"/>
              <w:marRight w:val="0"/>
              <w:marTop w:val="0"/>
              <w:marBottom w:val="0"/>
              <w:divBdr>
                <w:top w:val="none" w:sz="0" w:space="0" w:color="auto"/>
                <w:left w:val="none" w:sz="0" w:space="0" w:color="auto"/>
                <w:bottom w:val="none" w:sz="0" w:space="0" w:color="auto"/>
                <w:right w:val="none" w:sz="0" w:space="0" w:color="auto"/>
              </w:divBdr>
              <w:divsChild>
                <w:div w:id="109204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5366">
      <w:bodyDiv w:val="1"/>
      <w:marLeft w:val="0"/>
      <w:marRight w:val="0"/>
      <w:marTop w:val="0"/>
      <w:marBottom w:val="0"/>
      <w:divBdr>
        <w:top w:val="none" w:sz="0" w:space="0" w:color="auto"/>
        <w:left w:val="none" w:sz="0" w:space="0" w:color="auto"/>
        <w:bottom w:val="none" w:sz="0" w:space="0" w:color="auto"/>
        <w:right w:val="none" w:sz="0" w:space="0" w:color="auto"/>
      </w:divBdr>
      <w:divsChild>
        <w:div w:id="1232084836">
          <w:marLeft w:val="0"/>
          <w:marRight w:val="0"/>
          <w:marTop w:val="0"/>
          <w:marBottom w:val="0"/>
          <w:divBdr>
            <w:top w:val="none" w:sz="0" w:space="0" w:color="auto"/>
            <w:left w:val="none" w:sz="0" w:space="0" w:color="auto"/>
            <w:bottom w:val="none" w:sz="0" w:space="0" w:color="auto"/>
            <w:right w:val="none" w:sz="0" w:space="0" w:color="auto"/>
          </w:divBdr>
          <w:divsChild>
            <w:div w:id="613173365">
              <w:marLeft w:val="0"/>
              <w:marRight w:val="0"/>
              <w:marTop w:val="0"/>
              <w:marBottom w:val="0"/>
              <w:divBdr>
                <w:top w:val="none" w:sz="0" w:space="0" w:color="auto"/>
                <w:left w:val="none" w:sz="0" w:space="0" w:color="auto"/>
                <w:bottom w:val="none" w:sz="0" w:space="0" w:color="auto"/>
                <w:right w:val="none" w:sz="0" w:space="0" w:color="auto"/>
              </w:divBdr>
              <w:divsChild>
                <w:div w:id="6139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912">
      <w:bodyDiv w:val="1"/>
      <w:marLeft w:val="0"/>
      <w:marRight w:val="0"/>
      <w:marTop w:val="0"/>
      <w:marBottom w:val="0"/>
      <w:divBdr>
        <w:top w:val="none" w:sz="0" w:space="0" w:color="auto"/>
        <w:left w:val="none" w:sz="0" w:space="0" w:color="auto"/>
        <w:bottom w:val="none" w:sz="0" w:space="0" w:color="auto"/>
        <w:right w:val="none" w:sz="0" w:space="0" w:color="auto"/>
      </w:divBdr>
      <w:divsChild>
        <w:div w:id="1557010145">
          <w:marLeft w:val="0"/>
          <w:marRight w:val="0"/>
          <w:marTop w:val="0"/>
          <w:marBottom w:val="0"/>
          <w:divBdr>
            <w:top w:val="none" w:sz="0" w:space="0" w:color="auto"/>
            <w:left w:val="none" w:sz="0" w:space="0" w:color="auto"/>
            <w:bottom w:val="none" w:sz="0" w:space="0" w:color="auto"/>
            <w:right w:val="none" w:sz="0" w:space="0" w:color="auto"/>
          </w:divBdr>
          <w:divsChild>
            <w:div w:id="452330515">
              <w:marLeft w:val="0"/>
              <w:marRight w:val="0"/>
              <w:marTop w:val="0"/>
              <w:marBottom w:val="0"/>
              <w:divBdr>
                <w:top w:val="none" w:sz="0" w:space="0" w:color="auto"/>
                <w:left w:val="none" w:sz="0" w:space="0" w:color="auto"/>
                <w:bottom w:val="none" w:sz="0" w:space="0" w:color="auto"/>
                <w:right w:val="none" w:sz="0" w:space="0" w:color="auto"/>
              </w:divBdr>
              <w:divsChild>
                <w:div w:id="15565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53756">
      <w:bodyDiv w:val="1"/>
      <w:marLeft w:val="0"/>
      <w:marRight w:val="0"/>
      <w:marTop w:val="0"/>
      <w:marBottom w:val="0"/>
      <w:divBdr>
        <w:top w:val="none" w:sz="0" w:space="0" w:color="auto"/>
        <w:left w:val="none" w:sz="0" w:space="0" w:color="auto"/>
        <w:bottom w:val="none" w:sz="0" w:space="0" w:color="auto"/>
        <w:right w:val="none" w:sz="0" w:space="0" w:color="auto"/>
      </w:divBdr>
      <w:divsChild>
        <w:div w:id="2016610923">
          <w:marLeft w:val="0"/>
          <w:marRight w:val="0"/>
          <w:marTop w:val="0"/>
          <w:marBottom w:val="0"/>
          <w:divBdr>
            <w:top w:val="none" w:sz="0" w:space="0" w:color="auto"/>
            <w:left w:val="none" w:sz="0" w:space="0" w:color="auto"/>
            <w:bottom w:val="none" w:sz="0" w:space="0" w:color="auto"/>
            <w:right w:val="none" w:sz="0" w:space="0" w:color="auto"/>
          </w:divBdr>
          <w:divsChild>
            <w:div w:id="1869567345">
              <w:marLeft w:val="0"/>
              <w:marRight w:val="0"/>
              <w:marTop w:val="0"/>
              <w:marBottom w:val="0"/>
              <w:divBdr>
                <w:top w:val="none" w:sz="0" w:space="0" w:color="auto"/>
                <w:left w:val="none" w:sz="0" w:space="0" w:color="auto"/>
                <w:bottom w:val="none" w:sz="0" w:space="0" w:color="auto"/>
                <w:right w:val="none" w:sz="0" w:space="0" w:color="auto"/>
              </w:divBdr>
              <w:divsChild>
                <w:div w:id="7183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78537">
      <w:bodyDiv w:val="1"/>
      <w:marLeft w:val="0"/>
      <w:marRight w:val="0"/>
      <w:marTop w:val="0"/>
      <w:marBottom w:val="0"/>
      <w:divBdr>
        <w:top w:val="none" w:sz="0" w:space="0" w:color="auto"/>
        <w:left w:val="none" w:sz="0" w:space="0" w:color="auto"/>
        <w:bottom w:val="none" w:sz="0" w:space="0" w:color="auto"/>
        <w:right w:val="none" w:sz="0" w:space="0" w:color="auto"/>
      </w:divBdr>
      <w:divsChild>
        <w:div w:id="2104914383">
          <w:marLeft w:val="0"/>
          <w:marRight w:val="0"/>
          <w:marTop w:val="0"/>
          <w:marBottom w:val="0"/>
          <w:divBdr>
            <w:top w:val="none" w:sz="0" w:space="0" w:color="auto"/>
            <w:left w:val="none" w:sz="0" w:space="0" w:color="auto"/>
            <w:bottom w:val="none" w:sz="0" w:space="0" w:color="auto"/>
            <w:right w:val="none" w:sz="0" w:space="0" w:color="auto"/>
          </w:divBdr>
          <w:divsChild>
            <w:div w:id="1263998827">
              <w:marLeft w:val="0"/>
              <w:marRight w:val="0"/>
              <w:marTop w:val="0"/>
              <w:marBottom w:val="0"/>
              <w:divBdr>
                <w:top w:val="none" w:sz="0" w:space="0" w:color="auto"/>
                <w:left w:val="none" w:sz="0" w:space="0" w:color="auto"/>
                <w:bottom w:val="none" w:sz="0" w:space="0" w:color="auto"/>
                <w:right w:val="none" w:sz="0" w:space="0" w:color="auto"/>
              </w:divBdr>
              <w:divsChild>
                <w:div w:id="2009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6366">
      <w:bodyDiv w:val="1"/>
      <w:marLeft w:val="0"/>
      <w:marRight w:val="0"/>
      <w:marTop w:val="0"/>
      <w:marBottom w:val="0"/>
      <w:divBdr>
        <w:top w:val="none" w:sz="0" w:space="0" w:color="auto"/>
        <w:left w:val="none" w:sz="0" w:space="0" w:color="auto"/>
        <w:bottom w:val="none" w:sz="0" w:space="0" w:color="auto"/>
        <w:right w:val="none" w:sz="0" w:space="0" w:color="auto"/>
      </w:divBdr>
      <w:divsChild>
        <w:div w:id="1301377574">
          <w:marLeft w:val="0"/>
          <w:marRight w:val="0"/>
          <w:marTop w:val="0"/>
          <w:marBottom w:val="0"/>
          <w:divBdr>
            <w:top w:val="none" w:sz="0" w:space="0" w:color="auto"/>
            <w:left w:val="none" w:sz="0" w:space="0" w:color="auto"/>
            <w:bottom w:val="none" w:sz="0" w:space="0" w:color="auto"/>
            <w:right w:val="none" w:sz="0" w:space="0" w:color="auto"/>
          </w:divBdr>
          <w:divsChild>
            <w:div w:id="1513179547">
              <w:marLeft w:val="0"/>
              <w:marRight w:val="0"/>
              <w:marTop w:val="0"/>
              <w:marBottom w:val="0"/>
              <w:divBdr>
                <w:top w:val="none" w:sz="0" w:space="0" w:color="auto"/>
                <w:left w:val="none" w:sz="0" w:space="0" w:color="auto"/>
                <w:bottom w:val="none" w:sz="0" w:space="0" w:color="auto"/>
                <w:right w:val="none" w:sz="0" w:space="0" w:color="auto"/>
              </w:divBdr>
              <w:divsChild>
                <w:div w:id="1960068867">
                  <w:marLeft w:val="0"/>
                  <w:marRight w:val="0"/>
                  <w:marTop w:val="0"/>
                  <w:marBottom w:val="0"/>
                  <w:divBdr>
                    <w:top w:val="none" w:sz="0" w:space="0" w:color="auto"/>
                    <w:left w:val="none" w:sz="0" w:space="0" w:color="auto"/>
                    <w:bottom w:val="none" w:sz="0" w:space="0" w:color="auto"/>
                    <w:right w:val="none" w:sz="0" w:space="0" w:color="auto"/>
                  </w:divBdr>
                  <w:divsChild>
                    <w:div w:id="5319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8394">
      <w:bodyDiv w:val="1"/>
      <w:marLeft w:val="0"/>
      <w:marRight w:val="0"/>
      <w:marTop w:val="0"/>
      <w:marBottom w:val="0"/>
      <w:divBdr>
        <w:top w:val="none" w:sz="0" w:space="0" w:color="auto"/>
        <w:left w:val="none" w:sz="0" w:space="0" w:color="auto"/>
        <w:bottom w:val="none" w:sz="0" w:space="0" w:color="auto"/>
        <w:right w:val="none" w:sz="0" w:space="0" w:color="auto"/>
      </w:divBdr>
      <w:divsChild>
        <w:div w:id="441724306">
          <w:marLeft w:val="0"/>
          <w:marRight w:val="0"/>
          <w:marTop w:val="0"/>
          <w:marBottom w:val="0"/>
          <w:divBdr>
            <w:top w:val="none" w:sz="0" w:space="0" w:color="auto"/>
            <w:left w:val="none" w:sz="0" w:space="0" w:color="auto"/>
            <w:bottom w:val="none" w:sz="0" w:space="0" w:color="auto"/>
            <w:right w:val="none" w:sz="0" w:space="0" w:color="auto"/>
          </w:divBdr>
          <w:divsChild>
            <w:div w:id="1612278462">
              <w:marLeft w:val="0"/>
              <w:marRight w:val="0"/>
              <w:marTop w:val="0"/>
              <w:marBottom w:val="0"/>
              <w:divBdr>
                <w:top w:val="none" w:sz="0" w:space="0" w:color="auto"/>
                <w:left w:val="none" w:sz="0" w:space="0" w:color="auto"/>
                <w:bottom w:val="none" w:sz="0" w:space="0" w:color="auto"/>
                <w:right w:val="none" w:sz="0" w:space="0" w:color="auto"/>
              </w:divBdr>
              <w:divsChild>
                <w:div w:id="1861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6369">
      <w:bodyDiv w:val="1"/>
      <w:marLeft w:val="0"/>
      <w:marRight w:val="0"/>
      <w:marTop w:val="0"/>
      <w:marBottom w:val="0"/>
      <w:divBdr>
        <w:top w:val="none" w:sz="0" w:space="0" w:color="auto"/>
        <w:left w:val="none" w:sz="0" w:space="0" w:color="auto"/>
        <w:bottom w:val="none" w:sz="0" w:space="0" w:color="auto"/>
        <w:right w:val="none" w:sz="0" w:space="0" w:color="auto"/>
      </w:divBdr>
      <w:divsChild>
        <w:div w:id="1410615586">
          <w:marLeft w:val="0"/>
          <w:marRight w:val="0"/>
          <w:marTop w:val="0"/>
          <w:marBottom w:val="0"/>
          <w:divBdr>
            <w:top w:val="none" w:sz="0" w:space="0" w:color="auto"/>
            <w:left w:val="none" w:sz="0" w:space="0" w:color="auto"/>
            <w:bottom w:val="none" w:sz="0" w:space="0" w:color="auto"/>
            <w:right w:val="none" w:sz="0" w:space="0" w:color="auto"/>
          </w:divBdr>
          <w:divsChild>
            <w:div w:id="410278637">
              <w:marLeft w:val="0"/>
              <w:marRight w:val="0"/>
              <w:marTop w:val="0"/>
              <w:marBottom w:val="0"/>
              <w:divBdr>
                <w:top w:val="none" w:sz="0" w:space="0" w:color="auto"/>
                <w:left w:val="none" w:sz="0" w:space="0" w:color="auto"/>
                <w:bottom w:val="none" w:sz="0" w:space="0" w:color="auto"/>
                <w:right w:val="none" w:sz="0" w:space="0" w:color="auto"/>
              </w:divBdr>
              <w:divsChild>
                <w:div w:id="509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80489">
      <w:bodyDiv w:val="1"/>
      <w:marLeft w:val="0"/>
      <w:marRight w:val="0"/>
      <w:marTop w:val="0"/>
      <w:marBottom w:val="0"/>
      <w:divBdr>
        <w:top w:val="none" w:sz="0" w:space="0" w:color="auto"/>
        <w:left w:val="none" w:sz="0" w:space="0" w:color="auto"/>
        <w:bottom w:val="none" w:sz="0" w:space="0" w:color="auto"/>
        <w:right w:val="none" w:sz="0" w:space="0" w:color="auto"/>
      </w:divBdr>
      <w:divsChild>
        <w:div w:id="833497401">
          <w:marLeft w:val="0"/>
          <w:marRight w:val="0"/>
          <w:marTop w:val="0"/>
          <w:marBottom w:val="0"/>
          <w:divBdr>
            <w:top w:val="none" w:sz="0" w:space="0" w:color="auto"/>
            <w:left w:val="none" w:sz="0" w:space="0" w:color="auto"/>
            <w:bottom w:val="none" w:sz="0" w:space="0" w:color="auto"/>
            <w:right w:val="none" w:sz="0" w:space="0" w:color="auto"/>
          </w:divBdr>
          <w:divsChild>
            <w:div w:id="842361147">
              <w:marLeft w:val="0"/>
              <w:marRight w:val="0"/>
              <w:marTop w:val="0"/>
              <w:marBottom w:val="0"/>
              <w:divBdr>
                <w:top w:val="none" w:sz="0" w:space="0" w:color="auto"/>
                <w:left w:val="none" w:sz="0" w:space="0" w:color="auto"/>
                <w:bottom w:val="none" w:sz="0" w:space="0" w:color="auto"/>
                <w:right w:val="none" w:sz="0" w:space="0" w:color="auto"/>
              </w:divBdr>
              <w:divsChild>
                <w:div w:id="1361400345">
                  <w:marLeft w:val="0"/>
                  <w:marRight w:val="0"/>
                  <w:marTop w:val="0"/>
                  <w:marBottom w:val="0"/>
                  <w:divBdr>
                    <w:top w:val="none" w:sz="0" w:space="0" w:color="auto"/>
                    <w:left w:val="none" w:sz="0" w:space="0" w:color="auto"/>
                    <w:bottom w:val="none" w:sz="0" w:space="0" w:color="auto"/>
                    <w:right w:val="none" w:sz="0" w:space="0" w:color="auto"/>
                  </w:divBdr>
                </w:div>
              </w:divsChild>
            </w:div>
            <w:div w:id="316619648">
              <w:marLeft w:val="0"/>
              <w:marRight w:val="0"/>
              <w:marTop w:val="0"/>
              <w:marBottom w:val="0"/>
              <w:divBdr>
                <w:top w:val="none" w:sz="0" w:space="0" w:color="auto"/>
                <w:left w:val="none" w:sz="0" w:space="0" w:color="auto"/>
                <w:bottom w:val="none" w:sz="0" w:space="0" w:color="auto"/>
                <w:right w:val="none" w:sz="0" w:space="0" w:color="auto"/>
              </w:divBdr>
              <w:divsChild>
                <w:div w:id="1368722563">
                  <w:marLeft w:val="0"/>
                  <w:marRight w:val="0"/>
                  <w:marTop w:val="0"/>
                  <w:marBottom w:val="0"/>
                  <w:divBdr>
                    <w:top w:val="none" w:sz="0" w:space="0" w:color="auto"/>
                    <w:left w:val="none" w:sz="0" w:space="0" w:color="auto"/>
                    <w:bottom w:val="none" w:sz="0" w:space="0" w:color="auto"/>
                    <w:right w:val="none" w:sz="0" w:space="0" w:color="auto"/>
                  </w:divBdr>
                  <w:divsChild>
                    <w:div w:id="7547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7290">
              <w:marLeft w:val="0"/>
              <w:marRight w:val="0"/>
              <w:marTop w:val="0"/>
              <w:marBottom w:val="0"/>
              <w:divBdr>
                <w:top w:val="none" w:sz="0" w:space="0" w:color="auto"/>
                <w:left w:val="none" w:sz="0" w:space="0" w:color="auto"/>
                <w:bottom w:val="none" w:sz="0" w:space="0" w:color="auto"/>
                <w:right w:val="none" w:sz="0" w:space="0" w:color="auto"/>
              </w:divBdr>
              <w:divsChild>
                <w:div w:id="6775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510">
          <w:marLeft w:val="0"/>
          <w:marRight w:val="0"/>
          <w:marTop w:val="0"/>
          <w:marBottom w:val="0"/>
          <w:divBdr>
            <w:top w:val="none" w:sz="0" w:space="0" w:color="auto"/>
            <w:left w:val="none" w:sz="0" w:space="0" w:color="auto"/>
            <w:bottom w:val="none" w:sz="0" w:space="0" w:color="auto"/>
            <w:right w:val="none" w:sz="0" w:space="0" w:color="auto"/>
          </w:divBdr>
          <w:divsChild>
            <w:div w:id="523371222">
              <w:marLeft w:val="0"/>
              <w:marRight w:val="0"/>
              <w:marTop w:val="0"/>
              <w:marBottom w:val="0"/>
              <w:divBdr>
                <w:top w:val="none" w:sz="0" w:space="0" w:color="auto"/>
                <w:left w:val="none" w:sz="0" w:space="0" w:color="auto"/>
                <w:bottom w:val="none" w:sz="0" w:space="0" w:color="auto"/>
                <w:right w:val="none" w:sz="0" w:space="0" w:color="auto"/>
              </w:divBdr>
              <w:divsChild>
                <w:div w:id="625240502">
                  <w:marLeft w:val="0"/>
                  <w:marRight w:val="0"/>
                  <w:marTop w:val="0"/>
                  <w:marBottom w:val="0"/>
                  <w:divBdr>
                    <w:top w:val="none" w:sz="0" w:space="0" w:color="auto"/>
                    <w:left w:val="none" w:sz="0" w:space="0" w:color="auto"/>
                    <w:bottom w:val="none" w:sz="0" w:space="0" w:color="auto"/>
                    <w:right w:val="none" w:sz="0" w:space="0" w:color="auto"/>
                  </w:divBdr>
                  <w:divsChild>
                    <w:div w:id="7078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3473">
      <w:bodyDiv w:val="1"/>
      <w:marLeft w:val="0"/>
      <w:marRight w:val="0"/>
      <w:marTop w:val="0"/>
      <w:marBottom w:val="0"/>
      <w:divBdr>
        <w:top w:val="none" w:sz="0" w:space="0" w:color="auto"/>
        <w:left w:val="none" w:sz="0" w:space="0" w:color="auto"/>
        <w:bottom w:val="none" w:sz="0" w:space="0" w:color="auto"/>
        <w:right w:val="none" w:sz="0" w:space="0" w:color="auto"/>
      </w:divBdr>
      <w:divsChild>
        <w:div w:id="1119647898">
          <w:marLeft w:val="0"/>
          <w:marRight w:val="0"/>
          <w:marTop w:val="0"/>
          <w:marBottom w:val="0"/>
          <w:divBdr>
            <w:top w:val="none" w:sz="0" w:space="0" w:color="auto"/>
            <w:left w:val="none" w:sz="0" w:space="0" w:color="auto"/>
            <w:bottom w:val="none" w:sz="0" w:space="0" w:color="auto"/>
            <w:right w:val="none" w:sz="0" w:space="0" w:color="auto"/>
          </w:divBdr>
          <w:divsChild>
            <w:div w:id="1500385900">
              <w:marLeft w:val="0"/>
              <w:marRight w:val="0"/>
              <w:marTop w:val="0"/>
              <w:marBottom w:val="0"/>
              <w:divBdr>
                <w:top w:val="none" w:sz="0" w:space="0" w:color="auto"/>
                <w:left w:val="none" w:sz="0" w:space="0" w:color="auto"/>
                <w:bottom w:val="none" w:sz="0" w:space="0" w:color="auto"/>
                <w:right w:val="none" w:sz="0" w:space="0" w:color="auto"/>
              </w:divBdr>
              <w:divsChild>
                <w:div w:id="1635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7803">
      <w:bodyDiv w:val="1"/>
      <w:marLeft w:val="0"/>
      <w:marRight w:val="0"/>
      <w:marTop w:val="0"/>
      <w:marBottom w:val="0"/>
      <w:divBdr>
        <w:top w:val="none" w:sz="0" w:space="0" w:color="auto"/>
        <w:left w:val="none" w:sz="0" w:space="0" w:color="auto"/>
        <w:bottom w:val="none" w:sz="0" w:space="0" w:color="auto"/>
        <w:right w:val="none" w:sz="0" w:space="0" w:color="auto"/>
      </w:divBdr>
      <w:divsChild>
        <w:div w:id="801919631">
          <w:marLeft w:val="0"/>
          <w:marRight w:val="0"/>
          <w:marTop w:val="0"/>
          <w:marBottom w:val="0"/>
          <w:divBdr>
            <w:top w:val="none" w:sz="0" w:space="0" w:color="auto"/>
            <w:left w:val="none" w:sz="0" w:space="0" w:color="auto"/>
            <w:bottom w:val="none" w:sz="0" w:space="0" w:color="auto"/>
            <w:right w:val="none" w:sz="0" w:space="0" w:color="auto"/>
          </w:divBdr>
          <w:divsChild>
            <w:div w:id="1599220063">
              <w:marLeft w:val="0"/>
              <w:marRight w:val="0"/>
              <w:marTop w:val="0"/>
              <w:marBottom w:val="0"/>
              <w:divBdr>
                <w:top w:val="none" w:sz="0" w:space="0" w:color="auto"/>
                <w:left w:val="none" w:sz="0" w:space="0" w:color="auto"/>
                <w:bottom w:val="none" w:sz="0" w:space="0" w:color="auto"/>
                <w:right w:val="none" w:sz="0" w:space="0" w:color="auto"/>
              </w:divBdr>
              <w:divsChild>
                <w:div w:id="933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00986">
      <w:bodyDiv w:val="1"/>
      <w:marLeft w:val="0"/>
      <w:marRight w:val="0"/>
      <w:marTop w:val="0"/>
      <w:marBottom w:val="0"/>
      <w:divBdr>
        <w:top w:val="none" w:sz="0" w:space="0" w:color="auto"/>
        <w:left w:val="none" w:sz="0" w:space="0" w:color="auto"/>
        <w:bottom w:val="none" w:sz="0" w:space="0" w:color="auto"/>
        <w:right w:val="none" w:sz="0" w:space="0" w:color="auto"/>
      </w:divBdr>
      <w:divsChild>
        <w:div w:id="81610596">
          <w:marLeft w:val="0"/>
          <w:marRight w:val="0"/>
          <w:marTop w:val="0"/>
          <w:marBottom w:val="0"/>
          <w:divBdr>
            <w:top w:val="none" w:sz="0" w:space="0" w:color="auto"/>
            <w:left w:val="none" w:sz="0" w:space="0" w:color="auto"/>
            <w:bottom w:val="none" w:sz="0" w:space="0" w:color="auto"/>
            <w:right w:val="none" w:sz="0" w:space="0" w:color="auto"/>
          </w:divBdr>
          <w:divsChild>
            <w:div w:id="1600872778">
              <w:marLeft w:val="0"/>
              <w:marRight w:val="0"/>
              <w:marTop w:val="0"/>
              <w:marBottom w:val="0"/>
              <w:divBdr>
                <w:top w:val="none" w:sz="0" w:space="0" w:color="auto"/>
                <w:left w:val="none" w:sz="0" w:space="0" w:color="auto"/>
                <w:bottom w:val="none" w:sz="0" w:space="0" w:color="auto"/>
                <w:right w:val="none" w:sz="0" w:space="0" w:color="auto"/>
              </w:divBdr>
              <w:divsChild>
                <w:div w:id="108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3776">
      <w:bodyDiv w:val="1"/>
      <w:marLeft w:val="0"/>
      <w:marRight w:val="0"/>
      <w:marTop w:val="0"/>
      <w:marBottom w:val="0"/>
      <w:divBdr>
        <w:top w:val="none" w:sz="0" w:space="0" w:color="auto"/>
        <w:left w:val="none" w:sz="0" w:space="0" w:color="auto"/>
        <w:bottom w:val="none" w:sz="0" w:space="0" w:color="auto"/>
        <w:right w:val="none" w:sz="0" w:space="0" w:color="auto"/>
      </w:divBdr>
      <w:divsChild>
        <w:div w:id="114099202">
          <w:marLeft w:val="0"/>
          <w:marRight w:val="0"/>
          <w:marTop w:val="0"/>
          <w:marBottom w:val="0"/>
          <w:divBdr>
            <w:top w:val="none" w:sz="0" w:space="0" w:color="auto"/>
            <w:left w:val="none" w:sz="0" w:space="0" w:color="auto"/>
            <w:bottom w:val="none" w:sz="0" w:space="0" w:color="auto"/>
            <w:right w:val="none" w:sz="0" w:space="0" w:color="auto"/>
          </w:divBdr>
          <w:divsChild>
            <w:div w:id="1673681523">
              <w:marLeft w:val="0"/>
              <w:marRight w:val="0"/>
              <w:marTop w:val="0"/>
              <w:marBottom w:val="0"/>
              <w:divBdr>
                <w:top w:val="none" w:sz="0" w:space="0" w:color="auto"/>
                <w:left w:val="none" w:sz="0" w:space="0" w:color="auto"/>
                <w:bottom w:val="none" w:sz="0" w:space="0" w:color="auto"/>
                <w:right w:val="none" w:sz="0" w:space="0" w:color="auto"/>
              </w:divBdr>
              <w:divsChild>
                <w:div w:id="997728100">
                  <w:marLeft w:val="0"/>
                  <w:marRight w:val="0"/>
                  <w:marTop w:val="0"/>
                  <w:marBottom w:val="0"/>
                  <w:divBdr>
                    <w:top w:val="none" w:sz="0" w:space="0" w:color="auto"/>
                    <w:left w:val="none" w:sz="0" w:space="0" w:color="auto"/>
                    <w:bottom w:val="none" w:sz="0" w:space="0" w:color="auto"/>
                    <w:right w:val="none" w:sz="0" w:space="0" w:color="auto"/>
                  </w:divBdr>
                  <w:divsChild>
                    <w:div w:id="668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319">
      <w:bodyDiv w:val="1"/>
      <w:marLeft w:val="0"/>
      <w:marRight w:val="0"/>
      <w:marTop w:val="0"/>
      <w:marBottom w:val="0"/>
      <w:divBdr>
        <w:top w:val="none" w:sz="0" w:space="0" w:color="auto"/>
        <w:left w:val="none" w:sz="0" w:space="0" w:color="auto"/>
        <w:bottom w:val="none" w:sz="0" w:space="0" w:color="auto"/>
        <w:right w:val="none" w:sz="0" w:space="0" w:color="auto"/>
      </w:divBdr>
      <w:divsChild>
        <w:div w:id="580023703">
          <w:marLeft w:val="0"/>
          <w:marRight w:val="0"/>
          <w:marTop w:val="0"/>
          <w:marBottom w:val="0"/>
          <w:divBdr>
            <w:top w:val="none" w:sz="0" w:space="0" w:color="auto"/>
            <w:left w:val="none" w:sz="0" w:space="0" w:color="auto"/>
            <w:bottom w:val="none" w:sz="0" w:space="0" w:color="auto"/>
            <w:right w:val="none" w:sz="0" w:space="0" w:color="auto"/>
          </w:divBdr>
          <w:divsChild>
            <w:div w:id="1499734626">
              <w:marLeft w:val="0"/>
              <w:marRight w:val="0"/>
              <w:marTop w:val="0"/>
              <w:marBottom w:val="0"/>
              <w:divBdr>
                <w:top w:val="none" w:sz="0" w:space="0" w:color="auto"/>
                <w:left w:val="none" w:sz="0" w:space="0" w:color="auto"/>
                <w:bottom w:val="none" w:sz="0" w:space="0" w:color="auto"/>
                <w:right w:val="none" w:sz="0" w:space="0" w:color="auto"/>
              </w:divBdr>
              <w:divsChild>
                <w:div w:id="682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8672">
      <w:bodyDiv w:val="1"/>
      <w:marLeft w:val="0"/>
      <w:marRight w:val="0"/>
      <w:marTop w:val="0"/>
      <w:marBottom w:val="0"/>
      <w:divBdr>
        <w:top w:val="none" w:sz="0" w:space="0" w:color="auto"/>
        <w:left w:val="none" w:sz="0" w:space="0" w:color="auto"/>
        <w:bottom w:val="none" w:sz="0" w:space="0" w:color="auto"/>
        <w:right w:val="none" w:sz="0" w:space="0" w:color="auto"/>
      </w:divBdr>
      <w:divsChild>
        <w:div w:id="88545991">
          <w:marLeft w:val="0"/>
          <w:marRight w:val="0"/>
          <w:marTop w:val="0"/>
          <w:marBottom w:val="0"/>
          <w:divBdr>
            <w:top w:val="none" w:sz="0" w:space="0" w:color="auto"/>
            <w:left w:val="none" w:sz="0" w:space="0" w:color="auto"/>
            <w:bottom w:val="none" w:sz="0" w:space="0" w:color="auto"/>
            <w:right w:val="none" w:sz="0" w:space="0" w:color="auto"/>
          </w:divBdr>
          <w:divsChild>
            <w:div w:id="2091849676">
              <w:marLeft w:val="0"/>
              <w:marRight w:val="0"/>
              <w:marTop w:val="0"/>
              <w:marBottom w:val="0"/>
              <w:divBdr>
                <w:top w:val="none" w:sz="0" w:space="0" w:color="auto"/>
                <w:left w:val="none" w:sz="0" w:space="0" w:color="auto"/>
                <w:bottom w:val="none" w:sz="0" w:space="0" w:color="auto"/>
                <w:right w:val="none" w:sz="0" w:space="0" w:color="auto"/>
              </w:divBdr>
              <w:divsChild>
                <w:div w:id="1975480254">
                  <w:marLeft w:val="0"/>
                  <w:marRight w:val="0"/>
                  <w:marTop w:val="0"/>
                  <w:marBottom w:val="0"/>
                  <w:divBdr>
                    <w:top w:val="none" w:sz="0" w:space="0" w:color="auto"/>
                    <w:left w:val="none" w:sz="0" w:space="0" w:color="auto"/>
                    <w:bottom w:val="none" w:sz="0" w:space="0" w:color="auto"/>
                    <w:right w:val="none" w:sz="0" w:space="0" w:color="auto"/>
                  </w:divBdr>
                  <w:divsChild>
                    <w:div w:id="20038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1822874">
          <w:marLeft w:val="0"/>
          <w:marRight w:val="0"/>
          <w:marTop w:val="0"/>
          <w:marBottom w:val="0"/>
          <w:divBdr>
            <w:top w:val="none" w:sz="0" w:space="0" w:color="auto"/>
            <w:left w:val="none" w:sz="0" w:space="0" w:color="auto"/>
            <w:bottom w:val="none" w:sz="0" w:space="0" w:color="auto"/>
            <w:right w:val="none" w:sz="0" w:space="0" w:color="auto"/>
          </w:divBdr>
          <w:divsChild>
            <w:div w:id="1997762315">
              <w:marLeft w:val="0"/>
              <w:marRight w:val="0"/>
              <w:marTop w:val="0"/>
              <w:marBottom w:val="0"/>
              <w:divBdr>
                <w:top w:val="none" w:sz="0" w:space="0" w:color="auto"/>
                <w:left w:val="none" w:sz="0" w:space="0" w:color="auto"/>
                <w:bottom w:val="none" w:sz="0" w:space="0" w:color="auto"/>
                <w:right w:val="none" w:sz="0" w:space="0" w:color="auto"/>
              </w:divBdr>
              <w:divsChild>
                <w:div w:id="11092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48895">
      <w:bodyDiv w:val="1"/>
      <w:marLeft w:val="0"/>
      <w:marRight w:val="0"/>
      <w:marTop w:val="0"/>
      <w:marBottom w:val="0"/>
      <w:divBdr>
        <w:top w:val="none" w:sz="0" w:space="0" w:color="auto"/>
        <w:left w:val="none" w:sz="0" w:space="0" w:color="auto"/>
        <w:bottom w:val="none" w:sz="0" w:space="0" w:color="auto"/>
        <w:right w:val="none" w:sz="0" w:space="0" w:color="auto"/>
      </w:divBdr>
      <w:divsChild>
        <w:div w:id="1338381563">
          <w:marLeft w:val="0"/>
          <w:marRight w:val="0"/>
          <w:marTop w:val="0"/>
          <w:marBottom w:val="0"/>
          <w:divBdr>
            <w:top w:val="none" w:sz="0" w:space="0" w:color="auto"/>
            <w:left w:val="none" w:sz="0" w:space="0" w:color="auto"/>
            <w:bottom w:val="none" w:sz="0" w:space="0" w:color="auto"/>
            <w:right w:val="none" w:sz="0" w:space="0" w:color="auto"/>
          </w:divBdr>
          <w:divsChild>
            <w:div w:id="1527253548">
              <w:marLeft w:val="0"/>
              <w:marRight w:val="0"/>
              <w:marTop w:val="0"/>
              <w:marBottom w:val="0"/>
              <w:divBdr>
                <w:top w:val="none" w:sz="0" w:space="0" w:color="auto"/>
                <w:left w:val="none" w:sz="0" w:space="0" w:color="auto"/>
                <w:bottom w:val="none" w:sz="0" w:space="0" w:color="auto"/>
                <w:right w:val="none" w:sz="0" w:space="0" w:color="auto"/>
              </w:divBdr>
              <w:divsChild>
                <w:div w:id="825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714">
      <w:bodyDiv w:val="1"/>
      <w:marLeft w:val="0"/>
      <w:marRight w:val="0"/>
      <w:marTop w:val="0"/>
      <w:marBottom w:val="0"/>
      <w:divBdr>
        <w:top w:val="none" w:sz="0" w:space="0" w:color="auto"/>
        <w:left w:val="none" w:sz="0" w:space="0" w:color="auto"/>
        <w:bottom w:val="none" w:sz="0" w:space="0" w:color="auto"/>
        <w:right w:val="none" w:sz="0" w:space="0" w:color="auto"/>
      </w:divBdr>
      <w:divsChild>
        <w:div w:id="479613680">
          <w:marLeft w:val="0"/>
          <w:marRight w:val="0"/>
          <w:marTop w:val="0"/>
          <w:marBottom w:val="0"/>
          <w:divBdr>
            <w:top w:val="none" w:sz="0" w:space="0" w:color="auto"/>
            <w:left w:val="none" w:sz="0" w:space="0" w:color="auto"/>
            <w:bottom w:val="none" w:sz="0" w:space="0" w:color="auto"/>
            <w:right w:val="none" w:sz="0" w:space="0" w:color="auto"/>
          </w:divBdr>
          <w:divsChild>
            <w:div w:id="1198810397">
              <w:marLeft w:val="0"/>
              <w:marRight w:val="0"/>
              <w:marTop w:val="0"/>
              <w:marBottom w:val="0"/>
              <w:divBdr>
                <w:top w:val="none" w:sz="0" w:space="0" w:color="auto"/>
                <w:left w:val="none" w:sz="0" w:space="0" w:color="auto"/>
                <w:bottom w:val="none" w:sz="0" w:space="0" w:color="auto"/>
                <w:right w:val="none" w:sz="0" w:space="0" w:color="auto"/>
              </w:divBdr>
              <w:divsChild>
                <w:div w:id="1236012835">
                  <w:marLeft w:val="0"/>
                  <w:marRight w:val="0"/>
                  <w:marTop w:val="0"/>
                  <w:marBottom w:val="0"/>
                  <w:divBdr>
                    <w:top w:val="none" w:sz="0" w:space="0" w:color="auto"/>
                    <w:left w:val="none" w:sz="0" w:space="0" w:color="auto"/>
                    <w:bottom w:val="none" w:sz="0" w:space="0" w:color="auto"/>
                    <w:right w:val="none" w:sz="0" w:space="0" w:color="auto"/>
                  </w:divBdr>
                  <w:divsChild>
                    <w:div w:id="825366071">
                      <w:marLeft w:val="0"/>
                      <w:marRight w:val="0"/>
                      <w:marTop w:val="0"/>
                      <w:marBottom w:val="0"/>
                      <w:divBdr>
                        <w:top w:val="none" w:sz="0" w:space="0" w:color="auto"/>
                        <w:left w:val="none" w:sz="0" w:space="0" w:color="auto"/>
                        <w:bottom w:val="none" w:sz="0" w:space="0" w:color="auto"/>
                        <w:right w:val="none" w:sz="0" w:space="0" w:color="auto"/>
                      </w:divBdr>
                    </w:div>
                  </w:divsChild>
                </w:div>
                <w:div w:id="1308511653">
                  <w:marLeft w:val="0"/>
                  <w:marRight w:val="0"/>
                  <w:marTop w:val="0"/>
                  <w:marBottom w:val="0"/>
                  <w:divBdr>
                    <w:top w:val="none" w:sz="0" w:space="0" w:color="auto"/>
                    <w:left w:val="none" w:sz="0" w:space="0" w:color="auto"/>
                    <w:bottom w:val="none" w:sz="0" w:space="0" w:color="auto"/>
                    <w:right w:val="none" w:sz="0" w:space="0" w:color="auto"/>
                  </w:divBdr>
                  <w:divsChild>
                    <w:div w:id="1088499867">
                      <w:marLeft w:val="0"/>
                      <w:marRight w:val="0"/>
                      <w:marTop w:val="0"/>
                      <w:marBottom w:val="0"/>
                      <w:divBdr>
                        <w:top w:val="none" w:sz="0" w:space="0" w:color="auto"/>
                        <w:left w:val="none" w:sz="0" w:space="0" w:color="auto"/>
                        <w:bottom w:val="none" w:sz="0" w:space="0" w:color="auto"/>
                        <w:right w:val="none" w:sz="0" w:space="0" w:color="auto"/>
                      </w:divBdr>
                    </w:div>
                  </w:divsChild>
                </w:div>
                <w:div w:id="1815220549">
                  <w:marLeft w:val="0"/>
                  <w:marRight w:val="0"/>
                  <w:marTop w:val="0"/>
                  <w:marBottom w:val="0"/>
                  <w:divBdr>
                    <w:top w:val="none" w:sz="0" w:space="0" w:color="auto"/>
                    <w:left w:val="none" w:sz="0" w:space="0" w:color="auto"/>
                    <w:bottom w:val="none" w:sz="0" w:space="0" w:color="auto"/>
                    <w:right w:val="none" w:sz="0" w:space="0" w:color="auto"/>
                  </w:divBdr>
                  <w:divsChild>
                    <w:div w:id="1182403281">
                      <w:marLeft w:val="0"/>
                      <w:marRight w:val="0"/>
                      <w:marTop w:val="0"/>
                      <w:marBottom w:val="0"/>
                      <w:divBdr>
                        <w:top w:val="none" w:sz="0" w:space="0" w:color="auto"/>
                        <w:left w:val="none" w:sz="0" w:space="0" w:color="auto"/>
                        <w:bottom w:val="none" w:sz="0" w:space="0" w:color="auto"/>
                        <w:right w:val="none" w:sz="0" w:space="0" w:color="auto"/>
                      </w:divBdr>
                    </w:div>
                  </w:divsChild>
                </w:div>
                <w:div w:id="94136754">
                  <w:marLeft w:val="0"/>
                  <w:marRight w:val="0"/>
                  <w:marTop w:val="0"/>
                  <w:marBottom w:val="0"/>
                  <w:divBdr>
                    <w:top w:val="none" w:sz="0" w:space="0" w:color="auto"/>
                    <w:left w:val="none" w:sz="0" w:space="0" w:color="auto"/>
                    <w:bottom w:val="none" w:sz="0" w:space="0" w:color="auto"/>
                    <w:right w:val="none" w:sz="0" w:space="0" w:color="auto"/>
                  </w:divBdr>
                  <w:divsChild>
                    <w:div w:id="2137480188">
                      <w:marLeft w:val="0"/>
                      <w:marRight w:val="0"/>
                      <w:marTop w:val="0"/>
                      <w:marBottom w:val="0"/>
                      <w:divBdr>
                        <w:top w:val="none" w:sz="0" w:space="0" w:color="auto"/>
                        <w:left w:val="none" w:sz="0" w:space="0" w:color="auto"/>
                        <w:bottom w:val="none" w:sz="0" w:space="0" w:color="auto"/>
                        <w:right w:val="none" w:sz="0" w:space="0" w:color="auto"/>
                      </w:divBdr>
                    </w:div>
                  </w:divsChild>
                </w:div>
                <w:div w:id="2070302255">
                  <w:marLeft w:val="0"/>
                  <w:marRight w:val="0"/>
                  <w:marTop w:val="0"/>
                  <w:marBottom w:val="0"/>
                  <w:divBdr>
                    <w:top w:val="none" w:sz="0" w:space="0" w:color="auto"/>
                    <w:left w:val="none" w:sz="0" w:space="0" w:color="auto"/>
                    <w:bottom w:val="none" w:sz="0" w:space="0" w:color="auto"/>
                    <w:right w:val="none" w:sz="0" w:space="0" w:color="auto"/>
                  </w:divBdr>
                  <w:divsChild>
                    <w:div w:id="329138914">
                      <w:marLeft w:val="0"/>
                      <w:marRight w:val="0"/>
                      <w:marTop w:val="0"/>
                      <w:marBottom w:val="0"/>
                      <w:divBdr>
                        <w:top w:val="none" w:sz="0" w:space="0" w:color="auto"/>
                        <w:left w:val="none" w:sz="0" w:space="0" w:color="auto"/>
                        <w:bottom w:val="none" w:sz="0" w:space="0" w:color="auto"/>
                        <w:right w:val="none" w:sz="0" w:space="0" w:color="auto"/>
                      </w:divBdr>
                    </w:div>
                  </w:divsChild>
                </w:div>
                <w:div w:id="1238441053">
                  <w:marLeft w:val="0"/>
                  <w:marRight w:val="0"/>
                  <w:marTop w:val="0"/>
                  <w:marBottom w:val="0"/>
                  <w:divBdr>
                    <w:top w:val="none" w:sz="0" w:space="0" w:color="auto"/>
                    <w:left w:val="none" w:sz="0" w:space="0" w:color="auto"/>
                    <w:bottom w:val="none" w:sz="0" w:space="0" w:color="auto"/>
                    <w:right w:val="none" w:sz="0" w:space="0" w:color="auto"/>
                  </w:divBdr>
                  <w:divsChild>
                    <w:div w:id="1373842841">
                      <w:marLeft w:val="0"/>
                      <w:marRight w:val="0"/>
                      <w:marTop w:val="0"/>
                      <w:marBottom w:val="0"/>
                      <w:divBdr>
                        <w:top w:val="none" w:sz="0" w:space="0" w:color="auto"/>
                        <w:left w:val="none" w:sz="0" w:space="0" w:color="auto"/>
                        <w:bottom w:val="none" w:sz="0" w:space="0" w:color="auto"/>
                        <w:right w:val="none" w:sz="0" w:space="0" w:color="auto"/>
                      </w:divBdr>
                    </w:div>
                  </w:divsChild>
                </w:div>
                <w:div w:id="2000310177">
                  <w:marLeft w:val="0"/>
                  <w:marRight w:val="0"/>
                  <w:marTop w:val="0"/>
                  <w:marBottom w:val="0"/>
                  <w:divBdr>
                    <w:top w:val="none" w:sz="0" w:space="0" w:color="auto"/>
                    <w:left w:val="none" w:sz="0" w:space="0" w:color="auto"/>
                    <w:bottom w:val="none" w:sz="0" w:space="0" w:color="auto"/>
                    <w:right w:val="none" w:sz="0" w:space="0" w:color="auto"/>
                  </w:divBdr>
                  <w:divsChild>
                    <w:div w:id="983855659">
                      <w:marLeft w:val="0"/>
                      <w:marRight w:val="0"/>
                      <w:marTop w:val="0"/>
                      <w:marBottom w:val="0"/>
                      <w:divBdr>
                        <w:top w:val="none" w:sz="0" w:space="0" w:color="auto"/>
                        <w:left w:val="none" w:sz="0" w:space="0" w:color="auto"/>
                        <w:bottom w:val="none" w:sz="0" w:space="0" w:color="auto"/>
                        <w:right w:val="none" w:sz="0" w:space="0" w:color="auto"/>
                      </w:divBdr>
                    </w:div>
                  </w:divsChild>
                </w:div>
                <w:div w:id="108622608">
                  <w:marLeft w:val="0"/>
                  <w:marRight w:val="0"/>
                  <w:marTop w:val="0"/>
                  <w:marBottom w:val="0"/>
                  <w:divBdr>
                    <w:top w:val="none" w:sz="0" w:space="0" w:color="auto"/>
                    <w:left w:val="none" w:sz="0" w:space="0" w:color="auto"/>
                    <w:bottom w:val="none" w:sz="0" w:space="0" w:color="auto"/>
                    <w:right w:val="none" w:sz="0" w:space="0" w:color="auto"/>
                  </w:divBdr>
                  <w:divsChild>
                    <w:div w:id="13668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7214">
      <w:bodyDiv w:val="1"/>
      <w:marLeft w:val="0"/>
      <w:marRight w:val="0"/>
      <w:marTop w:val="0"/>
      <w:marBottom w:val="0"/>
      <w:divBdr>
        <w:top w:val="none" w:sz="0" w:space="0" w:color="auto"/>
        <w:left w:val="none" w:sz="0" w:space="0" w:color="auto"/>
        <w:bottom w:val="none" w:sz="0" w:space="0" w:color="auto"/>
        <w:right w:val="none" w:sz="0" w:space="0" w:color="auto"/>
      </w:divBdr>
      <w:divsChild>
        <w:div w:id="32704418">
          <w:marLeft w:val="0"/>
          <w:marRight w:val="0"/>
          <w:marTop w:val="0"/>
          <w:marBottom w:val="0"/>
          <w:divBdr>
            <w:top w:val="none" w:sz="0" w:space="0" w:color="auto"/>
            <w:left w:val="none" w:sz="0" w:space="0" w:color="auto"/>
            <w:bottom w:val="none" w:sz="0" w:space="0" w:color="auto"/>
            <w:right w:val="none" w:sz="0" w:space="0" w:color="auto"/>
          </w:divBdr>
          <w:divsChild>
            <w:div w:id="2022463274">
              <w:marLeft w:val="0"/>
              <w:marRight w:val="0"/>
              <w:marTop w:val="0"/>
              <w:marBottom w:val="0"/>
              <w:divBdr>
                <w:top w:val="none" w:sz="0" w:space="0" w:color="auto"/>
                <w:left w:val="none" w:sz="0" w:space="0" w:color="auto"/>
                <w:bottom w:val="none" w:sz="0" w:space="0" w:color="auto"/>
                <w:right w:val="none" w:sz="0" w:space="0" w:color="auto"/>
              </w:divBdr>
              <w:divsChild>
                <w:div w:id="931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9746">
      <w:bodyDiv w:val="1"/>
      <w:marLeft w:val="0"/>
      <w:marRight w:val="0"/>
      <w:marTop w:val="0"/>
      <w:marBottom w:val="0"/>
      <w:divBdr>
        <w:top w:val="none" w:sz="0" w:space="0" w:color="auto"/>
        <w:left w:val="none" w:sz="0" w:space="0" w:color="auto"/>
        <w:bottom w:val="none" w:sz="0" w:space="0" w:color="auto"/>
        <w:right w:val="none" w:sz="0" w:space="0" w:color="auto"/>
      </w:divBdr>
      <w:divsChild>
        <w:div w:id="1570191236">
          <w:marLeft w:val="0"/>
          <w:marRight w:val="0"/>
          <w:marTop w:val="0"/>
          <w:marBottom w:val="0"/>
          <w:divBdr>
            <w:top w:val="none" w:sz="0" w:space="0" w:color="auto"/>
            <w:left w:val="none" w:sz="0" w:space="0" w:color="auto"/>
            <w:bottom w:val="none" w:sz="0" w:space="0" w:color="auto"/>
            <w:right w:val="none" w:sz="0" w:space="0" w:color="auto"/>
          </w:divBdr>
          <w:divsChild>
            <w:div w:id="1292905338">
              <w:marLeft w:val="0"/>
              <w:marRight w:val="0"/>
              <w:marTop w:val="0"/>
              <w:marBottom w:val="0"/>
              <w:divBdr>
                <w:top w:val="none" w:sz="0" w:space="0" w:color="auto"/>
                <w:left w:val="none" w:sz="0" w:space="0" w:color="auto"/>
                <w:bottom w:val="none" w:sz="0" w:space="0" w:color="auto"/>
                <w:right w:val="none" w:sz="0" w:space="0" w:color="auto"/>
              </w:divBdr>
              <w:divsChild>
                <w:div w:id="752091852">
                  <w:marLeft w:val="0"/>
                  <w:marRight w:val="0"/>
                  <w:marTop w:val="0"/>
                  <w:marBottom w:val="0"/>
                  <w:divBdr>
                    <w:top w:val="none" w:sz="0" w:space="0" w:color="auto"/>
                    <w:left w:val="none" w:sz="0" w:space="0" w:color="auto"/>
                    <w:bottom w:val="none" w:sz="0" w:space="0" w:color="auto"/>
                    <w:right w:val="none" w:sz="0" w:space="0" w:color="auto"/>
                  </w:divBdr>
                </w:div>
              </w:divsChild>
            </w:div>
            <w:div w:id="1308320507">
              <w:marLeft w:val="0"/>
              <w:marRight w:val="0"/>
              <w:marTop w:val="0"/>
              <w:marBottom w:val="0"/>
              <w:divBdr>
                <w:top w:val="none" w:sz="0" w:space="0" w:color="auto"/>
                <w:left w:val="none" w:sz="0" w:space="0" w:color="auto"/>
                <w:bottom w:val="none" w:sz="0" w:space="0" w:color="auto"/>
                <w:right w:val="none" w:sz="0" w:space="0" w:color="auto"/>
              </w:divBdr>
              <w:divsChild>
                <w:div w:id="1851606219">
                  <w:marLeft w:val="0"/>
                  <w:marRight w:val="0"/>
                  <w:marTop w:val="0"/>
                  <w:marBottom w:val="0"/>
                  <w:divBdr>
                    <w:top w:val="none" w:sz="0" w:space="0" w:color="auto"/>
                    <w:left w:val="none" w:sz="0" w:space="0" w:color="auto"/>
                    <w:bottom w:val="none" w:sz="0" w:space="0" w:color="auto"/>
                    <w:right w:val="none" w:sz="0" w:space="0" w:color="auto"/>
                  </w:divBdr>
                </w:div>
              </w:divsChild>
            </w:div>
            <w:div w:id="1930768087">
              <w:marLeft w:val="0"/>
              <w:marRight w:val="0"/>
              <w:marTop w:val="0"/>
              <w:marBottom w:val="0"/>
              <w:divBdr>
                <w:top w:val="none" w:sz="0" w:space="0" w:color="auto"/>
                <w:left w:val="none" w:sz="0" w:space="0" w:color="auto"/>
                <w:bottom w:val="none" w:sz="0" w:space="0" w:color="auto"/>
                <w:right w:val="none" w:sz="0" w:space="0" w:color="auto"/>
              </w:divBdr>
              <w:divsChild>
                <w:div w:id="1387214905">
                  <w:marLeft w:val="0"/>
                  <w:marRight w:val="0"/>
                  <w:marTop w:val="0"/>
                  <w:marBottom w:val="0"/>
                  <w:divBdr>
                    <w:top w:val="none" w:sz="0" w:space="0" w:color="auto"/>
                    <w:left w:val="none" w:sz="0" w:space="0" w:color="auto"/>
                    <w:bottom w:val="none" w:sz="0" w:space="0" w:color="auto"/>
                    <w:right w:val="none" w:sz="0" w:space="0" w:color="auto"/>
                  </w:divBdr>
                </w:div>
              </w:divsChild>
            </w:div>
            <w:div w:id="628635415">
              <w:marLeft w:val="0"/>
              <w:marRight w:val="0"/>
              <w:marTop w:val="0"/>
              <w:marBottom w:val="0"/>
              <w:divBdr>
                <w:top w:val="none" w:sz="0" w:space="0" w:color="auto"/>
                <w:left w:val="none" w:sz="0" w:space="0" w:color="auto"/>
                <w:bottom w:val="none" w:sz="0" w:space="0" w:color="auto"/>
                <w:right w:val="none" w:sz="0" w:space="0" w:color="auto"/>
              </w:divBdr>
              <w:divsChild>
                <w:div w:id="1976834758">
                  <w:marLeft w:val="0"/>
                  <w:marRight w:val="0"/>
                  <w:marTop w:val="0"/>
                  <w:marBottom w:val="0"/>
                  <w:divBdr>
                    <w:top w:val="none" w:sz="0" w:space="0" w:color="auto"/>
                    <w:left w:val="none" w:sz="0" w:space="0" w:color="auto"/>
                    <w:bottom w:val="none" w:sz="0" w:space="0" w:color="auto"/>
                    <w:right w:val="none" w:sz="0" w:space="0" w:color="auto"/>
                  </w:divBdr>
                </w:div>
              </w:divsChild>
            </w:div>
            <w:div w:id="360479551">
              <w:marLeft w:val="0"/>
              <w:marRight w:val="0"/>
              <w:marTop w:val="0"/>
              <w:marBottom w:val="0"/>
              <w:divBdr>
                <w:top w:val="none" w:sz="0" w:space="0" w:color="auto"/>
                <w:left w:val="none" w:sz="0" w:space="0" w:color="auto"/>
                <w:bottom w:val="none" w:sz="0" w:space="0" w:color="auto"/>
                <w:right w:val="none" w:sz="0" w:space="0" w:color="auto"/>
              </w:divBdr>
              <w:divsChild>
                <w:div w:id="28339979">
                  <w:marLeft w:val="0"/>
                  <w:marRight w:val="0"/>
                  <w:marTop w:val="0"/>
                  <w:marBottom w:val="0"/>
                  <w:divBdr>
                    <w:top w:val="none" w:sz="0" w:space="0" w:color="auto"/>
                    <w:left w:val="none" w:sz="0" w:space="0" w:color="auto"/>
                    <w:bottom w:val="none" w:sz="0" w:space="0" w:color="auto"/>
                    <w:right w:val="none" w:sz="0" w:space="0" w:color="auto"/>
                  </w:divBdr>
                </w:div>
              </w:divsChild>
            </w:div>
            <w:div w:id="1374118878">
              <w:marLeft w:val="0"/>
              <w:marRight w:val="0"/>
              <w:marTop w:val="0"/>
              <w:marBottom w:val="0"/>
              <w:divBdr>
                <w:top w:val="none" w:sz="0" w:space="0" w:color="auto"/>
                <w:left w:val="none" w:sz="0" w:space="0" w:color="auto"/>
                <w:bottom w:val="none" w:sz="0" w:space="0" w:color="auto"/>
                <w:right w:val="none" w:sz="0" w:space="0" w:color="auto"/>
              </w:divBdr>
              <w:divsChild>
                <w:div w:id="1079013463">
                  <w:marLeft w:val="0"/>
                  <w:marRight w:val="0"/>
                  <w:marTop w:val="0"/>
                  <w:marBottom w:val="0"/>
                  <w:divBdr>
                    <w:top w:val="none" w:sz="0" w:space="0" w:color="auto"/>
                    <w:left w:val="none" w:sz="0" w:space="0" w:color="auto"/>
                    <w:bottom w:val="none" w:sz="0" w:space="0" w:color="auto"/>
                    <w:right w:val="none" w:sz="0" w:space="0" w:color="auto"/>
                  </w:divBdr>
                </w:div>
              </w:divsChild>
            </w:div>
            <w:div w:id="2061829309">
              <w:marLeft w:val="0"/>
              <w:marRight w:val="0"/>
              <w:marTop w:val="0"/>
              <w:marBottom w:val="0"/>
              <w:divBdr>
                <w:top w:val="none" w:sz="0" w:space="0" w:color="auto"/>
                <w:left w:val="none" w:sz="0" w:space="0" w:color="auto"/>
                <w:bottom w:val="none" w:sz="0" w:space="0" w:color="auto"/>
                <w:right w:val="none" w:sz="0" w:space="0" w:color="auto"/>
              </w:divBdr>
              <w:divsChild>
                <w:div w:id="1956251785">
                  <w:marLeft w:val="0"/>
                  <w:marRight w:val="0"/>
                  <w:marTop w:val="0"/>
                  <w:marBottom w:val="0"/>
                  <w:divBdr>
                    <w:top w:val="none" w:sz="0" w:space="0" w:color="auto"/>
                    <w:left w:val="none" w:sz="0" w:space="0" w:color="auto"/>
                    <w:bottom w:val="none" w:sz="0" w:space="0" w:color="auto"/>
                    <w:right w:val="none" w:sz="0" w:space="0" w:color="auto"/>
                  </w:divBdr>
                </w:div>
              </w:divsChild>
            </w:div>
            <w:div w:id="1852916817">
              <w:marLeft w:val="0"/>
              <w:marRight w:val="0"/>
              <w:marTop w:val="0"/>
              <w:marBottom w:val="0"/>
              <w:divBdr>
                <w:top w:val="none" w:sz="0" w:space="0" w:color="auto"/>
                <w:left w:val="none" w:sz="0" w:space="0" w:color="auto"/>
                <w:bottom w:val="none" w:sz="0" w:space="0" w:color="auto"/>
                <w:right w:val="none" w:sz="0" w:space="0" w:color="auto"/>
              </w:divBdr>
              <w:divsChild>
                <w:div w:id="1526092015">
                  <w:marLeft w:val="0"/>
                  <w:marRight w:val="0"/>
                  <w:marTop w:val="0"/>
                  <w:marBottom w:val="0"/>
                  <w:divBdr>
                    <w:top w:val="none" w:sz="0" w:space="0" w:color="auto"/>
                    <w:left w:val="none" w:sz="0" w:space="0" w:color="auto"/>
                    <w:bottom w:val="none" w:sz="0" w:space="0" w:color="auto"/>
                    <w:right w:val="none" w:sz="0" w:space="0" w:color="auto"/>
                  </w:divBdr>
                </w:div>
              </w:divsChild>
            </w:div>
            <w:div w:id="840389898">
              <w:marLeft w:val="0"/>
              <w:marRight w:val="0"/>
              <w:marTop w:val="0"/>
              <w:marBottom w:val="0"/>
              <w:divBdr>
                <w:top w:val="none" w:sz="0" w:space="0" w:color="auto"/>
                <w:left w:val="none" w:sz="0" w:space="0" w:color="auto"/>
                <w:bottom w:val="none" w:sz="0" w:space="0" w:color="auto"/>
                <w:right w:val="none" w:sz="0" w:space="0" w:color="auto"/>
              </w:divBdr>
              <w:divsChild>
                <w:div w:id="2076051141">
                  <w:marLeft w:val="0"/>
                  <w:marRight w:val="0"/>
                  <w:marTop w:val="0"/>
                  <w:marBottom w:val="0"/>
                  <w:divBdr>
                    <w:top w:val="none" w:sz="0" w:space="0" w:color="auto"/>
                    <w:left w:val="none" w:sz="0" w:space="0" w:color="auto"/>
                    <w:bottom w:val="none" w:sz="0" w:space="0" w:color="auto"/>
                    <w:right w:val="none" w:sz="0" w:space="0" w:color="auto"/>
                  </w:divBdr>
                </w:div>
              </w:divsChild>
            </w:div>
            <w:div w:id="914898503">
              <w:marLeft w:val="0"/>
              <w:marRight w:val="0"/>
              <w:marTop w:val="0"/>
              <w:marBottom w:val="0"/>
              <w:divBdr>
                <w:top w:val="none" w:sz="0" w:space="0" w:color="auto"/>
                <w:left w:val="none" w:sz="0" w:space="0" w:color="auto"/>
                <w:bottom w:val="none" w:sz="0" w:space="0" w:color="auto"/>
                <w:right w:val="none" w:sz="0" w:space="0" w:color="auto"/>
              </w:divBdr>
              <w:divsChild>
                <w:div w:id="15893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5916">
      <w:bodyDiv w:val="1"/>
      <w:marLeft w:val="0"/>
      <w:marRight w:val="0"/>
      <w:marTop w:val="0"/>
      <w:marBottom w:val="0"/>
      <w:divBdr>
        <w:top w:val="none" w:sz="0" w:space="0" w:color="auto"/>
        <w:left w:val="none" w:sz="0" w:space="0" w:color="auto"/>
        <w:bottom w:val="none" w:sz="0" w:space="0" w:color="auto"/>
        <w:right w:val="none" w:sz="0" w:space="0" w:color="auto"/>
      </w:divBdr>
      <w:divsChild>
        <w:div w:id="1017852270">
          <w:marLeft w:val="0"/>
          <w:marRight w:val="0"/>
          <w:marTop w:val="0"/>
          <w:marBottom w:val="0"/>
          <w:divBdr>
            <w:top w:val="none" w:sz="0" w:space="0" w:color="auto"/>
            <w:left w:val="none" w:sz="0" w:space="0" w:color="auto"/>
            <w:bottom w:val="none" w:sz="0" w:space="0" w:color="auto"/>
            <w:right w:val="none" w:sz="0" w:space="0" w:color="auto"/>
          </w:divBdr>
          <w:divsChild>
            <w:div w:id="1047877890">
              <w:marLeft w:val="0"/>
              <w:marRight w:val="0"/>
              <w:marTop w:val="0"/>
              <w:marBottom w:val="0"/>
              <w:divBdr>
                <w:top w:val="none" w:sz="0" w:space="0" w:color="auto"/>
                <w:left w:val="none" w:sz="0" w:space="0" w:color="auto"/>
                <w:bottom w:val="none" w:sz="0" w:space="0" w:color="auto"/>
                <w:right w:val="none" w:sz="0" w:space="0" w:color="auto"/>
              </w:divBdr>
              <w:divsChild>
                <w:div w:id="3969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62093">
      <w:bodyDiv w:val="1"/>
      <w:marLeft w:val="0"/>
      <w:marRight w:val="0"/>
      <w:marTop w:val="0"/>
      <w:marBottom w:val="0"/>
      <w:divBdr>
        <w:top w:val="none" w:sz="0" w:space="0" w:color="auto"/>
        <w:left w:val="none" w:sz="0" w:space="0" w:color="auto"/>
        <w:bottom w:val="none" w:sz="0" w:space="0" w:color="auto"/>
        <w:right w:val="none" w:sz="0" w:space="0" w:color="auto"/>
      </w:divBdr>
      <w:divsChild>
        <w:div w:id="653996719">
          <w:marLeft w:val="0"/>
          <w:marRight w:val="0"/>
          <w:marTop w:val="0"/>
          <w:marBottom w:val="0"/>
          <w:divBdr>
            <w:top w:val="none" w:sz="0" w:space="0" w:color="auto"/>
            <w:left w:val="none" w:sz="0" w:space="0" w:color="auto"/>
            <w:bottom w:val="none" w:sz="0" w:space="0" w:color="auto"/>
            <w:right w:val="none" w:sz="0" w:space="0" w:color="auto"/>
          </w:divBdr>
          <w:divsChild>
            <w:div w:id="358899082">
              <w:marLeft w:val="0"/>
              <w:marRight w:val="0"/>
              <w:marTop w:val="0"/>
              <w:marBottom w:val="0"/>
              <w:divBdr>
                <w:top w:val="none" w:sz="0" w:space="0" w:color="auto"/>
                <w:left w:val="none" w:sz="0" w:space="0" w:color="auto"/>
                <w:bottom w:val="none" w:sz="0" w:space="0" w:color="auto"/>
                <w:right w:val="none" w:sz="0" w:space="0" w:color="auto"/>
              </w:divBdr>
              <w:divsChild>
                <w:div w:id="8863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238">
      <w:bodyDiv w:val="1"/>
      <w:marLeft w:val="0"/>
      <w:marRight w:val="0"/>
      <w:marTop w:val="0"/>
      <w:marBottom w:val="0"/>
      <w:divBdr>
        <w:top w:val="none" w:sz="0" w:space="0" w:color="auto"/>
        <w:left w:val="none" w:sz="0" w:space="0" w:color="auto"/>
        <w:bottom w:val="none" w:sz="0" w:space="0" w:color="auto"/>
        <w:right w:val="none" w:sz="0" w:space="0" w:color="auto"/>
      </w:divBdr>
      <w:divsChild>
        <w:div w:id="217401695">
          <w:marLeft w:val="0"/>
          <w:marRight w:val="0"/>
          <w:marTop w:val="0"/>
          <w:marBottom w:val="0"/>
          <w:divBdr>
            <w:top w:val="none" w:sz="0" w:space="0" w:color="auto"/>
            <w:left w:val="none" w:sz="0" w:space="0" w:color="auto"/>
            <w:bottom w:val="none" w:sz="0" w:space="0" w:color="auto"/>
            <w:right w:val="none" w:sz="0" w:space="0" w:color="auto"/>
          </w:divBdr>
          <w:divsChild>
            <w:div w:id="1246958026">
              <w:marLeft w:val="0"/>
              <w:marRight w:val="0"/>
              <w:marTop w:val="0"/>
              <w:marBottom w:val="0"/>
              <w:divBdr>
                <w:top w:val="none" w:sz="0" w:space="0" w:color="auto"/>
                <w:left w:val="none" w:sz="0" w:space="0" w:color="auto"/>
                <w:bottom w:val="none" w:sz="0" w:space="0" w:color="auto"/>
                <w:right w:val="none" w:sz="0" w:space="0" w:color="auto"/>
              </w:divBdr>
              <w:divsChild>
                <w:div w:id="388379897">
                  <w:marLeft w:val="0"/>
                  <w:marRight w:val="0"/>
                  <w:marTop w:val="0"/>
                  <w:marBottom w:val="0"/>
                  <w:divBdr>
                    <w:top w:val="none" w:sz="0" w:space="0" w:color="auto"/>
                    <w:left w:val="none" w:sz="0" w:space="0" w:color="auto"/>
                    <w:bottom w:val="none" w:sz="0" w:space="0" w:color="auto"/>
                    <w:right w:val="none" w:sz="0" w:space="0" w:color="auto"/>
                  </w:divBdr>
                  <w:divsChild>
                    <w:div w:id="15627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8944">
      <w:bodyDiv w:val="1"/>
      <w:marLeft w:val="0"/>
      <w:marRight w:val="0"/>
      <w:marTop w:val="0"/>
      <w:marBottom w:val="0"/>
      <w:divBdr>
        <w:top w:val="none" w:sz="0" w:space="0" w:color="auto"/>
        <w:left w:val="none" w:sz="0" w:space="0" w:color="auto"/>
        <w:bottom w:val="none" w:sz="0" w:space="0" w:color="auto"/>
        <w:right w:val="none" w:sz="0" w:space="0" w:color="auto"/>
      </w:divBdr>
      <w:divsChild>
        <w:div w:id="1477260828">
          <w:marLeft w:val="0"/>
          <w:marRight w:val="0"/>
          <w:marTop w:val="0"/>
          <w:marBottom w:val="0"/>
          <w:divBdr>
            <w:top w:val="none" w:sz="0" w:space="0" w:color="auto"/>
            <w:left w:val="none" w:sz="0" w:space="0" w:color="auto"/>
            <w:bottom w:val="none" w:sz="0" w:space="0" w:color="auto"/>
            <w:right w:val="none" w:sz="0" w:space="0" w:color="auto"/>
          </w:divBdr>
          <w:divsChild>
            <w:div w:id="243074134">
              <w:marLeft w:val="0"/>
              <w:marRight w:val="0"/>
              <w:marTop w:val="0"/>
              <w:marBottom w:val="0"/>
              <w:divBdr>
                <w:top w:val="none" w:sz="0" w:space="0" w:color="auto"/>
                <w:left w:val="none" w:sz="0" w:space="0" w:color="auto"/>
                <w:bottom w:val="none" w:sz="0" w:space="0" w:color="auto"/>
                <w:right w:val="none" w:sz="0" w:space="0" w:color="auto"/>
              </w:divBdr>
              <w:divsChild>
                <w:div w:id="2314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31915">
      <w:bodyDiv w:val="1"/>
      <w:marLeft w:val="0"/>
      <w:marRight w:val="0"/>
      <w:marTop w:val="0"/>
      <w:marBottom w:val="0"/>
      <w:divBdr>
        <w:top w:val="none" w:sz="0" w:space="0" w:color="auto"/>
        <w:left w:val="none" w:sz="0" w:space="0" w:color="auto"/>
        <w:bottom w:val="none" w:sz="0" w:space="0" w:color="auto"/>
        <w:right w:val="none" w:sz="0" w:space="0" w:color="auto"/>
      </w:divBdr>
      <w:divsChild>
        <w:div w:id="2007241829">
          <w:marLeft w:val="0"/>
          <w:marRight w:val="0"/>
          <w:marTop w:val="0"/>
          <w:marBottom w:val="0"/>
          <w:divBdr>
            <w:top w:val="none" w:sz="0" w:space="0" w:color="auto"/>
            <w:left w:val="none" w:sz="0" w:space="0" w:color="auto"/>
            <w:bottom w:val="none" w:sz="0" w:space="0" w:color="auto"/>
            <w:right w:val="none" w:sz="0" w:space="0" w:color="auto"/>
          </w:divBdr>
          <w:divsChild>
            <w:div w:id="1744179067">
              <w:marLeft w:val="0"/>
              <w:marRight w:val="0"/>
              <w:marTop w:val="0"/>
              <w:marBottom w:val="0"/>
              <w:divBdr>
                <w:top w:val="none" w:sz="0" w:space="0" w:color="auto"/>
                <w:left w:val="none" w:sz="0" w:space="0" w:color="auto"/>
                <w:bottom w:val="none" w:sz="0" w:space="0" w:color="auto"/>
                <w:right w:val="none" w:sz="0" w:space="0" w:color="auto"/>
              </w:divBdr>
              <w:divsChild>
                <w:div w:id="318651939">
                  <w:marLeft w:val="0"/>
                  <w:marRight w:val="0"/>
                  <w:marTop w:val="0"/>
                  <w:marBottom w:val="0"/>
                  <w:divBdr>
                    <w:top w:val="none" w:sz="0" w:space="0" w:color="auto"/>
                    <w:left w:val="none" w:sz="0" w:space="0" w:color="auto"/>
                    <w:bottom w:val="none" w:sz="0" w:space="0" w:color="auto"/>
                    <w:right w:val="none" w:sz="0" w:space="0" w:color="auto"/>
                  </w:divBdr>
                  <w:divsChild>
                    <w:div w:id="6416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90033">
      <w:bodyDiv w:val="1"/>
      <w:marLeft w:val="0"/>
      <w:marRight w:val="0"/>
      <w:marTop w:val="0"/>
      <w:marBottom w:val="0"/>
      <w:divBdr>
        <w:top w:val="none" w:sz="0" w:space="0" w:color="auto"/>
        <w:left w:val="none" w:sz="0" w:space="0" w:color="auto"/>
        <w:bottom w:val="none" w:sz="0" w:space="0" w:color="auto"/>
        <w:right w:val="none" w:sz="0" w:space="0" w:color="auto"/>
      </w:divBdr>
      <w:divsChild>
        <w:div w:id="1340498250">
          <w:marLeft w:val="0"/>
          <w:marRight w:val="0"/>
          <w:marTop w:val="0"/>
          <w:marBottom w:val="0"/>
          <w:divBdr>
            <w:top w:val="none" w:sz="0" w:space="0" w:color="auto"/>
            <w:left w:val="none" w:sz="0" w:space="0" w:color="auto"/>
            <w:bottom w:val="none" w:sz="0" w:space="0" w:color="auto"/>
            <w:right w:val="none" w:sz="0" w:space="0" w:color="auto"/>
          </w:divBdr>
          <w:divsChild>
            <w:div w:id="561451798">
              <w:marLeft w:val="0"/>
              <w:marRight w:val="0"/>
              <w:marTop w:val="0"/>
              <w:marBottom w:val="0"/>
              <w:divBdr>
                <w:top w:val="none" w:sz="0" w:space="0" w:color="auto"/>
                <w:left w:val="none" w:sz="0" w:space="0" w:color="auto"/>
                <w:bottom w:val="none" w:sz="0" w:space="0" w:color="auto"/>
                <w:right w:val="none" w:sz="0" w:space="0" w:color="auto"/>
              </w:divBdr>
              <w:divsChild>
                <w:div w:id="3870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475040">
      <w:bodyDiv w:val="1"/>
      <w:marLeft w:val="0"/>
      <w:marRight w:val="0"/>
      <w:marTop w:val="0"/>
      <w:marBottom w:val="0"/>
      <w:divBdr>
        <w:top w:val="none" w:sz="0" w:space="0" w:color="auto"/>
        <w:left w:val="none" w:sz="0" w:space="0" w:color="auto"/>
        <w:bottom w:val="none" w:sz="0" w:space="0" w:color="auto"/>
        <w:right w:val="none" w:sz="0" w:space="0" w:color="auto"/>
      </w:divBdr>
      <w:divsChild>
        <w:div w:id="1119566478">
          <w:marLeft w:val="0"/>
          <w:marRight w:val="0"/>
          <w:marTop w:val="0"/>
          <w:marBottom w:val="0"/>
          <w:divBdr>
            <w:top w:val="none" w:sz="0" w:space="0" w:color="auto"/>
            <w:left w:val="none" w:sz="0" w:space="0" w:color="auto"/>
            <w:bottom w:val="none" w:sz="0" w:space="0" w:color="auto"/>
            <w:right w:val="none" w:sz="0" w:space="0" w:color="auto"/>
          </w:divBdr>
          <w:divsChild>
            <w:div w:id="887030542">
              <w:marLeft w:val="0"/>
              <w:marRight w:val="0"/>
              <w:marTop w:val="0"/>
              <w:marBottom w:val="0"/>
              <w:divBdr>
                <w:top w:val="none" w:sz="0" w:space="0" w:color="auto"/>
                <w:left w:val="none" w:sz="0" w:space="0" w:color="auto"/>
                <w:bottom w:val="none" w:sz="0" w:space="0" w:color="auto"/>
                <w:right w:val="none" w:sz="0" w:space="0" w:color="auto"/>
              </w:divBdr>
              <w:divsChild>
                <w:div w:id="12467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4443">
      <w:bodyDiv w:val="1"/>
      <w:marLeft w:val="0"/>
      <w:marRight w:val="0"/>
      <w:marTop w:val="0"/>
      <w:marBottom w:val="0"/>
      <w:divBdr>
        <w:top w:val="none" w:sz="0" w:space="0" w:color="auto"/>
        <w:left w:val="none" w:sz="0" w:space="0" w:color="auto"/>
        <w:bottom w:val="none" w:sz="0" w:space="0" w:color="auto"/>
        <w:right w:val="none" w:sz="0" w:space="0" w:color="auto"/>
      </w:divBdr>
      <w:divsChild>
        <w:div w:id="2129273544">
          <w:marLeft w:val="0"/>
          <w:marRight w:val="0"/>
          <w:marTop w:val="0"/>
          <w:marBottom w:val="0"/>
          <w:divBdr>
            <w:top w:val="none" w:sz="0" w:space="0" w:color="auto"/>
            <w:left w:val="none" w:sz="0" w:space="0" w:color="auto"/>
            <w:bottom w:val="none" w:sz="0" w:space="0" w:color="auto"/>
            <w:right w:val="none" w:sz="0" w:space="0" w:color="auto"/>
          </w:divBdr>
          <w:divsChild>
            <w:div w:id="2048988772">
              <w:marLeft w:val="0"/>
              <w:marRight w:val="0"/>
              <w:marTop w:val="0"/>
              <w:marBottom w:val="0"/>
              <w:divBdr>
                <w:top w:val="none" w:sz="0" w:space="0" w:color="auto"/>
                <w:left w:val="none" w:sz="0" w:space="0" w:color="auto"/>
                <w:bottom w:val="none" w:sz="0" w:space="0" w:color="auto"/>
                <w:right w:val="none" w:sz="0" w:space="0" w:color="auto"/>
              </w:divBdr>
              <w:divsChild>
                <w:div w:id="6766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831">
      <w:bodyDiv w:val="1"/>
      <w:marLeft w:val="0"/>
      <w:marRight w:val="0"/>
      <w:marTop w:val="0"/>
      <w:marBottom w:val="0"/>
      <w:divBdr>
        <w:top w:val="none" w:sz="0" w:space="0" w:color="auto"/>
        <w:left w:val="none" w:sz="0" w:space="0" w:color="auto"/>
        <w:bottom w:val="none" w:sz="0" w:space="0" w:color="auto"/>
        <w:right w:val="none" w:sz="0" w:space="0" w:color="auto"/>
      </w:divBdr>
      <w:divsChild>
        <w:div w:id="1634866325">
          <w:marLeft w:val="0"/>
          <w:marRight w:val="0"/>
          <w:marTop w:val="0"/>
          <w:marBottom w:val="0"/>
          <w:divBdr>
            <w:top w:val="none" w:sz="0" w:space="0" w:color="auto"/>
            <w:left w:val="none" w:sz="0" w:space="0" w:color="auto"/>
            <w:bottom w:val="none" w:sz="0" w:space="0" w:color="auto"/>
            <w:right w:val="none" w:sz="0" w:space="0" w:color="auto"/>
          </w:divBdr>
          <w:divsChild>
            <w:div w:id="1756827581">
              <w:marLeft w:val="0"/>
              <w:marRight w:val="0"/>
              <w:marTop w:val="0"/>
              <w:marBottom w:val="0"/>
              <w:divBdr>
                <w:top w:val="none" w:sz="0" w:space="0" w:color="auto"/>
                <w:left w:val="none" w:sz="0" w:space="0" w:color="auto"/>
                <w:bottom w:val="none" w:sz="0" w:space="0" w:color="auto"/>
                <w:right w:val="none" w:sz="0" w:space="0" w:color="auto"/>
              </w:divBdr>
              <w:divsChild>
                <w:div w:id="195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2966">
          <w:marLeft w:val="0"/>
          <w:marRight w:val="0"/>
          <w:marTop w:val="0"/>
          <w:marBottom w:val="0"/>
          <w:divBdr>
            <w:top w:val="none" w:sz="0" w:space="0" w:color="auto"/>
            <w:left w:val="none" w:sz="0" w:space="0" w:color="auto"/>
            <w:bottom w:val="none" w:sz="0" w:space="0" w:color="auto"/>
            <w:right w:val="none" w:sz="0" w:space="0" w:color="auto"/>
          </w:divBdr>
          <w:divsChild>
            <w:div w:id="1719552559">
              <w:marLeft w:val="0"/>
              <w:marRight w:val="0"/>
              <w:marTop w:val="0"/>
              <w:marBottom w:val="0"/>
              <w:divBdr>
                <w:top w:val="none" w:sz="0" w:space="0" w:color="auto"/>
                <w:left w:val="none" w:sz="0" w:space="0" w:color="auto"/>
                <w:bottom w:val="none" w:sz="0" w:space="0" w:color="auto"/>
                <w:right w:val="none" w:sz="0" w:space="0" w:color="auto"/>
              </w:divBdr>
              <w:divsChild>
                <w:div w:id="1143766798">
                  <w:marLeft w:val="0"/>
                  <w:marRight w:val="0"/>
                  <w:marTop w:val="0"/>
                  <w:marBottom w:val="0"/>
                  <w:divBdr>
                    <w:top w:val="none" w:sz="0" w:space="0" w:color="auto"/>
                    <w:left w:val="none" w:sz="0" w:space="0" w:color="auto"/>
                    <w:bottom w:val="none" w:sz="0" w:space="0" w:color="auto"/>
                    <w:right w:val="none" w:sz="0" w:space="0" w:color="auto"/>
                  </w:divBdr>
                </w:div>
              </w:divsChild>
            </w:div>
            <w:div w:id="2098406487">
              <w:marLeft w:val="0"/>
              <w:marRight w:val="0"/>
              <w:marTop w:val="0"/>
              <w:marBottom w:val="0"/>
              <w:divBdr>
                <w:top w:val="none" w:sz="0" w:space="0" w:color="auto"/>
                <w:left w:val="none" w:sz="0" w:space="0" w:color="auto"/>
                <w:bottom w:val="none" w:sz="0" w:space="0" w:color="auto"/>
                <w:right w:val="none" w:sz="0" w:space="0" w:color="auto"/>
              </w:divBdr>
              <w:divsChild>
                <w:div w:id="558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80264">
          <w:marLeft w:val="0"/>
          <w:marRight w:val="0"/>
          <w:marTop w:val="0"/>
          <w:marBottom w:val="0"/>
          <w:divBdr>
            <w:top w:val="none" w:sz="0" w:space="0" w:color="auto"/>
            <w:left w:val="none" w:sz="0" w:space="0" w:color="auto"/>
            <w:bottom w:val="none" w:sz="0" w:space="0" w:color="auto"/>
            <w:right w:val="none" w:sz="0" w:space="0" w:color="auto"/>
          </w:divBdr>
          <w:divsChild>
            <w:div w:id="1655259241">
              <w:marLeft w:val="0"/>
              <w:marRight w:val="0"/>
              <w:marTop w:val="0"/>
              <w:marBottom w:val="0"/>
              <w:divBdr>
                <w:top w:val="none" w:sz="0" w:space="0" w:color="auto"/>
                <w:left w:val="none" w:sz="0" w:space="0" w:color="auto"/>
                <w:bottom w:val="none" w:sz="0" w:space="0" w:color="auto"/>
                <w:right w:val="none" w:sz="0" w:space="0" w:color="auto"/>
              </w:divBdr>
              <w:divsChild>
                <w:div w:id="7264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1244">
      <w:bodyDiv w:val="1"/>
      <w:marLeft w:val="0"/>
      <w:marRight w:val="0"/>
      <w:marTop w:val="0"/>
      <w:marBottom w:val="0"/>
      <w:divBdr>
        <w:top w:val="none" w:sz="0" w:space="0" w:color="auto"/>
        <w:left w:val="none" w:sz="0" w:space="0" w:color="auto"/>
        <w:bottom w:val="none" w:sz="0" w:space="0" w:color="auto"/>
        <w:right w:val="none" w:sz="0" w:space="0" w:color="auto"/>
      </w:divBdr>
      <w:divsChild>
        <w:div w:id="317461398">
          <w:marLeft w:val="0"/>
          <w:marRight w:val="0"/>
          <w:marTop w:val="0"/>
          <w:marBottom w:val="0"/>
          <w:divBdr>
            <w:top w:val="none" w:sz="0" w:space="0" w:color="auto"/>
            <w:left w:val="none" w:sz="0" w:space="0" w:color="auto"/>
            <w:bottom w:val="none" w:sz="0" w:space="0" w:color="auto"/>
            <w:right w:val="none" w:sz="0" w:space="0" w:color="auto"/>
          </w:divBdr>
          <w:divsChild>
            <w:div w:id="1961450032">
              <w:marLeft w:val="0"/>
              <w:marRight w:val="0"/>
              <w:marTop w:val="0"/>
              <w:marBottom w:val="0"/>
              <w:divBdr>
                <w:top w:val="none" w:sz="0" w:space="0" w:color="auto"/>
                <w:left w:val="none" w:sz="0" w:space="0" w:color="auto"/>
                <w:bottom w:val="none" w:sz="0" w:space="0" w:color="auto"/>
                <w:right w:val="none" w:sz="0" w:space="0" w:color="auto"/>
              </w:divBdr>
              <w:divsChild>
                <w:div w:id="2289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1749">
      <w:bodyDiv w:val="1"/>
      <w:marLeft w:val="0"/>
      <w:marRight w:val="0"/>
      <w:marTop w:val="0"/>
      <w:marBottom w:val="0"/>
      <w:divBdr>
        <w:top w:val="none" w:sz="0" w:space="0" w:color="auto"/>
        <w:left w:val="none" w:sz="0" w:space="0" w:color="auto"/>
        <w:bottom w:val="none" w:sz="0" w:space="0" w:color="auto"/>
        <w:right w:val="none" w:sz="0" w:space="0" w:color="auto"/>
      </w:divBdr>
      <w:divsChild>
        <w:div w:id="1647926872">
          <w:marLeft w:val="0"/>
          <w:marRight w:val="0"/>
          <w:marTop w:val="0"/>
          <w:marBottom w:val="0"/>
          <w:divBdr>
            <w:top w:val="none" w:sz="0" w:space="0" w:color="auto"/>
            <w:left w:val="none" w:sz="0" w:space="0" w:color="auto"/>
            <w:bottom w:val="none" w:sz="0" w:space="0" w:color="auto"/>
            <w:right w:val="none" w:sz="0" w:space="0" w:color="auto"/>
          </w:divBdr>
          <w:divsChild>
            <w:div w:id="1307855469">
              <w:marLeft w:val="0"/>
              <w:marRight w:val="0"/>
              <w:marTop w:val="0"/>
              <w:marBottom w:val="0"/>
              <w:divBdr>
                <w:top w:val="none" w:sz="0" w:space="0" w:color="auto"/>
                <w:left w:val="none" w:sz="0" w:space="0" w:color="auto"/>
                <w:bottom w:val="none" w:sz="0" w:space="0" w:color="auto"/>
                <w:right w:val="none" w:sz="0" w:space="0" w:color="auto"/>
              </w:divBdr>
              <w:divsChild>
                <w:div w:id="1372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7709">
      <w:bodyDiv w:val="1"/>
      <w:marLeft w:val="0"/>
      <w:marRight w:val="0"/>
      <w:marTop w:val="0"/>
      <w:marBottom w:val="0"/>
      <w:divBdr>
        <w:top w:val="none" w:sz="0" w:space="0" w:color="auto"/>
        <w:left w:val="none" w:sz="0" w:space="0" w:color="auto"/>
        <w:bottom w:val="none" w:sz="0" w:space="0" w:color="auto"/>
        <w:right w:val="none" w:sz="0" w:space="0" w:color="auto"/>
      </w:divBdr>
      <w:divsChild>
        <w:div w:id="1533805848">
          <w:marLeft w:val="0"/>
          <w:marRight w:val="0"/>
          <w:marTop w:val="0"/>
          <w:marBottom w:val="0"/>
          <w:divBdr>
            <w:top w:val="none" w:sz="0" w:space="0" w:color="auto"/>
            <w:left w:val="none" w:sz="0" w:space="0" w:color="auto"/>
            <w:bottom w:val="none" w:sz="0" w:space="0" w:color="auto"/>
            <w:right w:val="none" w:sz="0" w:space="0" w:color="auto"/>
          </w:divBdr>
          <w:divsChild>
            <w:div w:id="1877348332">
              <w:marLeft w:val="0"/>
              <w:marRight w:val="0"/>
              <w:marTop w:val="0"/>
              <w:marBottom w:val="0"/>
              <w:divBdr>
                <w:top w:val="none" w:sz="0" w:space="0" w:color="auto"/>
                <w:left w:val="none" w:sz="0" w:space="0" w:color="auto"/>
                <w:bottom w:val="none" w:sz="0" w:space="0" w:color="auto"/>
                <w:right w:val="none" w:sz="0" w:space="0" w:color="auto"/>
              </w:divBdr>
              <w:divsChild>
                <w:div w:id="1248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ojects-beta.vsemirnyjbank.org/ru/projects-operations/environmental-and-socialframework/brief/environmental-and-social-standar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jects-beta.vsemirnyjbank.org/ru/projects-operations/environmental-and-socialframework/brief/environmental-and-social-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orldbank.org/en/programs/accoun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jects-beta.vsemirnyjbank.org/ru/projects-operations/environmental-and-socialframework/brief/environmental-and-social-standards" TargetMode="External"/><Relationship Id="rId5" Type="http://schemas.openxmlformats.org/officeDocument/2006/relationships/webSettings" Target="webSettings.xml"/><Relationship Id="rId15" Type="http://schemas.openxmlformats.org/officeDocument/2006/relationships/hyperlink" Target="https://www.worldbank.org/en/projects-operations/products-and-services/grievance-redress-service" TargetMode="External"/><Relationship Id="rId10" Type="http://schemas.openxmlformats.org/officeDocument/2006/relationships/hyperlink" Target="http://www.worldbank.org/en/projects-operations/environmental-and-socialramework/brief/environmental-and-social-standar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bank.org/en/projects-operations/environmental-and-socialramework/brief/environmental-and-social-standards" TargetMode="External"/><Relationship Id="rId14" Type="http://schemas.openxmlformats.org/officeDocument/2006/relationships/hyperlink" Target="https://www.comesa.int/accelerating-sustainable-clean-energy-access-transformation-ascent-in-afe-region-multi-phase-programmatic-approach-m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85607-9EE1-0D45-B2B9-E2940CCF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8147</Words>
  <Characters>46443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Elizabeth Meades</dc:creator>
  <cp:keywords/>
  <dc:description/>
  <cp:lastModifiedBy>Malama Chileshe</cp:lastModifiedBy>
  <cp:revision>40</cp:revision>
  <cp:lastPrinted>2018-09-04T19:09:00Z</cp:lastPrinted>
  <dcterms:created xsi:type="dcterms:W3CDTF">2024-04-03T13:15:00Z</dcterms:created>
  <dcterms:modified xsi:type="dcterms:W3CDTF">2024-04-03T15:52:00Z</dcterms:modified>
</cp:coreProperties>
</file>