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7484" w14:textId="77777777" w:rsidR="00CD5311" w:rsidRDefault="00CD5311" w:rsidP="00CD5311">
      <w:pPr>
        <w:jc w:val="center"/>
      </w:pPr>
      <w:r>
        <w:rPr>
          <w:noProof/>
        </w:rPr>
        <w:drawing>
          <wp:inline distT="0" distB="0" distL="0" distR="0" wp14:anchorId="4BCD3E47" wp14:editId="1BDB1279">
            <wp:extent cx="1858010" cy="1896256"/>
            <wp:effectExtent l="0" t="0" r="0" b="0"/>
            <wp:docPr id="1748953107" name="Picture 1748953107"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 descr="A blue circle with white text&#10;&#10;Description automatically generated"/>
                    <pic:cNvPicPr/>
                  </pic:nvPicPr>
                  <pic:blipFill rotWithShape="1">
                    <a:blip r:embed="rId13"/>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4C4BED81" w14:textId="77777777" w:rsidR="00CD5311" w:rsidRDefault="00CD5311" w:rsidP="00CD5311">
      <w:pPr>
        <w:rPr>
          <w:rFonts w:ascii="Corbel" w:hAnsi="Corbel"/>
          <w:b/>
          <w:color w:val="808080" w:themeColor="background1" w:themeShade="80"/>
          <w:sz w:val="40"/>
        </w:rPr>
      </w:pPr>
    </w:p>
    <w:p w14:paraId="17E349F4" w14:textId="77777777" w:rsidR="00CD5311" w:rsidRPr="00AA5FE6" w:rsidRDefault="00CD5311" w:rsidP="00CD5311">
      <w:pPr>
        <w:jc w:val="center"/>
        <w:rPr>
          <w:rFonts w:cstheme="minorHAnsi"/>
          <w:b/>
          <w:sz w:val="32"/>
          <w:szCs w:val="32"/>
        </w:rPr>
      </w:pPr>
      <w:r w:rsidRPr="007C7667">
        <w:rPr>
          <w:rFonts w:cstheme="minorHAnsi"/>
          <w:b/>
          <w:sz w:val="32"/>
          <w:szCs w:val="32"/>
        </w:rPr>
        <w:t xml:space="preserve">Common Market for Eastern and Southern Africa </w:t>
      </w:r>
    </w:p>
    <w:p w14:paraId="0598D230" w14:textId="77777777" w:rsidR="00CD5311" w:rsidRPr="002A2F65" w:rsidRDefault="00CD5311" w:rsidP="00CD5311">
      <w:pPr>
        <w:jc w:val="center"/>
        <w:rPr>
          <w:rFonts w:cstheme="minorHAnsi"/>
          <w:b/>
          <w:sz w:val="32"/>
          <w:szCs w:val="32"/>
        </w:rPr>
      </w:pPr>
      <w:r w:rsidRPr="007C7667">
        <w:rPr>
          <w:rFonts w:cstheme="minorHAnsi"/>
          <w:b/>
          <w:sz w:val="32"/>
          <w:szCs w:val="32"/>
        </w:rPr>
        <w:t>(COMESA)</w:t>
      </w:r>
    </w:p>
    <w:p w14:paraId="52C425EC" w14:textId="77777777" w:rsidR="00CD5311" w:rsidRPr="007C7667" w:rsidRDefault="00CD5311" w:rsidP="00CD5311">
      <w:pPr>
        <w:rPr>
          <w:rFonts w:cstheme="minorHAnsi"/>
          <w:b/>
          <w:sz w:val="40"/>
          <w:szCs w:val="40"/>
        </w:rPr>
      </w:pPr>
    </w:p>
    <w:p w14:paraId="49EFA833" w14:textId="4620D494" w:rsidR="00CD5311" w:rsidRPr="007C7667" w:rsidRDefault="00C6398D" w:rsidP="00CD5311">
      <w:pPr>
        <w:jc w:val="center"/>
        <w:rPr>
          <w:rFonts w:cstheme="minorHAnsi"/>
          <w:b/>
          <w:sz w:val="32"/>
          <w:szCs w:val="32"/>
        </w:rPr>
      </w:pPr>
      <w:r>
        <w:rPr>
          <w:rFonts w:cstheme="minorHAnsi"/>
          <w:b/>
          <w:sz w:val="32"/>
          <w:szCs w:val="32"/>
        </w:rPr>
        <w:t>Inclusive Digitalization in Eastern and Southern Africa</w:t>
      </w:r>
      <w:r w:rsidR="00CD5311">
        <w:rPr>
          <w:rFonts w:cstheme="minorHAnsi"/>
          <w:b/>
          <w:sz w:val="32"/>
          <w:szCs w:val="32"/>
        </w:rPr>
        <w:t xml:space="preserve"> (MPA)</w:t>
      </w:r>
    </w:p>
    <w:p w14:paraId="0A1481B9" w14:textId="2515D3AE" w:rsidR="00CD5311" w:rsidRPr="007C7667" w:rsidRDefault="00CD5311" w:rsidP="00CD5311">
      <w:pPr>
        <w:jc w:val="center"/>
        <w:rPr>
          <w:rFonts w:cstheme="minorHAnsi"/>
          <w:b/>
          <w:sz w:val="32"/>
          <w:szCs w:val="32"/>
        </w:rPr>
      </w:pPr>
      <w:r w:rsidRPr="007C7667">
        <w:rPr>
          <w:rFonts w:cstheme="minorHAnsi"/>
          <w:b/>
          <w:sz w:val="32"/>
          <w:szCs w:val="32"/>
        </w:rPr>
        <w:t>(P</w:t>
      </w:r>
      <w:r w:rsidR="00C6398D">
        <w:rPr>
          <w:rFonts w:cstheme="minorHAnsi"/>
          <w:b/>
          <w:sz w:val="32"/>
          <w:szCs w:val="32"/>
        </w:rPr>
        <w:t>502532</w:t>
      </w:r>
      <w:r w:rsidRPr="007C7667">
        <w:rPr>
          <w:rFonts w:cstheme="minorHAnsi"/>
          <w:b/>
          <w:sz w:val="32"/>
          <w:szCs w:val="32"/>
        </w:rPr>
        <w:t>)</w:t>
      </w:r>
    </w:p>
    <w:p w14:paraId="4FC15DD6" w14:textId="77777777" w:rsidR="00CD5311" w:rsidRPr="007C7667" w:rsidRDefault="00CD5311" w:rsidP="00CD5311">
      <w:pPr>
        <w:jc w:val="left"/>
        <w:rPr>
          <w:rFonts w:cstheme="minorHAnsi"/>
          <w:b/>
          <w:sz w:val="40"/>
          <w:szCs w:val="40"/>
        </w:rPr>
      </w:pPr>
    </w:p>
    <w:p w14:paraId="4839CD75" w14:textId="77777777" w:rsidR="00CD5311" w:rsidRPr="007C7667" w:rsidRDefault="00CD5311" w:rsidP="00CD5311">
      <w:pPr>
        <w:jc w:val="center"/>
        <w:rPr>
          <w:rFonts w:cstheme="minorHAnsi"/>
          <w:b/>
          <w:sz w:val="40"/>
          <w:szCs w:val="40"/>
        </w:rPr>
      </w:pPr>
    </w:p>
    <w:p w14:paraId="6C8BDEDD" w14:textId="788A6F23" w:rsidR="00CD5311" w:rsidRPr="00AA5FE6" w:rsidRDefault="00AB5A57" w:rsidP="00CD5311">
      <w:pPr>
        <w:jc w:val="center"/>
        <w:rPr>
          <w:rFonts w:cstheme="minorHAnsi"/>
          <w:b/>
          <w:bCs/>
          <w:sz w:val="32"/>
          <w:szCs w:val="32"/>
        </w:rPr>
      </w:pPr>
      <w:r>
        <w:rPr>
          <w:rFonts w:cstheme="minorHAnsi"/>
          <w:b/>
          <w:bCs/>
          <w:sz w:val="32"/>
          <w:szCs w:val="32"/>
        </w:rPr>
        <w:t>DRAFT</w:t>
      </w:r>
      <w:r w:rsidRPr="00AA5FE6">
        <w:rPr>
          <w:rFonts w:cstheme="minorHAnsi"/>
          <w:b/>
          <w:bCs/>
          <w:sz w:val="32"/>
          <w:szCs w:val="32"/>
        </w:rPr>
        <w:t xml:space="preserve"> </w:t>
      </w:r>
    </w:p>
    <w:p w14:paraId="4CF1AA90" w14:textId="7C4E00AF" w:rsidR="00CD5311" w:rsidRPr="00AA5FE6" w:rsidRDefault="00CD5311" w:rsidP="00CD5311">
      <w:pPr>
        <w:jc w:val="center"/>
        <w:rPr>
          <w:rFonts w:cstheme="minorHAnsi"/>
          <w:b/>
          <w:bCs/>
          <w:color w:val="4472C4" w:themeColor="accent1"/>
          <w:sz w:val="32"/>
          <w:szCs w:val="32"/>
        </w:rPr>
      </w:pPr>
      <w:r>
        <w:rPr>
          <w:rFonts w:cstheme="minorHAnsi"/>
          <w:b/>
          <w:color w:val="4472C4" w:themeColor="accent1"/>
          <w:sz w:val="32"/>
          <w:szCs w:val="32"/>
        </w:rPr>
        <w:t>Stakeholder Engagement Plan (SEP)</w:t>
      </w:r>
    </w:p>
    <w:p w14:paraId="6E292DE7" w14:textId="77777777" w:rsidR="00CD5311" w:rsidRPr="00AA5FE6" w:rsidRDefault="00CD5311" w:rsidP="00CD5311">
      <w:pPr>
        <w:jc w:val="center"/>
        <w:rPr>
          <w:rFonts w:cstheme="minorHAnsi"/>
          <w:b/>
          <w:color w:val="4472C4" w:themeColor="accent1"/>
          <w:sz w:val="32"/>
          <w:szCs w:val="32"/>
        </w:rPr>
      </w:pPr>
    </w:p>
    <w:p w14:paraId="3CD2DDB8" w14:textId="77777777" w:rsidR="00CD5311" w:rsidRDefault="00CD5311" w:rsidP="00CD5311">
      <w:pPr>
        <w:jc w:val="left"/>
        <w:rPr>
          <w:rFonts w:cstheme="minorHAnsi"/>
          <w:b/>
          <w:sz w:val="32"/>
          <w:szCs w:val="32"/>
        </w:rPr>
      </w:pPr>
    </w:p>
    <w:p w14:paraId="0090BDC7" w14:textId="2E92E390" w:rsidR="00CD5311" w:rsidRPr="00AA5FE6" w:rsidRDefault="003312AF" w:rsidP="00CD5311">
      <w:pPr>
        <w:jc w:val="center"/>
        <w:rPr>
          <w:rFonts w:cstheme="minorHAnsi"/>
          <w:b/>
          <w:sz w:val="32"/>
          <w:szCs w:val="32"/>
        </w:rPr>
      </w:pPr>
      <w:r>
        <w:rPr>
          <w:rFonts w:cstheme="minorHAnsi"/>
          <w:b/>
          <w:sz w:val="32"/>
          <w:szCs w:val="32"/>
        </w:rPr>
        <w:t>April</w:t>
      </w:r>
      <w:r w:rsidR="00C6398D">
        <w:rPr>
          <w:rFonts w:cstheme="minorHAnsi"/>
          <w:b/>
          <w:sz w:val="32"/>
          <w:szCs w:val="32"/>
        </w:rPr>
        <w:t xml:space="preserve"> 2024</w:t>
      </w:r>
    </w:p>
    <w:p w14:paraId="7B1B4DA8" w14:textId="77777777" w:rsidR="00CD5311" w:rsidRDefault="00CD5311">
      <w:pPr>
        <w:spacing w:after="0" w:line="240" w:lineRule="auto"/>
        <w:ind w:left="0" w:firstLine="0"/>
        <w:jc w:val="left"/>
        <w:rPr>
          <w:b/>
          <w:color w:val="auto"/>
        </w:rPr>
      </w:pPr>
      <w:r>
        <w:rPr>
          <w:color w:val="auto"/>
        </w:rPr>
        <w:br w:type="page"/>
      </w:r>
    </w:p>
    <w:p w14:paraId="4D06D3EB" w14:textId="63B8D41F" w:rsidR="00D855ED" w:rsidRDefault="00D855ED" w:rsidP="00D855ED">
      <w:pPr>
        <w:pStyle w:val="Heading1"/>
        <w:numPr>
          <w:ilvl w:val="0"/>
          <w:numId w:val="0"/>
        </w:numPr>
        <w:ind w:left="432" w:hanging="432"/>
      </w:pPr>
      <w:bookmarkStart w:id="0" w:name="_Toc161049361"/>
      <w:bookmarkStart w:id="1" w:name="_Toc165622437"/>
      <w:r>
        <w:lastRenderedPageBreak/>
        <w:t>Table of Contents</w:t>
      </w:r>
      <w:bookmarkEnd w:id="0"/>
      <w:bookmarkEnd w:id="1"/>
    </w:p>
    <w:bookmarkStart w:id="2" w:name="_Toc161049362" w:displacedByCustomXml="next"/>
    <w:sdt>
      <w:sdtPr>
        <w:rPr>
          <w:rFonts w:asciiTheme="minorHAnsi" w:eastAsia="Calibri" w:hAnsiTheme="minorHAnsi" w:cs="Calibri"/>
          <w:b w:val="0"/>
          <w:bCs w:val="0"/>
          <w:color w:val="000000"/>
          <w:sz w:val="22"/>
          <w:szCs w:val="22"/>
        </w:rPr>
        <w:id w:val="445274732"/>
        <w:docPartObj>
          <w:docPartGallery w:val="Table of Contents"/>
          <w:docPartUnique/>
        </w:docPartObj>
      </w:sdtPr>
      <w:sdtEndPr>
        <w:rPr>
          <w:noProof/>
        </w:rPr>
      </w:sdtEndPr>
      <w:sdtContent>
        <w:p w14:paraId="2975BA3E" w14:textId="18222C9B" w:rsidR="00AB5A57" w:rsidRDefault="00AB5A57">
          <w:pPr>
            <w:pStyle w:val="TOCHeading"/>
          </w:pPr>
        </w:p>
        <w:p w14:paraId="659650F3" w14:textId="5AF71354" w:rsidR="00AF5D2D" w:rsidRDefault="00AB5A57">
          <w:pPr>
            <w:pStyle w:val="TOC1"/>
            <w:rPr>
              <w:rFonts w:eastAsiaTheme="minorEastAsia" w:cstheme="minorBidi"/>
              <w:b w:val="0"/>
              <w:bCs w:val="0"/>
              <w:i w:val="0"/>
              <w:iCs w:val="0"/>
              <w:noProof/>
              <w:color w:val="auto"/>
              <w:kern w:val="2"/>
              <w:sz w:val="22"/>
              <w:szCs w:val="22"/>
              <w14:ligatures w14:val="standardContextual"/>
            </w:rPr>
          </w:pPr>
          <w:r>
            <w:fldChar w:fldCharType="begin"/>
          </w:r>
          <w:r>
            <w:instrText xml:space="preserve"> TOC \o "1-3" \h \z \u </w:instrText>
          </w:r>
          <w:r>
            <w:fldChar w:fldCharType="separate"/>
          </w:r>
          <w:hyperlink w:anchor="_Toc165622437" w:history="1">
            <w:r w:rsidR="00AF5D2D" w:rsidRPr="00624DEC">
              <w:rPr>
                <w:rStyle w:val="Hyperlink"/>
                <w:noProof/>
              </w:rPr>
              <w:t>Table of Contents</w:t>
            </w:r>
            <w:r w:rsidR="00AF5D2D">
              <w:rPr>
                <w:noProof/>
                <w:webHidden/>
              </w:rPr>
              <w:tab/>
            </w:r>
            <w:r w:rsidR="00AF5D2D">
              <w:rPr>
                <w:noProof/>
                <w:webHidden/>
              </w:rPr>
              <w:fldChar w:fldCharType="begin"/>
            </w:r>
            <w:r w:rsidR="00AF5D2D">
              <w:rPr>
                <w:noProof/>
                <w:webHidden/>
              </w:rPr>
              <w:instrText xml:space="preserve"> PAGEREF _Toc165622437 \h </w:instrText>
            </w:r>
            <w:r w:rsidR="00AF5D2D">
              <w:rPr>
                <w:noProof/>
                <w:webHidden/>
              </w:rPr>
            </w:r>
            <w:r w:rsidR="00AF5D2D">
              <w:rPr>
                <w:noProof/>
                <w:webHidden/>
              </w:rPr>
              <w:fldChar w:fldCharType="separate"/>
            </w:r>
            <w:r w:rsidR="00AF5D2D">
              <w:rPr>
                <w:noProof/>
                <w:webHidden/>
              </w:rPr>
              <w:t>2</w:t>
            </w:r>
            <w:r w:rsidR="00AF5D2D">
              <w:rPr>
                <w:noProof/>
                <w:webHidden/>
              </w:rPr>
              <w:fldChar w:fldCharType="end"/>
            </w:r>
          </w:hyperlink>
        </w:p>
        <w:p w14:paraId="52AC754F" w14:textId="2AE2831E" w:rsidR="00AF5D2D" w:rsidRDefault="00000000">
          <w:pPr>
            <w:pStyle w:val="TOC1"/>
            <w:rPr>
              <w:rFonts w:eastAsiaTheme="minorEastAsia" w:cstheme="minorBidi"/>
              <w:b w:val="0"/>
              <w:bCs w:val="0"/>
              <w:i w:val="0"/>
              <w:iCs w:val="0"/>
              <w:noProof/>
              <w:color w:val="auto"/>
              <w:kern w:val="2"/>
              <w:sz w:val="22"/>
              <w:szCs w:val="22"/>
              <w14:ligatures w14:val="standardContextual"/>
            </w:rPr>
          </w:pPr>
          <w:hyperlink w:anchor="_Toc165622438" w:history="1">
            <w:r w:rsidR="00AF5D2D" w:rsidRPr="00624DEC">
              <w:rPr>
                <w:rStyle w:val="Hyperlink"/>
                <w:noProof/>
              </w:rPr>
              <w:t>ABBREVIATIONS AND ACRONYMS</w:t>
            </w:r>
            <w:r w:rsidR="00AF5D2D">
              <w:rPr>
                <w:noProof/>
                <w:webHidden/>
              </w:rPr>
              <w:tab/>
            </w:r>
            <w:r w:rsidR="00AF5D2D">
              <w:rPr>
                <w:noProof/>
                <w:webHidden/>
              </w:rPr>
              <w:fldChar w:fldCharType="begin"/>
            </w:r>
            <w:r w:rsidR="00AF5D2D">
              <w:rPr>
                <w:noProof/>
                <w:webHidden/>
              </w:rPr>
              <w:instrText xml:space="preserve"> PAGEREF _Toc165622438 \h </w:instrText>
            </w:r>
            <w:r w:rsidR="00AF5D2D">
              <w:rPr>
                <w:noProof/>
                <w:webHidden/>
              </w:rPr>
            </w:r>
            <w:r w:rsidR="00AF5D2D">
              <w:rPr>
                <w:noProof/>
                <w:webHidden/>
              </w:rPr>
              <w:fldChar w:fldCharType="separate"/>
            </w:r>
            <w:r w:rsidR="00AF5D2D">
              <w:rPr>
                <w:noProof/>
                <w:webHidden/>
              </w:rPr>
              <w:t>4</w:t>
            </w:r>
            <w:r w:rsidR="00AF5D2D">
              <w:rPr>
                <w:noProof/>
                <w:webHidden/>
              </w:rPr>
              <w:fldChar w:fldCharType="end"/>
            </w:r>
          </w:hyperlink>
        </w:p>
        <w:p w14:paraId="3D1D3B48" w14:textId="2C76D020" w:rsidR="00AF5D2D" w:rsidRDefault="00000000">
          <w:pPr>
            <w:pStyle w:val="TOC1"/>
            <w:tabs>
              <w:tab w:val="left" w:pos="440"/>
            </w:tabs>
            <w:rPr>
              <w:rFonts w:eastAsiaTheme="minorEastAsia" w:cstheme="minorBidi"/>
              <w:b w:val="0"/>
              <w:bCs w:val="0"/>
              <w:i w:val="0"/>
              <w:iCs w:val="0"/>
              <w:noProof/>
              <w:color w:val="auto"/>
              <w:kern w:val="2"/>
              <w:sz w:val="22"/>
              <w:szCs w:val="22"/>
              <w14:ligatures w14:val="standardContextual"/>
            </w:rPr>
          </w:pPr>
          <w:hyperlink w:anchor="_Toc165622439" w:history="1">
            <w:r w:rsidR="00AF5D2D" w:rsidRPr="00624DEC">
              <w:rPr>
                <w:rStyle w:val="Hyperlink"/>
                <w:noProof/>
              </w:rPr>
              <w:t>1</w:t>
            </w:r>
            <w:r w:rsidR="00AF5D2D">
              <w:rPr>
                <w:rFonts w:eastAsiaTheme="minorEastAsia" w:cstheme="minorBidi"/>
                <w:b w:val="0"/>
                <w:bCs w:val="0"/>
                <w:i w:val="0"/>
                <w:iCs w:val="0"/>
                <w:noProof/>
                <w:color w:val="auto"/>
                <w:kern w:val="2"/>
                <w:sz w:val="22"/>
                <w:szCs w:val="22"/>
                <w14:ligatures w14:val="standardContextual"/>
              </w:rPr>
              <w:tab/>
            </w:r>
            <w:r w:rsidR="00AF5D2D" w:rsidRPr="00624DEC">
              <w:rPr>
                <w:rStyle w:val="Hyperlink"/>
                <w:noProof/>
              </w:rPr>
              <w:t>Project Description</w:t>
            </w:r>
            <w:r w:rsidR="00AF5D2D">
              <w:rPr>
                <w:noProof/>
                <w:webHidden/>
              </w:rPr>
              <w:tab/>
            </w:r>
            <w:r w:rsidR="00AF5D2D">
              <w:rPr>
                <w:noProof/>
                <w:webHidden/>
              </w:rPr>
              <w:fldChar w:fldCharType="begin"/>
            </w:r>
            <w:r w:rsidR="00AF5D2D">
              <w:rPr>
                <w:noProof/>
                <w:webHidden/>
              </w:rPr>
              <w:instrText xml:space="preserve"> PAGEREF _Toc165622439 \h </w:instrText>
            </w:r>
            <w:r w:rsidR="00AF5D2D">
              <w:rPr>
                <w:noProof/>
                <w:webHidden/>
              </w:rPr>
            </w:r>
            <w:r w:rsidR="00AF5D2D">
              <w:rPr>
                <w:noProof/>
                <w:webHidden/>
              </w:rPr>
              <w:fldChar w:fldCharType="separate"/>
            </w:r>
            <w:r w:rsidR="00AF5D2D">
              <w:rPr>
                <w:noProof/>
                <w:webHidden/>
              </w:rPr>
              <w:t>5</w:t>
            </w:r>
            <w:r w:rsidR="00AF5D2D">
              <w:rPr>
                <w:noProof/>
                <w:webHidden/>
              </w:rPr>
              <w:fldChar w:fldCharType="end"/>
            </w:r>
          </w:hyperlink>
        </w:p>
        <w:p w14:paraId="2577FBFF" w14:textId="583F878E" w:rsidR="00AF5D2D" w:rsidRDefault="00000000">
          <w:pPr>
            <w:pStyle w:val="TOC2"/>
            <w:rPr>
              <w:rFonts w:eastAsiaTheme="minorEastAsia" w:cstheme="minorBidi"/>
              <w:b w:val="0"/>
              <w:bCs w:val="0"/>
              <w:noProof/>
              <w:color w:val="auto"/>
              <w:kern w:val="2"/>
              <w14:ligatures w14:val="standardContextual"/>
            </w:rPr>
          </w:pPr>
          <w:hyperlink w:anchor="_Toc165622440" w:history="1">
            <w:r w:rsidR="00AF5D2D" w:rsidRPr="00624DEC">
              <w:rPr>
                <w:rStyle w:val="Hyperlink"/>
                <w:noProof/>
              </w:rPr>
              <w:t>1.1</w:t>
            </w:r>
            <w:r w:rsidR="00AF5D2D">
              <w:rPr>
                <w:rFonts w:eastAsiaTheme="minorEastAsia" w:cstheme="minorBidi"/>
                <w:b w:val="0"/>
                <w:bCs w:val="0"/>
                <w:noProof/>
                <w:color w:val="auto"/>
                <w:kern w:val="2"/>
                <w14:ligatures w14:val="standardContextual"/>
              </w:rPr>
              <w:tab/>
            </w:r>
            <w:r w:rsidR="00AF5D2D" w:rsidRPr="00624DEC">
              <w:rPr>
                <w:rStyle w:val="Hyperlink"/>
                <w:noProof/>
              </w:rPr>
              <w:t>Project Overview</w:t>
            </w:r>
            <w:r w:rsidR="00AF5D2D">
              <w:rPr>
                <w:noProof/>
                <w:webHidden/>
              </w:rPr>
              <w:tab/>
            </w:r>
            <w:r w:rsidR="00AF5D2D">
              <w:rPr>
                <w:noProof/>
                <w:webHidden/>
              </w:rPr>
              <w:fldChar w:fldCharType="begin"/>
            </w:r>
            <w:r w:rsidR="00AF5D2D">
              <w:rPr>
                <w:noProof/>
                <w:webHidden/>
              </w:rPr>
              <w:instrText xml:space="preserve"> PAGEREF _Toc165622440 \h </w:instrText>
            </w:r>
            <w:r w:rsidR="00AF5D2D">
              <w:rPr>
                <w:noProof/>
                <w:webHidden/>
              </w:rPr>
            </w:r>
            <w:r w:rsidR="00AF5D2D">
              <w:rPr>
                <w:noProof/>
                <w:webHidden/>
              </w:rPr>
              <w:fldChar w:fldCharType="separate"/>
            </w:r>
            <w:r w:rsidR="00AF5D2D">
              <w:rPr>
                <w:noProof/>
                <w:webHidden/>
              </w:rPr>
              <w:t>5</w:t>
            </w:r>
            <w:r w:rsidR="00AF5D2D">
              <w:rPr>
                <w:noProof/>
                <w:webHidden/>
              </w:rPr>
              <w:fldChar w:fldCharType="end"/>
            </w:r>
          </w:hyperlink>
        </w:p>
        <w:p w14:paraId="070B1A04" w14:textId="6D854CA9" w:rsidR="00AF5D2D" w:rsidRDefault="00000000">
          <w:pPr>
            <w:pStyle w:val="TOC2"/>
            <w:rPr>
              <w:rFonts w:eastAsiaTheme="minorEastAsia" w:cstheme="minorBidi"/>
              <w:b w:val="0"/>
              <w:bCs w:val="0"/>
              <w:noProof/>
              <w:color w:val="auto"/>
              <w:kern w:val="2"/>
              <w14:ligatures w14:val="standardContextual"/>
            </w:rPr>
          </w:pPr>
          <w:hyperlink w:anchor="_Toc165622441" w:history="1">
            <w:r w:rsidR="00AF5D2D" w:rsidRPr="00624DEC">
              <w:rPr>
                <w:rStyle w:val="Hyperlink"/>
                <w:noProof/>
              </w:rPr>
              <w:t>1.2</w:t>
            </w:r>
            <w:r w:rsidR="00AF5D2D">
              <w:rPr>
                <w:rFonts w:eastAsiaTheme="minorEastAsia" w:cstheme="minorBidi"/>
                <w:b w:val="0"/>
                <w:bCs w:val="0"/>
                <w:noProof/>
                <w:color w:val="auto"/>
                <w:kern w:val="2"/>
                <w14:ligatures w14:val="standardContextual"/>
              </w:rPr>
              <w:tab/>
            </w:r>
            <w:r w:rsidR="00AF5D2D" w:rsidRPr="00624DEC">
              <w:rPr>
                <w:rStyle w:val="Hyperlink"/>
                <w:noProof/>
              </w:rPr>
              <w:t>Scope of Activities for COMESA</w:t>
            </w:r>
            <w:r w:rsidR="00AF5D2D">
              <w:rPr>
                <w:noProof/>
                <w:webHidden/>
              </w:rPr>
              <w:tab/>
            </w:r>
            <w:r w:rsidR="00AF5D2D">
              <w:rPr>
                <w:noProof/>
                <w:webHidden/>
              </w:rPr>
              <w:fldChar w:fldCharType="begin"/>
            </w:r>
            <w:r w:rsidR="00AF5D2D">
              <w:rPr>
                <w:noProof/>
                <w:webHidden/>
              </w:rPr>
              <w:instrText xml:space="preserve"> PAGEREF _Toc165622441 \h </w:instrText>
            </w:r>
            <w:r w:rsidR="00AF5D2D">
              <w:rPr>
                <w:noProof/>
                <w:webHidden/>
              </w:rPr>
            </w:r>
            <w:r w:rsidR="00AF5D2D">
              <w:rPr>
                <w:noProof/>
                <w:webHidden/>
              </w:rPr>
              <w:fldChar w:fldCharType="separate"/>
            </w:r>
            <w:r w:rsidR="00AF5D2D">
              <w:rPr>
                <w:noProof/>
                <w:webHidden/>
              </w:rPr>
              <w:t>5</w:t>
            </w:r>
            <w:r w:rsidR="00AF5D2D">
              <w:rPr>
                <w:noProof/>
                <w:webHidden/>
              </w:rPr>
              <w:fldChar w:fldCharType="end"/>
            </w:r>
          </w:hyperlink>
        </w:p>
        <w:p w14:paraId="4FF1BDA8" w14:textId="43C7699F" w:rsidR="00AF5D2D" w:rsidRDefault="00000000">
          <w:pPr>
            <w:pStyle w:val="TOC1"/>
            <w:tabs>
              <w:tab w:val="left" w:pos="440"/>
            </w:tabs>
            <w:rPr>
              <w:rFonts w:eastAsiaTheme="minorEastAsia" w:cstheme="minorBidi"/>
              <w:b w:val="0"/>
              <w:bCs w:val="0"/>
              <w:i w:val="0"/>
              <w:iCs w:val="0"/>
              <w:noProof/>
              <w:color w:val="auto"/>
              <w:kern w:val="2"/>
              <w:sz w:val="22"/>
              <w:szCs w:val="22"/>
              <w14:ligatures w14:val="standardContextual"/>
            </w:rPr>
          </w:pPr>
          <w:hyperlink w:anchor="_Toc165622442" w:history="1">
            <w:r w:rsidR="00AF5D2D" w:rsidRPr="00624DEC">
              <w:rPr>
                <w:rStyle w:val="Hyperlink"/>
                <w:noProof/>
              </w:rPr>
              <w:t>2</w:t>
            </w:r>
            <w:r w:rsidR="00AF5D2D">
              <w:rPr>
                <w:rFonts w:eastAsiaTheme="minorEastAsia" w:cstheme="minorBidi"/>
                <w:b w:val="0"/>
                <w:bCs w:val="0"/>
                <w:i w:val="0"/>
                <w:iCs w:val="0"/>
                <w:noProof/>
                <w:color w:val="auto"/>
                <w:kern w:val="2"/>
                <w:sz w:val="22"/>
                <w:szCs w:val="22"/>
                <w14:ligatures w14:val="standardContextual"/>
              </w:rPr>
              <w:tab/>
            </w:r>
            <w:r w:rsidR="00AF5D2D" w:rsidRPr="00624DEC">
              <w:rPr>
                <w:rStyle w:val="Hyperlink"/>
                <w:noProof/>
              </w:rPr>
              <w:t>Objective of Stakeholder Engagement Plan (SEP)</w:t>
            </w:r>
            <w:r w:rsidR="00AF5D2D">
              <w:rPr>
                <w:noProof/>
                <w:webHidden/>
              </w:rPr>
              <w:tab/>
            </w:r>
            <w:r w:rsidR="00AF5D2D">
              <w:rPr>
                <w:noProof/>
                <w:webHidden/>
              </w:rPr>
              <w:fldChar w:fldCharType="begin"/>
            </w:r>
            <w:r w:rsidR="00AF5D2D">
              <w:rPr>
                <w:noProof/>
                <w:webHidden/>
              </w:rPr>
              <w:instrText xml:space="preserve"> PAGEREF _Toc165622442 \h </w:instrText>
            </w:r>
            <w:r w:rsidR="00AF5D2D">
              <w:rPr>
                <w:noProof/>
                <w:webHidden/>
              </w:rPr>
            </w:r>
            <w:r w:rsidR="00AF5D2D">
              <w:rPr>
                <w:noProof/>
                <w:webHidden/>
              </w:rPr>
              <w:fldChar w:fldCharType="separate"/>
            </w:r>
            <w:r w:rsidR="00AF5D2D">
              <w:rPr>
                <w:noProof/>
                <w:webHidden/>
              </w:rPr>
              <w:t>6</w:t>
            </w:r>
            <w:r w:rsidR="00AF5D2D">
              <w:rPr>
                <w:noProof/>
                <w:webHidden/>
              </w:rPr>
              <w:fldChar w:fldCharType="end"/>
            </w:r>
          </w:hyperlink>
        </w:p>
        <w:p w14:paraId="0805A456" w14:textId="32AA1081" w:rsidR="00AF5D2D" w:rsidRDefault="00000000">
          <w:pPr>
            <w:pStyle w:val="TOC1"/>
            <w:tabs>
              <w:tab w:val="left" w:pos="440"/>
            </w:tabs>
            <w:rPr>
              <w:rFonts w:eastAsiaTheme="minorEastAsia" w:cstheme="minorBidi"/>
              <w:b w:val="0"/>
              <w:bCs w:val="0"/>
              <w:i w:val="0"/>
              <w:iCs w:val="0"/>
              <w:noProof/>
              <w:color w:val="auto"/>
              <w:kern w:val="2"/>
              <w:sz w:val="22"/>
              <w:szCs w:val="22"/>
              <w14:ligatures w14:val="standardContextual"/>
            </w:rPr>
          </w:pPr>
          <w:hyperlink w:anchor="_Toc165622443" w:history="1">
            <w:r w:rsidR="00AF5D2D" w:rsidRPr="00624DEC">
              <w:rPr>
                <w:rStyle w:val="Hyperlink"/>
                <w:noProof/>
              </w:rPr>
              <w:t>3</w:t>
            </w:r>
            <w:r w:rsidR="00AF5D2D">
              <w:rPr>
                <w:rFonts w:eastAsiaTheme="minorEastAsia" w:cstheme="minorBidi"/>
                <w:b w:val="0"/>
                <w:bCs w:val="0"/>
                <w:i w:val="0"/>
                <w:iCs w:val="0"/>
                <w:noProof/>
                <w:color w:val="auto"/>
                <w:kern w:val="2"/>
                <w:sz w:val="22"/>
                <w:szCs w:val="22"/>
                <w14:ligatures w14:val="standardContextual"/>
              </w:rPr>
              <w:tab/>
            </w:r>
            <w:r w:rsidR="00AF5D2D" w:rsidRPr="00624DEC">
              <w:rPr>
                <w:rStyle w:val="Hyperlink"/>
                <w:noProof/>
              </w:rPr>
              <w:t>Stakeholder Identification and Analysis</w:t>
            </w:r>
            <w:r w:rsidR="00AF5D2D">
              <w:rPr>
                <w:noProof/>
                <w:webHidden/>
              </w:rPr>
              <w:tab/>
            </w:r>
            <w:r w:rsidR="00AF5D2D">
              <w:rPr>
                <w:noProof/>
                <w:webHidden/>
              </w:rPr>
              <w:fldChar w:fldCharType="begin"/>
            </w:r>
            <w:r w:rsidR="00AF5D2D">
              <w:rPr>
                <w:noProof/>
                <w:webHidden/>
              </w:rPr>
              <w:instrText xml:space="preserve"> PAGEREF _Toc165622443 \h </w:instrText>
            </w:r>
            <w:r w:rsidR="00AF5D2D">
              <w:rPr>
                <w:noProof/>
                <w:webHidden/>
              </w:rPr>
            </w:r>
            <w:r w:rsidR="00AF5D2D">
              <w:rPr>
                <w:noProof/>
                <w:webHidden/>
              </w:rPr>
              <w:fldChar w:fldCharType="separate"/>
            </w:r>
            <w:r w:rsidR="00AF5D2D">
              <w:rPr>
                <w:noProof/>
                <w:webHidden/>
              </w:rPr>
              <w:t>6</w:t>
            </w:r>
            <w:r w:rsidR="00AF5D2D">
              <w:rPr>
                <w:noProof/>
                <w:webHidden/>
              </w:rPr>
              <w:fldChar w:fldCharType="end"/>
            </w:r>
          </w:hyperlink>
        </w:p>
        <w:p w14:paraId="5B7E2399" w14:textId="001D68BF" w:rsidR="00AF5D2D" w:rsidRDefault="00000000">
          <w:pPr>
            <w:pStyle w:val="TOC2"/>
            <w:rPr>
              <w:rFonts w:eastAsiaTheme="minorEastAsia" w:cstheme="minorBidi"/>
              <w:b w:val="0"/>
              <w:bCs w:val="0"/>
              <w:noProof/>
              <w:color w:val="auto"/>
              <w:kern w:val="2"/>
              <w14:ligatures w14:val="standardContextual"/>
            </w:rPr>
          </w:pPr>
          <w:hyperlink w:anchor="_Toc165622444" w:history="1">
            <w:r w:rsidR="00AF5D2D" w:rsidRPr="00624DEC">
              <w:rPr>
                <w:rStyle w:val="Hyperlink"/>
                <w:noProof/>
                <w:lang w:bidi="th-TH"/>
              </w:rPr>
              <w:t>3.1</w:t>
            </w:r>
            <w:r w:rsidR="00AF5D2D">
              <w:rPr>
                <w:rFonts w:eastAsiaTheme="minorEastAsia" w:cstheme="minorBidi"/>
                <w:b w:val="0"/>
                <w:bCs w:val="0"/>
                <w:noProof/>
                <w:color w:val="auto"/>
                <w:kern w:val="2"/>
                <w14:ligatures w14:val="standardContextual"/>
              </w:rPr>
              <w:tab/>
            </w:r>
            <w:r w:rsidR="00AF5D2D" w:rsidRPr="00624DEC">
              <w:rPr>
                <w:rStyle w:val="Hyperlink"/>
                <w:noProof/>
                <w:lang w:bidi="th-TH"/>
              </w:rPr>
              <w:t>Methodology</w:t>
            </w:r>
            <w:r w:rsidR="00AF5D2D">
              <w:rPr>
                <w:noProof/>
                <w:webHidden/>
              </w:rPr>
              <w:tab/>
            </w:r>
            <w:r w:rsidR="00AF5D2D">
              <w:rPr>
                <w:noProof/>
                <w:webHidden/>
              </w:rPr>
              <w:fldChar w:fldCharType="begin"/>
            </w:r>
            <w:r w:rsidR="00AF5D2D">
              <w:rPr>
                <w:noProof/>
                <w:webHidden/>
              </w:rPr>
              <w:instrText xml:space="preserve"> PAGEREF _Toc165622444 \h </w:instrText>
            </w:r>
            <w:r w:rsidR="00AF5D2D">
              <w:rPr>
                <w:noProof/>
                <w:webHidden/>
              </w:rPr>
            </w:r>
            <w:r w:rsidR="00AF5D2D">
              <w:rPr>
                <w:noProof/>
                <w:webHidden/>
              </w:rPr>
              <w:fldChar w:fldCharType="separate"/>
            </w:r>
            <w:r w:rsidR="00AF5D2D">
              <w:rPr>
                <w:noProof/>
                <w:webHidden/>
              </w:rPr>
              <w:t>6</w:t>
            </w:r>
            <w:r w:rsidR="00AF5D2D">
              <w:rPr>
                <w:noProof/>
                <w:webHidden/>
              </w:rPr>
              <w:fldChar w:fldCharType="end"/>
            </w:r>
          </w:hyperlink>
        </w:p>
        <w:p w14:paraId="112892CE" w14:textId="62FF571E" w:rsidR="00AF5D2D" w:rsidRDefault="00000000">
          <w:pPr>
            <w:pStyle w:val="TOC2"/>
            <w:rPr>
              <w:rFonts w:eastAsiaTheme="minorEastAsia" w:cstheme="minorBidi"/>
              <w:b w:val="0"/>
              <w:bCs w:val="0"/>
              <w:noProof/>
              <w:color w:val="auto"/>
              <w:kern w:val="2"/>
              <w14:ligatures w14:val="standardContextual"/>
            </w:rPr>
          </w:pPr>
          <w:hyperlink w:anchor="_Toc165622445" w:history="1">
            <w:r w:rsidR="00AF5D2D" w:rsidRPr="00624DEC">
              <w:rPr>
                <w:rStyle w:val="Hyperlink"/>
                <w:noProof/>
              </w:rPr>
              <w:t>3.2</w:t>
            </w:r>
            <w:r w:rsidR="00AF5D2D">
              <w:rPr>
                <w:rFonts w:eastAsiaTheme="minorEastAsia" w:cstheme="minorBidi"/>
                <w:b w:val="0"/>
                <w:bCs w:val="0"/>
                <w:noProof/>
                <w:color w:val="auto"/>
                <w:kern w:val="2"/>
                <w14:ligatures w14:val="standardContextual"/>
              </w:rPr>
              <w:tab/>
            </w:r>
            <w:r w:rsidR="00AF5D2D" w:rsidRPr="00624DEC">
              <w:rPr>
                <w:rStyle w:val="Hyperlink"/>
                <w:noProof/>
              </w:rPr>
              <w:t>Stakeholder Identification</w:t>
            </w:r>
            <w:r w:rsidR="00AF5D2D">
              <w:rPr>
                <w:noProof/>
                <w:webHidden/>
              </w:rPr>
              <w:tab/>
            </w:r>
            <w:r w:rsidR="00AF5D2D">
              <w:rPr>
                <w:noProof/>
                <w:webHidden/>
              </w:rPr>
              <w:fldChar w:fldCharType="begin"/>
            </w:r>
            <w:r w:rsidR="00AF5D2D">
              <w:rPr>
                <w:noProof/>
                <w:webHidden/>
              </w:rPr>
              <w:instrText xml:space="preserve"> PAGEREF _Toc165622445 \h </w:instrText>
            </w:r>
            <w:r w:rsidR="00AF5D2D">
              <w:rPr>
                <w:noProof/>
                <w:webHidden/>
              </w:rPr>
            </w:r>
            <w:r w:rsidR="00AF5D2D">
              <w:rPr>
                <w:noProof/>
                <w:webHidden/>
              </w:rPr>
              <w:fldChar w:fldCharType="separate"/>
            </w:r>
            <w:r w:rsidR="00AF5D2D">
              <w:rPr>
                <w:noProof/>
                <w:webHidden/>
              </w:rPr>
              <w:t>7</w:t>
            </w:r>
            <w:r w:rsidR="00AF5D2D">
              <w:rPr>
                <w:noProof/>
                <w:webHidden/>
              </w:rPr>
              <w:fldChar w:fldCharType="end"/>
            </w:r>
          </w:hyperlink>
        </w:p>
        <w:p w14:paraId="5C94A3BA" w14:textId="32E3ED96" w:rsidR="00AF5D2D" w:rsidRDefault="00000000">
          <w:pPr>
            <w:pStyle w:val="TOC3"/>
            <w:rPr>
              <w:rFonts w:eastAsiaTheme="minorEastAsia" w:cstheme="minorBidi"/>
              <w:noProof/>
              <w:color w:val="auto"/>
              <w:kern w:val="2"/>
              <w:sz w:val="22"/>
              <w:szCs w:val="22"/>
              <w14:ligatures w14:val="standardContextual"/>
            </w:rPr>
          </w:pPr>
          <w:hyperlink w:anchor="_Toc165622446" w:history="1">
            <w:r w:rsidR="00AF5D2D" w:rsidRPr="00624DEC">
              <w:rPr>
                <w:rStyle w:val="Hyperlink"/>
                <w:noProof/>
              </w:rPr>
              <w:t>3.2.1</w:t>
            </w:r>
            <w:r w:rsidR="00AF5D2D">
              <w:rPr>
                <w:rFonts w:eastAsiaTheme="minorEastAsia" w:cstheme="minorBidi"/>
                <w:noProof/>
                <w:color w:val="auto"/>
                <w:kern w:val="2"/>
                <w:sz w:val="22"/>
                <w:szCs w:val="22"/>
                <w14:ligatures w14:val="standardContextual"/>
              </w:rPr>
              <w:tab/>
            </w:r>
            <w:r w:rsidR="00AF5D2D" w:rsidRPr="00624DEC">
              <w:rPr>
                <w:rStyle w:val="Hyperlink"/>
                <w:noProof/>
              </w:rPr>
              <w:t>Affected Parties (APs)</w:t>
            </w:r>
            <w:r w:rsidR="00AF5D2D">
              <w:rPr>
                <w:noProof/>
                <w:webHidden/>
              </w:rPr>
              <w:tab/>
            </w:r>
            <w:r w:rsidR="00AF5D2D">
              <w:rPr>
                <w:noProof/>
                <w:webHidden/>
              </w:rPr>
              <w:fldChar w:fldCharType="begin"/>
            </w:r>
            <w:r w:rsidR="00AF5D2D">
              <w:rPr>
                <w:noProof/>
                <w:webHidden/>
              </w:rPr>
              <w:instrText xml:space="preserve"> PAGEREF _Toc165622446 \h </w:instrText>
            </w:r>
            <w:r w:rsidR="00AF5D2D">
              <w:rPr>
                <w:noProof/>
                <w:webHidden/>
              </w:rPr>
            </w:r>
            <w:r w:rsidR="00AF5D2D">
              <w:rPr>
                <w:noProof/>
                <w:webHidden/>
              </w:rPr>
              <w:fldChar w:fldCharType="separate"/>
            </w:r>
            <w:r w:rsidR="00AF5D2D">
              <w:rPr>
                <w:noProof/>
                <w:webHidden/>
              </w:rPr>
              <w:t>7</w:t>
            </w:r>
            <w:r w:rsidR="00AF5D2D">
              <w:rPr>
                <w:noProof/>
                <w:webHidden/>
              </w:rPr>
              <w:fldChar w:fldCharType="end"/>
            </w:r>
          </w:hyperlink>
        </w:p>
        <w:p w14:paraId="4D5A0DEE" w14:textId="79BB7CF3" w:rsidR="00AF5D2D" w:rsidRDefault="00000000">
          <w:pPr>
            <w:pStyle w:val="TOC3"/>
            <w:rPr>
              <w:rFonts w:eastAsiaTheme="minorEastAsia" w:cstheme="minorBidi"/>
              <w:noProof/>
              <w:color w:val="auto"/>
              <w:kern w:val="2"/>
              <w:sz w:val="22"/>
              <w:szCs w:val="22"/>
              <w14:ligatures w14:val="standardContextual"/>
            </w:rPr>
          </w:pPr>
          <w:hyperlink w:anchor="_Toc165622447" w:history="1">
            <w:r w:rsidR="00AF5D2D" w:rsidRPr="00624DEC">
              <w:rPr>
                <w:rStyle w:val="Hyperlink"/>
                <w:noProof/>
              </w:rPr>
              <w:t>3.2.2</w:t>
            </w:r>
            <w:r w:rsidR="00AF5D2D">
              <w:rPr>
                <w:rFonts w:eastAsiaTheme="minorEastAsia" w:cstheme="minorBidi"/>
                <w:noProof/>
                <w:color w:val="auto"/>
                <w:kern w:val="2"/>
                <w:sz w:val="22"/>
                <w:szCs w:val="22"/>
                <w14:ligatures w14:val="standardContextual"/>
              </w:rPr>
              <w:tab/>
            </w:r>
            <w:r w:rsidR="00AF5D2D" w:rsidRPr="00624DEC">
              <w:rPr>
                <w:rStyle w:val="Hyperlink"/>
                <w:noProof/>
              </w:rPr>
              <w:t>Other interested parties (OIPs)</w:t>
            </w:r>
            <w:r w:rsidR="00AF5D2D">
              <w:rPr>
                <w:noProof/>
                <w:webHidden/>
              </w:rPr>
              <w:tab/>
            </w:r>
            <w:r w:rsidR="00AF5D2D">
              <w:rPr>
                <w:noProof/>
                <w:webHidden/>
              </w:rPr>
              <w:fldChar w:fldCharType="begin"/>
            </w:r>
            <w:r w:rsidR="00AF5D2D">
              <w:rPr>
                <w:noProof/>
                <w:webHidden/>
              </w:rPr>
              <w:instrText xml:space="preserve"> PAGEREF _Toc165622447 \h </w:instrText>
            </w:r>
            <w:r w:rsidR="00AF5D2D">
              <w:rPr>
                <w:noProof/>
                <w:webHidden/>
              </w:rPr>
            </w:r>
            <w:r w:rsidR="00AF5D2D">
              <w:rPr>
                <w:noProof/>
                <w:webHidden/>
              </w:rPr>
              <w:fldChar w:fldCharType="separate"/>
            </w:r>
            <w:r w:rsidR="00AF5D2D">
              <w:rPr>
                <w:noProof/>
                <w:webHidden/>
              </w:rPr>
              <w:t>7</w:t>
            </w:r>
            <w:r w:rsidR="00AF5D2D">
              <w:rPr>
                <w:noProof/>
                <w:webHidden/>
              </w:rPr>
              <w:fldChar w:fldCharType="end"/>
            </w:r>
          </w:hyperlink>
        </w:p>
        <w:p w14:paraId="12D54ADD" w14:textId="34E6314D" w:rsidR="00AF5D2D" w:rsidRDefault="00000000">
          <w:pPr>
            <w:pStyle w:val="TOC3"/>
            <w:rPr>
              <w:rFonts w:eastAsiaTheme="minorEastAsia" w:cstheme="minorBidi"/>
              <w:noProof/>
              <w:color w:val="auto"/>
              <w:kern w:val="2"/>
              <w:sz w:val="22"/>
              <w:szCs w:val="22"/>
              <w14:ligatures w14:val="standardContextual"/>
            </w:rPr>
          </w:pPr>
          <w:hyperlink w:anchor="_Toc165622448" w:history="1">
            <w:r w:rsidR="00AF5D2D" w:rsidRPr="00624DEC">
              <w:rPr>
                <w:rStyle w:val="Hyperlink"/>
                <w:noProof/>
              </w:rPr>
              <w:t>3.2.3</w:t>
            </w:r>
            <w:r w:rsidR="00AF5D2D">
              <w:rPr>
                <w:rFonts w:eastAsiaTheme="minorEastAsia" w:cstheme="minorBidi"/>
                <w:noProof/>
                <w:color w:val="auto"/>
                <w:kern w:val="2"/>
                <w:sz w:val="22"/>
                <w:szCs w:val="22"/>
                <w14:ligatures w14:val="standardContextual"/>
              </w:rPr>
              <w:tab/>
            </w:r>
            <w:r w:rsidR="00AF5D2D" w:rsidRPr="00624DEC">
              <w:rPr>
                <w:rStyle w:val="Hyperlink"/>
                <w:noProof/>
              </w:rPr>
              <w:t>Vulnerable and Marginalized Groups (VMGs)</w:t>
            </w:r>
            <w:r w:rsidR="00AF5D2D">
              <w:rPr>
                <w:noProof/>
                <w:webHidden/>
              </w:rPr>
              <w:tab/>
            </w:r>
            <w:r w:rsidR="00AF5D2D">
              <w:rPr>
                <w:noProof/>
                <w:webHidden/>
              </w:rPr>
              <w:fldChar w:fldCharType="begin"/>
            </w:r>
            <w:r w:rsidR="00AF5D2D">
              <w:rPr>
                <w:noProof/>
                <w:webHidden/>
              </w:rPr>
              <w:instrText xml:space="preserve"> PAGEREF _Toc165622448 \h </w:instrText>
            </w:r>
            <w:r w:rsidR="00AF5D2D">
              <w:rPr>
                <w:noProof/>
                <w:webHidden/>
              </w:rPr>
            </w:r>
            <w:r w:rsidR="00AF5D2D">
              <w:rPr>
                <w:noProof/>
                <w:webHidden/>
              </w:rPr>
              <w:fldChar w:fldCharType="separate"/>
            </w:r>
            <w:r w:rsidR="00AF5D2D">
              <w:rPr>
                <w:noProof/>
                <w:webHidden/>
              </w:rPr>
              <w:t>8</w:t>
            </w:r>
            <w:r w:rsidR="00AF5D2D">
              <w:rPr>
                <w:noProof/>
                <w:webHidden/>
              </w:rPr>
              <w:fldChar w:fldCharType="end"/>
            </w:r>
          </w:hyperlink>
        </w:p>
        <w:p w14:paraId="1BA5CD3D" w14:textId="71631EB7" w:rsidR="00AF5D2D" w:rsidRDefault="00000000">
          <w:pPr>
            <w:pStyle w:val="TOC2"/>
            <w:rPr>
              <w:rFonts w:eastAsiaTheme="minorEastAsia" w:cstheme="minorBidi"/>
              <w:b w:val="0"/>
              <w:bCs w:val="0"/>
              <w:noProof/>
              <w:color w:val="auto"/>
              <w:kern w:val="2"/>
              <w14:ligatures w14:val="standardContextual"/>
            </w:rPr>
          </w:pPr>
          <w:hyperlink w:anchor="_Toc165622449" w:history="1">
            <w:r w:rsidR="00AF5D2D" w:rsidRPr="00624DEC">
              <w:rPr>
                <w:rStyle w:val="Hyperlink"/>
                <w:noProof/>
              </w:rPr>
              <w:t>3.3</w:t>
            </w:r>
            <w:r w:rsidR="00AF5D2D">
              <w:rPr>
                <w:rFonts w:eastAsiaTheme="minorEastAsia" w:cstheme="minorBidi"/>
                <w:b w:val="0"/>
                <w:bCs w:val="0"/>
                <w:noProof/>
                <w:color w:val="auto"/>
                <w:kern w:val="2"/>
                <w14:ligatures w14:val="standardContextual"/>
              </w:rPr>
              <w:tab/>
            </w:r>
            <w:r w:rsidR="00AF5D2D" w:rsidRPr="00624DEC">
              <w:rPr>
                <w:rStyle w:val="Hyperlink"/>
                <w:noProof/>
              </w:rPr>
              <w:t>Stakeholder Mapping</w:t>
            </w:r>
            <w:r w:rsidR="00AF5D2D">
              <w:rPr>
                <w:noProof/>
                <w:webHidden/>
              </w:rPr>
              <w:tab/>
            </w:r>
            <w:r w:rsidR="00AF5D2D">
              <w:rPr>
                <w:noProof/>
                <w:webHidden/>
              </w:rPr>
              <w:fldChar w:fldCharType="begin"/>
            </w:r>
            <w:r w:rsidR="00AF5D2D">
              <w:rPr>
                <w:noProof/>
                <w:webHidden/>
              </w:rPr>
              <w:instrText xml:space="preserve"> PAGEREF _Toc165622449 \h </w:instrText>
            </w:r>
            <w:r w:rsidR="00AF5D2D">
              <w:rPr>
                <w:noProof/>
                <w:webHidden/>
              </w:rPr>
            </w:r>
            <w:r w:rsidR="00AF5D2D">
              <w:rPr>
                <w:noProof/>
                <w:webHidden/>
              </w:rPr>
              <w:fldChar w:fldCharType="separate"/>
            </w:r>
            <w:r w:rsidR="00AF5D2D">
              <w:rPr>
                <w:noProof/>
                <w:webHidden/>
              </w:rPr>
              <w:t>9</w:t>
            </w:r>
            <w:r w:rsidR="00AF5D2D">
              <w:rPr>
                <w:noProof/>
                <w:webHidden/>
              </w:rPr>
              <w:fldChar w:fldCharType="end"/>
            </w:r>
          </w:hyperlink>
        </w:p>
        <w:p w14:paraId="42BF658B" w14:textId="4EE6B6A2" w:rsidR="00AF5D2D" w:rsidRDefault="00000000">
          <w:pPr>
            <w:pStyle w:val="TOC1"/>
            <w:tabs>
              <w:tab w:val="left" w:pos="440"/>
            </w:tabs>
            <w:rPr>
              <w:rFonts w:eastAsiaTheme="minorEastAsia" w:cstheme="minorBidi"/>
              <w:b w:val="0"/>
              <w:bCs w:val="0"/>
              <w:i w:val="0"/>
              <w:iCs w:val="0"/>
              <w:noProof/>
              <w:color w:val="auto"/>
              <w:kern w:val="2"/>
              <w:sz w:val="22"/>
              <w:szCs w:val="22"/>
              <w14:ligatures w14:val="standardContextual"/>
            </w:rPr>
          </w:pPr>
          <w:hyperlink w:anchor="_Toc165622450" w:history="1">
            <w:r w:rsidR="00AF5D2D" w:rsidRPr="00624DEC">
              <w:rPr>
                <w:rStyle w:val="Hyperlink"/>
                <w:noProof/>
              </w:rPr>
              <w:t>4</w:t>
            </w:r>
            <w:r w:rsidR="00AF5D2D">
              <w:rPr>
                <w:rFonts w:eastAsiaTheme="minorEastAsia" w:cstheme="minorBidi"/>
                <w:b w:val="0"/>
                <w:bCs w:val="0"/>
                <w:i w:val="0"/>
                <w:iCs w:val="0"/>
                <w:noProof/>
                <w:color w:val="auto"/>
                <w:kern w:val="2"/>
                <w:sz w:val="22"/>
                <w:szCs w:val="22"/>
                <w14:ligatures w14:val="standardContextual"/>
              </w:rPr>
              <w:tab/>
            </w:r>
            <w:r w:rsidR="00AF5D2D" w:rsidRPr="00624DEC">
              <w:rPr>
                <w:rStyle w:val="Hyperlink"/>
                <w:noProof/>
              </w:rPr>
              <w:t>Stakeholder Engagement Process</w:t>
            </w:r>
            <w:r w:rsidR="00AF5D2D">
              <w:rPr>
                <w:noProof/>
                <w:webHidden/>
              </w:rPr>
              <w:tab/>
            </w:r>
            <w:r w:rsidR="00AF5D2D">
              <w:rPr>
                <w:noProof/>
                <w:webHidden/>
              </w:rPr>
              <w:fldChar w:fldCharType="begin"/>
            </w:r>
            <w:r w:rsidR="00AF5D2D">
              <w:rPr>
                <w:noProof/>
                <w:webHidden/>
              </w:rPr>
              <w:instrText xml:space="preserve"> PAGEREF _Toc165622450 \h </w:instrText>
            </w:r>
            <w:r w:rsidR="00AF5D2D">
              <w:rPr>
                <w:noProof/>
                <w:webHidden/>
              </w:rPr>
            </w:r>
            <w:r w:rsidR="00AF5D2D">
              <w:rPr>
                <w:noProof/>
                <w:webHidden/>
              </w:rPr>
              <w:fldChar w:fldCharType="separate"/>
            </w:r>
            <w:r w:rsidR="00AF5D2D">
              <w:rPr>
                <w:noProof/>
                <w:webHidden/>
              </w:rPr>
              <w:t>10</w:t>
            </w:r>
            <w:r w:rsidR="00AF5D2D">
              <w:rPr>
                <w:noProof/>
                <w:webHidden/>
              </w:rPr>
              <w:fldChar w:fldCharType="end"/>
            </w:r>
          </w:hyperlink>
        </w:p>
        <w:p w14:paraId="43A74ACE" w14:textId="5A3E844C" w:rsidR="00AF5D2D" w:rsidRDefault="00000000">
          <w:pPr>
            <w:pStyle w:val="TOC2"/>
            <w:rPr>
              <w:rFonts w:eastAsiaTheme="minorEastAsia" w:cstheme="minorBidi"/>
              <w:b w:val="0"/>
              <w:bCs w:val="0"/>
              <w:noProof/>
              <w:color w:val="auto"/>
              <w:kern w:val="2"/>
              <w14:ligatures w14:val="standardContextual"/>
            </w:rPr>
          </w:pPr>
          <w:hyperlink w:anchor="_Toc165622451" w:history="1">
            <w:r w:rsidR="00AF5D2D" w:rsidRPr="00624DEC">
              <w:rPr>
                <w:rStyle w:val="Hyperlink"/>
                <w:noProof/>
              </w:rPr>
              <w:t>4.1</w:t>
            </w:r>
            <w:r w:rsidR="00AF5D2D">
              <w:rPr>
                <w:rFonts w:eastAsiaTheme="minorEastAsia" w:cstheme="minorBidi"/>
                <w:b w:val="0"/>
                <w:bCs w:val="0"/>
                <w:noProof/>
                <w:color w:val="auto"/>
                <w:kern w:val="2"/>
                <w14:ligatures w14:val="standardContextual"/>
              </w:rPr>
              <w:tab/>
            </w:r>
            <w:r w:rsidR="00AF5D2D" w:rsidRPr="00624DEC">
              <w:rPr>
                <w:rStyle w:val="Hyperlink"/>
                <w:noProof/>
              </w:rPr>
              <w:t>Summary of Stakeholder engagement done during project preparation</w:t>
            </w:r>
            <w:r w:rsidR="00AF5D2D">
              <w:rPr>
                <w:noProof/>
                <w:webHidden/>
              </w:rPr>
              <w:tab/>
            </w:r>
            <w:r w:rsidR="00AF5D2D">
              <w:rPr>
                <w:noProof/>
                <w:webHidden/>
              </w:rPr>
              <w:fldChar w:fldCharType="begin"/>
            </w:r>
            <w:r w:rsidR="00AF5D2D">
              <w:rPr>
                <w:noProof/>
                <w:webHidden/>
              </w:rPr>
              <w:instrText xml:space="preserve"> PAGEREF _Toc165622451 \h </w:instrText>
            </w:r>
            <w:r w:rsidR="00AF5D2D">
              <w:rPr>
                <w:noProof/>
                <w:webHidden/>
              </w:rPr>
            </w:r>
            <w:r w:rsidR="00AF5D2D">
              <w:rPr>
                <w:noProof/>
                <w:webHidden/>
              </w:rPr>
              <w:fldChar w:fldCharType="separate"/>
            </w:r>
            <w:r w:rsidR="00AF5D2D">
              <w:rPr>
                <w:noProof/>
                <w:webHidden/>
              </w:rPr>
              <w:t>10</w:t>
            </w:r>
            <w:r w:rsidR="00AF5D2D">
              <w:rPr>
                <w:noProof/>
                <w:webHidden/>
              </w:rPr>
              <w:fldChar w:fldCharType="end"/>
            </w:r>
          </w:hyperlink>
        </w:p>
        <w:p w14:paraId="03ED9B5A" w14:textId="0C724967" w:rsidR="00AF5D2D" w:rsidRDefault="00000000">
          <w:pPr>
            <w:pStyle w:val="TOC2"/>
            <w:rPr>
              <w:rFonts w:eastAsiaTheme="minorEastAsia" w:cstheme="minorBidi"/>
              <w:b w:val="0"/>
              <w:bCs w:val="0"/>
              <w:noProof/>
              <w:color w:val="auto"/>
              <w:kern w:val="2"/>
              <w14:ligatures w14:val="standardContextual"/>
            </w:rPr>
          </w:pPr>
          <w:hyperlink w:anchor="_Toc165622452" w:history="1">
            <w:r w:rsidR="00AF5D2D" w:rsidRPr="00624DEC">
              <w:rPr>
                <w:rStyle w:val="Hyperlink"/>
                <w:noProof/>
              </w:rPr>
              <w:t>4.2</w:t>
            </w:r>
            <w:r w:rsidR="00AF5D2D">
              <w:rPr>
                <w:rFonts w:eastAsiaTheme="minorEastAsia" w:cstheme="minorBidi"/>
                <w:b w:val="0"/>
                <w:bCs w:val="0"/>
                <w:noProof/>
                <w:color w:val="auto"/>
                <w:kern w:val="2"/>
                <w14:ligatures w14:val="standardContextual"/>
              </w:rPr>
              <w:tab/>
            </w:r>
            <w:r w:rsidR="00AF5D2D" w:rsidRPr="00624DEC">
              <w:rPr>
                <w:rStyle w:val="Hyperlink"/>
                <w:noProof/>
              </w:rPr>
              <w:t>Stakeholder Engagement Plan</w:t>
            </w:r>
            <w:r w:rsidR="00AF5D2D">
              <w:rPr>
                <w:noProof/>
                <w:webHidden/>
              </w:rPr>
              <w:tab/>
            </w:r>
            <w:r w:rsidR="00AF5D2D">
              <w:rPr>
                <w:noProof/>
                <w:webHidden/>
              </w:rPr>
              <w:fldChar w:fldCharType="begin"/>
            </w:r>
            <w:r w:rsidR="00AF5D2D">
              <w:rPr>
                <w:noProof/>
                <w:webHidden/>
              </w:rPr>
              <w:instrText xml:space="preserve"> PAGEREF _Toc165622452 \h </w:instrText>
            </w:r>
            <w:r w:rsidR="00AF5D2D">
              <w:rPr>
                <w:noProof/>
                <w:webHidden/>
              </w:rPr>
            </w:r>
            <w:r w:rsidR="00AF5D2D">
              <w:rPr>
                <w:noProof/>
                <w:webHidden/>
              </w:rPr>
              <w:fldChar w:fldCharType="separate"/>
            </w:r>
            <w:r w:rsidR="00AF5D2D">
              <w:rPr>
                <w:noProof/>
                <w:webHidden/>
              </w:rPr>
              <w:t>11</w:t>
            </w:r>
            <w:r w:rsidR="00AF5D2D">
              <w:rPr>
                <w:noProof/>
                <w:webHidden/>
              </w:rPr>
              <w:fldChar w:fldCharType="end"/>
            </w:r>
          </w:hyperlink>
        </w:p>
        <w:p w14:paraId="4D6D8F5B" w14:textId="6F0A06BA" w:rsidR="00AF5D2D" w:rsidRDefault="00000000">
          <w:pPr>
            <w:pStyle w:val="TOC3"/>
            <w:rPr>
              <w:rFonts w:eastAsiaTheme="minorEastAsia" w:cstheme="minorBidi"/>
              <w:noProof/>
              <w:color w:val="auto"/>
              <w:kern w:val="2"/>
              <w:sz w:val="22"/>
              <w:szCs w:val="22"/>
              <w14:ligatures w14:val="standardContextual"/>
            </w:rPr>
          </w:pPr>
          <w:hyperlink w:anchor="_Toc165622453" w:history="1">
            <w:r w:rsidR="00AF5D2D" w:rsidRPr="00624DEC">
              <w:rPr>
                <w:rStyle w:val="Hyperlink"/>
                <w:noProof/>
              </w:rPr>
              <w:t>4.2.1</w:t>
            </w:r>
            <w:r w:rsidR="00AF5D2D">
              <w:rPr>
                <w:rFonts w:eastAsiaTheme="minorEastAsia" w:cstheme="minorBidi"/>
                <w:noProof/>
                <w:color w:val="auto"/>
                <w:kern w:val="2"/>
                <w:sz w:val="22"/>
                <w:szCs w:val="22"/>
                <w14:ligatures w14:val="standardContextual"/>
              </w:rPr>
              <w:tab/>
            </w:r>
            <w:r w:rsidR="00AF5D2D" w:rsidRPr="00624DEC">
              <w:rPr>
                <w:rStyle w:val="Hyperlink"/>
                <w:noProof/>
              </w:rPr>
              <w:t>Objectives of the Stakeholder Engagement Plan</w:t>
            </w:r>
            <w:r w:rsidR="00AF5D2D">
              <w:rPr>
                <w:noProof/>
                <w:webHidden/>
              </w:rPr>
              <w:tab/>
            </w:r>
            <w:r w:rsidR="00AF5D2D">
              <w:rPr>
                <w:noProof/>
                <w:webHidden/>
              </w:rPr>
              <w:fldChar w:fldCharType="begin"/>
            </w:r>
            <w:r w:rsidR="00AF5D2D">
              <w:rPr>
                <w:noProof/>
                <w:webHidden/>
              </w:rPr>
              <w:instrText xml:space="preserve"> PAGEREF _Toc165622453 \h </w:instrText>
            </w:r>
            <w:r w:rsidR="00AF5D2D">
              <w:rPr>
                <w:noProof/>
                <w:webHidden/>
              </w:rPr>
            </w:r>
            <w:r w:rsidR="00AF5D2D">
              <w:rPr>
                <w:noProof/>
                <w:webHidden/>
              </w:rPr>
              <w:fldChar w:fldCharType="separate"/>
            </w:r>
            <w:r w:rsidR="00AF5D2D">
              <w:rPr>
                <w:noProof/>
                <w:webHidden/>
              </w:rPr>
              <w:t>11</w:t>
            </w:r>
            <w:r w:rsidR="00AF5D2D">
              <w:rPr>
                <w:noProof/>
                <w:webHidden/>
              </w:rPr>
              <w:fldChar w:fldCharType="end"/>
            </w:r>
          </w:hyperlink>
        </w:p>
        <w:p w14:paraId="7F2170B8" w14:textId="6BA5AC76" w:rsidR="00AF5D2D" w:rsidRDefault="00000000">
          <w:pPr>
            <w:pStyle w:val="TOC3"/>
            <w:rPr>
              <w:rFonts w:eastAsiaTheme="minorEastAsia" w:cstheme="minorBidi"/>
              <w:noProof/>
              <w:color w:val="auto"/>
              <w:kern w:val="2"/>
              <w:sz w:val="22"/>
              <w:szCs w:val="22"/>
              <w14:ligatures w14:val="standardContextual"/>
            </w:rPr>
          </w:pPr>
          <w:hyperlink w:anchor="_Toc165622454" w:history="1">
            <w:r w:rsidR="00AF5D2D" w:rsidRPr="00624DEC">
              <w:rPr>
                <w:rStyle w:val="Hyperlink"/>
                <w:noProof/>
              </w:rPr>
              <w:t>4.2.2</w:t>
            </w:r>
            <w:r w:rsidR="00AF5D2D">
              <w:rPr>
                <w:rFonts w:eastAsiaTheme="minorEastAsia" w:cstheme="minorBidi"/>
                <w:noProof/>
                <w:color w:val="auto"/>
                <w:kern w:val="2"/>
                <w:sz w:val="22"/>
                <w:szCs w:val="22"/>
                <w14:ligatures w14:val="standardContextual"/>
              </w:rPr>
              <w:tab/>
            </w:r>
            <w:r w:rsidR="00AF5D2D" w:rsidRPr="00624DEC">
              <w:rPr>
                <w:rStyle w:val="Hyperlink"/>
                <w:noProof/>
              </w:rPr>
              <w:t>Key Issues that should be communicated</w:t>
            </w:r>
            <w:r w:rsidR="00AF5D2D">
              <w:rPr>
                <w:noProof/>
                <w:webHidden/>
              </w:rPr>
              <w:tab/>
            </w:r>
            <w:r w:rsidR="00AF5D2D">
              <w:rPr>
                <w:noProof/>
                <w:webHidden/>
              </w:rPr>
              <w:fldChar w:fldCharType="begin"/>
            </w:r>
            <w:r w:rsidR="00AF5D2D">
              <w:rPr>
                <w:noProof/>
                <w:webHidden/>
              </w:rPr>
              <w:instrText xml:space="preserve"> PAGEREF _Toc165622454 \h </w:instrText>
            </w:r>
            <w:r w:rsidR="00AF5D2D">
              <w:rPr>
                <w:noProof/>
                <w:webHidden/>
              </w:rPr>
            </w:r>
            <w:r w:rsidR="00AF5D2D">
              <w:rPr>
                <w:noProof/>
                <w:webHidden/>
              </w:rPr>
              <w:fldChar w:fldCharType="separate"/>
            </w:r>
            <w:r w:rsidR="00AF5D2D">
              <w:rPr>
                <w:noProof/>
                <w:webHidden/>
              </w:rPr>
              <w:t>11</w:t>
            </w:r>
            <w:r w:rsidR="00AF5D2D">
              <w:rPr>
                <w:noProof/>
                <w:webHidden/>
              </w:rPr>
              <w:fldChar w:fldCharType="end"/>
            </w:r>
          </w:hyperlink>
        </w:p>
        <w:p w14:paraId="40EE3ACE" w14:textId="485C107B" w:rsidR="00AF5D2D" w:rsidRDefault="00000000">
          <w:pPr>
            <w:pStyle w:val="TOC3"/>
            <w:rPr>
              <w:rFonts w:eastAsiaTheme="minorEastAsia" w:cstheme="minorBidi"/>
              <w:noProof/>
              <w:color w:val="auto"/>
              <w:kern w:val="2"/>
              <w:sz w:val="22"/>
              <w:szCs w:val="22"/>
              <w14:ligatures w14:val="standardContextual"/>
            </w:rPr>
          </w:pPr>
          <w:hyperlink w:anchor="_Toc165622455" w:history="1">
            <w:r w:rsidR="00AF5D2D" w:rsidRPr="00624DEC">
              <w:rPr>
                <w:rStyle w:val="Hyperlink"/>
                <w:noProof/>
              </w:rPr>
              <w:t>4.2.3</w:t>
            </w:r>
            <w:r w:rsidR="00AF5D2D">
              <w:rPr>
                <w:rFonts w:eastAsiaTheme="minorEastAsia" w:cstheme="minorBidi"/>
                <w:noProof/>
                <w:color w:val="auto"/>
                <w:kern w:val="2"/>
                <w:sz w:val="22"/>
                <w:szCs w:val="22"/>
                <w14:ligatures w14:val="standardContextual"/>
              </w:rPr>
              <w:tab/>
            </w:r>
            <w:r w:rsidR="00AF5D2D" w:rsidRPr="00624DEC">
              <w:rPr>
                <w:rStyle w:val="Hyperlink"/>
                <w:noProof/>
              </w:rPr>
              <w:t>When to communicate</w:t>
            </w:r>
            <w:r w:rsidR="00AF5D2D">
              <w:rPr>
                <w:noProof/>
                <w:webHidden/>
              </w:rPr>
              <w:tab/>
            </w:r>
            <w:r w:rsidR="00AF5D2D">
              <w:rPr>
                <w:noProof/>
                <w:webHidden/>
              </w:rPr>
              <w:fldChar w:fldCharType="begin"/>
            </w:r>
            <w:r w:rsidR="00AF5D2D">
              <w:rPr>
                <w:noProof/>
                <w:webHidden/>
              </w:rPr>
              <w:instrText xml:space="preserve"> PAGEREF _Toc165622455 \h </w:instrText>
            </w:r>
            <w:r w:rsidR="00AF5D2D">
              <w:rPr>
                <w:noProof/>
                <w:webHidden/>
              </w:rPr>
            </w:r>
            <w:r w:rsidR="00AF5D2D">
              <w:rPr>
                <w:noProof/>
                <w:webHidden/>
              </w:rPr>
              <w:fldChar w:fldCharType="separate"/>
            </w:r>
            <w:r w:rsidR="00AF5D2D">
              <w:rPr>
                <w:noProof/>
                <w:webHidden/>
              </w:rPr>
              <w:t>11</w:t>
            </w:r>
            <w:r w:rsidR="00AF5D2D">
              <w:rPr>
                <w:noProof/>
                <w:webHidden/>
              </w:rPr>
              <w:fldChar w:fldCharType="end"/>
            </w:r>
          </w:hyperlink>
        </w:p>
        <w:p w14:paraId="0E52C356" w14:textId="07C432C0" w:rsidR="00AF5D2D" w:rsidRDefault="00000000">
          <w:pPr>
            <w:pStyle w:val="TOC3"/>
            <w:rPr>
              <w:rFonts w:eastAsiaTheme="minorEastAsia" w:cstheme="minorBidi"/>
              <w:noProof/>
              <w:color w:val="auto"/>
              <w:kern w:val="2"/>
              <w:sz w:val="22"/>
              <w:szCs w:val="22"/>
              <w14:ligatures w14:val="standardContextual"/>
            </w:rPr>
          </w:pPr>
          <w:hyperlink w:anchor="_Toc165622456" w:history="1">
            <w:r w:rsidR="00AF5D2D" w:rsidRPr="00624DEC">
              <w:rPr>
                <w:rStyle w:val="Hyperlink"/>
                <w:noProof/>
              </w:rPr>
              <w:t>4.2.4</w:t>
            </w:r>
            <w:r w:rsidR="00AF5D2D">
              <w:rPr>
                <w:rFonts w:eastAsiaTheme="minorEastAsia" w:cstheme="minorBidi"/>
                <w:noProof/>
                <w:color w:val="auto"/>
                <w:kern w:val="2"/>
                <w:sz w:val="22"/>
                <w:szCs w:val="22"/>
                <w14:ligatures w14:val="standardContextual"/>
              </w:rPr>
              <w:tab/>
            </w:r>
            <w:r w:rsidR="00AF5D2D" w:rsidRPr="00624DEC">
              <w:rPr>
                <w:rStyle w:val="Hyperlink"/>
                <w:noProof/>
              </w:rPr>
              <w:t>Communication Methods</w:t>
            </w:r>
            <w:r w:rsidR="00AF5D2D">
              <w:rPr>
                <w:noProof/>
                <w:webHidden/>
              </w:rPr>
              <w:tab/>
            </w:r>
            <w:r w:rsidR="00AF5D2D">
              <w:rPr>
                <w:noProof/>
                <w:webHidden/>
              </w:rPr>
              <w:fldChar w:fldCharType="begin"/>
            </w:r>
            <w:r w:rsidR="00AF5D2D">
              <w:rPr>
                <w:noProof/>
                <w:webHidden/>
              </w:rPr>
              <w:instrText xml:space="preserve"> PAGEREF _Toc165622456 \h </w:instrText>
            </w:r>
            <w:r w:rsidR="00AF5D2D">
              <w:rPr>
                <w:noProof/>
                <w:webHidden/>
              </w:rPr>
            </w:r>
            <w:r w:rsidR="00AF5D2D">
              <w:rPr>
                <w:noProof/>
                <w:webHidden/>
              </w:rPr>
              <w:fldChar w:fldCharType="separate"/>
            </w:r>
            <w:r w:rsidR="00AF5D2D">
              <w:rPr>
                <w:noProof/>
                <w:webHidden/>
              </w:rPr>
              <w:t>11</w:t>
            </w:r>
            <w:r w:rsidR="00AF5D2D">
              <w:rPr>
                <w:noProof/>
                <w:webHidden/>
              </w:rPr>
              <w:fldChar w:fldCharType="end"/>
            </w:r>
          </w:hyperlink>
        </w:p>
        <w:p w14:paraId="181C6D32" w14:textId="7261F3A4" w:rsidR="00AF5D2D" w:rsidRDefault="00000000">
          <w:pPr>
            <w:pStyle w:val="TOC3"/>
            <w:rPr>
              <w:rFonts w:eastAsiaTheme="minorEastAsia" w:cstheme="minorBidi"/>
              <w:noProof/>
              <w:color w:val="auto"/>
              <w:kern w:val="2"/>
              <w:sz w:val="22"/>
              <w:szCs w:val="22"/>
              <w14:ligatures w14:val="standardContextual"/>
            </w:rPr>
          </w:pPr>
          <w:hyperlink w:anchor="_Toc165622457" w:history="1">
            <w:r w:rsidR="00AF5D2D" w:rsidRPr="00624DEC">
              <w:rPr>
                <w:rStyle w:val="Hyperlink"/>
                <w:noProof/>
              </w:rPr>
              <w:t>4.2.5</w:t>
            </w:r>
            <w:r w:rsidR="00AF5D2D">
              <w:rPr>
                <w:rFonts w:eastAsiaTheme="minorEastAsia" w:cstheme="minorBidi"/>
                <w:noProof/>
                <w:color w:val="auto"/>
                <w:kern w:val="2"/>
                <w:sz w:val="22"/>
                <w:szCs w:val="22"/>
                <w14:ligatures w14:val="standardContextual"/>
              </w:rPr>
              <w:tab/>
            </w:r>
            <w:r w:rsidR="00AF5D2D" w:rsidRPr="00624DEC">
              <w:rPr>
                <w:rStyle w:val="Hyperlink"/>
                <w:noProof/>
              </w:rPr>
              <w:t>Summary of project stakeholder needs and methods, tools, and techniques</w:t>
            </w:r>
            <w:r w:rsidR="00AF5D2D">
              <w:rPr>
                <w:noProof/>
                <w:webHidden/>
              </w:rPr>
              <w:tab/>
            </w:r>
            <w:r w:rsidR="00AF5D2D">
              <w:rPr>
                <w:noProof/>
                <w:webHidden/>
              </w:rPr>
              <w:fldChar w:fldCharType="begin"/>
            </w:r>
            <w:r w:rsidR="00AF5D2D">
              <w:rPr>
                <w:noProof/>
                <w:webHidden/>
              </w:rPr>
              <w:instrText xml:space="preserve"> PAGEREF _Toc165622457 \h </w:instrText>
            </w:r>
            <w:r w:rsidR="00AF5D2D">
              <w:rPr>
                <w:noProof/>
                <w:webHidden/>
              </w:rPr>
            </w:r>
            <w:r w:rsidR="00AF5D2D">
              <w:rPr>
                <w:noProof/>
                <w:webHidden/>
              </w:rPr>
              <w:fldChar w:fldCharType="separate"/>
            </w:r>
            <w:r w:rsidR="00AF5D2D">
              <w:rPr>
                <w:noProof/>
                <w:webHidden/>
              </w:rPr>
              <w:t>11</w:t>
            </w:r>
            <w:r w:rsidR="00AF5D2D">
              <w:rPr>
                <w:noProof/>
                <w:webHidden/>
              </w:rPr>
              <w:fldChar w:fldCharType="end"/>
            </w:r>
          </w:hyperlink>
        </w:p>
        <w:p w14:paraId="1595DE6C" w14:textId="1D3AA3E8" w:rsidR="00AF5D2D" w:rsidRDefault="00000000">
          <w:pPr>
            <w:pStyle w:val="TOC2"/>
            <w:rPr>
              <w:rFonts w:eastAsiaTheme="minorEastAsia" w:cstheme="minorBidi"/>
              <w:b w:val="0"/>
              <w:bCs w:val="0"/>
              <w:noProof/>
              <w:color w:val="auto"/>
              <w:kern w:val="2"/>
              <w14:ligatures w14:val="standardContextual"/>
            </w:rPr>
          </w:pPr>
          <w:hyperlink w:anchor="_Toc165622458" w:history="1">
            <w:r w:rsidR="00AF5D2D" w:rsidRPr="00624DEC">
              <w:rPr>
                <w:rStyle w:val="Hyperlink"/>
                <w:noProof/>
              </w:rPr>
              <w:t>4.3</w:t>
            </w:r>
            <w:r w:rsidR="00AF5D2D">
              <w:rPr>
                <w:rFonts w:eastAsiaTheme="minorEastAsia" w:cstheme="minorBidi"/>
                <w:b w:val="0"/>
                <w:bCs w:val="0"/>
                <w:noProof/>
                <w:color w:val="auto"/>
                <w:kern w:val="2"/>
                <w14:ligatures w14:val="standardContextual"/>
              </w:rPr>
              <w:tab/>
            </w:r>
            <w:r w:rsidR="00AF5D2D" w:rsidRPr="00624DEC">
              <w:rPr>
                <w:rStyle w:val="Hyperlink"/>
                <w:noProof/>
              </w:rPr>
              <w:t>Timelines</w:t>
            </w:r>
            <w:r w:rsidR="00AF5D2D">
              <w:rPr>
                <w:noProof/>
                <w:webHidden/>
              </w:rPr>
              <w:tab/>
            </w:r>
            <w:r w:rsidR="00AF5D2D">
              <w:rPr>
                <w:noProof/>
                <w:webHidden/>
              </w:rPr>
              <w:fldChar w:fldCharType="begin"/>
            </w:r>
            <w:r w:rsidR="00AF5D2D">
              <w:rPr>
                <w:noProof/>
                <w:webHidden/>
              </w:rPr>
              <w:instrText xml:space="preserve"> PAGEREF _Toc165622458 \h </w:instrText>
            </w:r>
            <w:r w:rsidR="00AF5D2D">
              <w:rPr>
                <w:noProof/>
                <w:webHidden/>
              </w:rPr>
            </w:r>
            <w:r w:rsidR="00AF5D2D">
              <w:rPr>
                <w:noProof/>
                <w:webHidden/>
              </w:rPr>
              <w:fldChar w:fldCharType="separate"/>
            </w:r>
            <w:r w:rsidR="00AF5D2D">
              <w:rPr>
                <w:noProof/>
                <w:webHidden/>
              </w:rPr>
              <w:t>16</w:t>
            </w:r>
            <w:r w:rsidR="00AF5D2D">
              <w:rPr>
                <w:noProof/>
                <w:webHidden/>
              </w:rPr>
              <w:fldChar w:fldCharType="end"/>
            </w:r>
          </w:hyperlink>
        </w:p>
        <w:p w14:paraId="3182A51C" w14:textId="118DDCBA" w:rsidR="00AF5D2D" w:rsidRDefault="00000000">
          <w:pPr>
            <w:pStyle w:val="TOC2"/>
            <w:rPr>
              <w:rFonts w:eastAsiaTheme="minorEastAsia" w:cstheme="minorBidi"/>
              <w:b w:val="0"/>
              <w:bCs w:val="0"/>
              <w:noProof/>
              <w:color w:val="auto"/>
              <w:kern w:val="2"/>
              <w14:ligatures w14:val="standardContextual"/>
            </w:rPr>
          </w:pPr>
          <w:hyperlink w:anchor="_Toc165622459" w:history="1">
            <w:r w:rsidR="00AF5D2D" w:rsidRPr="00624DEC">
              <w:rPr>
                <w:rStyle w:val="Hyperlink"/>
                <w:noProof/>
              </w:rPr>
              <w:t>4.4</w:t>
            </w:r>
            <w:r w:rsidR="00AF5D2D">
              <w:rPr>
                <w:rFonts w:eastAsiaTheme="minorEastAsia" w:cstheme="minorBidi"/>
                <w:b w:val="0"/>
                <w:bCs w:val="0"/>
                <w:noProof/>
                <w:color w:val="auto"/>
                <w:kern w:val="2"/>
                <w14:ligatures w14:val="standardContextual"/>
              </w:rPr>
              <w:tab/>
            </w:r>
            <w:r w:rsidR="00AF5D2D" w:rsidRPr="00624DEC">
              <w:rPr>
                <w:rStyle w:val="Hyperlink"/>
                <w:noProof/>
              </w:rPr>
              <w:t>Review of Comments</w:t>
            </w:r>
            <w:r w:rsidR="00AF5D2D">
              <w:rPr>
                <w:noProof/>
                <w:webHidden/>
              </w:rPr>
              <w:tab/>
            </w:r>
            <w:r w:rsidR="00AF5D2D">
              <w:rPr>
                <w:noProof/>
                <w:webHidden/>
              </w:rPr>
              <w:fldChar w:fldCharType="begin"/>
            </w:r>
            <w:r w:rsidR="00AF5D2D">
              <w:rPr>
                <w:noProof/>
                <w:webHidden/>
              </w:rPr>
              <w:instrText xml:space="preserve"> PAGEREF _Toc165622459 \h </w:instrText>
            </w:r>
            <w:r w:rsidR="00AF5D2D">
              <w:rPr>
                <w:noProof/>
                <w:webHidden/>
              </w:rPr>
            </w:r>
            <w:r w:rsidR="00AF5D2D">
              <w:rPr>
                <w:noProof/>
                <w:webHidden/>
              </w:rPr>
              <w:fldChar w:fldCharType="separate"/>
            </w:r>
            <w:r w:rsidR="00AF5D2D">
              <w:rPr>
                <w:noProof/>
                <w:webHidden/>
              </w:rPr>
              <w:t>16</w:t>
            </w:r>
            <w:r w:rsidR="00AF5D2D">
              <w:rPr>
                <w:noProof/>
                <w:webHidden/>
              </w:rPr>
              <w:fldChar w:fldCharType="end"/>
            </w:r>
          </w:hyperlink>
        </w:p>
        <w:p w14:paraId="7C04EEC5" w14:textId="3D9690CB" w:rsidR="00AF5D2D" w:rsidRDefault="00000000">
          <w:pPr>
            <w:pStyle w:val="TOC1"/>
            <w:tabs>
              <w:tab w:val="left" w:pos="440"/>
            </w:tabs>
            <w:rPr>
              <w:rFonts w:eastAsiaTheme="minorEastAsia" w:cstheme="minorBidi"/>
              <w:b w:val="0"/>
              <w:bCs w:val="0"/>
              <w:i w:val="0"/>
              <w:iCs w:val="0"/>
              <w:noProof/>
              <w:color w:val="auto"/>
              <w:kern w:val="2"/>
              <w:sz w:val="22"/>
              <w:szCs w:val="22"/>
              <w14:ligatures w14:val="standardContextual"/>
            </w:rPr>
          </w:pPr>
          <w:hyperlink w:anchor="_Toc165622460" w:history="1">
            <w:r w:rsidR="00AF5D2D" w:rsidRPr="00624DEC">
              <w:rPr>
                <w:rStyle w:val="Hyperlink"/>
                <w:noProof/>
              </w:rPr>
              <w:t>5</w:t>
            </w:r>
            <w:r w:rsidR="00AF5D2D">
              <w:rPr>
                <w:rFonts w:eastAsiaTheme="minorEastAsia" w:cstheme="minorBidi"/>
                <w:b w:val="0"/>
                <w:bCs w:val="0"/>
                <w:i w:val="0"/>
                <w:iCs w:val="0"/>
                <w:noProof/>
                <w:color w:val="auto"/>
                <w:kern w:val="2"/>
                <w:sz w:val="22"/>
                <w:szCs w:val="22"/>
                <w14:ligatures w14:val="standardContextual"/>
              </w:rPr>
              <w:tab/>
            </w:r>
            <w:r w:rsidR="00AF5D2D" w:rsidRPr="00624DEC">
              <w:rPr>
                <w:rStyle w:val="Hyperlink"/>
                <w:noProof/>
              </w:rPr>
              <w:t>Resources and Responsibilities for Implementing Stakeholder Engagement Activities</w:t>
            </w:r>
            <w:r w:rsidR="00AF5D2D">
              <w:rPr>
                <w:noProof/>
                <w:webHidden/>
              </w:rPr>
              <w:tab/>
            </w:r>
            <w:r w:rsidR="00AF5D2D">
              <w:rPr>
                <w:noProof/>
                <w:webHidden/>
              </w:rPr>
              <w:fldChar w:fldCharType="begin"/>
            </w:r>
            <w:r w:rsidR="00AF5D2D">
              <w:rPr>
                <w:noProof/>
                <w:webHidden/>
              </w:rPr>
              <w:instrText xml:space="preserve"> PAGEREF _Toc165622460 \h </w:instrText>
            </w:r>
            <w:r w:rsidR="00AF5D2D">
              <w:rPr>
                <w:noProof/>
                <w:webHidden/>
              </w:rPr>
            </w:r>
            <w:r w:rsidR="00AF5D2D">
              <w:rPr>
                <w:noProof/>
                <w:webHidden/>
              </w:rPr>
              <w:fldChar w:fldCharType="separate"/>
            </w:r>
            <w:r w:rsidR="00AF5D2D">
              <w:rPr>
                <w:noProof/>
                <w:webHidden/>
              </w:rPr>
              <w:t>16</w:t>
            </w:r>
            <w:r w:rsidR="00AF5D2D">
              <w:rPr>
                <w:noProof/>
                <w:webHidden/>
              </w:rPr>
              <w:fldChar w:fldCharType="end"/>
            </w:r>
          </w:hyperlink>
        </w:p>
        <w:p w14:paraId="64490655" w14:textId="791E4E02" w:rsidR="00AF5D2D" w:rsidRDefault="00000000">
          <w:pPr>
            <w:pStyle w:val="TOC2"/>
            <w:rPr>
              <w:rFonts w:eastAsiaTheme="minorEastAsia" w:cstheme="minorBidi"/>
              <w:b w:val="0"/>
              <w:bCs w:val="0"/>
              <w:noProof/>
              <w:color w:val="auto"/>
              <w:kern w:val="2"/>
              <w14:ligatures w14:val="standardContextual"/>
            </w:rPr>
          </w:pPr>
          <w:hyperlink w:anchor="_Toc165622461" w:history="1">
            <w:r w:rsidR="00AF5D2D" w:rsidRPr="00624DEC">
              <w:rPr>
                <w:rStyle w:val="Hyperlink"/>
                <w:noProof/>
              </w:rPr>
              <w:t>5.1</w:t>
            </w:r>
            <w:r w:rsidR="00AF5D2D">
              <w:rPr>
                <w:rFonts w:eastAsiaTheme="minorEastAsia" w:cstheme="minorBidi"/>
                <w:b w:val="0"/>
                <w:bCs w:val="0"/>
                <w:noProof/>
                <w:color w:val="auto"/>
                <w:kern w:val="2"/>
                <w14:ligatures w14:val="standardContextual"/>
              </w:rPr>
              <w:tab/>
            </w:r>
            <w:r w:rsidR="00AF5D2D" w:rsidRPr="00624DEC">
              <w:rPr>
                <w:rStyle w:val="Hyperlink"/>
                <w:noProof/>
              </w:rPr>
              <w:t>Resources</w:t>
            </w:r>
            <w:r w:rsidR="00AF5D2D">
              <w:rPr>
                <w:noProof/>
                <w:webHidden/>
              </w:rPr>
              <w:tab/>
            </w:r>
            <w:r w:rsidR="00AF5D2D">
              <w:rPr>
                <w:noProof/>
                <w:webHidden/>
              </w:rPr>
              <w:fldChar w:fldCharType="begin"/>
            </w:r>
            <w:r w:rsidR="00AF5D2D">
              <w:rPr>
                <w:noProof/>
                <w:webHidden/>
              </w:rPr>
              <w:instrText xml:space="preserve"> PAGEREF _Toc165622461 \h </w:instrText>
            </w:r>
            <w:r w:rsidR="00AF5D2D">
              <w:rPr>
                <w:noProof/>
                <w:webHidden/>
              </w:rPr>
            </w:r>
            <w:r w:rsidR="00AF5D2D">
              <w:rPr>
                <w:noProof/>
                <w:webHidden/>
              </w:rPr>
              <w:fldChar w:fldCharType="separate"/>
            </w:r>
            <w:r w:rsidR="00AF5D2D">
              <w:rPr>
                <w:noProof/>
                <w:webHidden/>
              </w:rPr>
              <w:t>16</w:t>
            </w:r>
            <w:r w:rsidR="00AF5D2D">
              <w:rPr>
                <w:noProof/>
                <w:webHidden/>
              </w:rPr>
              <w:fldChar w:fldCharType="end"/>
            </w:r>
          </w:hyperlink>
        </w:p>
        <w:p w14:paraId="6084D400" w14:textId="1FF03C91" w:rsidR="00AF5D2D" w:rsidRDefault="00000000">
          <w:pPr>
            <w:pStyle w:val="TOC2"/>
            <w:rPr>
              <w:rFonts w:eastAsiaTheme="minorEastAsia" w:cstheme="minorBidi"/>
              <w:b w:val="0"/>
              <w:bCs w:val="0"/>
              <w:noProof/>
              <w:color w:val="auto"/>
              <w:kern w:val="2"/>
              <w14:ligatures w14:val="standardContextual"/>
            </w:rPr>
          </w:pPr>
          <w:hyperlink w:anchor="_Toc165622462" w:history="1">
            <w:r w:rsidR="00AF5D2D" w:rsidRPr="00624DEC">
              <w:rPr>
                <w:rStyle w:val="Hyperlink"/>
                <w:noProof/>
              </w:rPr>
              <w:t>5.2</w:t>
            </w:r>
            <w:r w:rsidR="00AF5D2D">
              <w:rPr>
                <w:rFonts w:eastAsiaTheme="minorEastAsia" w:cstheme="minorBidi"/>
                <w:b w:val="0"/>
                <w:bCs w:val="0"/>
                <w:noProof/>
                <w:color w:val="auto"/>
                <w:kern w:val="2"/>
                <w14:ligatures w14:val="standardContextual"/>
              </w:rPr>
              <w:tab/>
            </w:r>
            <w:r w:rsidR="00AF5D2D" w:rsidRPr="00624DEC">
              <w:rPr>
                <w:rStyle w:val="Hyperlink"/>
                <w:noProof/>
              </w:rPr>
              <w:t>Responsibilities</w:t>
            </w:r>
            <w:r w:rsidR="00AF5D2D">
              <w:rPr>
                <w:noProof/>
                <w:webHidden/>
              </w:rPr>
              <w:tab/>
            </w:r>
            <w:r w:rsidR="00AF5D2D">
              <w:rPr>
                <w:noProof/>
                <w:webHidden/>
              </w:rPr>
              <w:fldChar w:fldCharType="begin"/>
            </w:r>
            <w:r w:rsidR="00AF5D2D">
              <w:rPr>
                <w:noProof/>
                <w:webHidden/>
              </w:rPr>
              <w:instrText xml:space="preserve"> PAGEREF _Toc165622462 \h </w:instrText>
            </w:r>
            <w:r w:rsidR="00AF5D2D">
              <w:rPr>
                <w:noProof/>
                <w:webHidden/>
              </w:rPr>
            </w:r>
            <w:r w:rsidR="00AF5D2D">
              <w:rPr>
                <w:noProof/>
                <w:webHidden/>
              </w:rPr>
              <w:fldChar w:fldCharType="separate"/>
            </w:r>
            <w:r w:rsidR="00AF5D2D">
              <w:rPr>
                <w:noProof/>
                <w:webHidden/>
              </w:rPr>
              <w:t>17</w:t>
            </w:r>
            <w:r w:rsidR="00AF5D2D">
              <w:rPr>
                <w:noProof/>
                <w:webHidden/>
              </w:rPr>
              <w:fldChar w:fldCharType="end"/>
            </w:r>
          </w:hyperlink>
        </w:p>
        <w:p w14:paraId="62C5FE22" w14:textId="5EB8B39A" w:rsidR="00AF5D2D" w:rsidRDefault="00000000">
          <w:pPr>
            <w:pStyle w:val="TOC1"/>
            <w:tabs>
              <w:tab w:val="left" w:pos="440"/>
            </w:tabs>
            <w:rPr>
              <w:rFonts w:eastAsiaTheme="minorEastAsia" w:cstheme="minorBidi"/>
              <w:b w:val="0"/>
              <w:bCs w:val="0"/>
              <w:i w:val="0"/>
              <w:iCs w:val="0"/>
              <w:noProof/>
              <w:color w:val="auto"/>
              <w:kern w:val="2"/>
              <w:sz w:val="22"/>
              <w:szCs w:val="22"/>
              <w14:ligatures w14:val="standardContextual"/>
            </w:rPr>
          </w:pPr>
          <w:hyperlink w:anchor="_Toc165622463" w:history="1">
            <w:r w:rsidR="00AF5D2D" w:rsidRPr="00624DEC">
              <w:rPr>
                <w:rStyle w:val="Hyperlink"/>
                <w:noProof/>
              </w:rPr>
              <w:t>6</w:t>
            </w:r>
            <w:r w:rsidR="00AF5D2D">
              <w:rPr>
                <w:rFonts w:eastAsiaTheme="minorEastAsia" w:cstheme="minorBidi"/>
                <w:b w:val="0"/>
                <w:bCs w:val="0"/>
                <w:i w:val="0"/>
                <w:iCs w:val="0"/>
                <w:noProof/>
                <w:color w:val="auto"/>
                <w:kern w:val="2"/>
                <w:sz w:val="22"/>
                <w:szCs w:val="22"/>
                <w14:ligatures w14:val="standardContextual"/>
              </w:rPr>
              <w:tab/>
            </w:r>
            <w:r w:rsidR="00AF5D2D" w:rsidRPr="00624DEC">
              <w:rPr>
                <w:rStyle w:val="Hyperlink"/>
                <w:noProof/>
              </w:rPr>
              <w:t>Grievance Mechanism</w:t>
            </w:r>
            <w:r w:rsidR="00AF5D2D">
              <w:rPr>
                <w:noProof/>
                <w:webHidden/>
              </w:rPr>
              <w:tab/>
            </w:r>
            <w:r w:rsidR="00AF5D2D">
              <w:rPr>
                <w:noProof/>
                <w:webHidden/>
              </w:rPr>
              <w:fldChar w:fldCharType="begin"/>
            </w:r>
            <w:r w:rsidR="00AF5D2D">
              <w:rPr>
                <w:noProof/>
                <w:webHidden/>
              </w:rPr>
              <w:instrText xml:space="preserve"> PAGEREF _Toc165622463 \h </w:instrText>
            </w:r>
            <w:r w:rsidR="00AF5D2D">
              <w:rPr>
                <w:noProof/>
                <w:webHidden/>
              </w:rPr>
            </w:r>
            <w:r w:rsidR="00AF5D2D">
              <w:rPr>
                <w:noProof/>
                <w:webHidden/>
              </w:rPr>
              <w:fldChar w:fldCharType="separate"/>
            </w:r>
            <w:r w:rsidR="00AF5D2D">
              <w:rPr>
                <w:noProof/>
                <w:webHidden/>
              </w:rPr>
              <w:t>17</w:t>
            </w:r>
            <w:r w:rsidR="00AF5D2D">
              <w:rPr>
                <w:noProof/>
                <w:webHidden/>
              </w:rPr>
              <w:fldChar w:fldCharType="end"/>
            </w:r>
          </w:hyperlink>
        </w:p>
        <w:p w14:paraId="60B33B09" w14:textId="4B3E2E32" w:rsidR="00AF5D2D" w:rsidRDefault="00000000">
          <w:pPr>
            <w:pStyle w:val="TOC2"/>
            <w:rPr>
              <w:rFonts w:eastAsiaTheme="minorEastAsia" w:cstheme="minorBidi"/>
              <w:b w:val="0"/>
              <w:bCs w:val="0"/>
              <w:noProof/>
              <w:color w:val="auto"/>
              <w:kern w:val="2"/>
              <w14:ligatures w14:val="standardContextual"/>
            </w:rPr>
          </w:pPr>
          <w:hyperlink w:anchor="_Toc165622464" w:history="1">
            <w:r w:rsidR="00AF5D2D" w:rsidRPr="00624DEC">
              <w:rPr>
                <w:rStyle w:val="Hyperlink"/>
                <w:noProof/>
                <w:lang w:val="en-GB"/>
              </w:rPr>
              <w:t>6.1</w:t>
            </w:r>
            <w:r w:rsidR="00AF5D2D">
              <w:rPr>
                <w:rFonts w:eastAsiaTheme="minorEastAsia" w:cstheme="minorBidi"/>
                <w:b w:val="0"/>
                <w:bCs w:val="0"/>
                <w:noProof/>
                <w:color w:val="auto"/>
                <w:kern w:val="2"/>
                <w14:ligatures w14:val="standardContextual"/>
              </w:rPr>
              <w:tab/>
            </w:r>
            <w:r w:rsidR="00AF5D2D" w:rsidRPr="00624DEC">
              <w:rPr>
                <w:rStyle w:val="Hyperlink"/>
                <w:noProof/>
                <w:lang w:val="en-GB"/>
              </w:rPr>
              <w:t>Introduction</w:t>
            </w:r>
            <w:r w:rsidR="00AF5D2D">
              <w:rPr>
                <w:noProof/>
                <w:webHidden/>
              </w:rPr>
              <w:tab/>
            </w:r>
            <w:r w:rsidR="00AF5D2D">
              <w:rPr>
                <w:noProof/>
                <w:webHidden/>
              </w:rPr>
              <w:fldChar w:fldCharType="begin"/>
            </w:r>
            <w:r w:rsidR="00AF5D2D">
              <w:rPr>
                <w:noProof/>
                <w:webHidden/>
              </w:rPr>
              <w:instrText xml:space="preserve"> PAGEREF _Toc165622464 \h </w:instrText>
            </w:r>
            <w:r w:rsidR="00AF5D2D">
              <w:rPr>
                <w:noProof/>
                <w:webHidden/>
              </w:rPr>
            </w:r>
            <w:r w:rsidR="00AF5D2D">
              <w:rPr>
                <w:noProof/>
                <w:webHidden/>
              </w:rPr>
              <w:fldChar w:fldCharType="separate"/>
            </w:r>
            <w:r w:rsidR="00AF5D2D">
              <w:rPr>
                <w:noProof/>
                <w:webHidden/>
              </w:rPr>
              <w:t>17</w:t>
            </w:r>
            <w:r w:rsidR="00AF5D2D">
              <w:rPr>
                <w:noProof/>
                <w:webHidden/>
              </w:rPr>
              <w:fldChar w:fldCharType="end"/>
            </w:r>
          </w:hyperlink>
        </w:p>
        <w:p w14:paraId="56ECBC8F" w14:textId="7B23478A" w:rsidR="00AF5D2D" w:rsidRDefault="00000000">
          <w:pPr>
            <w:pStyle w:val="TOC2"/>
            <w:rPr>
              <w:rFonts w:eastAsiaTheme="minorEastAsia" w:cstheme="minorBidi"/>
              <w:b w:val="0"/>
              <w:bCs w:val="0"/>
              <w:noProof/>
              <w:color w:val="auto"/>
              <w:kern w:val="2"/>
              <w14:ligatures w14:val="standardContextual"/>
            </w:rPr>
          </w:pPr>
          <w:hyperlink w:anchor="_Toc165622465" w:history="1">
            <w:r w:rsidR="00AF5D2D" w:rsidRPr="00624DEC">
              <w:rPr>
                <w:rStyle w:val="Hyperlink"/>
                <w:noProof/>
              </w:rPr>
              <w:t>6.2</w:t>
            </w:r>
            <w:r w:rsidR="00AF5D2D">
              <w:rPr>
                <w:rFonts w:eastAsiaTheme="minorEastAsia" w:cstheme="minorBidi"/>
                <w:b w:val="0"/>
                <w:bCs w:val="0"/>
                <w:noProof/>
                <w:color w:val="auto"/>
                <w:kern w:val="2"/>
                <w14:ligatures w14:val="standardContextual"/>
              </w:rPr>
              <w:tab/>
            </w:r>
            <w:r w:rsidR="00AF5D2D" w:rsidRPr="00624DEC">
              <w:rPr>
                <w:rStyle w:val="Hyperlink"/>
                <w:noProof/>
              </w:rPr>
              <w:t>GM Objectives</w:t>
            </w:r>
            <w:r w:rsidR="00AF5D2D">
              <w:rPr>
                <w:noProof/>
                <w:webHidden/>
              </w:rPr>
              <w:tab/>
            </w:r>
            <w:r w:rsidR="00AF5D2D">
              <w:rPr>
                <w:noProof/>
                <w:webHidden/>
              </w:rPr>
              <w:fldChar w:fldCharType="begin"/>
            </w:r>
            <w:r w:rsidR="00AF5D2D">
              <w:rPr>
                <w:noProof/>
                <w:webHidden/>
              </w:rPr>
              <w:instrText xml:space="preserve"> PAGEREF _Toc165622465 \h </w:instrText>
            </w:r>
            <w:r w:rsidR="00AF5D2D">
              <w:rPr>
                <w:noProof/>
                <w:webHidden/>
              </w:rPr>
            </w:r>
            <w:r w:rsidR="00AF5D2D">
              <w:rPr>
                <w:noProof/>
                <w:webHidden/>
              </w:rPr>
              <w:fldChar w:fldCharType="separate"/>
            </w:r>
            <w:r w:rsidR="00AF5D2D">
              <w:rPr>
                <w:noProof/>
                <w:webHidden/>
              </w:rPr>
              <w:t>17</w:t>
            </w:r>
            <w:r w:rsidR="00AF5D2D">
              <w:rPr>
                <w:noProof/>
                <w:webHidden/>
              </w:rPr>
              <w:fldChar w:fldCharType="end"/>
            </w:r>
          </w:hyperlink>
        </w:p>
        <w:p w14:paraId="530A9031" w14:textId="31A99CAC" w:rsidR="00AF5D2D" w:rsidRDefault="00000000">
          <w:pPr>
            <w:pStyle w:val="TOC2"/>
            <w:rPr>
              <w:rFonts w:eastAsiaTheme="minorEastAsia" w:cstheme="minorBidi"/>
              <w:b w:val="0"/>
              <w:bCs w:val="0"/>
              <w:noProof/>
              <w:color w:val="auto"/>
              <w:kern w:val="2"/>
              <w14:ligatures w14:val="standardContextual"/>
            </w:rPr>
          </w:pPr>
          <w:hyperlink w:anchor="_Toc165622466" w:history="1">
            <w:r w:rsidR="00AF5D2D" w:rsidRPr="00624DEC">
              <w:rPr>
                <w:rStyle w:val="Hyperlink"/>
                <w:noProof/>
              </w:rPr>
              <w:t>6.3</w:t>
            </w:r>
            <w:r w:rsidR="00AF5D2D">
              <w:rPr>
                <w:rFonts w:eastAsiaTheme="minorEastAsia" w:cstheme="minorBidi"/>
                <w:b w:val="0"/>
                <w:bCs w:val="0"/>
                <w:noProof/>
                <w:color w:val="auto"/>
                <w:kern w:val="2"/>
                <w14:ligatures w14:val="standardContextual"/>
              </w:rPr>
              <w:tab/>
            </w:r>
            <w:r w:rsidR="00AF5D2D" w:rsidRPr="00624DEC">
              <w:rPr>
                <w:rStyle w:val="Hyperlink"/>
                <w:noProof/>
              </w:rPr>
              <w:t>Awareness</w:t>
            </w:r>
            <w:r w:rsidR="00AF5D2D">
              <w:rPr>
                <w:noProof/>
                <w:webHidden/>
              </w:rPr>
              <w:tab/>
            </w:r>
            <w:r w:rsidR="00AF5D2D">
              <w:rPr>
                <w:noProof/>
                <w:webHidden/>
              </w:rPr>
              <w:fldChar w:fldCharType="begin"/>
            </w:r>
            <w:r w:rsidR="00AF5D2D">
              <w:rPr>
                <w:noProof/>
                <w:webHidden/>
              </w:rPr>
              <w:instrText xml:space="preserve"> PAGEREF _Toc165622466 \h </w:instrText>
            </w:r>
            <w:r w:rsidR="00AF5D2D">
              <w:rPr>
                <w:noProof/>
                <w:webHidden/>
              </w:rPr>
            </w:r>
            <w:r w:rsidR="00AF5D2D">
              <w:rPr>
                <w:noProof/>
                <w:webHidden/>
              </w:rPr>
              <w:fldChar w:fldCharType="separate"/>
            </w:r>
            <w:r w:rsidR="00AF5D2D">
              <w:rPr>
                <w:noProof/>
                <w:webHidden/>
              </w:rPr>
              <w:t>17</w:t>
            </w:r>
            <w:r w:rsidR="00AF5D2D">
              <w:rPr>
                <w:noProof/>
                <w:webHidden/>
              </w:rPr>
              <w:fldChar w:fldCharType="end"/>
            </w:r>
          </w:hyperlink>
        </w:p>
        <w:p w14:paraId="574A8443" w14:textId="536DCF09" w:rsidR="00AF5D2D" w:rsidRDefault="00000000">
          <w:pPr>
            <w:pStyle w:val="TOC2"/>
            <w:rPr>
              <w:rFonts w:eastAsiaTheme="minorEastAsia" w:cstheme="minorBidi"/>
              <w:b w:val="0"/>
              <w:bCs w:val="0"/>
              <w:noProof/>
              <w:color w:val="auto"/>
              <w:kern w:val="2"/>
              <w14:ligatures w14:val="standardContextual"/>
            </w:rPr>
          </w:pPr>
          <w:hyperlink w:anchor="_Toc165622467" w:history="1">
            <w:r w:rsidR="00AF5D2D" w:rsidRPr="00624DEC">
              <w:rPr>
                <w:rStyle w:val="Hyperlink"/>
                <w:noProof/>
              </w:rPr>
              <w:t>6.4</w:t>
            </w:r>
            <w:r w:rsidR="00AF5D2D">
              <w:rPr>
                <w:rFonts w:eastAsiaTheme="minorEastAsia" w:cstheme="minorBidi"/>
                <w:b w:val="0"/>
                <w:bCs w:val="0"/>
                <w:noProof/>
                <w:color w:val="auto"/>
                <w:kern w:val="2"/>
                <w14:ligatures w14:val="standardContextual"/>
              </w:rPr>
              <w:tab/>
            </w:r>
            <w:r w:rsidR="00AF5D2D" w:rsidRPr="00624DEC">
              <w:rPr>
                <w:rStyle w:val="Hyperlink"/>
                <w:noProof/>
              </w:rPr>
              <w:t>Implementing Steps</w:t>
            </w:r>
            <w:r w:rsidR="00AF5D2D">
              <w:rPr>
                <w:noProof/>
                <w:webHidden/>
              </w:rPr>
              <w:tab/>
            </w:r>
            <w:r w:rsidR="00AF5D2D">
              <w:rPr>
                <w:noProof/>
                <w:webHidden/>
              </w:rPr>
              <w:fldChar w:fldCharType="begin"/>
            </w:r>
            <w:r w:rsidR="00AF5D2D">
              <w:rPr>
                <w:noProof/>
                <w:webHidden/>
              </w:rPr>
              <w:instrText xml:space="preserve"> PAGEREF _Toc165622467 \h </w:instrText>
            </w:r>
            <w:r w:rsidR="00AF5D2D">
              <w:rPr>
                <w:noProof/>
                <w:webHidden/>
              </w:rPr>
            </w:r>
            <w:r w:rsidR="00AF5D2D">
              <w:rPr>
                <w:noProof/>
                <w:webHidden/>
              </w:rPr>
              <w:fldChar w:fldCharType="separate"/>
            </w:r>
            <w:r w:rsidR="00AF5D2D">
              <w:rPr>
                <w:noProof/>
                <w:webHidden/>
              </w:rPr>
              <w:t>17</w:t>
            </w:r>
            <w:r w:rsidR="00AF5D2D">
              <w:rPr>
                <w:noProof/>
                <w:webHidden/>
              </w:rPr>
              <w:fldChar w:fldCharType="end"/>
            </w:r>
          </w:hyperlink>
        </w:p>
        <w:p w14:paraId="60C0DDB9" w14:textId="6A741DD1" w:rsidR="00AF5D2D" w:rsidRDefault="00000000">
          <w:pPr>
            <w:pStyle w:val="TOC2"/>
            <w:rPr>
              <w:rFonts w:eastAsiaTheme="minorEastAsia" w:cstheme="minorBidi"/>
              <w:b w:val="0"/>
              <w:bCs w:val="0"/>
              <w:noProof/>
              <w:color w:val="auto"/>
              <w:kern w:val="2"/>
              <w14:ligatures w14:val="standardContextual"/>
            </w:rPr>
          </w:pPr>
          <w:hyperlink w:anchor="_Toc165622468" w:history="1">
            <w:r w:rsidR="00AF5D2D" w:rsidRPr="00624DEC">
              <w:rPr>
                <w:rStyle w:val="Hyperlink"/>
                <w:noProof/>
              </w:rPr>
              <w:t>6.5</w:t>
            </w:r>
            <w:r w:rsidR="00AF5D2D">
              <w:rPr>
                <w:rFonts w:eastAsiaTheme="minorEastAsia" w:cstheme="minorBidi"/>
                <w:b w:val="0"/>
                <w:bCs w:val="0"/>
                <w:noProof/>
                <w:color w:val="auto"/>
                <w:kern w:val="2"/>
                <w14:ligatures w14:val="standardContextual"/>
              </w:rPr>
              <w:tab/>
            </w:r>
            <w:r w:rsidR="00AF5D2D" w:rsidRPr="00624DEC">
              <w:rPr>
                <w:rStyle w:val="Hyperlink"/>
                <w:noProof/>
              </w:rPr>
              <w:t>GM Evaluation System</w:t>
            </w:r>
            <w:r w:rsidR="00AF5D2D">
              <w:rPr>
                <w:noProof/>
                <w:webHidden/>
              </w:rPr>
              <w:tab/>
            </w:r>
            <w:r w:rsidR="00AF5D2D">
              <w:rPr>
                <w:noProof/>
                <w:webHidden/>
              </w:rPr>
              <w:fldChar w:fldCharType="begin"/>
            </w:r>
            <w:r w:rsidR="00AF5D2D">
              <w:rPr>
                <w:noProof/>
                <w:webHidden/>
              </w:rPr>
              <w:instrText xml:space="preserve"> PAGEREF _Toc165622468 \h </w:instrText>
            </w:r>
            <w:r w:rsidR="00AF5D2D">
              <w:rPr>
                <w:noProof/>
                <w:webHidden/>
              </w:rPr>
            </w:r>
            <w:r w:rsidR="00AF5D2D">
              <w:rPr>
                <w:noProof/>
                <w:webHidden/>
              </w:rPr>
              <w:fldChar w:fldCharType="separate"/>
            </w:r>
            <w:r w:rsidR="00AF5D2D">
              <w:rPr>
                <w:noProof/>
                <w:webHidden/>
              </w:rPr>
              <w:t>18</w:t>
            </w:r>
            <w:r w:rsidR="00AF5D2D">
              <w:rPr>
                <w:noProof/>
                <w:webHidden/>
              </w:rPr>
              <w:fldChar w:fldCharType="end"/>
            </w:r>
          </w:hyperlink>
        </w:p>
        <w:p w14:paraId="6206E4D0" w14:textId="5C74E680" w:rsidR="00AF5D2D" w:rsidRDefault="00000000">
          <w:pPr>
            <w:pStyle w:val="TOC1"/>
            <w:tabs>
              <w:tab w:val="left" w:pos="440"/>
            </w:tabs>
            <w:rPr>
              <w:rFonts w:eastAsiaTheme="minorEastAsia" w:cstheme="minorBidi"/>
              <w:b w:val="0"/>
              <w:bCs w:val="0"/>
              <w:i w:val="0"/>
              <w:iCs w:val="0"/>
              <w:noProof/>
              <w:color w:val="auto"/>
              <w:kern w:val="2"/>
              <w:sz w:val="22"/>
              <w:szCs w:val="22"/>
              <w14:ligatures w14:val="standardContextual"/>
            </w:rPr>
          </w:pPr>
          <w:hyperlink w:anchor="_Toc165622469" w:history="1">
            <w:r w:rsidR="00AF5D2D" w:rsidRPr="00624DEC">
              <w:rPr>
                <w:rStyle w:val="Hyperlink"/>
                <w:noProof/>
              </w:rPr>
              <w:t>7</w:t>
            </w:r>
            <w:r w:rsidR="00AF5D2D">
              <w:rPr>
                <w:rFonts w:eastAsiaTheme="minorEastAsia" w:cstheme="minorBidi"/>
                <w:b w:val="0"/>
                <w:bCs w:val="0"/>
                <w:i w:val="0"/>
                <w:iCs w:val="0"/>
                <w:noProof/>
                <w:color w:val="auto"/>
                <w:kern w:val="2"/>
                <w:sz w:val="22"/>
                <w:szCs w:val="22"/>
                <w14:ligatures w14:val="standardContextual"/>
              </w:rPr>
              <w:tab/>
            </w:r>
            <w:r w:rsidR="00AF5D2D" w:rsidRPr="00624DEC">
              <w:rPr>
                <w:rStyle w:val="Hyperlink"/>
                <w:noProof/>
              </w:rPr>
              <w:t>Monitoring and Reporting</w:t>
            </w:r>
            <w:r w:rsidR="00AF5D2D">
              <w:rPr>
                <w:noProof/>
                <w:webHidden/>
              </w:rPr>
              <w:tab/>
            </w:r>
            <w:r w:rsidR="00AF5D2D">
              <w:rPr>
                <w:noProof/>
                <w:webHidden/>
              </w:rPr>
              <w:fldChar w:fldCharType="begin"/>
            </w:r>
            <w:r w:rsidR="00AF5D2D">
              <w:rPr>
                <w:noProof/>
                <w:webHidden/>
              </w:rPr>
              <w:instrText xml:space="preserve"> PAGEREF _Toc165622469 \h </w:instrText>
            </w:r>
            <w:r w:rsidR="00AF5D2D">
              <w:rPr>
                <w:noProof/>
                <w:webHidden/>
              </w:rPr>
            </w:r>
            <w:r w:rsidR="00AF5D2D">
              <w:rPr>
                <w:noProof/>
                <w:webHidden/>
              </w:rPr>
              <w:fldChar w:fldCharType="separate"/>
            </w:r>
            <w:r w:rsidR="00AF5D2D">
              <w:rPr>
                <w:noProof/>
                <w:webHidden/>
              </w:rPr>
              <w:t>18</w:t>
            </w:r>
            <w:r w:rsidR="00AF5D2D">
              <w:rPr>
                <w:noProof/>
                <w:webHidden/>
              </w:rPr>
              <w:fldChar w:fldCharType="end"/>
            </w:r>
          </w:hyperlink>
        </w:p>
        <w:p w14:paraId="3D84DAE7" w14:textId="63BA95A0" w:rsidR="00AF5D2D" w:rsidRDefault="00000000">
          <w:pPr>
            <w:pStyle w:val="TOC2"/>
            <w:rPr>
              <w:rFonts w:eastAsiaTheme="minorEastAsia" w:cstheme="minorBidi"/>
              <w:b w:val="0"/>
              <w:bCs w:val="0"/>
              <w:noProof/>
              <w:color w:val="auto"/>
              <w:kern w:val="2"/>
              <w14:ligatures w14:val="standardContextual"/>
            </w:rPr>
          </w:pPr>
          <w:hyperlink w:anchor="_Toc165622470" w:history="1">
            <w:r w:rsidR="00AF5D2D" w:rsidRPr="00624DEC">
              <w:rPr>
                <w:rStyle w:val="Hyperlink"/>
                <w:noProof/>
              </w:rPr>
              <w:t>7.1</w:t>
            </w:r>
            <w:r w:rsidR="00AF5D2D">
              <w:rPr>
                <w:rFonts w:eastAsiaTheme="minorEastAsia" w:cstheme="minorBidi"/>
                <w:b w:val="0"/>
                <w:bCs w:val="0"/>
                <w:noProof/>
                <w:color w:val="auto"/>
                <w:kern w:val="2"/>
                <w14:ligatures w14:val="standardContextual"/>
              </w:rPr>
              <w:tab/>
            </w:r>
            <w:r w:rsidR="00AF5D2D" w:rsidRPr="00624DEC">
              <w:rPr>
                <w:rStyle w:val="Hyperlink"/>
                <w:noProof/>
              </w:rPr>
              <w:t>Monitoring</w:t>
            </w:r>
            <w:r w:rsidR="00AF5D2D">
              <w:rPr>
                <w:noProof/>
                <w:webHidden/>
              </w:rPr>
              <w:tab/>
            </w:r>
            <w:r w:rsidR="00AF5D2D">
              <w:rPr>
                <w:noProof/>
                <w:webHidden/>
              </w:rPr>
              <w:fldChar w:fldCharType="begin"/>
            </w:r>
            <w:r w:rsidR="00AF5D2D">
              <w:rPr>
                <w:noProof/>
                <w:webHidden/>
              </w:rPr>
              <w:instrText xml:space="preserve"> PAGEREF _Toc165622470 \h </w:instrText>
            </w:r>
            <w:r w:rsidR="00AF5D2D">
              <w:rPr>
                <w:noProof/>
                <w:webHidden/>
              </w:rPr>
            </w:r>
            <w:r w:rsidR="00AF5D2D">
              <w:rPr>
                <w:noProof/>
                <w:webHidden/>
              </w:rPr>
              <w:fldChar w:fldCharType="separate"/>
            </w:r>
            <w:r w:rsidR="00AF5D2D">
              <w:rPr>
                <w:noProof/>
                <w:webHidden/>
              </w:rPr>
              <w:t>18</w:t>
            </w:r>
            <w:r w:rsidR="00AF5D2D">
              <w:rPr>
                <w:noProof/>
                <w:webHidden/>
              </w:rPr>
              <w:fldChar w:fldCharType="end"/>
            </w:r>
          </w:hyperlink>
        </w:p>
        <w:p w14:paraId="2CCE9381" w14:textId="6DA929F5" w:rsidR="00AF5D2D" w:rsidRDefault="00000000">
          <w:pPr>
            <w:pStyle w:val="TOC2"/>
            <w:rPr>
              <w:rFonts w:eastAsiaTheme="minorEastAsia" w:cstheme="minorBidi"/>
              <w:b w:val="0"/>
              <w:bCs w:val="0"/>
              <w:noProof/>
              <w:color w:val="auto"/>
              <w:kern w:val="2"/>
              <w14:ligatures w14:val="standardContextual"/>
            </w:rPr>
          </w:pPr>
          <w:hyperlink w:anchor="_Toc165622471" w:history="1">
            <w:r w:rsidR="00AF5D2D" w:rsidRPr="00624DEC">
              <w:rPr>
                <w:rStyle w:val="Hyperlink"/>
                <w:noProof/>
              </w:rPr>
              <w:t>7.2</w:t>
            </w:r>
            <w:r w:rsidR="00AF5D2D">
              <w:rPr>
                <w:rFonts w:eastAsiaTheme="minorEastAsia" w:cstheme="minorBidi"/>
                <w:b w:val="0"/>
                <w:bCs w:val="0"/>
                <w:noProof/>
                <w:color w:val="auto"/>
                <w:kern w:val="2"/>
                <w14:ligatures w14:val="standardContextual"/>
              </w:rPr>
              <w:tab/>
            </w:r>
            <w:r w:rsidR="00AF5D2D" w:rsidRPr="00624DEC">
              <w:rPr>
                <w:rStyle w:val="Hyperlink"/>
                <w:noProof/>
              </w:rPr>
              <w:t>Reporting</w:t>
            </w:r>
            <w:r w:rsidR="00AF5D2D">
              <w:rPr>
                <w:noProof/>
                <w:webHidden/>
              </w:rPr>
              <w:tab/>
            </w:r>
            <w:r w:rsidR="00AF5D2D">
              <w:rPr>
                <w:noProof/>
                <w:webHidden/>
              </w:rPr>
              <w:fldChar w:fldCharType="begin"/>
            </w:r>
            <w:r w:rsidR="00AF5D2D">
              <w:rPr>
                <w:noProof/>
                <w:webHidden/>
              </w:rPr>
              <w:instrText xml:space="preserve"> PAGEREF _Toc165622471 \h </w:instrText>
            </w:r>
            <w:r w:rsidR="00AF5D2D">
              <w:rPr>
                <w:noProof/>
                <w:webHidden/>
              </w:rPr>
            </w:r>
            <w:r w:rsidR="00AF5D2D">
              <w:rPr>
                <w:noProof/>
                <w:webHidden/>
              </w:rPr>
              <w:fldChar w:fldCharType="separate"/>
            </w:r>
            <w:r w:rsidR="00AF5D2D">
              <w:rPr>
                <w:noProof/>
                <w:webHidden/>
              </w:rPr>
              <w:t>19</w:t>
            </w:r>
            <w:r w:rsidR="00AF5D2D">
              <w:rPr>
                <w:noProof/>
                <w:webHidden/>
              </w:rPr>
              <w:fldChar w:fldCharType="end"/>
            </w:r>
          </w:hyperlink>
        </w:p>
        <w:p w14:paraId="0BFD8F90" w14:textId="47585B00" w:rsidR="00AF5D2D" w:rsidRDefault="00000000">
          <w:pPr>
            <w:pStyle w:val="TOC1"/>
            <w:rPr>
              <w:rFonts w:eastAsiaTheme="minorEastAsia" w:cstheme="minorBidi"/>
              <w:b w:val="0"/>
              <w:bCs w:val="0"/>
              <w:i w:val="0"/>
              <w:iCs w:val="0"/>
              <w:noProof/>
              <w:color w:val="auto"/>
              <w:kern w:val="2"/>
              <w:sz w:val="22"/>
              <w:szCs w:val="22"/>
              <w14:ligatures w14:val="standardContextual"/>
            </w:rPr>
          </w:pPr>
          <w:hyperlink w:anchor="_Toc165622472" w:history="1">
            <w:r w:rsidR="00AF5D2D" w:rsidRPr="00624DEC">
              <w:rPr>
                <w:rStyle w:val="Hyperlink"/>
                <w:noProof/>
              </w:rPr>
              <w:t>Annexes</w:t>
            </w:r>
            <w:r w:rsidR="00AF5D2D">
              <w:rPr>
                <w:noProof/>
                <w:webHidden/>
              </w:rPr>
              <w:tab/>
            </w:r>
            <w:r w:rsidR="00AF5D2D">
              <w:rPr>
                <w:noProof/>
                <w:webHidden/>
              </w:rPr>
              <w:fldChar w:fldCharType="begin"/>
            </w:r>
            <w:r w:rsidR="00AF5D2D">
              <w:rPr>
                <w:noProof/>
                <w:webHidden/>
              </w:rPr>
              <w:instrText xml:space="preserve"> PAGEREF _Toc165622472 \h </w:instrText>
            </w:r>
            <w:r w:rsidR="00AF5D2D">
              <w:rPr>
                <w:noProof/>
                <w:webHidden/>
              </w:rPr>
            </w:r>
            <w:r w:rsidR="00AF5D2D">
              <w:rPr>
                <w:noProof/>
                <w:webHidden/>
              </w:rPr>
              <w:fldChar w:fldCharType="separate"/>
            </w:r>
            <w:r w:rsidR="00AF5D2D">
              <w:rPr>
                <w:noProof/>
                <w:webHidden/>
              </w:rPr>
              <w:t>20</w:t>
            </w:r>
            <w:r w:rsidR="00AF5D2D">
              <w:rPr>
                <w:noProof/>
                <w:webHidden/>
              </w:rPr>
              <w:fldChar w:fldCharType="end"/>
            </w:r>
          </w:hyperlink>
        </w:p>
        <w:p w14:paraId="197936AB" w14:textId="503021F1" w:rsidR="00AF5D2D" w:rsidRDefault="00000000">
          <w:pPr>
            <w:pStyle w:val="TOC2"/>
            <w:rPr>
              <w:rFonts w:eastAsiaTheme="minorEastAsia" w:cstheme="minorBidi"/>
              <w:b w:val="0"/>
              <w:bCs w:val="0"/>
              <w:noProof/>
              <w:color w:val="auto"/>
              <w:kern w:val="2"/>
              <w14:ligatures w14:val="standardContextual"/>
            </w:rPr>
          </w:pPr>
          <w:hyperlink w:anchor="_Toc165622473" w:history="1">
            <w:r w:rsidR="00AF5D2D" w:rsidRPr="00624DEC">
              <w:rPr>
                <w:rStyle w:val="Hyperlink"/>
                <w:noProof/>
              </w:rPr>
              <w:t>Annex 1: Template to Capture Consultation Minutes</w:t>
            </w:r>
            <w:r w:rsidR="00AF5D2D">
              <w:rPr>
                <w:noProof/>
                <w:webHidden/>
              </w:rPr>
              <w:tab/>
            </w:r>
            <w:r w:rsidR="00AF5D2D">
              <w:rPr>
                <w:noProof/>
                <w:webHidden/>
              </w:rPr>
              <w:fldChar w:fldCharType="begin"/>
            </w:r>
            <w:r w:rsidR="00AF5D2D">
              <w:rPr>
                <w:noProof/>
                <w:webHidden/>
              </w:rPr>
              <w:instrText xml:space="preserve"> PAGEREF _Toc165622473 \h </w:instrText>
            </w:r>
            <w:r w:rsidR="00AF5D2D">
              <w:rPr>
                <w:noProof/>
                <w:webHidden/>
              </w:rPr>
            </w:r>
            <w:r w:rsidR="00AF5D2D">
              <w:rPr>
                <w:noProof/>
                <w:webHidden/>
              </w:rPr>
              <w:fldChar w:fldCharType="separate"/>
            </w:r>
            <w:r w:rsidR="00AF5D2D">
              <w:rPr>
                <w:noProof/>
                <w:webHidden/>
              </w:rPr>
              <w:t>20</w:t>
            </w:r>
            <w:r w:rsidR="00AF5D2D">
              <w:rPr>
                <w:noProof/>
                <w:webHidden/>
              </w:rPr>
              <w:fldChar w:fldCharType="end"/>
            </w:r>
          </w:hyperlink>
        </w:p>
        <w:p w14:paraId="5A33102B" w14:textId="494B2E7A" w:rsidR="00AF5D2D" w:rsidRDefault="00000000">
          <w:pPr>
            <w:pStyle w:val="TOC2"/>
            <w:rPr>
              <w:rFonts w:eastAsiaTheme="minorEastAsia" w:cstheme="minorBidi"/>
              <w:b w:val="0"/>
              <w:bCs w:val="0"/>
              <w:noProof/>
              <w:color w:val="auto"/>
              <w:kern w:val="2"/>
              <w14:ligatures w14:val="standardContextual"/>
            </w:rPr>
          </w:pPr>
          <w:hyperlink w:anchor="_Toc165622474" w:history="1">
            <w:r w:rsidR="00AF5D2D" w:rsidRPr="00624DEC">
              <w:rPr>
                <w:rStyle w:val="Hyperlink"/>
                <w:noProof/>
              </w:rPr>
              <w:t>Annex 2: Complaints form</w:t>
            </w:r>
            <w:r w:rsidR="00AF5D2D">
              <w:rPr>
                <w:noProof/>
                <w:webHidden/>
              </w:rPr>
              <w:tab/>
            </w:r>
            <w:r w:rsidR="00AF5D2D">
              <w:rPr>
                <w:noProof/>
                <w:webHidden/>
              </w:rPr>
              <w:fldChar w:fldCharType="begin"/>
            </w:r>
            <w:r w:rsidR="00AF5D2D">
              <w:rPr>
                <w:noProof/>
                <w:webHidden/>
              </w:rPr>
              <w:instrText xml:space="preserve"> PAGEREF _Toc165622474 \h </w:instrText>
            </w:r>
            <w:r w:rsidR="00AF5D2D">
              <w:rPr>
                <w:noProof/>
                <w:webHidden/>
              </w:rPr>
            </w:r>
            <w:r w:rsidR="00AF5D2D">
              <w:rPr>
                <w:noProof/>
                <w:webHidden/>
              </w:rPr>
              <w:fldChar w:fldCharType="separate"/>
            </w:r>
            <w:r w:rsidR="00AF5D2D">
              <w:rPr>
                <w:noProof/>
                <w:webHidden/>
              </w:rPr>
              <w:t>21</w:t>
            </w:r>
            <w:r w:rsidR="00AF5D2D">
              <w:rPr>
                <w:noProof/>
                <w:webHidden/>
              </w:rPr>
              <w:fldChar w:fldCharType="end"/>
            </w:r>
          </w:hyperlink>
        </w:p>
        <w:p w14:paraId="7400177C" w14:textId="16B9947F" w:rsidR="00AF5D2D" w:rsidRDefault="00000000">
          <w:pPr>
            <w:pStyle w:val="TOC2"/>
            <w:rPr>
              <w:rFonts w:eastAsiaTheme="minorEastAsia" w:cstheme="minorBidi"/>
              <w:b w:val="0"/>
              <w:bCs w:val="0"/>
              <w:noProof/>
              <w:color w:val="auto"/>
              <w:kern w:val="2"/>
              <w14:ligatures w14:val="standardContextual"/>
            </w:rPr>
          </w:pPr>
          <w:hyperlink w:anchor="_Toc165622475" w:history="1">
            <w:r w:rsidR="00AF5D2D" w:rsidRPr="00624DEC">
              <w:rPr>
                <w:rStyle w:val="Hyperlink"/>
                <w:noProof/>
              </w:rPr>
              <w:t>Annex 3: SEA/SH Intake and Referral Form</w:t>
            </w:r>
            <w:r w:rsidR="00AF5D2D">
              <w:rPr>
                <w:noProof/>
                <w:webHidden/>
              </w:rPr>
              <w:tab/>
            </w:r>
            <w:r w:rsidR="00AF5D2D">
              <w:rPr>
                <w:noProof/>
                <w:webHidden/>
              </w:rPr>
              <w:fldChar w:fldCharType="begin"/>
            </w:r>
            <w:r w:rsidR="00AF5D2D">
              <w:rPr>
                <w:noProof/>
                <w:webHidden/>
              </w:rPr>
              <w:instrText xml:space="preserve"> PAGEREF _Toc165622475 \h </w:instrText>
            </w:r>
            <w:r w:rsidR="00AF5D2D">
              <w:rPr>
                <w:noProof/>
                <w:webHidden/>
              </w:rPr>
            </w:r>
            <w:r w:rsidR="00AF5D2D">
              <w:rPr>
                <w:noProof/>
                <w:webHidden/>
              </w:rPr>
              <w:fldChar w:fldCharType="separate"/>
            </w:r>
            <w:r w:rsidR="00AF5D2D">
              <w:rPr>
                <w:noProof/>
                <w:webHidden/>
              </w:rPr>
              <w:t>23</w:t>
            </w:r>
            <w:r w:rsidR="00AF5D2D">
              <w:rPr>
                <w:noProof/>
                <w:webHidden/>
              </w:rPr>
              <w:fldChar w:fldCharType="end"/>
            </w:r>
          </w:hyperlink>
        </w:p>
        <w:p w14:paraId="4291F665" w14:textId="3A5AF737" w:rsidR="00AF5D2D" w:rsidRDefault="00000000">
          <w:pPr>
            <w:pStyle w:val="TOC2"/>
            <w:rPr>
              <w:rFonts w:eastAsiaTheme="minorEastAsia" w:cstheme="minorBidi"/>
              <w:b w:val="0"/>
              <w:bCs w:val="0"/>
              <w:noProof/>
              <w:color w:val="auto"/>
              <w:kern w:val="2"/>
              <w14:ligatures w14:val="standardContextual"/>
            </w:rPr>
          </w:pPr>
          <w:hyperlink w:anchor="_Toc165622476" w:history="1">
            <w:r w:rsidR="00AF5D2D" w:rsidRPr="00624DEC">
              <w:rPr>
                <w:rStyle w:val="Hyperlink"/>
                <w:noProof/>
                <w:lang w:eastAsia="da-DK"/>
              </w:rPr>
              <w:t>Annex 4:  Grievance Monitoring and Tracking Log (for non-SEA/SH Complaints)</w:t>
            </w:r>
            <w:r w:rsidR="00AF5D2D">
              <w:rPr>
                <w:noProof/>
                <w:webHidden/>
              </w:rPr>
              <w:tab/>
            </w:r>
            <w:r w:rsidR="00AF5D2D">
              <w:rPr>
                <w:noProof/>
                <w:webHidden/>
              </w:rPr>
              <w:fldChar w:fldCharType="begin"/>
            </w:r>
            <w:r w:rsidR="00AF5D2D">
              <w:rPr>
                <w:noProof/>
                <w:webHidden/>
              </w:rPr>
              <w:instrText xml:space="preserve"> PAGEREF _Toc165622476 \h </w:instrText>
            </w:r>
            <w:r w:rsidR="00AF5D2D">
              <w:rPr>
                <w:noProof/>
                <w:webHidden/>
              </w:rPr>
            </w:r>
            <w:r w:rsidR="00AF5D2D">
              <w:rPr>
                <w:noProof/>
                <w:webHidden/>
              </w:rPr>
              <w:fldChar w:fldCharType="separate"/>
            </w:r>
            <w:r w:rsidR="00AF5D2D">
              <w:rPr>
                <w:noProof/>
                <w:webHidden/>
              </w:rPr>
              <w:t>26</w:t>
            </w:r>
            <w:r w:rsidR="00AF5D2D">
              <w:rPr>
                <w:noProof/>
                <w:webHidden/>
              </w:rPr>
              <w:fldChar w:fldCharType="end"/>
            </w:r>
          </w:hyperlink>
        </w:p>
        <w:p w14:paraId="2476A32F" w14:textId="74A64E64" w:rsidR="00AB5A57" w:rsidRDefault="00AB5A57">
          <w:r>
            <w:rPr>
              <w:b/>
              <w:bCs/>
              <w:noProof/>
            </w:rPr>
            <w:fldChar w:fldCharType="end"/>
          </w:r>
        </w:p>
      </w:sdtContent>
    </w:sdt>
    <w:bookmarkEnd w:id="2"/>
    <w:p w14:paraId="09B0AEC8" w14:textId="165EF0EC" w:rsidR="00D918AF" w:rsidRPr="00D918AF" w:rsidRDefault="00D918AF" w:rsidP="00D918AF"/>
    <w:p w14:paraId="61AD970F" w14:textId="77777777" w:rsidR="00012482" w:rsidRDefault="00012482">
      <w:pPr>
        <w:spacing w:after="0" w:line="240" w:lineRule="auto"/>
        <w:ind w:left="0" w:firstLine="0"/>
        <w:jc w:val="left"/>
        <w:rPr>
          <w:rFonts w:eastAsiaTheme="majorEastAsia" w:cstheme="majorBidi"/>
          <w:b/>
          <w:color w:val="FBA834"/>
          <w:sz w:val="24"/>
          <w:szCs w:val="32"/>
        </w:rPr>
      </w:pPr>
      <w:r>
        <w:br w:type="page"/>
      </w:r>
    </w:p>
    <w:p w14:paraId="427E8A49" w14:textId="7D3B015B" w:rsidR="003512A4" w:rsidRDefault="00A93221" w:rsidP="00D918AF">
      <w:pPr>
        <w:pStyle w:val="Heading1"/>
        <w:numPr>
          <w:ilvl w:val="0"/>
          <w:numId w:val="0"/>
        </w:numPr>
      </w:pPr>
      <w:bookmarkStart w:id="3" w:name="_Toc161049363"/>
      <w:bookmarkStart w:id="4" w:name="_Toc165622438"/>
      <w:r>
        <w:lastRenderedPageBreak/>
        <w:t xml:space="preserve">ABBREVIATIONS AND </w:t>
      </w:r>
      <w:r w:rsidR="00012482">
        <w:t>ACRONYMS</w:t>
      </w:r>
      <w:bookmarkEnd w:id="3"/>
      <w:bookmarkEnd w:id="4"/>
      <w:r w:rsidR="00012482">
        <w:t xml:space="preserve"> </w:t>
      </w:r>
    </w:p>
    <w:tbl>
      <w:tblPr>
        <w:tblStyle w:val="TableGrid"/>
        <w:tblW w:w="0" w:type="auto"/>
        <w:jc w:val="center"/>
        <w:tblLook w:val="04A0" w:firstRow="1" w:lastRow="0" w:firstColumn="1" w:lastColumn="0" w:noHBand="0" w:noVBand="1"/>
      </w:tblPr>
      <w:tblGrid>
        <w:gridCol w:w="2438"/>
        <w:gridCol w:w="6578"/>
      </w:tblGrid>
      <w:tr w:rsidR="00C60B43" w:rsidRPr="00216C3B" w14:paraId="15ABC546" w14:textId="77777777" w:rsidTr="00135019">
        <w:trPr>
          <w:jc w:val="center"/>
        </w:trPr>
        <w:tc>
          <w:tcPr>
            <w:tcW w:w="2438" w:type="dxa"/>
            <w:vAlign w:val="center"/>
          </w:tcPr>
          <w:p w14:paraId="60944D9A" w14:textId="60E02674" w:rsidR="00C60B43" w:rsidRPr="00216C3B" w:rsidRDefault="00C60B43" w:rsidP="003204FB">
            <w:pPr>
              <w:widowControl w:val="0"/>
              <w:autoSpaceDE w:val="0"/>
              <w:autoSpaceDN w:val="0"/>
              <w:adjustRightInd w:val="0"/>
              <w:rPr>
                <w:rFonts w:cstheme="minorHAnsi"/>
                <w:spacing w:val="4"/>
                <w:sz w:val="20"/>
                <w:szCs w:val="20"/>
                <w:shd w:val="clear" w:color="auto" w:fill="FFFFFF"/>
              </w:rPr>
            </w:pPr>
            <w:r w:rsidRPr="00216C3B">
              <w:rPr>
                <w:sz w:val="20"/>
                <w:szCs w:val="20"/>
              </w:rPr>
              <w:t>AfDB</w:t>
            </w:r>
          </w:p>
        </w:tc>
        <w:tc>
          <w:tcPr>
            <w:tcW w:w="6578" w:type="dxa"/>
            <w:vAlign w:val="center"/>
          </w:tcPr>
          <w:p w14:paraId="3472080E" w14:textId="5E5CFFE7" w:rsidR="00C60B43" w:rsidRPr="00216C3B" w:rsidRDefault="00C60B43" w:rsidP="003204FB">
            <w:pPr>
              <w:widowControl w:val="0"/>
              <w:autoSpaceDE w:val="0"/>
              <w:autoSpaceDN w:val="0"/>
              <w:adjustRightInd w:val="0"/>
              <w:rPr>
                <w:rFonts w:cstheme="minorHAnsi"/>
                <w:spacing w:val="4"/>
                <w:sz w:val="20"/>
                <w:szCs w:val="20"/>
                <w:shd w:val="clear" w:color="auto" w:fill="FFFFFF"/>
              </w:rPr>
            </w:pPr>
            <w:r w:rsidRPr="00216C3B">
              <w:rPr>
                <w:sz w:val="20"/>
                <w:szCs w:val="20"/>
              </w:rPr>
              <w:t>Africa Development Bank</w:t>
            </w:r>
          </w:p>
        </w:tc>
      </w:tr>
      <w:tr w:rsidR="003512A4" w:rsidRPr="00216C3B" w14:paraId="4CE9F3C2" w14:textId="77777777" w:rsidTr="00135019">
        <w:trPr>
          <w:jc w:val="center"/>
        </w:trPr>
        <w:tc>
          <w:tcPr>
            <w:tcW w:w="2438" w:type="dxa"/>
            <w:vAlign w:val="center"/>
          </w:tcPr>
          <w:p w14:paraId="4C937AF2" w14:textId="77777777" w:rsidR="003512A4" w:rsidRPr="00216C3B" w:rsidRDefault="003512A4" w:rsidP="003204FB">
            <w:pPr>
              <w:widowControl w:val="0"/>
              <w:autoSpaceDE w:val="0"/>
              <w:autoSpaceDN w:val="0"/>
              <w:adjustRightInd w:val="0"/>
              <w:rPr>
                <w:rFonts w:eastAsia="Times New Roman" w:cstheme="minorHAnsi"/>
                <w:sz w:val="20"/>
                <w:szCs w:val="20"/>
              </w:rPr>
            </w:pPr>
            <w:r w:rsidRPr="00216C3B">
              <w:rPr>
                <w:rFonts w:cstheme="minorHAnsi"/>
                <w:spacing w:val="4"/>
                <w:sz w:val="20"/>
                <w:szCs w:val="20"/>
                <w:shd w:val="clear" w:color="auto" w:fill="FFFFFF"/>
              </w:rPr>
              <w:t>AFE</w:t>
            </w:r>
          </w:p>
        </w:tc>
        <w:tc>
          <w:tcPr>
            <w:tcW w:w="6578" w:type="dxa"/>
            <w:vAlign w:val="center"/>
          </w:tcPr>
          <w:p w14:paraId="50E06E07" w14:textId="5D28CAA2" w:rsidR="003512A4" w:rsidRPr="00216C3B" w:rsidRDefault="006C55C6" w:rsidP="003204FB">
            <w:pPr>
              <w:widowControl w:val="0"/>
              <w:autoSpaceDE w:val="0"/>
              <w:autoSpaceDN w:val="0"/>
              <w:adjustRightInd w:val="0"/>
              <w:rPr>
                <w:rFonts w:eastAsia="Times New Roman" w:cstheme="minorHAnsi"/>
                <w:sz w:val="20"/>
                <w:szCs w:val="20"/>
              </w:rPr>
            </w:pPr>
            <w:r>
              <w:rPr>
                <w:rFonts w:cstheme="minorHAnsi"/>
                <w:spacing w:val="4"/>
                <w:sz w:val="20"/>
                <w:szCs w:val="20"/>
                <w:shd w:val="clear" w:color="auto" w:fill="FFFFFF"/>
              </w:rPr>
              <w:t xml:space="preserve">WB </w:t>
            </w:r>
            <w:r w:rsidR="003512A4" w:rsidRPr="00216C3B">
              <w:rPr>
                <w:rFonts w:cstheme="minorHAnsi"/>
                <w:spacing w:val="4"/>
                <w:sz w:val="20"/>
                <w:szCs w:val="20"/>
                <w:shd w:val="clear" w:color="auto" w:fill="FFFFFF"/>
              </w:rPr>
              <w:t>Eastern and Southern Africa</w:t>
            </w:r>
            <w:r w:rsidR="00C6419F">
              <w:rPr>
                <w:rFonts w:cstheme="minorHAnsi"/>
                <w:spacing w:val="4"/>
                <w:sz w:val="20"/>
                <w:szCs w:val="20"/>
                <w:shd w:val="clear" w:color="auto" w:fill="FFFFFF"/>
              </w:rPr>
              <w:t xml:space="preserve"> region</w:t>
            </w:r>
          </w:p>
        </w:tc>
      </w:tr>
      <w:tr w:rsidR="00415CE3" w:rsidRPr="00216C3B" w14:paraId="3E779104" w14:textId="77777777" w:rsidTr="00135019">
        <w:trPr>
          <w:jc w:val="center"/>
        </w:trPr>
        <w:tc>
          <w:tcPr>
            <w:tcW w:w="2438" w:type="dxa"/>
            <w:vAlign w:val="center"/>
          </w:tcPr>
          <w:p w14:paraId="68F7664D" w14:textId="1C22605C"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APs</w:t>
            </w:r>
          </w:p>
        </w:tc>
        <w:tc>
          <w:tcPr>
            <w:tcW w:w="6578" w:type="dxa"/>
            <w:vAlign w:val="center"/>
          </w:tcPr>
          <w:p w14:paraId="761C806B" w14:textId="2A660FC2"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Affected Parties</w:t>
            </w:r>
          </w:p>
        </w:tc>
      </w:tr>
      <w:tr w:rsidR="00415CE3" w:rsidRPr="00216C3B" w14:paraId="4FD8EA29" w14:textId="77777777" w:rsidTr="00135019">
        <w:trPr>
          <w:jc w:val="center"/>
        </w:trPr>
        <w:tc>
          <w:tcPr>
            <w:tcW w:w="2438" w:type="dxa"/>
            <w:vAlign w:val="center"/>
          </w:tcPr>
          <w:p w14:paraId="285C9801" w14:textId="77C199C7"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sz w:val="20"/>
                <w:szCs w:val="20"/>
              </w:rPr>
              <w:t>ARICEA</w:t>
            </w:r>
          </w:p>
        </w:tc>
        <w:tc>
          <w:tcPr>
            <w:tcW w:w="6578" w:type="dxa"/>
            <w:vAlign w:val="center"/>
          </w:tcPr>
          <w:p w14:paraId="03402BB1" w14:textId="1513BDA1"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sz w:val="20"/>
                <w:szCs w:val="20"/>
              </w:rPr>
              <w:t>Association of Regulators of Information and Communications for Eastern and Southern Africa</w:t>
            </w:r>
          </w:p>
        </w:tc>
      </w:tr>
      <w:tr w:rsidR="003512A4" w:rsidRPr="00216C3B" w14:paraId="4CB2D8C7" w14:textId="77777777" w:rsidTr="00135019">
        <w:trPr>
          <w:jc w:val="center"/>
        </w:trPr>
        <w:tc>
          <w:tcPr>
            <w:tcW w:w="2438" w:type="dxa"/>
            <w:vAlign w:val="center"/>
          </w:tcPr>
          <w:p w14:paraId="463944EC" w14:textId="77777777" w:rsidR="003512A4" w:rsidRPr="00216C3B" w:rsidRDefault="003512A4" w:rsidP="003204FB">
            <w:pPr>
              <w:widowControl w:val="0"/>
              <w:autoSpaceDE w:val="0"/>
              <w:autoSpaceDN w:val="0"/>
              <w:adjustRightInd w:val="0"/>
              <w:rPr>
                <w:rFonts w:eastAsia="Times New Roman" w:cstheme="minorHAnsi"/>
                <w:sz w:val="20"/>
                <w:szCs w:val="20"/>
              </w:rPr>
            </w:pPr>
            <w:r w:rsidRPr="00216C3B">
              <w:rPr>
                <w:rFonts w:cstheme="minorHAnsi"/>
                <w:spacing w:val="4"/>
                <w:sz w:val="20"/>
                <w:szCs w:val="20"/>
                <w:shd w:val="clear" w:color="auto" w:fill="FFFFFF"/>
              </w:rPr>
              <w:t>ASCENT</w:t>
            </w:r>
          </w:p>
        </w:tc>
        <w:tc>
          <w:tcPr>
            <w:tcW w:w="6578" w:type="dxa"/>
            <w:vAlign w:val="center"/>
          </w:tcPr>
          <w:p w14:paraId="1E15FDB5" w14:textId="77777777" w:rsidR="003512A4" w:rsidRPr="00216C3B" w:rsidRDefault="003512A4" w:rsidP="003204FB">
            <w:pPr>
              <w:widowControl w:val="0"/>
              <w:autoSpaceDE w:val="0"/>
              <w:autoSpaceDN w:val="0"/>
              <w:adjustRightInd w:val="0"/>
              <w:rPr>
                <w:rFonts w:eastAsia="Times New Roman" w:cstheme="minorHAnsi"/>
                <w:sz w:val="20"/>
                <w:szCs w:val="20"/>
              </w:rPr>
            </w:pPr>
            <w:r w:rsidRPr="00216C3B">
              <w:rPr>
                <w:rFonts w:cstheme="minorHAnsi"/>
                <w:sz w:val="20"/>
                <w:szCs w:val="20"/>
              </w:rPr>
              <w:t>Accelerating Sustainable and Clean Energy Access Transformation Program</w:t>
            </w:r>
          </w:p>
        </w:tc>
      </w:tr>
      <w:tr w:rsidR="003512A4" w:rsidRPr="00216C3B" w14:paraId="050F969F" w14:textId="77777777" w:rsidTr="00135019">
        <w:trPr>
          <w:jc w:val="center"/>
        </w:trPr>
        <w:tc>
          <w:tcPr>
            <w:tcW w:w="2438" w:type="dxa"/>
            <w:vAlign w:val="center"/>
          </w:tcPr>
          <w:p w14:paraId="13842EF3"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COMESA</w:t>
            </w:r>
          </w:p>
        </w:tc>
        <w:tc>
          <w:tcPr>
            <w:tcW w:w="6578" w:type="dxa"/>
            <w:vAlign w:val="center"/>
          </w:tcPr>
          <w:p w14:paraId="5109EE80"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Common Market for Eastern and Southern Africa</w:t>
            </w:r>
          </w:p>
        </w:tc>
      </w:tr>
      <w:tr w:rsidR="00415CE3" w:rsidRPr="00216C3B" w14:paraId="2BEA7C35" w14:textId="77777777" w:rsidTr="00135019">
        <w:trPr>
          <w:jc w:val="center"/>
        </w:trPr>
        <w:tc>
          <w:tcPr>
            <w:tcW w:w="2438" w:type="dxa"/>
            <w:vAlign w:val="center"/>
          </w:tcPr>
          <w:p w14:paraId="7C1400E4" w14:textId="22CF84E8"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sz w:val="20"/>
                <w:szCs w:val="20"/>
              </w:rPr>
              <w:t>CRASA</w:t>
            </w:r>
          </w:p>
        </w:tc>
        <w:tc>
          <w:tcPr>
            <w:tcW w:w="6578" w:type="dxa"/>
            <w:vAlign w:val="center"/>
          </w:tcPr>
          <w:p w14:paraId="26732F4E" w14:textId="7CD48209"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sz w:val="20"/>
                <w:szCs w:val="20"/>
              </w:rPr>
              <w:t>Communications Regulators’ Association of Southern Africa </w:t>
            </w:r>
          </w:p>
        </w:tc>
      </w:tr>
      <w:tr w:rsidR="003512A4" w:rsidRPr="00216C3B" w14:paraId="7E7620BA" w14:textId="77777777" w:rsidTr="00135019">
        <w:trPr>
          <w:jc w:val="center"/>
        </w:trPr>
        <w:tc>
          <w:tcPr>
            <w:tcW w:w="2438" w:type="dxa"/>
            <w:vAlign w:val="center"/>
          </w:tcPr>
          <w:p w14:paraId="7FC00847"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DPI</w:t>
            </w:r>
          </w:p>
        </w:tc>
        <w:tc>
          <w:tcPr>
            <w:tcW w:w="6578" w:type="dxa"/>
            <w:vAlign w:val="center"/>
          </w:tcPr>
          <w:p w14:paraId="050A7D50"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Digital Public Infrastructure</w:t>
            </w:r>
          </w:p>
        </w:tc>
      </w:tr>
      <w:tr w:rsidR="003512A4" w:rsidRPr="00216C3B" w14:paraId="53CB9EC3" w14:textId="77777777" w:rsidTr="00135019">
        <w:trPr>
          <w:jc w:val="center"/>
        </w:trPr>
        <w:tc>
          <w:tcPr>
            <w:tcW w:w="2438" w:type="dxa"/>
            <w:vAlign w:val="center"/>
          </w:tcPr>
          <w:p w14:paraId="14D28864"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DRC</w:t>
            </w:r>
          </w:p>
        </w:tc>
        <w:tc>
          <w:tcPr>
            <w:tcW w:w="6578" w:type="dxa"/>
            <w:vAlign w:val="center"/>
          </w:tcPr>
          <w:p w14:paraId="6BC731BA"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Democratic Republic of the Congo</w:t>
            </w:r>
          </w:p>
        </w:tc>
      </w:tr>
      <w:tr w:rsidR="003512A4" w:rsidRPr="00216C3B" w14:paraId="5E95B58C" w14:textId="77777777" w:rsidTr="00135019">
        <w:trPr>
          <w:jc w:val="center"/>
        </w:trPr>
        <w:tc>
          <w:tcPr>
            <w:tcW w:w="2438" w:type="dxa"/>
            <w:vAlign w:val="center"/>
          </w:tcPr>
          <w:p w14:paraId="459671C9"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E&amp;S</w:t>
            </w:r>
          </w:p>
        </w:tc>
        <w:tc>
          <w:tcPr>
            <w:tcW w:w="6578" w:type="dxa"/>
            <w:vAlign w:val="center"/>
          </w:tcPr>
          <w:p w14:paraId="379808C8"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Environmental and Social</w:t>
            </w:r>
          </w:p>
        </w:tc>
      </w:tr>
      <w:tr w:rsidR="00C60B43" w:rsidRPr="00216C3B" w14:paraId="6AD72DCC" w14:textId="77777777" w:rsidTr="00135019">
        <w:trPr>
          <w:jc w:val="center"/>
        </w:trPr>
        <w:tc>
          <w:tcPr>
            <w:tcW w:w="2438" w:type="dxa"/>
            <w:vAlign w:val="center"/>
          </w:tcPr>
          <w:p w14:paraId="19386FC0" w14:textId="30016E25" w:rsidR="00C60B43" w:rsidRPr="00216C3B" w:rsidRDefault="00C60B43" w:rsidP="003204FB">
            <w:pPr>
              <w:widowControl w:val="0"/>
              <w:autoSpaceDE w:val="0"/>
              <w:autoSpaceDN w:val="0"/>
              <w:adjustRightInd w:val="0"/>
              <w:rPr>
                <w:rFonts w:cstheme="minorHAnsi"/>
                <w:spacing w:val="4"/>
                <w:sz w:val="20"/>
                <w:szCs w:val="20"/>
                <w:shd w:val="clear" w:color="auto" w:fill="FFFFFF"/>
              </w:rPr>
            </w:pPr>
            <w:r w:rsidRPr="00216C3B">
              <w:rPr>
                <w:sz w:val="20"/>
                <w:szCs w:val="20"/>
              </w:rPr>
              <w:t>EACO</w:t>
            </w:r>
          </w:p>
        </w:tc>
        <w:tc>
          <w:tcPr>
            <w:tcW w:w="6578" w:type="dxa"/>
            <w:vAlign w:val="center"/>
          </w:tcPr>
          <w:p w14:paraId="2523D60B" w14:textId="5AE3A881" w:rsidR="00C60B43" w:rsidRPr="00216C3B" w:rsidRDefault="00C60B43" w:rsidP="003204FB">
            <w:pPr>
              <w:widowControl w:val="0"/>
              <w:autoSpaceDE w:val="0"/>
              <w:autoSpaceDN w:val="0"/>
              <w:adjustRightInd w:val="0"/>
              <w:rPr>
                <w:rFonts w:cstheme="minorHAnsi"/>
                <w:spacing w:val="4"/>
                <w:sz w:val="20"/>
                <w:szCs w:val="20"/>
                <w:shd w:val="clear" w:color="auto" w:fill="FFFFFF"/>
              </w:rPr>
            </w:pPr>
            <w:r w:rsidRPr="00216C3B">
              <w:rPr>
                <w:sz w:val="20"/>
                <w:szCs w:val="20"/>
              </w:rPr>
              <w:t>East African Communications Organization</w:t>
            </w:r>
          </w:p>
        </w:tc>
      </w:tr>
      <w:tr w:rsidR="003512A4" w:rsidRPr="00216C3B" w14:paraId="79CD6AB2" w14:textId="77777777" w:rsidTr="00135019">
        <w:trPr>
          <w:jc w:val="center"/>
        </w:trPr>
        <w:tc>
          <w:tcPr>
            <w:tcW w:w="2438" w:type="dxa"/>
            <w:vAlign w:val="center"/>
          </w:tcPr>
          <w:p w14:paraId="3062B458"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EARDIP</w:t>
            </w:r>
          </w:p>
        </w:tc>
        <w:tc>
          <w:tcPr>
            <w:tcW w:w="6578" w:type="dxa"/>
            <w:vAlign w:val="center"/>
          </w:tcPr>
          <w:p w14:paraId="55AD70CE"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Eastern Africa Regional Digital Integration</w:t>
            </w:r>
          </w:p>
        </w:tc>
      </w:tr>
      <w:tr w:rsidR="00F0146B" w:rsidRPr="00216C3B" w14:paraId="7074DE5C" w14:textId="77777777" w:rsidTr="00135019">
        <w:trPr>
          <w:jc w:val="center"/>
        </w:trPr>
        <w:tc>
          <w:tcPr>
            <w:tcW w:w="2438" w:type="dxa"/>
            <w:vAlign w:val="center"/>
          </w:tcPr>
          <w:p w14:paraId="217B6FC3" w14:textId="7E81115F" w:rsidR="00F0146B" w:rsidRPr="00216C3B" w:rsidRDefault="00F0146B"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ESCP</w:t>
            </w:r>
          </w:p>
        </w:tc>
        <w:tc>
          <w:tcPr>
            <w:tcW w:w="6578" w:type="dxa"/>
            <w:vAlign w:val="center"/>
          </w:tcPr>
          <w:p w14:paraId="177B4E3B" w14:textId="44967BDE" w:rsidR="00F0146B" w:rsidRPr="00216C3B" w:rsidRDefault="00F0146B"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Environmental and Social Commitment Plan</w:t>
            </w:r>
          </w:p>
        </w:tc>
      </w:tr>
      <w:tr w:rsidR="006711FE" w:rsidRPr="00216C3B" w14:paraId="20710637" w14:textId="77777777" w:rsidTr="00135019">
        <w:trPr>
          <w:jc w:val="center"/>
        </w:trPr>
        <w:tc>
          <w:tcPr>
            <w:tcW w:w="2438" w:type="dxa"/>
            <w:vAlign w:val="center"/>
          </w:tcPr>
          <w:p w14:paraId="3B43C9EA" w14:textId="3CA90205" w:rsidR="006711FE" w:rsidRPr="00216C3B" w:rsidRDefault="006711FE" w:rsidP="003204FB">
            <w:pPr>
              <w:widowControl w:val="0"/>
              <w:autoSpaceDE w:val="0"/>
              <w:autoSpaceDN w:val="0"/>
              <w:adjustRightInd w:val="0"/>
              <w:rPr>
                <w:rFonts w:cstheme="minorHAnsi"/>
                <w:spacing w:val="4"/>
                <w:sz w:val="20"/>
                <w:szCs w:val="20"/>
                <w:shd w:val="clear" w:color="auto" w:fill="FFFFFF"/>
              </w:rPr>
            </w:pPr>
            <w:r w:rsidRPr="00216C3B">
              <w:rPr>
                <w:sz w:val="20"/>
                <w:szCs w:val="20"/>
              </w:rPr>
              <w:t>EU</w:t>
            </w:r>
          </w:p>
        </w:tc>
        <w:tc>
          <w:tcPr>
            <w:tcW w:w="6578" w:type="dxa"/>
            <w:vAlign w:val="center"/>
          </w:tcPr>
          <w:p w14:paraId="32A5DF37" w14:textId="7714B961" w:rsidR="006711FE" w:rsidRPr="00216C3B" w:rsidRDefault="006711FE" w:rsidP="003204FB">
            <w:pPr>
              <w:widowControl w:val="0"/>
              <w:autoSpaceDE w:val="0"/>
              <w:autoSpaceDN w:val="0"/>
              <w:adjustRightInd w:val="0"/>
              <w:rPr>
                <w:rFonts w:cstheme="minorHAnsi"/>
                <w:spacing w:val="4"/>
                <w:sz w:val="20"/>
                <w:szCs w:val="20"/>
                <w:shd w:val="clear" w:color="auto" w:fill="FFFFFF"/>
              </w:rPr>
            </w:pPr>
            <w:r w:rsidRPr="00216C3B">
              <w:rPr>
                <w:sz w:val="20"/>
                <w:szCs w:val="20"/>
              </w:rPr>
              <w:t>European Union</w:t>
            </w:r>
          </w:p>
        </w:tc>
      </w:tr>
      <w:tr w:rsidR="003512A4" w:rsidRPr="00216C3B" w14:paraId="6C9DC452" w14:textId="77777777" w:rsidTr="00135019">
        <w:trPr>
          <w:jc w:val="center"/>
        </w:trPr>
        <w:tc>
          <w:tcPr>
            <w:tcW w:w="2438" w:type="dxa"/>
            <w:vAlign w:val="center"/>
          </w:tcPr>
          <w:p w14:paraId="58832307"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FCV</w:t>
            </w:r>
          </w:p>
        </w:tc>
        <w:tc>
          <w:tcPr>
            <w:tcW w:w="6578" w:type="dxa"/>
            <w:vAlign w:val="center"/>
          </w:tcPr>
          <w:p w14:paraId="39E3A0D4"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Fragile and Conflict-Affected States</w:t>
            </w:r>
          </w:p>
        </w:tc>
      </w:tr>
      <w:tr w:rsidR="003512A4" w:rsidRPr="00216C3B" w14:paraId="40EB8E7B" w14:textId="77777777" w:rsidTr="00135019">
        <w:trPr>
          <w:jc w:val="center"/>
        </w:trPr>
        <w:tc>
          <w:tcPr>
            <w:tcW w:w="2438" w:type="dxa"/>
            <w:vAlign w:val="center"/>
          </w:tcPr>
          <w:p w14:paraId="67EDF030"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GCP</w:t>
            </w:r>
          </w:p>
        </w:tc>
        <w:tc>
          <w:tcPr>
            <w:tcW w:w="6578" w:type="dxa"/>
            <w:vAlign w:val="center"/>
          </w:tcPr>
          <w:p w14:paraId="2E244804"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Global Challenge Program</w:t>
            </w:r>
          </w:p>
        </w:tc>
      </w:tr>
      <w:tr w:rsidR="003512A4" w:rsidRPr="00216C3B" w14:paraId="7AF14963" w14:textId="77777777" w:rsidTr="00135019">
        <w:trPr>
          <w:jc w:val="center"/>
        </w:trPr>
        <w:tc>
          <w:tcPr>
            <w:tcW w:w="2438" w:type="dxa"/>
            <w:vAlign w:val="center"/>
          </w:tcPr>
          <w:p w14:paraId="27C5D409"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GRS</w:t>
            </w:r>
          </w:p>
        </w:tc>
        <w:tc>
          <w:tcPr>
            <w:tcW w:w="6578" w:type="dxa"/>
            <w:vAlign w:val="center"/>
          </w:tcPr>
          <w:p w14:paraId="6B641E74"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Grievance Redress Service</w:t>
            </w:r>
          </w:p>
        </w:tc>
      </w:tr>
      <w:tr w:rsidR="003512A4" w:rsidRPr="00216C3B" w14:paraId="481CA905" w14:textId="77777777" w:rsidTr="00135019">
        <w:trPr>
          <w:jc w:val="center"/>
        </w:trPr>
        <w:tc>
          <w:tcPr>
            <w:tcW w:w="2438" w:type="dxa"/>
            <w:vAlign w:val="center"/>
          </w:tcPr>
          <w:p w14:paraId="0764BC9D"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IBRD</w:t>
            </w:r>
          </w:p>
        </w:tc>
        <w:tc>
          <w:tcPr>
            <w:tcW w:w="6578" w:type="dxa"/>
            <w:vAlign w:val="center"/>
          </w:tcPr>
          <w:p w14:paraId="3EA48204"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International Bank for Reconstruction and Development</w:t>
            </w:r>
          </w:p>
        </w:tc>
      </w:tr>
      <w:tr w:rsidR="00123775" w:rsidRPr="00216C3B" w14:paraId="7AE0E250" w14:textId="77777777" w:rsidTr="00135019">
        <w:trPr>
          <w:jc w:val="center"/>
        </w:trPr>
        <w:tc>
          <w:tcPr>
            <w:tcW w:w="2438" w:type="dxa"/>
            <w:vAlign w:val="center"/>
          </w:tcPr>
          <w:p w14:paraId="1BE845D5" w14:textId="64B0F93F" w:rsidR="00123775" w:rsidRPr="00216C3B" w:rsidRDefault="00123775" w:rsidP="003204FB">
            <w:pPr>
              <w:widowControl w:val="0"/>
              <w:autoSpaceDE w:val="0"/>
              <w:autoSpaceDN w:val="0"/>
              <w:adjustRightInd w:val="0"/>
              <w:rPr>
                <w:rFonts w:cstheme="minorHAnsi"/>
                <w:spacing w:val="4"/>
                <w:sz w:val="20"/>
                <w:szCs w:val="20"/>
                <w:shd w:val="clear" w:color="auto" w:fill="FFFFFF"/>
              </w:rPr>
            </w:pPr>
            <w:r>
              <w:rPr>
                <w:rFonts w:cstheme="minorHAnsi"/>
                <w:spacing w:val="4"/>
                <w:sz w:val="20"/>
                <w:szCs w:val="20"/>
                <w:shd w:val="clear" w:color="auto" w:fill="FFFFFF"/>
              </w:rPr>
              <w:t>ICT</w:t>
            </w:r>
          </w:p>
        </w:tc>
        <w:tc>
          <w:tcPr>
            <w:tcW w:w="6578" w:type="dxa"/>
            <w:vAlign w:val="center"/>
          </w:tcPr>
          <w:p w14:paraId="38CBBB65" w14:textId="1D12A6C3" w:rsidR="00123775" w:rsidRPr="00216C3B" w:rsidRDefault="00123775" w:rsidP="003204FB">
            <w:pPr>
              <w:widowControl w:val="0"/>
              <w:autoSpaceDE w:val="0"/>
              <w:autoSpaceDN w:val="0"/>
              <w:adjustRightInd w:val="0"/>
              <w:rPr>
                <w:rFonts w:cstheme="minorHAnsi"/>
                <w:spacing w:val="4"/>
                <w:sz w:val="20"/>
                <w:szCs w:val="20"/>
                <w:shd w:val="clear" w:color="auto" w:fill="FFFFFF"/>
              </w:rPr>
            </w:pPr>
            <w:r>
              <w:rPr>
                <w:rFonts w:cstheme="minorHAnsi"/>
                <w:spacing w:val="4"/>
                <w:sz w:val="20"/>
                <w:szCs w:val="20"/>
                <w:shd w:val="clear" w:color="auto" w:fill="FFFFFF"/>
              </w:rPr>
              <w:t>Information and Communication Technology</w:t>
            </w:r>
          </w:p>
        </w:tc>
      </w:tr>
      <w:tr w:rsidR="003512A4" w:rsidRPr="00216C3B" w14:paraId="42F25A82" w14:textId="77777777" w:rsidTr="00135019">
        <w:trPr>
          <w:jc w:val="center"/>
        </w:trPr>
        <w:tc>
          <w:tcPr>
            <w:tcW w:w="2438" w:type="dxa"/>
            <w:vAlign w:val="center"/>
          </w:tcPr>
          <w:p w14:paraId="0E8D0F4B"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IDA</w:t>
            </w:r>
          </w:p>
        </w:tc>
        <w:tc>
          <w:tcPr>
            <w:tcW w:w="6578" w:type="dxa"/>
            <w:vAlign w:val="center"/>
          </w:tcPr>
          <w:p w14:paraId="549067FE"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International Development Association</w:t>
            </w:r>
          </w:p>
        </w:tc>
      </w:tr>
      <w:tr w:rsidR="00074DB4" w:rsidRPr="00216C3B" w14:paraId="7AF1B8A7" w14:textId="77777777" w:rsidTr="00135019">
        <w:trPr>
          <w:jc w:val="center"/>
        </w:trPr>
        <w:tc>
          <w:tcPr>
            <w:tcW w:w="2438" w:type="dxa"/>
            <w:vAlign w:val="center"/>
          </w:tcPr>
          <w:p w14:paraId="0F4BC8F4" w14:textId="58485F2A" w:rsidR="00074DB4" w:rsidRPr="00216C3B" w:rsidRDefault="00074DB4" w:rsidP="003204FB">
            <w:pPr>
              <w:widowControl w:val="0"/>
              <w:autoSpaceDE w:val="0"/>
              <w:autoSpaceDN w:val="0"/>
              <w:adjustRightInd w:val="0"/>
              <w:rPr>
                <w:rFonts w:cstheme="minorHAnsi"/>
                <w:spacing w:val="4"/>
                <w:sz w:val="20"/>
                <w:szCs w:val="20"/>
                <w:shd w:val="clear" w:color="auto" w:fill="FFFFFF"/>
              </w:rPr>
            </w:pPr>
            <w:r w:rsidRPr="00216C3B">
              <w:rPr>
                <w:rFonts w:cstheme="minorHAnsi"/>
                <w:sz w:val="20"/>
                <w:szCs w:val="20"/>
              </w:rPr>
              <w:t>IDEA</w:t>
            </w:r>
          </w:p>
        </w:tc>
        <w:tc>
          <w:tcPr>
            <w:tcW w:w="6578" w:type="dxa"/>
            <w:vAlign w:val="center"/>
          </w:tcPr>
          <w:p w14:paraId="6968F7A7" w14:textId="69A330B1" w:rsidR="00074DB4" w:rsidRPr="00216C3B" w:rsidRDefault="00074DB4" w:rsidP="003204FB">
            <w:pPr>
              <w:widowControl w:val="0"/>
              <w:autoSpaceDE w:val="0"/>
              <w:autoSpaceDN w:val="0"/>
              <w:adjustRightInd w:val="0"/>
              <w:rPr>
                <w:rFonts w:cstheme="minorHAnsi"/>
                <w:spacing w:val="4"/>
                <w:sz w:val="20"/>
                <w:szCs w:val="20"/>
                <w:shd w:val="clear" w:color="auto" w:fill="FFFFFF"/>
              </w:rPr>
            </w:pPr>
            <w:r w:rsidRPr="00216C3B">
              <w:rPr>
                <w:rFonts w:cstheme="minorHAnsi"/>
                <w:sz w:val="20"/>
                <w:szCs w:val="20"/>
              </w:rPr>
              <w:t>Inclusive Digitalization in Eastern &amp; Southern Africa</w:t>
            </w:r>
          </w:p>
        </w:tc>
      </w:tr>
      <w:tr w:rsidR="003512A4" w:rsidRPr="00216C3B" w14:paraId="33DAF0CF" w14:textId="77777777" w:rsidTr="00135019">
        <w:trPr>
          <w:jc w:val="center"/>
        </w:trPr>
        <w:tc>
          <w:tcPr>
            <w:tcW w:w="2438" w:type="dxa"/>
            <w:vAlign w:val="center"/>
          </w:tcPr>
          <w:p w14:paraId="1B078753"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ITU</w:t>
            </w:r>
          </w:p>
        </w:tc>
        <w:tc>
          <w:tcPr>
            <w:tcW w:w="6578" w:type="dxa"/>
            <w:vAlign w:val="center"/>
          </w:tcPr>
          <w:p w14:paraId="0ADF4EB3"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lang w:val="fr-FR"/>
              </w:rPr>
            </w:pPr>
            <w:r w:rsidRPr="00216C3B">
              <w:rPr>
                <w:rFonts w:cstheme="minorHAnsi"/>
                <w:spacing w:val="4"/>
                <w:sz w:val="20"/>
                <w:szCs w:val="20"/>
                <w:shd w:val="clear" w:color="auto" w:fill="FFFFFF"/>
              </w:rPr>
              <w:t>International Telecommunication Union</w:t>
            </w:r>
          </w:p>
        </w:tc>
      </w:tr>
      <w:tr w:rsidR="00415CE3" w:rsidRPr="00216C3B" w14:paraId="75ADEFBF" w14:textId="77777777" w:rsidTr="00135019">
        <w:trPr>
          <w:jc w:val="center"/>
        </w:trPr>
        <w:tc>
          <w:tcPr>
            <w:tcW w:w="2438" w:type="dxa"/>
            <w:vAlign w:val="center"/>
          </w:tcPr>
          <w:p w14:paraId="0F7AC632" w14:textId="063B0E6F"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sz w:val="20"/>
                <w:szCs w:val="20"/>
              </w:rPr>
              <w:t>MDAs</w:t>
            </w:r>
          </w:p>
        </w:tc>
        <w:tc>
          <w:tcPr>
            <w:tcW w:w="6578" w:type="dxa"/>
            <w:vAlign w:val="center"/>
          </w:tcPr>
          <w:p w14:paraId="74121B4B" w14:textId="1F135322" w:rsidR="00415CE3" w:rsidRPr="00216C3B" w:rsidRDefault="00415CE3" w:rsidP="00415CE3">
            <w:pPr>
              <w:rPr>
                <w:sz w:val="20"/>
                <w:szCs w:val="20"/>
              </w:rPr>
            </w:pPr>
            <w:r w:rsidRPr="00216C3B">
              <w:rPr>
                <w:sz w:val="20"/>
                <w:szCs w:val="20"/>
              </w:rPr>
              <w:t>Ministries, Departments, and Agencies</w:t>
            </w:r>
          </w:p>
        </w:tc>
      </w:tr>
      <w:tr w:rsidR="003512A4" w:rsidRPr="00216C3B" w14:paraId="3557CAC7" w14:textId="77777777" w:rsidTr="00135019">
        <w:trPr>
          <w:jc w:val="center"/>
        </w:trPr>
        <w:tc>
          <w:tcPr>
            <w:tcW w:w="2438" w:type="dxa"/>
            <w:vAlign w:val="center"/>
          </w:tcPr>
          <w:p w14:paraId="719E3802"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MPA</w:t>
            </w:r>
          </w:p>
        </w:tc>
        <w:tc>
          <w:tcPr>
            <w:tcW w:w="6578" w:type="dxa"/>
            <w:vAlign w:val="center"/>
          </w:tcPr>
          <w:p w14:paraId="5DD7A813"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Multiphase Programmatic Approach</w:t>
            </w:r>
          </w:p>
        </w:tc>
      </w:tr>
      <w:tr w:rsidR="003512A4" w:rsidRPr="00216C3B" w14:paraId="793025B9" w14:textId="77777777" w:rsidTr="00135019">
        <w:trPr>
          <w:jc w:val="center"/>
        </w:trPr>
        <w:tc>
          <w:tcPr>
            <w:tcW w:w="2438" w:type="dxa"/>
            <w:vAlign w:val="center"/>
          </w:tcPr>
          <w:p w14:paraId="0A4A3EC9"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NREN</w:t>
            </w:r>
          </w:p>
        </w:tc>
        <w:tc>
          <w:tcPr>
            <w:tcW w:w="6578" w:type="dxa"/>
            <w:vAlign w:val="center"/>
          </w:tcPr>
          <w:p w14:paraId="5D574CF4"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National Research and Education Network</w:t>
            </w:r>
          </w:p>
        </w:tc>
      </w:tr>
      <w:tr w:rsidR="003512A4" w:rsidRPr="00216C3B" w14:paraId="33DFF86E" w14:textId="77777777" w:rsidTr="00135019">
        <w:trPr>
          <w:jc w:val="center"/>
        </w:trPr>
        <w:tc>
          <w:tcPr>
            <w:tcW w:w="2438" w:type="dxa"/>
            <w:vAlign w:val="center"/>
          </w:tcPr>
          <w:p w14:paraId="4724186D"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PCU</w:t>
            </w:r>
          </w:p>
        </w:tc>
        <w:tc>
          <w:tcPr>
            <w:tcW w:w="6578" w:type="dxa"/>
            <w:vAlign w:val="center"/>
          </w:tcPr>
          <w:p w14:paraId="4EC9EEEE"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Program Coordination Unit</w:t>
            </w:r>
          </w:p>
        </w:tc>
      </w:tr>
      <w:tr w:rsidR="003512A4" w:rsidRPr="00216C3B" w14:paraId="6C1C7208" w14:textId="77777777" w:rsidTr="00135019">
        <w:trPr>
          <w:jc w:val="center"/>
        </w:trPr>
        <w:tc>
          <w:tcPr>
            <w:tcW w:w="2438" w:type="dxa"/>
            <w:vAlign w:val="center"/>
          </w:tcPr>
          <w:p w14:paraId="324A50E1"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PCM</w:t>
            </w:r>
          </w:p>
        </w:tc>
        <w:tc>
          <w:tcPr>
            <w:tcW w:w="6578" w:type="dxa"/>
            <w:vAlign w:val="center"/>
          </w:tcPr>
          <w:p w14:paraId="680D9510"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Private Capital Mobilization</w:t>
            </w:r>
          </w:p>
        </w:tc>
      </w:tr>
      <w:tr w:rsidR="003512A4" w:rsidRPr="00216C3B" w14:paraId="12416668" w14:textId="77777777" w:rsidTr="00135019">
        <w:trPr>
          <w:jc w:val="center"/>
        </w:trPr>
        <w:tc>
          <w:tcPr>
            <w:tcW w:w="2438" w:type="dxa"/>
            <w:vAlign w:val="center"/>
          </w:tcPr>
          <w:p w14:paraId="12CC5A58"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REC</w:t>
            </w:r>
          </w:p>
        </w:tc>
        <w:tc>
          <w:tcPr>
            <w:tcW w:w="6578" w:type="dxa"/>
            <w:vAlign w:val="center"/>
          </w:tcPr>
          <w:p w14:paraId="44B2966B"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Regional Economic Community</w:t>
            </w:r>
          </w:p>
        </w:tc>
      </w:tr>
      <w:tr w:rsidR="00415CE3" w:rsidRPr="00216C3B" w14:paraId="286E7613" w14:textId="77777777" w:rsidTr="00135019">
        <w:trPr>
          <w:jc w:val="center"/>
        </w:trPr>
        <w:tc>
          <w:tcPr>
            <w:tcW w:w="2438" w:type="dxa"/>
            <w:vAlign w:val="center"/>
          </w:tcPr>
          <w:p w14:paraId="2FE821BC" w14:textId="4297A646"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sz w:val="20"/>
                <w:szCs w:val="20"/>
              </w:rPr>
              <w:t>RICTAS</w:t>
            </w:r>
          </w:p>
        </w:tc>
        <w:tc>
          <w:tcPr>
            <w:tcW w:w="6578" w:type="dxa"/>
            <w:vAlign w:val="center"/>
          </w:tcPr>
          <w:p w14:paraId="7762E815" w14:textId="4530FA11" w:rsidR="00415CE3" w:rsidRPr="00216C3B" w:rsidRDefault="00415CE3" w:rsidP="003204FB">
            <w:pPr>
              <w:widowControl w:val="0"/>
              <w:autoSpaceDE w:val="0"/>
              <w:autoSpaceDN w:val="0"/>
              <w:adjustRightInd w:val="0"/>
              <w:rPr>
                <w:rFonts w:cstheme="minorHAnsi"/>
                <w:spacing w:val="4"/>
                <w:sz w:val="20"/>
                <w:szCs w:val="20"/>
                <w:shd w:val="clear" w:color="auto" w:fill="FFFFFF"/>
              </w:rPr>
            </w:pPr>
            <w:r w:rsidRPr="00216C3B">
              <w:rPr>
                <w:sz w:val="20"/>
                <w:szCs w:val="20"/>
              </w:rPr>
              <w:t>Regional ICT Associations</w:t>
            </w:r>
          </w:p>
        </w:tc>
      </w:tr>
      <w:tr w:rsidR="003512A4" w:rsidRPr="00216C3B" w14:paraId="7DAC1EA3" w14:textId="77777777" w:rsidTr="00135019">
        <w:trPr>
          <w:jc w:val="center"/>
        </w:trPr>
        <w:tc>
          <w:tcPr>
            <w:tcW w:w="2438" w:type="dxa"/>
            <w:vAlign w:val="center"/>
          </w:tcPr>
          <w:p w14:paraId="72026DF5"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RIFF</w:t>
            </w:r>
          </w:p>
        </w:tc>
        <w:tc>
          <w:tcPr>
            <w:tcW w:w="6578" w:type="dxa"/>
            <w:vAlign w:val="center"/>
          </w:tcPr>
          <w:p w14:paraId="62414976"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Regional Infrastructure Investment Facility Project</w:t>
            </w:r>
          </w:p>
        </w:tc>
      </w:tr>
      <w:tr w:rsidR="003512A4" w:rsidRPr="00216C3B" w14:paraId="66CCB5F5" w14:textId="77777777" w:rsidTr="00135019">
        <w:trPr>
          <w:jc w:val="center"/>
        </w:trPr>
        <w:tc>
          <w:tcPr>
            <w:tcW w:w="2438" w:type="dxa"/>
            <w:vAlign w:val="center"/>
          </w:tcPr>
          <w:p w14:paraId="4F204D33"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RPSC</w:t>
            </w:r>
          </w:p>
        </w:tc>
        <w:tc>
          <w:tcPr>
            <w:tcW w:w="6578" w:type="dxa"/>
            <w:vAlign w:val="center"/>
          </w:tcPr>
          <w:p w14:paraId="253E6C47"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Regional Program Steering Committee</w:t>
            </w:r>
          </w:p>
        </w:tc>
      </w:tr>
      <w:tr w:rsidR="00C60B43" w:rsidRPr="00216C3B" w14:paraId="7BAED262" w14:textId="77777777" w:rsidTr="00135019">
        <w:trPr>
          <w:jc w:val="center"/>
        </w:trPr>
        <w:tc>
          <w:tcPr>
            <w:tcW w:w="2438" w:type="dxa"/>
            <w:vAlign w:val="center"/>
          </w:tcPr>
          <w:p w14:paraId="77F11688" w14:textId="4275B01F" w:rsidR="00C60B43" w:rsidRPr="00216C3B" w:rsidRDefault="00C60B43" w:rsidP="003204FB">
            <w:pPr>
              <w:widowControl w:val="0"/>
              <w:autoSpaceDE w:val="0"/>
              <w:autoSpaceDN w:val="0"/>
              <w:adjustRightInd w:val="0"/>
              <w:rPr>
                <w:rFonts w:cstheme="minorHAnsi"/>
                <w:spacing w:val="4"/>
                <w:sz w:val="20"/>
                <w:szCs w:val="20"/>
                <w:shd w:val="clear" w:color="auto" w:fill="FFFFFF"/>
              </w:rPr>
            </w:pPr>
            <w:r w:rsidRPr="00216C3B">
              <w:rPr>
                <w:sz w:val="20"/>
                <w:szCs w:val="20"/>
              </w:rPr>
              <w:t>SAPOA</w:t>
            </w:r>
          </w:p>
        </w:tc>
        <w:tc>
          <w:tcPr>
            <w:tcW w:w="6578" w:type="dxa"/>
            <w:vAlign w:val="center"/>
          </w:tcPr>
          <w:p w14:paraId="76FA4ED2" w14:textId="188B16B5" w:rsidR="00C60B43" w:rsidRPr="00216C3B" w:rsidRDefault="00C60B43" w:rsidP="003204FB">
            <w:pPr>
              <w:widowControl w:val="0"/>
              <w:autoSpaceDE w:val="0"/>
              <w:autoSpaceDN w:val="0"/>
              <w:adjustRightInd w:val="0"/>
              <w:rPr>
                <w:rFonts w:cstheme="minorHAnsi"/>
                <w:spacing w:val="4"/>
                <w:sz w:val="20"/>
                <w:szCs w:val="20"/>
                <w:shd w:val="clear" w:color="auto" w:fill="FFFFFF"/>
              </w:rPr>
            </w:pPr>
            <w:r w:rsidRPr="00216C3B">
              <w:rPr>
                <w:sz w:val="20"/>
                <w:szCs w:val="20"/>
              </w:rPr>
              <w:t>Southern Africa Postal Operators Association</w:t>
            </w:r>
          </w:p>
        </w:tc>
      </w:tr>
      <w:tr w:rsidR="00C60B43" w:rsidRPr="00216C3B" w14:paraId="4F2B0D79" w14:textId="77777777" w:rsidTr="00135019">
        <w:trPr>
          <w:jc w:val="center"/>
        </w:trPr>
        <w:tc>
          <w:tcPr>
            <w:tcW w:w="2438" w:type="dxa"/>
            <w:vAlign w:val="center"/>
          </w:tcPr>
          <w:p w14:paraId="0D5C6B6C" w14:textId="60A501F9" w:rsidR="00C60B43" w:rsidRPr="00216C3B" w:rsidRDefault="00C60B43" w:rsidP="003204FB">
            <w:pPr>
              <w:widowControl w:val="0"/>
              <w:autoSpaceDE w:val="0"/>
              <w:autoSpaceDN w:val="0"/>
              <w:adjustRightInd w:val="0"/>
              <w:rPr>
                <w:sz w:val="20"/>
                <w:szCs w:val="20"/>
              </w:rPr>
            </w:pPr>
            <w:r w:rsidRPr="00216C3B">
              <w:rPr>
                <w:sz w:val="20"/>
                <w:szCs w:val="20"/>
              </w:rPr>
              <w:t>SATA</w:t>
            </w:r>
          </w:p>
        </w:tc>
        <w:tc>
          <w:tcPr>
            <w:tcW w:w="6578" w:type="dxa"/>
            <w:vAlign w:val="center"/>
          </w:tcPr>
          <w:p w14:paraId="2D91D87D" w14:textId="16A1828F" w:rsidR="00C60B43" w:rsidRPr="00216C3B" w:rsidRDefault="00C60B43" w:rsidP="003204FB">
            <w:pPr>
              <w:widowControl w:val="0"/>
              <w:autoSpaceDE w:val="0"/>
              <w:autoSpaceDN w:val="0"/>
              <w:adjustRightInd w:val="0"/>
              <w:rPr>
                <w:sz w:val="20"/>
                <w:szCs w:val="20"/>
              </w:rPr>
            </w:pPr>
            <w:r w:rsidRPr="00216C3B">
              <w:rPr>
                <w:sz w:val="20"/>
                <w:szCs w:val="20"/>
              </w:rPr>
              <w:t>Southern Africa Telecommunications Association</w:t>
            </w:r>
          </w:p>
        </w:tc>
      </w:tr>
      <w:tr w:rsidR="00D9017C" w:rsidRPr="00216C3B" w14:paraId="00852396" w14:textId="77777777" w:rsidTr="00135019">
        <w:trPr>
          <w:jc w:val="center"/>
        </w:trPr>
        <w:tc>
          <w:tcPr>
            <w:tcW w:w="2438" w:type="dxa"/>
            <w:vAlign w:val="center"/>
          </w:tcPr>
          <w:p w14:paraId="4E3A33D2" w14:textId="1CED064A" w:rsidR="00D9017C" w:rsidRPr="00216C3B" w:rsidRDefault="00D9017C" w:rsidP="003204FB">
            <w:pPr>
              <w:widowControl w:val="0"/>
              <w:autoSpaceDE w:val="0"/>
              <w:autoSpaceDN w:val="0"/>
              <w:adjustRightInd w:val="0"/>
              <w:rPr>
                <w:sz w:val="20"/>
                <w:szCs w:val="20"/>
              </w:rPr>
            </w:pPr>
            <w:r w:rsidRPr="00216C3B">
              <w:rPr>
                <w:sz w:val="20"/>
                <w:szCs w:val="20"/>
              </w:rPr>
              <w:t>SEP</w:t>
            </w:r>
          </w:p>
        </w:tc>
        <w:tc>
          <w:tcPr>
            <w:tcW w:w="6578" w:type="dxa"/>
            <w:vAlign w:val="center"/>
          </w:tcPr>
          <w:p w14:paraId="29E2E558" w14:textId="3BED7768" w:rsidR="00D9017C" w:rsidRPr="00216C3B" w:rsidRDefault="00D9017C" w:rsidP="003204FB">
            <w:pPr>
              <w:widowControl w:val="0"/>
              <w:autoSpaceDE w:val="0"/>
              <w:autoSpaceDN w:val="0"/>
              <w:adjustRightInd w:val="0"/>
              <w:rPr>
                <w:sz w:val="20"/>
                <w:szCs w:val="20"/>
              </w:rPr>
            </w:pPr>
            <w:r w:rsidRPr="00216C3B">
              <w:rPr>
                <w:sz w:val="20"/>
                <w:szCs w:val="20"/>
              </w:rPr>
              <w:t>Stakeholder Engagement Plan</w:t>
            </w:r>
          </w:p>
        </w:tc>
      </w:tr>
      <w:tr w:rsidR="003512A4" w:rsidRPr="00216C3B" w14:paraId="06D60180" w14:textId="77777777" w:rsidTr="00135019">
        <w:trPr>
          <w:jc w:val="center"/>
        </w:trPr>
        <w:tc>
          <w:tcPr>
            <w:tcW w:w="2438" w:type="dxa"/>
            <w:vAlign w:val="center"/>
          </w:tcPr>
          <w:p w14:paraId="5C9ED0E0"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TA</w:t>
            </w:r>
          </w:p>
        </w:tc>
        <w:tc>
          <w:tcPr>
            <w:tcW w:w="6578" w:type="dxa"/>
            <w:vAlign w:val="center"/>
          </w:tcPr>
          <w:p w14:paraId="53BFF991"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Technical Assistance</w:t>
            </w:r>
          </w:p>
        </w:tc>
      </w:tr>
      <w:tr w:rsidR="003512A4" w:rsidRPr="00216C3B" w14:paraId="56B1057B" w14:textId="77777777" w:rsidTr="00135019">
        <w:trPr>
          <w:jc w:val="center"/>
        </w:trPr>
        <w:tc>
          <w:tcPr>
            <w:tcW w:w="2438" w:type="dxa"/>
            <w:vAlign w:val="center"/>
          </w:tcPr>
          <w:p w14:paraId="5B044C76"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WB</w:t>
            </w:r>
          </w:p>
        </w:tc>
        <w:tc>
          <w:tcPr>
            <w:tcW w:w="6578" w:type="dxa"/>
            <w:vAlign w:val="center"/>
          </w:tcPr>
          <w:p w14:paraId="4EF63737" w14:textId="77777777" w:rsidR="003512A4" w:rsidRPr="00216C3B" w:rsidRDefault="003512A4" w:rsidP="003204FB">
            <w:pPr>
              <w:widowControl w:val="0"/>
              <w:autoSpaceDE w:val="0"/>
              <w:autoSpaceDN w:val="0"/>
              <w:adjustRightInd w:val="0"/>
              <w:rPr>
                <w:rFonts w:cstheme="minorHAnsi"/>
                <w:spacing w:val="4"/>
                <w:sz w:val="20"/>
                <w:szCs w:val="20"/>
                <w:shd w:val="clear" w:color="auto" w:fill="FFFFFF"/>
              </w:rPr>
            </w:pPr>
            <w:r w:rsidRPr="00216C3B">
              <w:rPr>
                <w:rFonts w:cstheme="minorHAnsi"/>
                <w:spacing w:val="4"/>
                <w:sz w:val="20"/>
                <w:szCs w:val="20"/>
                <w:shd w:val="clear" w:color="auto" w:fill="FFFFFF"/>
              </w:rPr>
              <w:t>World Bank</w:t>
            </w:r>
          </w:p>
        </w:tc>
      </w:tr>
    </w:tbl>
    <w:p w14:paraId="36F00079" w14:textId="77777777" w:rsidR="00D855ED" w:rsidRDefault="00D855ED" w:rsidP="00D918AF">
      <w:pPr>
        <w:pStyle w:val="Heading1"/>
        <w:numPr>
          <w:ilvl w:val="0"/>
          <w:numId w:val="0"/>
        </w:numPr>
        <w:rPr>
          <w:sz w:val="28"/>
        </w:rPr>
      </w:pPr>
      <w:r>
        <w:br w:type="page"/>
      </w:r>
    </w:p>
    <w:p w14:paraId="09B56C5C" w14:textId="45D5D242" w:rsidR="00052B79" w:rsidRDefault="00CD5311" w:rsidP="00052B79">
      <w:pPr>
        <w:pStyle w:val="Heading1"/>
      </w:pPr>
      <w:bookmarkStart w:id="5" w:name="_Toc161049364"/>
      <w:bookmarkStart w:id="6" w:name="_Toc165622439"/>
      <w:r w:rsidRPr="009F4E33">
        <w:lastRenderedPageBreak/>
        <w:t>Project Description</w:t>
      </w:r>
      <w:bookmarkEnd w:id="5"/>
      <w:bookmarkEnd w:id="6"/>
      <w:r w:rsidRPr="009F4E33">
        <w:t xml:space="preserve"> </w:t>
      </w:r>
    </w:p>
    <w:p w14:paraId="3733BC5C" w14:textId="11A8534F" w:rsidR="008473AA" w:rsidRDefault="00D90B9E" w:rsidP="00095C97">
      <w:pPr>
        <w:pStyle w:val="Heading2"/>
      </w:pPr>
      <w:bookmarkStart w:id="7" w:name="_Toc161049365"/>
      <w:bookmarkStart w:id="8" w:name="_Toc165622440"/>
      <w:r>
        <w:t>Project Overview</w:t>
      </w:r>
      <w:bookmarkEnd w:id="7"/>
      <w:bookmarkEnd w:id="8"/>
    </w:p>
    <w:p w14:paraId="78A52AED" w14:textId="089ED376" w:rsidR="008473AA" w:rsidRDefault="002C6449" w:rsidP="00E82B11">
      <w:pPr>
        <w:spacing w:after="0" w:line="240" w:lineRule="auto"/>
        <w:ind w:left="14" w:hanging="14"/>
      </w:pPr>
      <w:r w:rsidRPr="002C6449">
        <w:t>Inclusive Digitalization in Eastern &amp; Southern Africa</w:t>
      </w:r>
      <w:r>
        <w:t xml:space="preserve"> (</w:t>
      </w:r>
      <w:r w:rsidR="008473AA">
        <w:t>IDEA</w:t>
      </w:r>
      <w:r>
        <w:t>)</w:t>
      </w:r>
      <w:r w:rsidR="008473AA">
        <w:t xml:space="preserve"> is a regional Multiphase Programmatic Approach (MPA) for Eastern and Southern Africa</w:t>
      </w:r>
      <w:r w:rsidR="003C30E3">
        <w:t xml:space="preserve"> (AFE)</w:t>
      </w:r>
      <w:r w:rsidR="008473AA">
        <w:t>, which includes three focus areas</w:t>
      </w:r>
      <w:r w:rsidR="00306BEF">
        <w:t xml:space="preserve"> of : </w:t>
      </w:r>
      <w:r w:rsidR="008473AA">
        <w:t xml:space="preserve"> (</w:t>
      </w:r>
      <w:proofErr w:type="spellStart"/>
      <w:r w:rsidR="008473AA">
        <w:t>i</w:t>
      </w:r>
      <w:proofErr w:type="spellEnd"/>
      <w:r w:rsidR="008473AA">
        <w:t xml:space="preserve">) building the foundations for affordable and quality broadband connectivity, data hosting capability, </w:t>
      </w:r>
      <w:r w:rsidR="00306BEF">
        <w:t xml:space="preserve">enabling </w:t>
      </w:r>
      <w:r w:rsidR="008473AA">
        <w:t>access to digital technology</w:t>
      </w:r>
      <w:r w:rsidR="00A10BBA">
        <w:t xml:space="preserve"> and </w:t>
      </w:r>
      <w:r w:rsidR="008473AA">
        <w:t xml:space="preserve">digital services including (ii) interoperable and safe data platforms and trusted online transactions at national and regional level; (iii) advancing high-impact digitally-enabled applications in priority sectors (with an initial focus on social protection and financial services), digital skills and competencies to increase productive digital usage and enhance economic and social activities. </w:t>
      </w:r>
    </w:p>
    <w:p w14:paraId="63D20AEB" w14:textId="77777777" w:rsidR="00E82B11" w:rsidRDefault="00E82B11" w:rsidP="00942479">
      <w:pPr>
        <w:spacing w:after="0" w:line="240" w:lineRule="auto"/>
        <w:ind w:left="14" w:hanging="14"/>
      </w:pPr>
    </w:p>
    <w:p w14:paraId="21B24EC2" w14:textId="4AFC37D6" w:rsidR="00FE2CFE" w:rsidRDefault="008473AA" w:rsidP="006A54A9">
      <w:pPr>
        <w:spacing w:after="0" w:line="240" w:lineRule="auto"/>
        <w:ind w:left="14" w:hanging="14"/>
      </w:pPr>
      <w:r>
        <w:t xml:space="preserve">The MPA sets out an ambitious agenda towards achieving universal digital access in AFE through a programmatic approach comprising key pillars and </w:t>
      </w:r>
      <w:r w:rsidR="00FE75D4">
        <w:t>‘</w:t>
      </w:r>
      <w:r>
        <w:t xml:space="preserve">menu of </w:t>
      </w:r>
      <w:r w:rsidR="000735BA">
        <w:t>options</w:t>
      </w:r>
      <w:r>
        <w:t>.</w:t>
      </w:r>
      <w:r w:rsidR="00FE75D4">
        <w:t>’</w:t>
      </w:r>
      <w:r>
        <w:t xml:space="preserve"> </w:t>
      </w:r>
      <w:bookmarkStart w:id="9" w:name="_Toc161049366"/>
    </w:p>
    <w:p w14:paraId="4E234164" w14:textId="77777777" w:rsidR="008B494E" w:rsidRDefault="008B494E" w:rsidP="00942479">
      <w:pPr>
        <w:spacing w:after="0" w:line="240" w:lineRule="auto"/>
        <w:ind w:hanging="14"/>
      </w:pPr>
    </w:p>
    <w:p w14:paraId="038BF4F3" w14:textId="5C831AD6" w:rsidR="008B494E" w:rsidRDefault="008B494E" w:rsidP="006A54A9">
      <w:pPr>
        <w:pStyle w:val="Heading2"/>
      </w:pPr>
      <w:bookmarkStart w:id="10" w:name="_Toc165622441"/>
      <w:r>
        <w:t>Scope of Activities for COMES</w:t>
      </w:r>
      <w:r w:rsidR="00BF4AD6">
        <w:t>A</w:t>
      </w:r>
      <w:bookmarkEnd w:id="10"/>
    </w:p>
    <w:p w14:paraId="7A02B0D9" w14:textId="77777777" w:rsidR="00FE2CFE" w:rsidRDefault="00FE2CFE" w:rsidP="00942479">
      <w:pPr>
        <w:spacing w:after="0" w:line="240" w:lineRule="auto"/>
        <w:ind w:hanging="14"/>
      </w:pPr>
      <w:r>
        <w:t>The Project Development Objective (PDO) for the COMESA operation is to enhance enabling environment for increasing access to and inclusive usage of the Internet and digitally-enabled services in Eastern and Southern Africa. This operation will monitor progress toward the overall Program Development Objective (</w:t>
      </w:r>
      <w:proofErr w:type="spellStart"/>
      <w:r>
        <w:t>PrDO</w:t>
      </w:r>
      <w:proofErr w:type="spellEnd"/>
      <w:r>
        <w:t xml:space="preserve">) indicators. </w:t>
      </w:r>
    </w:p>
    <w:p w14:paraId="54477602" w14:textId="77777777" w:rsidR="00FE2CFE" w:rsidRDefault="00FE2CFE" w:rsidP="00942479">
      <w:pPr>
        <w:spacing w:after="0" w:line="240" w:lineRule="auto"/>
        <w:ind w:hanging="14"/>
      </w:pPr>
      <w:r>
        <w:t> </w:t>
      </w:r>
    </w:p>
    <w:p w14:paraId="54870A42" w14:textId="77777777" w:rsidR="00FE2CFE" w:rsidRPr="00942479" w:rsidRDefault="00FE2CFE" w:rsidP="00942479">
      <w:pPr>
        <w:spacing w:after="0" w:line="240" w:lineRule="auto"/>
        <w:ind w:hanging="14"/>
        <w:rPr>
          <w:b/>
          <w:bCs/>
        </w:rPr>
      </w:pPr>
      <w:r w:rsidRPr="00942479">
        <w:rPr>
          <w:b/>
          <w:bCs/>
        </w:rPr>
        <w:t>Project Components under the operation with COMESA include:</w:t>
      </w:r>
    </w:p>
    <w:p w14:paraId="5BA17684" w14:textId="77777777" w:rsidR="00FE2CFE" w:rsidRDefault="00FE2CFE" w:rsidP="00942479">
      <w:pPr>
        <w:spacing w:after="0" w:line="240" w:lineRule="auto"/>
        <w:ind w:hanging="14"/>
      </w:pPr>
    </w:p>
    <w:p w14:paraId="34DE07D3" w14:textId="77777777" w:rsidR="005A6764" w:rsidRPr="006A54A9" w:rsidRDefault="005A6764" w:rsidP="006A54A9">
      <w:pPr>
        <w:pStyle w:val="paragraph"/>
        <w:spacing w:before="0" w:beforeAutospacing="0" w:after="0" w:afterAutospacing="0"/>
        <w:jc w:val="both"/>
        <w:textAlignment w:val="baseline"/>
        <w:rPr>
          <w:rFonts w:asciiTheme="minorHAnsi" w:hAnsiTheme="minorHAnsi" w:cstheme="minorHAnsi"/>
          <w:sz w:val="22"/>
          <w:szCs w:val="22"/>
        </w:rPr>
      </w:pPr>
      <w:r w:rsidRPr="006A54A9">
        <w:rPr>
          <w:rStyle w:val="normaltextrun"/>
          <w:rFonts w:asciiTheme="minorHAnsi" w:eastAsia="Calibri" w:hAnsiTheme="minorHAnsi" w:cstheme="minorHAnsi"/>
          <w:b/>
          <w:bCs/>
          <w:sz w:val="22"/>
          <w:szCs w:val="22"/>
        </w:rPr>
        <w:t>Component 1: Regional Harmonization and Planning Platform (US$4.1 million):</w:t>
      </w:r>
      <w:r w:rsidRPr="006A54A9">
        <w:rPr>
          <w:rStyle w:val="normaltextrun"/>
          <w:rFonts w:asciiTheme="minorHAnsi" w:eastAsia="Calibri" w:hAnsiTheme="minorHAnsi" w:cstheme="minorHAnsi"/>
          <w:sz w:val="22"/>
          <w:szCs w:val="22"/>
        </w:rPr>
        <w:t xml:space="preserve"> This component aims to enhance the enabling environment for regional digital market development and integration and create a platform to inform and mobilize investments for regional digital infrastructure. Activities under this component include: </w:t>
      </w:r>
      <w:r w:rsidRPr="006A54A9">
        <w:rPr>
          <w:rStyle w:val="eop"/>
          <w:rFonts w:asciiTheme="minorHAnsi" w:hAnsiTheme="minorHAnsi" w:cstheme="minorHAnsi"/>
          <w:sz w:val="22"/>
          <w:szCs w:val="22"/>
        </w:rPr>
        <w:t> </w:t>
      </w:r>
    </w:p>
    <w:p w14:paraId="289E6E08" w14:textId="23AA8A06" w:rsidR="003077EE" w:rsidRPr="006A54A9" w:rsidRDefault="005A6764" w:rsidP="006A54A9">
      <w:pPr>
        <w:pStyle w:val="paragraph"/>
        <w:numPr>
          <w:ilvl w:val="0"/>
          <w:numId w:val="45"/>
        </w:numPr>
        <w:spacing w:before="0" w:beforeAutospacing="0" w:after="0" w:afterAutospacing="0"/>
        <w:jc w:val="both"/>
        <w:textAlignment w:val="baseline"/>
        <w:rPr>
          <w:rFonts w:asciiTheme="minorHAnsi" w:hAnsiTheme="minorHAnsi" w:cstheme="minorHAnsi"/>
          <w:sz w:val="22"/>
          <w:szCs w:val="22"/>
        </w:rPr>
      </w:pPr>
      <w:r w:rsidRPr="006A54A9">
        <w:rPr>
          <w:rStyle w:val="normaltextrun"/>
          <w:rFonts w:asciiTheme="minorHAnsi" w:hAnsiTheme="minorHAnsi" w:cstheme="minorHAnsi"/>
          <w:b/>
          <w:bCs/>
          <w:sz w:val="22"/>
          <w:szCs w:val="22"/>
        </w:rPr>
        <w:t>Regional TA and trainings:</w:t>
      </w:r>
      <w:r w:rsidRPr="006A54A9">
        <w:rPr>
          <w:rStyle w:val="normaltextrun"/>
          <w:rFonts w:asciiTheme="minorHAnsi" w:hAnsiTheme="minorHAnsi" w:cstheme="minorHAnsi"/>
          <w:sz w:val="22"/>
          <w:szCs w:val="22"/>
        </w:rPr>
        <w:t xml:space="preserve"> developing regionally harmonized regulatory and policy frameworks, guidelines and standards to promote digital access and usage and promote private sector mobilization for digital infrastructure development and digitally enabled services, applying inclusive and climate smart approaches. It will finance technical and legal consultancies, training and capacity building, including (</w:t>
      </w:r>
      <w:proofErr w:type="spellStart"/>
      <w:r w:rsidRPr="006A54A9">
        <w:rPr>
          <w:rStyle w:val="normaltextrun"/>
          <w:rFonts w:asciiTheme="minorHAnsi" w:hAnsiTheme="minorHAnsi" w:cstheme="minorHAnsi"/>
          <w:sz w:val="22"/>
          <w:szCs w:val="22"/>
        </w:rPr>
        <w:t>i</w:t>
      </w:r>
      <w:proofErr w:type="spellEnd"/>
      <w:r w:rsidRPr="006A54A9">
        <w:rPr>
          <w:rStyle w:val="normaltextrun"/>
          <w:rFonts w:asciiTheme="minorHAnsi" w:hAnsiTheme="minorHAnsi" w:cstheme="minorHAnsi"/>
          <w:sz w:val="22"/>
          <w:szCs w:val="22"/>
        </w:rPr>
        <w:t>) the preparation of a regional Digital Inclusion Action Plan and associated draft regulations and policies covering areas such as digital safeguards, digital literacy, digital financial services etc.; (ii) TA to enhance the implementation of a regional roaming framework and the development of  a regional model to enhance spectrum management; (iii) the development of policy and regulatory guidelines as well as standards to enable and promote the safe use of AI and other emerging technologies, including for climate adaptation, mitigation;  (iv) legal and TA to enable the cross-border flow of data to support cross-border e-commerce; and (v) the development of policy, regulatory frameworks and guidelines at the regional level to enable and promote private capital mobilization for digital infrastructure with recommendations for possible financing facilities and instruments to expand digital access at the regional level, which can be capitalized in future phases of the Program, and where feasible, leveraging applicable financing schemes under ASCENT.</w:t>
      </w:r>
      <w:r w:rsidRPr="006A54A9">
        <w:rPr>
          <w:rStyle w:val="eop"/>
          <w:rFonts w:asciiTheme="minorHAnsi" w:hAnsiTheme="minorHAnsi" w:cstheme="minorHAnsi"/>
        </w:rPr>
        <w:t> </w:t>
      </w:r>
    </w:p>
    <w:p w14:paraId="383A259B" w14:textId="77777777" w:rsidR="005A6764" w:rsidRPr="006A54A9" w:rsidRDefault="005A6764" w:rsidP="006A54A9">
      <w:pPr>
        <w:pStyle w:val="paragraph"/>
        <w:numPr>
          <w:ilvl w:val="0"/>
          <w:numId w:val="45"/>
        </w:numPr>
        <w:spacing w:before="0" w:beforeAutospacing="0" w:after="0" w:afterAutospacing="0"/>
        <w:jc w:val="both"/>
        <w:textAlignment w:val="baseline"/>
        <w:rPr>
          <w:rFonts w:asciiTheme="minorHAnsi" w:hAnsiTheme="minorHAnsi" w:cstheme="minorHAnsi"/>
          <w:sz w:val="22"/>
          <w:szCs w:val="22"/>
        </w:rPr>
      </w:pPr>
      <w:r w:rsidRPr="006A54A9">
        <w:rPr>
          <w:rStyle w:val="normaltextrun"/>
          <w:rFonts w:asciiTheme="minorHAnsi" w:eastAsia="Calibri" w:hAnsiTheme="minorHAnsi" w:cstheme="minorHAnsi"/>
          <w:b/>
          <w:bCs/>
          <w:sz w:val="22"/>
          <w:szCs w:val="22"/>
        </w:rPr>
        <w:t>1.2 Planning platform and models:</w:t>
      </w:r>
      <w:r w:rsidRPr="006A54A9">
        <w:rPr>
          <w:rStyle w:val="normaltextrun"/>
          <w:rFonts w:asciiTheme="minorHAnsi" w:eastAsia="Calibri" w:hAnsiTheme="minorHAnsi" w:cstheme="minorHAnsi"/>
          <w:sz w:val="22"/>
          <w:szCs w:val="22"/>
        </w:rPr>
        <w:t xml:space="preserve"> (</w:t>
      </w:r>
      <w:proofErr w:type="spellStart"/>
      <w:r w:rsidRPr="006A54A9">
        <w:rPr>
          <w:rStyle w:val="normaltextrun"/>
          <w:rFonts w:asciiTheme="minorHAnsi" w:eastAsia="Calibri" w:hAnsiTheme="minorHAnsi" w:cstheme="minorHAnsi"/>
          <w:sz w:val="22"/>
          <w:szCs w:val="22"/>
        </w:rPr>
        <w:t>i</w:t>
      </w:r>
      <w:proofErr w:type="spellEnd"/>
      <w:r w:rsidRPr="006A54A9">
        <w:rPr>
          <w:rStyle w:val="normaltextrun"/>
          <w:rFonts w:asciiTheme="minorHAnsi" w:eastAsia="Calibri" w:hAnsiTheme="minorHAnsi" w:cstheme="minorHAnsi"/>
          <w:sz w:val="22"/>
          <w:szCs w:val="22"/>
        </w:rPr>
        <w:t>) supporting integrated infrastructure planning to cover digital infrastructure and demand for internet connectivity through TA and the development of geospatial mapping tools; (ii) support the development of least cost option to extend Internet access to cross-border areas and priority public entities, such as schools and health clinics, with energy access and climate implications in mind; which can be implemented in subsequent phases at the country or regional level.</w:t>
      </w:r>
      <w:r w:rsidRPr="006A54A9">
        <w:rPr>
          <w:rStyle w:val="eop"/>
          <w:rFonts w:asciiTheme="minorHAnsi" w:hAnsiTheme="minorHAnsi" w:cstheme="minorHAnsi"/>
          <w:sz w:val="22"/>
          <w:szCs w:val="22"/>
        </w:rPr>
        <w:t> </w:t>
      </w:r>
    </w:p>
    <w:p w14:paraId="29C173C4" w14:textId="77777777" w:rsidR="005A6764" w:rsidRPr="006A54A9" w:rsidRDefault="005A6764" w:rsidP="005A6764">
      <w:pPr>
        <w:pStyle w:val="paragraph"/>
        <w:spacing w:before="0" w:beforeAutospacing="0" w:after="0" w:afterAutospacing="0"/>
        <w:ind w:left="360"/>
        <w:jc w:val="both"/>
        <w:textAlignment w:val="baseline"/>
        <w:rPr>
          <w:rFonts w:asciiTheme="minorHAnsi" w:hAnsiTheme="minorHAnsi" w:cstheme="minorHAnsi"/>
          <w:sz w:val="22"/>
          <w:szCs w:val="22"/>
        </w:rPr>
      </w:pPr>
      <w:r w:rsidRPr="006A54A9">
        <w:rPr>
          <w:rStyle w:val="eop"/>
          <w:rFonts w:asciiTheme="minorHAnsi" w:hAnsiTheme="minorHAnsi" w:cstheme="minorHAnsi"/>
          <w:sz w:val="22"/>
          <w:szCs w:val="22"/>
        </w:rPr>
        <w:lastRenderedPageBreak/>
        <w:t> </w:t>
      </w:r>
    </w:p>
    <w:p w14:paraId="7D82F27A" w14:textId="77777777" w:rsidR="005A6764" w:rsidRPr="006A54A9" w:rsidRDefault="005A6764" w:rsidP="006A54A9">
      <w:pPr>
        <w:pStyle w:val="paragraph"/>
        <w:spacing w:before="0" w:beforeAutospacing="0" w:after="0" w:afterAutospacing="0"/>
        <w:jc w:val="both"/>
        <w:textAlignment w:val="baseline"/>
        <w:rPr>
          <w:rFonts w:asciiTheme="minorHAnsi" w:hAnsiTheme="minorHAnsi" w:cstheme="minorHAnsi"/>
          <w:sz w:val="22"/>
          <w:szCs w:val="22"/>
        </w:rPr>
      </w:pPr>
      <w:r w:rsidRPr="006A54A9">
        <w:rPr>
          <w:rStyle w:val="normaltextrun"/>
          <w:rFonts w:asciiTheme="minorHAnsi" w:eastAsia="Calibri" w:hAnsiTheme="minorHAnsi" w:cstheme="minorHAnsi"/>
          <w:b/>
          <w:bCs/>
          <w:sz w:val="22"/>
          <w:szCs w:val="22"/>
        </w:rPr>
        <w:t>Component 2: Regional Knowledge and Capacity Building (US$2.4 million):</w:t>
      </w:r>
      <w:r w:rsidRPr="006A54A9">
        <w:rPr>
          <w:rStyle w:val="normaltextrun"/>
          <w:rFonts w:asciiTheme="minorHAnsi" w:eastAsia="Calibri" w:hAnsiTheme="minorHAnsi" w:cstheme="minorHAnsi"/>
          <w:sz w:val="22"/>
          <w:szCs w:val="22"/>
        </w:rPr>
        <w:t xml:space="preserve"> This component aims to support holistic knowledge transfer throughout the program cycle, to build capacity and support institutional strengthening for participating countries in a sustainable manner and to increase the efficiency and impact of the program activities by leveraging regional synergies between countries. Activities under this component include: </w:t>
      </w:r>
      <w:r w:rsidRPr="006A54A9">
        <w:rPr>
          <w:rStyle w:val="eop"/>
          <w:rFonts w:asciiTheme="minorHAnsi" w:hAnsiTheme="minorHAnsi" w:cstheme="minorHAnsi"/>
          <w:sz w:val="22"/>
          <w:szCs w:val="22"/>
        </w:rPr>
        <w:t> </w:t>
      </w:r>
    </w:p>
    <w:p w14:paraId="495B6A68" w14:textId="20C97070" w:rsidR="003077EE" w:rsidRPr="006A54A9" w:rsidRDefault="005A6764" w:rsidP="006A54A9">
      <w:pPr>
        <w:pStyle w:val="paragraph"/>
        <w:numPr>
          <w:ilvl w:val="0"/>
          <w:numId w:val="47"/>
        </w:numPr>
        <w:spacing w:before="0" w:beforeAutospacing="0" w:after="0" w:afterAutospacing="0"/>
        <w:jc w:val="both"/>
        <w:textAlignment w:val="baseline"/>
        <w:rPr>
          <w:rFonts w:asciiTheme="minorHAnsi" w:hAnsiTheme="minorHAnsi" w:cstheme="minorHAnsi"/>
          <w:sz w:val="22"/>
          <w:szCs w:val="22"/>
        </w:rPr>
      </w:pPr>
      <w:r w:rsidRPr="006A54A9">
        <w:rPr>
          <w:rStyle w:val="normaltextrun"/>
          <w:rFonts w:asciiTheme="minorHAnsi" w:hAnsiTheme="minorHAnsi" w:cstheme="minorHAnsi"/>
          <w:b/>
          <w:bCs/>
          <w:sz w:val="22"/>
          <w:szCs w:val="22"/>
        </w:rPr>
        <w:t>2.1. Toolkits:</w:t>
      </w:r>
      <w:r w:rsidRPr="006A54A9">
        <w:rPr>
          <w:rStyle w:val="normaltextrun"/>
          <w:rFonts w:asciiTheme="minorHAnsi" w:hAnsiTheme="minorHAnsi" w:cstheme="minorHAnsi"/>
          <w:sz w:val="22"/>
          <w:szCs w:val="22"/>
        </w:rPr>
        <w:t xml:space="preserve"> (</w:t>
      </w:r>
      <w:proofErr w:type="spellStart"/>
      <w:r w:rsidRPr="006A54A9">
        <w:rPr>
          <w:rStyle w:val="normaltextrun"/>
          <w:rFonts w:asciiTheme="minorHAnsi" w:hAnsiTheme="minorHAnsi" w:cstheme="minorHAnsi"/>
          <w:sz w:val="22"/>
          <w:szCs w:val="22"/>
        </w:rPr>
        <w:t>i</w:t>
      </w:r>
      <w:proofErr w:type="spellEnd"/>
      <w:r w:rsidRPr="006A54A9">
        <w:rPr>
          <w:rStyle w:val="normaltextrun"/>
          <w:rFonts w:asciiTheme="minorHAnsi" w:hAnsiTheme="minorHAnsi" w:cstheme="minorHAnsi"/>
          <w:sz w:val="22"/>
          <w:szCs w:val="22"/>
        </w:rPr>
        <w:t>) the development of practical tools to support Member States and other countries participating in the IDEA MPA in project preparation and implementation readiness, including (</w:t>
      </w:r>
      <w:proofErr w:type="spellStart"/>
      <w:r w:rsidRPr="006A54A9">
        <w:rPr>
          <w:rStyle w:val="normaltextrun"/>
          <w:rFonts w:asciiTheme="minorHAnsi" w:hAnsiTheme="minorHAnsi" w:cstheme="minorHAnsi"/>
          <w:sz w:val="22"/>
          <w:szCs w:val="22"/>
        </w:rPr>
        <w:t>i</w:t>
      </w:r>
      <w:proofErr w:type="spellEnd"/>
      <w:r w:rsidRPr="006A54A9">
        <w:rPr>
          <w:rStyle w:val="normaltextrun"/>
          <w:rFonts w:asciiTheme="minorHAnsi" w:hAnsiTheme="minorHAnsi" w:cstheme="minorHAnsi"/>
          <w:sz w:val="22"/>
          <w:szCs w:val="22"/>
        </w:rPr>
        <w:t>) the development of templates, draft terms of reference and project management tools for procurement, financial management, budgeting, environmental and social risk and impact management, grievance redressal mechanism; (ii) establishment of a regional monitoring and evaluation (M&amp;E) platform, leveraging innovative data collection and evidence generation at the regional level. </w:t>
      </w:r>
      <w:r w:rsidRPr="006A54A9">
        <w:rPr>
          <w:rStyle w:val="eop"/>
          <w:rFonts w:asciiTheme="minorHAnsi" w:hAnsiTheme="minorHAnsi" w:cstheme="minorHAnsi"/>
        </w:rPr>
        <w:t> </w:t>
      </w:r>
    </w:p>
    <w:p w14:paraId="6023D660" w14:textId="6F66026C" w:rsidR="005A6764" w:rsidRPr="006A54A9" w:rsidRDefault="005A6764" w:rsidP="006A54A9">
      <w:pPr>
        <w:pStyle w:val="paragraph"/>
        <w:numPr>
          <w:ilvl w:val="0"/>
          <w:numId w:val="47"/>
        </w:numPr>
        <w:spacing w:before="0" w:beforeAutospacing="0" w:after="0" w:afterAutospacing="0"/>
        <w:jc w:val="both"/>
        <w:textAlignment w:val="baseline"/>
        <w:rPr>
          <w:rFonts w:asciiTheme="minorHAnsi" w:hAnsiTheme="minorHAnsi" w:cstheme="minorHAnsi"/>
          <w:sz w:val="22"/>
          <w:szCs w:val="22"/>
        </w:rPr>
      </w:pPr>
      <w:r w:rsidRPr="006A54A9">
        <w:rPr>
          <w:rStyle w:val="normaltextrun"/>
          <w:rFonts w:asciiTheme="minorHAnsi" w:eastAsia="Calibri" w:hAnsiTheme="minorHAnsi" w:cstheme="minorHAnsi"/>
          <w:b/>
          <w:bCs/>
          <w:sz w:val="22"/>
          <w:szCs w:val="22"/>
        </w:rPr>
        <w:t>2.2. Capacity building, knowledge sharing, trainings for participating countries and COMESA Member States</w:t>
      </w:r>
      <w:r w:rsidRPr="006A54A9">
        <w:rPr>
          <w:rStyle w:val="normaltextrun"/>
          <w:rFonts w:asciiTheme="minorHAnsi" w:eastAsia="Calibri" w:hAnsiTheme="minorHAnsi" w:cstheme="minorHAnsi"/>
          <w:sz w:val="22"/>
          <w:szCs w:val="22"/>
        </w:rPr>
        <w:t xml:space="preserve"> covering (</w:t>
      </w:r>
      <w:proofErr w:type="spellStart"/>
      <w:r w:rsidRPr="006A54A9">
        <w:rPr>
          <w:rStyle w:val="normaltextrun"/>
          <w:rFonts w:asciiTheme="minorHAnsi" w:eastAsia="Calibri" w:hAnsiTheme="minorHAnsi" w:cstheme="minorHAnsi"/>
          <w:sz w:val="22"/>
          <w:szCs w:val="22"/>
        </w:rPr>
        <w:t>i</w:t>
      </w:r>
      <w:proofErr w:type="spellEnd"/>
      <w:r w:rsidRPr="006A54A9">
        <w:rPr>
          <w:rStyle w:val="normaltextrun"/>
          <w:rFonts w:asciiTheme="minorHAnsi" w:eastAsia="Calibri" w:hAnsiTheme="minorHAnsi" w:cstheme="minorHAnsi"/>
          <w:sz w:val="22"/>
          <w:szCs w:val="22"/>
        </w:rPr>
        <w:t xml:space="preserve">) TA to inform the implementation of digital safeguards and the upcoming COMESA’s e-commerce framework; (ii) procurement, financial management, E&amp;S frameworks, quality assurance, data collection and analysis, M&amp;E. It will also support wide knowledge sharing and awareness raising about the Program with communication and results stories, leveraging the 50 </w:t>
      </w:r>
      <w:r w:rsidR="00C55567" w:rsidRPr="006A54A9">
        <w:rPr>
          <w:rStyle w:val="normaltextrun"/>
          <w:rFonts w:asciiTheme="minorHAnsi" w:eastAsia="Calibri" w:hAnsiTheme="minorHAnsi" w:cstheme="minorHAnsi"/>
          <w:sz w:val="22"/>
          <w:szCs w:val="22"/>
        </w:rPr>
        <w:t>million</w:t>
      </w:r>
      <w:r w:rsidRPr="006A54A9">
        <w:rPr>
          <w:rStyle w:val="normaltextrun"/>
          <w:rFonts w:asciiTheme="minorHAnsi" w:eastAsia="Calibri" w:hAnsiTheme="minorHAnsi" w:cstheme="minorHAnsi"/>
          <w:sz w:val="22"/>
          <w:szCs w:val="22"/>
        </w:rPr>
        <w:t xml:space="preserve"> Women African Speak platform under COMESA, in particular to ensure the gender inclusion, and the COMESA Business Council, to support private sector engagement. </w:t>
      </w:r>
      <w:r w:rsidRPr="006A54A9">
        <w:rPr>
          <w:rStyle w:val="eop"/>
          <w:rFonts w:asciiTheme="minorHAnsi" w:hAnsiTheme="minorHAnsi" w:cstheme="minorHAnsi"/>
          <w:sz w:val="22"/>
          <w:szCs w:val="22"/>
        </w:rPr>
        <w:t> </w:t>
      </w:r>
    </w:p>
    <w:p w14:paraId="59E3FEFC" w14:textId="77777777" w:rsidR="005A6764" w:rsidRPr="006A54A9" w:rsidRDefault="005A6764" w:rsidP="005A6764">
      <w:pPr>
        <w:pStyle w:val="paragraph"/>
        <w:spacing w:before="0" w:beforeAutospacing="0" w:after="0" w:afterAutospacing="0"/>
        <w:jc w:val="both"/>
        <w:textAlignment w:val="baseline"/>
        <w:rPr>
          <w:rFonts w:asciiTheme="minorHAnsi" w:hAnsiTheme="minorHAnsi" w:cstheme="minorHAnsi"/>
          <w:sz w:val="22"/>
          <w:szCs w:val="22"/>
        </w:rPr>
      </w:pPr>
      <w:r w:rsidRPr="006A54A9">
        <w:rPr>
          <w:rStyle w:val="eop"/>
          <w:rFonts w:asciiTheme="minorHAnsi" w:hAnsiTheme="minorHAnsi" w:cstheme="minorHAnsi"/>
          <w:sz w:val="22"/>
          <w:szCs w:val="22"/>
        </w:rPr>
        <w:t> </w:t>
      </w:r>
    </w:p>
    <w:p w14:paraId="1AB9E8C9" w14:textId="77777777" w:rsidR="005A6764" w:rsidRPr="006A54A9" w:rsidRDefault="005A6764" w:rsidP="006A54A9">
      <w:pPr>
        <w:pStyle w:val="paragraph"/>
        <w:spacing w:before="0" w:beforeAutospacing="0" w:after="0" w:afterAutospacing="0"/>
        <w:jc w:val="both"/>
        <w:textAlignment w:val="baseline"/>
        <w:rPr>
          <w:rFonts w:asciiTheme="minorHAnsi" w:hAnsiTheme="minorHAnsi" w:cstheme="minorHAnsi"/>
          <w:sz w:val="22"/>
          <w:szCs w:val="22"/>
        </w:rPr>
      </w:pPr>
      <w:r w:rsidRPr="006A54A9">
        <w:rPr>
          <w:rStyle w:val="normaltextrun"/>
          <w:rFonts w:asciiTheme="minorHAnsi" w:eastAsia="Calibri" w:hAnsiTheme="minorHAnsi" w:cstheme="minorHAnsi"/>
          <w:b/>
          <w:bCs/>
          <w:sz w:val="22"/>
          <w:szCs w:val="22"/>
        </w:rPr>
        <w:t>Component 3: Regional Project Coordination and Management (US$3.5 million)</w:t>
      </w:r>
      <w:r w:rsidRPr="006A54A9">
        <w:rPr>
          <w:rStyle w:val="normaltextrun"/>
          <w:rFonts w:asciiTheme="minorHAnsi" w:eastAsia="Calibri" w:hAnsiTheme="minorHAnsi" w:cstheme="minorHAnsi"/>
          <w:sz w:val="22"/>
          <w:szCs w:val="22"/>
        </w:rPr>
        <w:t>: This component will set up the IDEA’s regional Program Coordination Unit (PCU) to (</w:t>
      </w:r>
      <w:proofErr w:type="spellStart"/>
      <w:r w:rsidRPr="006A54A9">
        <w:rPr>
          <w:rStyle w:val="normaltextrun"/>
          <w:rFonts w:asciiTheme="minorHAnsi" w:eastAsia="Calibri" w:hAnsiTheme="minorHAnsi" w:cstheme="minorHAnsi"/>
          <w:sz w:val="22"/>
          <w:szCs w:val="22"/>
        </w:rPr>
        <w:t>i</w:t>
      </w:r>
      <w:proofErr w:type="spellEnd"/>
      <w:r w:rsidRPr="006A54A9">
        <w:rPr>
          <w:rStyle w:val="normaltextrun"/>
          <w:rFonts w:asciiTheme="minorHAnsi" w:eastAsia="Calibri" w:hAnsiTheme="minorHAnsi" w:cstheme="minorHAnsi"/>
          <w:sz w:val="22"/>
          <w:szCs w:val="22"/>
        </w:rPr>
        <w:t>) coordinate with participating countries; (ii) validate and report on the Program's results framework (described below in Table 2); and (iii) oversee the implementation of the regional grant to COMESA, including fiduciary, E&amp;S and other functions. </w:t>
      </w:r>
    </w:p>
    <w:p w14:paraId="0B608E1D" w14:textId="77777777" w:rsidR="00FE2CFE" w:rsidRDefault="00FE2CFE" w:rsidP="00FE2CFE"/>
    <w:p w14:paraId="7D348B2D" w14:textId="0245009C" w:rsidR="00CD5311" w:rsidRPr="008C04C6" w:rsidRDefault="00CD5311" w:rsidP="008C04C6">
      <w:pPr>
        <w:pStyle w:val="Heading1"/>
      </w:pPr>
      <w:bookmarkStart w:id="11" w:name="_Component_5:_Project"/>
      <w:bookmarkStart w:id="12" w:name="_Toc163393658"/>
      <w:bookmarkStart w:id="13" w:name="_Toc161049372"/>
      <w:bookmarkStart w:id="14" w:name="_Toc165622442"/>
      <w:bookmarkEnd w:id="9"/>
      <w:bookmarkEnd w:id="11"/>
      <w:bookmarkEnd w:id="12"/>
      <w:r w:rsidRPr="0007705C">
        <w:t xml:space="preserve">Objective of </w:t>
      </w:r>
      <w:r w:rsidR="00FF6759">
        <w:t>Stakeholder Engagement Plan (</w:t>
      </w:r>
      <w:r w:rsidRPr="0007705C">
        <w:t>SEP</w:t>
      </w:r>
      <w:r w:rsidR="00FF6759">
        <w:t>)</w:t>
      </w:r>
      <w:bookmarkEnd w:id="13"/>
      <w:bookmarkEnd w:id="14"/>
    </w:p>
    <w:p w14:paraId="63CC4B43" w14:textId="61103934" w:rsidR="00CD5311" w:rsidRPr="0034585E" w:rsidRDefault="00CD5311" w:rsidP="00CD5311">
      <w:pPr>
        <w:spacing w:after="240"/>
        <w:rPr>
          <w:b/>
          <w:color w:val="00B0F0"/>
          <w:sz w:val="24"/>
        </w:rPr>
      </w:pPr>
      <w:r w:rsidRPr="00022F22">
        <w:rPr>
          <w:rFonts w:cstheme="minorHAnsi"/>
        </w:rPr>
        <w:t>The overall objective of this SEP is to define a program for stakeholder engagement, including public information disclosure and consultation throughout the entire pro</w:t>
      </w:r>
      <w:r w:rsidR="007C70EC">
        <w:rPr>
          <w:rFonts w:cstheme="minorHAnsi"/>
        </w:rPr>
        <w:t>gram</w:t>
      </w:r>
      <w:r w:rsidRPr="00022F22">
        <w:rPr>
          <w:rFonts w:cstheme="minorHAnsi"/>
        </w:rPr>
        <w:t xml:space="preserve"> cycle. The SEP outlines the ways in which </w:t>
      </w:r>
      <w:r w:rsidR="006953C3">
        <w:rPr>
          <w:rFonts w:cstheme="minorHAnsi"/>
        </w:rPr>
        <w:t>COMESA Secretariat</w:t>
      </w:r>
      <w:r w:rsidRPr="00022F22">
        <w:rPr>
          <w:rFonts w:cstheme="minorHAnsi"/>
        </w:rPr>
        <w:t xml:space="preserve"> </w:t>
      </w:r>
      <w:r w:rsidR="00DD0481">
        <w:rPr>
          <w:rFonts w:cstheme="minorHAnsi"/>
        </w:rPr>
        <w:t>and</w:t>
      </w:r>
      <w:r w:rsidR="00F86DDC">
        <w:rPr>
          <w:rFonts w:cstheme="minorHAnsi"/>
        </w:rPr>
        <w:t xml:space="preserve"> its</w:t>
      </w:r>
      <w:r w:rsidR="00DD0481">
        <w:rPr>
          <w:rFonts w:cstheme="minorHAnsi"/>
        </w:rPr>
        <w:t xml:space="preserve"> IDEA PCU </w:t>
      </w:r>
      <w:r w:rsidRPr="00022F22">
        <w:rPr>
          <w:rFonts w:cstheme="minorHAnsi"/>
        </w:rPr>
        <w:t xml:space="preserve">will communicate with stakeholders and includes a mechanism by which people can raise concerns, provide feedback, or make complaints about any activities related to the </w:t>
      </w:r>
      <w:r w:rsidR="0034585E">
        <w:rPr>
          <w:rFonts w:cstheme="minorHAnsi"/>
        </w:rPr>
        <w:t>COMESA IDEA program operations</w:t>
      </w:r>
      <w:r w:rsidRPr="00022F22">
        <w:rPr>
          <w:rFonts w:cstheme="minorHAnsi"/>
        </w:rPr>
        <w:t xml:space="preserve">. </w:t>
      </w:r>
    </w:p>
    <w:p w14:paraId="1FCA8B41" w14:textId="620DC991" w:rsidR="00E16A2E" w:rsidRDefault="00CD5311" w:rsidP="00E16A2E">
      <w:pPr>
        <w:pStyle w:val="Heading1"/>
      </w:pPr>
      <w:bookmarkStart w:id="15" w:name="_Toc161049373"/>
      <w:bookmarkStart w:id="16" w:name="_Toc165622443"/>
      <w:r w:rsidRPr="00E30578">
        <w:t xml:space="preserve">Stakeholder </w:t>
      </w:r>
      <w:r w:rsidR="00443B47" w:rsidRPr="00E30578">
        <w:t xml:space="preserve">Identification </w:t>
      </w:r>
      <w:r w:rsidR="00443B47">
        <w:t>a</w:t>
      </w:r>
      <w:r w:rsidR="00443B47" w:rsidRPr="00E30578">
        <w:t>nd Analysis</w:t>
      </w:r>
      <w:bookmarkEnd w:id="15"/>
      <w:bookmarkEnd w:id="16"/>
      <w:r w:rsidR="00443B47" w:rsidRPr="00E30578">
        <w:t xml:space="preserve"> </w:t>
      </w:r>
    </w:p>
    <w:p w14:paraId="38AF65A3" w14:textId="03DAFD44" w:rsidR="00755E53" w:rsidRDefault="00EA20FD" w:rsidP="00755E53">
      <w:pPr>
        <w:pStyle w:val="Heading2"/>
        <w:rPr>
          <w:lang w:bidi="th-TH"/>
        </w:rPr>
      </w:pPr>
      <w:bookmarkStart w:id="17" w:name="_Toc161049374"/>
      <w:bookmarkStart w:id="18" w:name="_Toc165622444"/>
      <w:r>
        <w:rPr>
          <w:lang w:bidi="th-TH"/>
        </w:rPr>
        <w:t>Methodology</w:t>
      </w:r>
      <w:bookmarkEnd w:id="17"/>
      <w:bookmarkEnd w:id="18"/>
    </w:p>
    <w:p w14:paraId="459FBC7D" w14:textId="089A4577" w:rsidR="00755E53" w:rsidRDefault="00755E53" w:rsidP="00755E53">
      <w:pPr>
        <w:rPr>
          <w:lang w:bidi="th-TH"/>
        </w:rPr>
      </w:pPr>
      <w:r w:rsidRPr="00022F22">
        <w:rPr>
          <w:lang w:bidi="th-TH"/>
        </w:rPr>
        <w:t xml:space="preserve">To meet best practice approaches, </w:t>
      </w:r>
      <w:r w:rsidR="0034585E">
        <w:rPr>
          <w:lang w:bidi="th-TH"/>
        </w:rPr>
        <w:t>COMESA</w:t>
      </w:r>
      <w:r w:rsidRPr="00022F22">
        <w:rPr>
          <w:lang w:bidi="th-TH"/>
        </w:rPr>
        <w:t xml:space="preserve"> will apply the following principles </w:t>
      </w:r>
      <w:r w:rsidR="00EA20FD">
        <w:rPr>
          <w:lang w:bidi="th-TH"/>
        </w:rPr>
        <w:t xml:space="preserve">and approach </w:t>
      </w:r>
      <w:r w:rsidRPr="00022F22">
        <w:rPr>
          <w:lang w:bidi="th-TH"/>
        </w:rPr>
        <w:t>for stakeholder engagement:</w:t>
      </w:r>
    </w:p>
    <w:p w14:paraId="1C0ED0C4" w14:textId="07D9C0B1" w:rsidR="00755E53" w:rsidRDefault="00755E53" w:rsidP="00242876">
      <w:pPr>
        <w:pStyle w:val="ListParagraph"/>
        <w:numPr>
          <w:ilvl w:val="0"/>
          <w:numId w:val="5"/>
        </w:numPr>
        <w:rPr>
          <w:lang w:bidi="th-TH"/>
        </w:rPr>
      </w:pPr>
      <w:r w:rsidRPr="00720D9F">
        <w:rPr>
          <w:b/>
          <w:bCs/>
          <w:i/>
        </w:rPr>
        <w:t>Openness and life-cycle approach</w:t>
      </w:r>
      <w:r w:rsidRPr="00720D9F">
        <w:rPr>
          <w:b/>
          <w:bCs/>
          <w:i/>
          <w:iCs/>
        </w:rPr>
        <w:t>:</w:t>
      </w:r>
      <w:r w:rsidRPr="002F3B3F">
        <w:t xml:space="preserve"> </w:t>
      </w:r>
      <w:r w:rsidRPr="00720D9F">
        <w:t>Public</w:t>
      </w:r>
      <w:r w:rsidRPr="002F3B3F">
        <w:t xml:space="preserve"> consultations for the pro</w:t>
      </w:r>
      <w:r w:rsidR="00ED483B">
        <w:t>gram</w:t>
      </w:r>
      <w:r w:rsidRPr="002F3B3F">
        <w:t xml:space="preserve"> will be arranged during the whole life cycle, carried out in an open manner, free of external manipulation, interference, </w:t>
      </w:r>
      <w:r w:rsidR="0006681C" w:rsidRPr="002F3B3F">
        <w:t>coercion, intimidation</w:t>
      </w:r>
      <w:r w:rsidR="00B526DC">
        <w:t xml:space="preserve"> </w:t>
      </w:r>
      <w:r w:rsidR="00B526DC" w:rsidRPr="00B526DC">
        <w:t>or discrimination</w:t>
      </w:r>
      <w:r w:rsidRPr="002F3B3F">
        <w:t>.</w:t>
      </w:r>
    </w:p>
    <w:p w14:paraId="7F6BC25F" w14:textId="4A44D941" w:rsidR="00755E53" w:rsidRDefault="00755E53" w:rsidP="00242876">
      <w:pPr>
        <w:pStyle w:val="ListParagraph"/>
        <w:numPr>
          <w:ilvl w:val="0"/>
          <w:numId w:val="4"/>
        </w:numPr>
        <w:spacing w:after="0" w:line="240" w:lineRule="auto"/>
        <w:rPr>
          <w:rFonts w:cstheme="minorHAnsi"/>
          <w:color w:val="auto"/>
          <w:lang w:bidi="th-TH"/>
        </w:rPr>
      </w:pPr>
      <w:r w:rsidRPr="00CB417F">
        <w:rPr>
          <w:rFonts w:cstheme="minorHAnsi"/>
          <w:b/>
          <w:bCs/>
          <w:i/>
          <w:color w:val="auto"/>
        </w:rPr>
        <w:t>Informed participation and feedback</w:t>
      </w:r>
      <w:r w:rsidRPr="00CB417F">
        <w:rPr>
          <w:rFonts w:cstheme="minorHAnsi"/>
          <w:b/>
          <w:bCs/>
          <w:i/>
          <w:iCs/>
          <w:color w:val="auto"/>
        </w:rPr>
        <w:t>:</w:t>
      </w:r>
      <w:r w:rsidRPr="00CB417F">
        <w:rPr>
          <w:rFonts w:cstheme="minorHAnsi"/>
          <w:color w:val="auto"/>
        </w:rPr>
        <w:t xml:space="preserve"> Information will be provided to and widely distributed among all stakeholders in an appropriate format; opportunities </w:t>
      </w:r>
      <w:r w:rsidR="00E76EEC">
        <w:rPr>
          <w:rFonts w:cstheme="minorHAnsi"/>
          <w:color w:val="auto"/>
        </w:rPr>
        <w:t>will be</w:t>
      </w:r>
      <w:r w:rsidRPr="00CB417F">
        <w:rPr>
          <w:rFonts w:cstheme="minorHAnsi"/>
          <w:color w:val="auto"/>
        </w:rPr>
        <w:t xml:space="preserve"> provided for communicating stakeholder feedback, and for analyzing and addressing comments and concerns.</w:t>
      </w:r>
    </w:p>
    <w:p w14:paraId="57A41E5E" w14:textId="164DA1AC" w:rsidR="007B4E26" w:rsidRDefault="00755E53" w:rsidP="00242876">
      <w:pPr>
        <w:pStyle w:val="ListParagraph"/>
        <w:numPr>
          <w:ilvl w:val="0"/>
          <w:numId w:val="4"/>
        </w:numPr>
        <w:rPr>
          <w:lang w:bidi="th-TH"/>
        </w:rPr>
      </w:pPr>
      <w:r w:rsidRPr="00720D9F">
        <w:rPr>
          <w:b/>
          <w:bCs/>
          <w:i/>
        </w:rPr>
        <w:t>Inclusiveness and sensitivity</w:t>
      </w:r>
      <w:r w:rsidRPr="00720D9F">
        <w:rPr>
          <w:b/>
          <w:bCs/>
          <w:i/>
          <w:iCs/>
        </w:rPr>
        <w:t>:</w:t>
      </w:r>
      <w:r w:rsidRPr="00CB417F">
        <w:t xml:space="preserve"> Stakeholder identification is undertaken to support better communications and build effective relationships. The participation process for the projects </w:t>
      </w:r>
      <w:r w:rsidRPr="00CB417F">
        <w:lastRenderedPageBreak/>
        <w:t>is inclusive. All stakeholders</w:t>
      </w:r>
      <w:r w:rsidR="00F451A4">
        <w:t xml:space="preserve"> are</w:t>
      </w:r>
      <w:r w:rsidRPr="00CB417F">
        <w:t xml:space="preserve"> always encouraged to be involved in the consultation process. Equal access to information is provided to all stakeholders. Sensitivity to stakeholders’ needs is the key principle underlying the selection of engagement methods. Special attention is given to vulnerable groups that may be at risk of being left out of pro</w:t>
      </w:r>
      <w:r w:rsidR="00E76EEC">
        <w:t>gram</w:t>
      </w:r>
      <w:r w:rsidRPr="00CB417F">
        <w:t xml:space="preserve"> benefits, particularly women, the elderly, persons with disabilities, displaced persons, and migrant workers and communities, </w:t>
      </w:r>
      <w:r w:rsidR="00B526DC" w:rsidRPr="00B526DC">
        <w:t>people in rural and hard</w:t>
      </w:r>
      <w:r w:rsidR="004D0F40">
        <w:t>-</w:t>
      </w:r>
      <w:r w:rsidR="00B526DC" w:rsidRPr="00B526DC">
        <w:t>to</w:t>
      </w:r>
      <w:r w:rsidR="004D0F40">
        <w:t>-</w:t>
      </w:r>
      <w:r w:rsidR="00B526DC" w:rsidRPr="00B526DC">
        <w:t>reach communities</w:t>
      </w:r>
      <w:r w:rsidR="00B526DC">
        <w:t xml:space="preserve">, </w:t>
      </w:r>
      <w:r w:rsidRPr="00CB417F">
        <w:t>and the cultural sensitivities of diverse ethnic groups.</w:t>
      </w:r>
    </w:p>
    <w:p w14:paraId="52F2BF3F" w14:textId="2117BC27" w:rsidR="00755E53" w:rsidRPr="007B4E26" w:rsidRDefault="00755E53" w:rsidP="00242876">
      <w:pPr>
        <w:pStyle w:val="ListParagraph"/>
        <w:numPr>
          <w:ilvl w:val="0"/>
          <w:numId w:val="4"/>
        </w:numPr>
        <w:rPr>
          <w:lang w:bidi="th-TH"/>
        </w:rPr>
      </w:pPr>
      <w:r w:rsidRPr="007B4E26">
        <w:rPr>
          <w:b/>
          <w:bCs/>
          <w:i/>
        </w:rPr>
        <w:t>Flexibility</w:t>
      </w:r>
      <w:r w:rsidRPr="007B4E26">
        <w:rPr>
          <w:b/>
          <w:bCs/>
          <w:i/>
          <w:iCs/>
        </w:rPr>
        <w:t>:</w:t>
      </w:r>
      <w:r w:rsidRPr="00CB417F">
        <w:t xml:space="preserve"> If social distancing, cultural context (for example, particular gender dynamics), or governance factors (for example, high risk of retaliation) inhibits traditional forms of face-to-face engagement, the methodology should adapt to other forms of engagement, including various forms of internet- or phone-based communication</w:t>
      </w:r>
      <w:r w:rsidR="0034585E">
        <w:t>s</w:t>
      </w:r>
      <w:r w:rsidR="007C2B60">
        <w:t>.</w:t>
      </w:r>
    </w:p>
    <w:p w14:paraId="4FA142A9" w14:textId="04A7818C" w:rsidR="00E16A2E" w:rsidRPr="00E16A2E" w:rsidRDefault="00E16A2E" w:rsidP="00033CD9">
      <w:pPr>
        <w:pStyle w:val="Heading2"/>
      </w:pPr>
      <w:bookmarkStart w:id="19" w:name="_Toc161049375"/>
      <w:bookmarkStart w:id="20" w:name="_Toc165622445"/>
      <w:r w:rsidRPr="00E16A2E">
        <w:t>Stakeholder Identification</w:t>
      </w:r>
      <w:bookmarkEnd w:id="19"/>
      <w:bookmarkEnd w:id="20"/>
      <w:r w:rsidRPr="00E16A2E">
        <w:t xml:space="preserve"> </w:t>
      </w:r>
    </w:p>
    <w:p w14:paraId="3945793D" w14:textId="55DB851B" w:rsidR="00447A0D" w:rsidRDefault="00447A0D" w:rsidP="00447A0D">
      <w:r w:rsidRPr="00E16A2E">
        <w:t>Stakeholders include individuals or groups that may influence or be impacted by the Pro</w:t>
      </w:r>
      <w:r w:rsidR="004A3726">
        <w:t>gram</w:t>
      </w:r>
      <w:r w:rsidRPr="00E16A2E">
        <w:t xml:space="preserve"> directly or indirectly and those who may have interests in a Pro</w:t>
      </w:r>
      <w:r w:rsidR="004A3726">
        <w:t>gram</w:t>
      </w:r>
      <w:r w:rsidRPr="00E16A2E">
        <w:t xml:space="preserve"> and/or the ability to influence its outcome, either positively or negatively.</w:t>
      </w:r>
    </w:p>
    <w:p w14:paraId="788724C2" w14:textId="5CD12489" w:rsidR="00E16A2E" w:rsidRDefault="00E16A2E" w:rsidP="00E16A2E">
      <w:r w:rsidRPr="00E16A2E">
        <w:t xml:space="preserve">The stakeholder identification process establishes which </w:t>
      </w:r>
      <w:r w:rsidR="004A3726" w:rsidRPr="00E16A2E">
        <w:t>organizations</w:t>
      </w:r>
      <w:r w:rsidRPr="00E16A2E">
        <w:t xml:space="preserve"> and individuals may be directly or indirectly affected (positively or negatively) by the proposed </w:t>
      </w:r>
      <w:r w:rsidR="004171E4" w:rsidRPr="00E16A2E">
        <w:t>Pro</w:t>
      </w:r>
      <w:r w:rsidR="004171E4">
        <w:t>gram</w:t>
      </w:r>
      <w:r w:rsidRPr="00E16A2E">
        <w:t xml:space="preserve"> or have an interest in it. </w:t>
      </w:r>
      <w:r w:rsidR="00033CD9">
        <w:t xml:space="preserve">To </w:t>
      </w:r>
      <w:r w:rsidRPr="00E16A2E">
        <w:t xml:space="preserve">develop an effective </w:t>
      </w:r>
      <w:r w:rsidR="003D6B94" w:rsidRPr="00E16A2E">
        <w:t>SEP,</w:t>
      </w:r>
      <w:r w:rsidRPr="00E16A2E">
        <w:t xml:space="preserve"> it was necessary to determine exactly who the stakeholders are and understand their priorities and objectives in relation to the </w:t>
      </w:r>
      <w:r w:rsidR="0034585E">
        <w:t xml:space="preserve">COMESA </w:t>
      </w:r>
      <w:r w:rsidR="004171E4">
        <w:t>IDEA</w:t>
      </w:r>
      <w:r w:rsidRPr="00E16A2E">
        <w:t xml:space="preserve"> Pro</w:t>
      </w:r>
      <w:r w:rsidR="004171E4">
        <w:t>gram</w:t>
      </w:r>
      <w:r w:rsidR="0034585E">
        <w:t xml:space="preserve"> operations</w:t>
      </w:r>
      <w:r w:rsidRPr="00E16A2E">
        <w:t xml:space="preserve">. By classifying and </w:t>
      </w:r>
      <w:r w:rsidR="00F01FFA" w:rsidRPr="00E16A2E">
        <w:t>analyzing</w:t>
      </w:r>
      <w:r w:rsidRPr="00E16A2E">
        <w:t xml:space="preserve"> the stance, influence, capacity and interests of stakeholders, it was then possible to develop a</w:t>
      </w:r>
      <w:r w:rsidR="003D6B94">
        <w:t>n</w:t>
      </w:r>
      <w:r w:rsidRPr="00E16A2E">
        <w:t xml:space="preserve"> SEP that was tailored to the needs of different stakeholder groups. </w:t>
      </w:r>
    </w:p>
    <w:p w14:paraId="0F37E160" w14:textId="7101DCFD" w:rsidR="00447A0D" w:rsidRPr="00BA0BBD" w:rsidRDefault="0034585E" w:rsidP="00447A0D">
      <w:r>
        <w:t xml:space="preserve">COMESA’s </w:t>
      </w:r>
      <w:r w:rsidR="000E73B0">
        <w:t xml:space="preserve">IDEA </w:t>
      </w:r>
      <w:r w:rsidR="00447A0D" w:rsidRPr="00BA0BBD">
        <w:t>Pro</w:t>
      </w:r>
      <w:r w:rsidR="006F7E06">
        <w:t>gram</w:t>
      </w:r>
      <w:r w:rsidR="00447A0D">
        <w:t xml:space="preserve"> </w:t>
      </w:r>
      <w:r w:rsidR="00447A0D" w:rsidRPr="00BA0BBD">
        <w:t>stakeholders can be grouped into the following categor</w:t>
      </w:r>
      <w:r w:rsidR="00447A0D">
        <w:t>ies:</w:t>
      </w:r>
    </w:p>
    <w:p w14:paraId="6DCDE089" w14:textId="79F641B1" w:rsidR="00447A0D" w:rsidRPr="00BA0BBD" w:rsidRDefault="00447A0D" w:rsidP="00242876">
      <w:pPr>
        <w:pStyle w:val="ListParagraph"/>
        <w:numPr>
          <w:ilvl w:val="0"/>
          <w:numId w:val="6"/>
        </w:numPr>
        <w:spacing w:line="276" w:lineRule="auto"/>
      </w:pPr>
      <w:r w:rsidRPr="00BA0BBD">
        <w:t xml:space="preserve">Affected </w:t>
      </w:r>
      <w:proofErr w:type="gramStart"/>
      <w:r w:rsidR="003B0906">
        <w:t>Parties</w:t>
      </w:r>
      <w:r w:rsidR="001B3644">
        <w:t>(</w:t>
      </w:r>
      <w:proofErr w:type="gramEnd"/>
      <w:r w:rsidR="001B3644">
        <w:t>APs)</w:t>
      </w:r>
      <w:r w:rsidRPr="00BA0BBD">
        <w:t>;</w:t>
      </w:r>
      <w:r w:rsidR="000E73B0" w:rsidRPr="000E73B0">
        <w:t xml:space="preserve"> </w:t>
      </w:r>
    </w:p>
    <w:p w14:paraId="0E2BDE9C" w14:textId="69A060DE" w:rsidR="00447A0D" w:rsidRPr="00BA0BBD" w:rsidRDefault="00447A0D" w:rsidP="00242876">
      <w:pPr>
        <w:pStyle w:val="ListParagraph"/>
        <w:numPr>
          <w:ilvl w:val="0"/>
          <w:numId w:val="6"/>
        </w:numPr>
        <w:spacing w:line="276" w:lineRule="auto"/>
      </w:pPr>
      <w:r w:rsidRPr="00BA0BBD">
        <w:t>Other interested parties</w:t>
      </w:r>
      <w:r w:rsidR="00BA10A7">
        <w:t xml:space="preserve"> </w:t>
      </w:r>
      <w:r w:rsidR="00357A4C">
        <w:t>(OIPs)</w:t>
      </w:r>
      <w:r w:rsidR="001B3644">
        <w:t>;</w:t>
      </w:r>
      <w:r w:rsidRPr="00BA0BBD">
        <w:t xml:space="preserve"> and</w:t>
      </w:r>
    </w:p>
    <w:p w14:paraId="4407BD4B" w14:textId="604D5D74" w:rsidR="00447A0D" w:rsidRPr="0082370C" w:rsidRDefault="00447A0D" w:rsidP="00242876">
      <w:pPr>
        <w:pStyle w:val="ListParagraph"/>
        <w:numPr>
          <w:ilvl w:val="0"/>
          <w:numId w:val="6"/>
        </w:numPr>
        <w:spacing w:line="276" w:lineRule="auto"/>
      </w:pPr>
      <w:r w:rsidRPr="00BA0BBD">
        <w:t xml:space="preserve">Vulnerable and </w:t>
      </w:r>
      <w:r w:rsidR="00061366">
        <w:t xml:space="preserve">marginalized </w:t>
      </w:r>
      <w:r w:rsidRPr="00BA0BBD">
        <w:t>groups</w:t>
      </w:r>
      <w:r w:rsidR="00061366">
        <w:t xml:space="preserve"> (VMGs)</w:t>
      </w:r>
      <w:r w:rsidRPr="00BA0BBD">
        <w:t>.</w:t>
      </w:r>
    </w:p>
    <w:p w14:paraId="77F5D00B" w14:textId="1F78F693" w:rsidR="00447A0D" w:rsidRPr="00AC18DE" w:rsidRDefault="00D52959" w:rsidP="00D52959">
      <w:pPr>
        <w:pStyle w:val="Heading3"/>
      </w:pPr>
      <w:bookmarkStart w:id="21" w:name="_Toc161049376"/>
      <w:bookmarkStart w:id="22" w:name="_Toc165622446"/>
      <w:r>
        <w:t>Affected Parties</w:t>
      </w:r>
      <w:r w:rsidR="0055567B">
        <w:t xml:space="preserve"> (APs)</w:t>
      </w:r>
      <w:bookmarkEnd w:id="21"/>
      <w:bookmarkEnd w:id="22"/>
    </w:p>
    <w:p w14:paraId="35C796A4" w14:textId="11CDA0E3" w:rsidR="00122120" w:rsidRDefault="00D52959" w:rsidP="00A81F17">
      <w:pPr>
        <w:ind w:left="0" w:firstLine="0"/>
      </w:pPr>
      <w:r w:rsidRPr="00D52959">
        <w:rPr>
          <w:bCs/>
        </w:rPr>
        <w:t>APs</w:t>
      </w:r>
      <w:r>
        <w:rPr>
          <w:b/>
        </w:rPr>
        <w:t xml:space="preserve"> </w:t>
      </w:r>
      <w:r>
        <w:t>are p</w:t>
      </w:r>
      <w:r w:rsidRPr="00D52959">
        <w:t>ersons, groups, and other entities within the Pro</w:t>
      </w:r>
      <w:r w:rsidR="000A7472">
        <w:t>gram</w:t>
      </w:r>
      <w:r w:rsidRPr="00D52959">
        <w:t xml:space="preserve"> Area of Influence (PAI) that are directly influenced (actually or potentially) by the pro</w:t>
      </w:r>
      <w:r w:rsidR="000A7472">
        <w:t>gram</w:t>
      </w:r>
      <w:r w:rsidRPr="00D52959">
        <w:t xml:space="preserve"> and/or have been identified as most susceptible to change associated with the pro</w:t>
      </w:r>
      <w:r w:rsidR="000A7472">
        <w:t>gram</w:t>
      </w:r>
      <w:r w:rsidRPr="00D52959">
        <w:t>, and who need to be closely engaged in identifying impacts and their significance, as well as in decision-making on mitigation and management measures.</w:t>
      </w:r>
      <w:r>
        <w:t xml:space="preserve"> </w:t>
      </w:r>
      <w:r w:rsidR="00BC4852">
        <w:t>IDEA Program</w:t>
      </w:r>
      <w:r w:rsidR="00E6092A">
        <w:t xml:space="preserve"> APs</w:t>
      </w:r>
      <w:r>
        <w:t xml:space="preserve"> </w:t>
      </w:r>
      <w:r w:rsidR="0034585E">
        <w:t xml:space="preserve">for COMESA IDEA operations </w:t>
      </w:r>
      <w:r>
        <w:t>are</w:t>
      </w:r>
      <w:r w:rsidR="00A81F17">
        <w:t xml:space="preserve"> </w:t>
      </w:r>
      <w:r w:rsidR="003B0906">
        <w:t xml:space="preserve">COMESA and other </w:t>
      </w:r>
      <w:proofErr w:type="gramStart"/>
      <w:r w:rsidR="003B0906">
        <w:t>participating  Regional</w:t>
      </w:r>
      <w:proofErr w:type="gramEnd"/>
      <w:r w:rsidR="003B0906">
        <w:t xml:space="preserve"> Economic  Communities (RECs)</w:t>
      </w:r>
      <w:r w:rsidR="004A0BDE">
        <w:t xml:space="preserve"> (SADC, EAC,IGAD,IOC)</w:t>
      </w:r>
      <w:r w:rsidR="003B0906">
        <w:t xml:space="preserve"> Member States </w:t>
      </w:r>
      <w:r w:rsidR="00F670E4">
        <w:t xml:space="preserve">(Ministries </w:t>
      </w:r>
      <w:r w:rsidR="005A6764">
        <w:t>responsible</w:t>
      </w:r>
      <w:r w:rsidR="00F670E4">
        <w:t xml:space="preserve"> for ICTs and Justice)</w:t>
      </w:r>
      <w:r w:rsidR="003B0906">
        <w:t>, National Regulatory Authorities (NRAs) , Operators (State owned and  Private)</w:t>
      </w:r>
      <w:r w:rsidR="00F86DDC">
        <w:t xml:space="preserve"> COMESA  Business Council and Women’s talking platforms, etc.</w:t>
      </w:r>
      <w:r w:rsidR="003B0906">
        <w:t xml:space="preserve"> and Consumers of ICTs.</w:t>
      </w:r>
    </w:p>
    <w:p w14:paraId="2B2AEEDF" w14:textId="033B6D60" w:rsidR="00447A0D" w:rsidRDefault="00447A0D" w:rsidP="00A02C2E">
      <w:pPr>
        <w:pStyle w:val="Heading3"/>
      </w:pPr>
      <w:bookmarkStart w:id="23" w:name="_Toc161049377"/>
      <w:bookmarkStart w:id="24" w:name="_Toc165622447"/>
      <w:r w:rsidRPr="00BA0BBD">
        <w:t>Other interested parties</w:t>
      </w:r>
      <w:r w:rsidR="007F6F8F">
        <w:t xml:space="preserve"> </w:t>
      </w:r>
      <w:r w:rsidR="0077196E">
        <w:t>(OIPs)</w:t>
      </w:r>
      <w:bookmarkEnd w:id="23"/>
      <w:bookmarkEnd w:id="24"/>
      <w:r w:rsidR="007F6F8F">
        <w:t xml:space="preserve"> </w:t>
      </w:r>
    </w:p>
    <w:p w14:paraId="7140DEB8" w14:textId="2DAE35B8" w:rsidR="002C1DC7" w:rsidRPr="00E7098A" w:rsidRDefault="007F6F8F" w:rsidP="001A359A">
      <w:pPr>
        <w:ind w:left="0" w:firstLine="0"/>
      </w:pPr>
      <w:r w:rsidRPr="007F6F8F">
        <w:rPr>
          <w:bCs/>
        </w:rPr>
        <w:t>OIPs</w:t>
      </w:r>
      <w:r w:rsidRPr="007F6F8F">
        <w:t xml:space="preserve"> </w:t>
      </w:r>
      <w:r>
        <w:t xml:space="preserve">are </w:t>
      </w:r>
      <w:r w:rsidR="00061366">
        <w:t>i</w:t>
      </w:r>
      <w:r w:rsidRPr="007F6F8F">
        <w:t xml:space="preserve">ndividuals/groups/entities that may not experience direct impacts from the </w:t>
      </w:r>
      <w:r w:rsidR="0034585E">
        <w:t xml:space="preserve">COMESA’s IDEA </w:t>
      </w:r>
      <w:r w:rsidRPr="007F6F8F">
        <w:t>Pro</w:t>
      </w:r>
      <w:r w:rsidR="001D0580">
        <w:t>gram</w:t>
      </w:r>
      <w:r w:rsidR="0034585E">
        <w:t xml:space="preserve"> operations</w:t>
      </w:r>
      <w:r w:rsidRPr="007F6F8F">
        <w:t xml:space="preserve"> but who consider or perceive their interests as being affected by the pro</w:t>
      </w:r>
      <w:r w:rsidR="001D0580">
        <w:t>gram</w:t>
      </w:r>
      <w:r w:rsidRPr="007F6F8F">
        <w:t xml:space="preserve"> and/or who could affect the pro</w:t>
      </w:r>
      <w:r w:rsidR="001D0580">
        <w:t>gram</w:t>
      </w:r>
      <w:r w:rsidRPr="007F6F8F">
        <w:t xml:space="preserve"> and the process of its implementation in some way.</w:t>
      </w:r>
      <w:r w:rsidR="00061366">
        <w:t xml:space="preserve"> These are:</w:t>
      </w:r>
      <w:r w:rsidR="00761CD6">
        <w:t xml:space="preserve"> </w:t>
      </w:r>
      <w:r w:rsidR="001D0580" w:rsidRPr="001D0580">
        <w:t>Regional I</w:t>
      </w:r>
      <w:r w:rsidR="008039C8">
        <w:t xml:space="preserve">nformation and Communications Technology </w:t>
      </w:r>
      <w:r w:rsidR="001D0580" w:rsidRPr="001D0580">
        <w:t>Associations (RICTAS)</w:t>
      </w:r>
      <w:r w:rsidR="001D0580">
        <w:t xml:space="preserve"> – </w:t>
      </w:r>
      <w:r w:rsidR="00313450">
        <w:t>A</w:t>
      </w:r>
      <w:r w:rsidR="001D0580" w:rsidRPr="001D0580">
        <w:t>ssociation of Regulators of Information</w:t>
      </w:r>
      <w:r w:rsidR="00061366">
        <w:t xml:space="preserve"> </w:t>
      </w:r>
      <w:r w:rsidR="00DD33DD">
        <w:t xml:space="preserve">and </w:t>
      </w:r>
      <w:r w:rsidR="001D0580" w:rsidRPr="001D0580">
        <w:t>Communications for Eastern and Southern Africa (ARICEA)</w:t>
      </w:r>
      <w:r w:rsidR="00C749A4">
        <w:t>,</w:t>
      </w:r>
      <w:r w:rsidR="001D0580" w:rsidRPr="001D0580">
        <w:t xml:space="preserve"> Communications Regulators’ Association of Southern Africa (CRASA)</w:t>
      </w:r>
      <w:r w:rsidR="00C749A4">
        <w:t>,</w:t>
      </w:r>
      <w:r w:rsidR="001D0580" w:rsidRPr="001D0580">
        <w:t> </w:t>
      </w:r>
      <w:r w:rsidR="001D0580" w:rsidRPr="00C749A4">
        <w:t>East African Communications Organization</w:t>
      </w:r>
      <w:r w:rsidR="001D0580" w:rsidRPr="001D0580">
        <w:t> (EACO)</w:t>
      </w:r>
      <w:r w:rsidR="00C749A4">
        <w:t>,</w:t>
      </w:r>
      <w:r w:rsidR="001D0580" w:rsidRPr="001D0580">
        <w:t xml:space="preserve"> Southern Africa Postal Operators Association (SAPOA)</w:t>
      </w:r>
      <w:r w:rsidR="00C749A4">
        <w:t>,</w:t>
      </w:r>
      <w:r w:rsidR="001D0580" w:rsidRPr="001D0580">
        <w:t xml:space="preserve"> and Southern Africa Telecommunications Association (SATA)</w:t>
      </w:r>
      <w:r w:rsidR="001D0580">
        <w:t>; European Union (EU);</w:t>
      </w:r>
      <w:r w:rsidR="004E6014">
        <w:t xml:space="preserve">, Africa </w:t>
      </w:r>
      <w:r w:rsidR="00061366">
        <w:t>Development Bank (</w:t>
      </w:r>
      <w:r w:rsidR="004E6014">
        <w:t>AfDB), UN Agencies</w:t>
      </w:r>
      <w:r w:rsidR="00B91BC2">
        <w:t xml:space="preserve"> e.g., UNICEF, etc.</w:t>
      </w:r>
      <w:r w:rsidR="004E6014">
        <w:t>,</w:t>
      </w:r>
      <w:r w:rsidR="00061366" w:rsidRPr="00061366">
        <w:t xml:space="preserve"> other </w:t>
      </w:r>
      <w:r w:rsidR="004E6014">
        <w:t xml:space="preserve">donors, </w:t>
      </w:r>
      <w:r w:rsidR="00B91BC2" w:rsidRPr="00D8195F">
        <w:rPr>
          <w:rStyle w:val="normaltextrun"/>
          <w:rFonts w:ascii="Calibri" w:hAnsi="Calibri"/>
          <w:shd w:val="clear" w:color="auto" w:fill="FFFFFF"/>
        </w:rPr>
        <w:t>International Telecommunication Union (ITU</w:t>
      </w:r>
      <w:r w:rsidR="00B91BC2">
        <w:rPr>
          <w:rStyle w:val="normaltextrun"/>
          <w:rFonts w:ascii="Calibri" w:hAnsi="Calibri"/>
          <w:shd w:val="clear" w:color="auto" w:fill="FFFFFF"/>
        </w:rPr>
        <w:t>),</w:t>
      </w:r>
      <w:r w:rsidR="00E436BF">
        <w:rPr>
          <w:rStyle w:val="normaltextrun"/>
          <w:rFonts w:ascii="Calibri" w:hAnsi="Calibri"/>
          <w:shd w:val="clear" w:color="auto" w:fill="FFFFFF"/>
        </w:rPr>
        <w:t xml:space="preserve"> </w:t>
      </w:r>
      <w:r w:rsidR="00E436BF" w:rsidRPr="00E436BF">
        <w:rPr>
          <w:rFonts w:ascii="Calibri" w:hAnsi="Calibri"/>
          <w:shd w:val="clear" w:color="auto" w:fill="FFFFFF"/>
        </w:rPr>
        <w:t>National Research</w:t>
      </w:r>
      <w:r w:rsidR="00061366" w:rsidRPr="0034585E">
        <w:rPr>
          <w:rFonts w:ascii="Calibri" w:hAnsi="Calibri"/>
          <w:shd w:val="clear" w:color="auto" w:fill="FFFFFF"/>
        </w:rPr>
        <w:t xml:space="preserve"> and </w:t>
      </w:r>
      <w:r w:rsidR="00E436BF" w:rsidRPr="00E436BF">
        <w:rPr>
          <w:rFonts w:ascii="Calibri" w:hAnsi="Calibri"/>
          <w:shd w:val="clear" w:color="auto" w:fill="FFFFFF"/>
        </w:rPr>
        <w:t>Education Networks (NRENs)</w:t>
      </w:r>
      <w:r w:rsidR="00DE6245">
        <w:rPr>
          <w:rFonts w:ascii="Calibri" w:hAnsi="Calibri"/>
          <w:shd w:val="clear" w:color="auto" w:fill="FFFFFF"/>
        </w:rPr>
        <w:t>, Organizations representing women and girls,</w:t>
      </w:r>
      <w:r w:rsidR="00B91BC2">
        <w:t xml:space="preserve"> </w:t>
      </w:r>
      <w:r w:rsidR="004E6014">
        <w:t>etc</w:t>
      </w:r>
      <w:r w:rsidR="000D6F14">
        <w:t>.</w:t>
      </w:r>
    </w:p>
    <w:p w14:paraId="75C132D3" w14:textId="50589A64" w:rsidR="0098357E" w:rsidRDefault="0098357E" w:rsidP="0098357E">
      <w:pPr>
        <w:pStyle w:val="Heading3"/>
      </w:pPr>
      <w:bookmarkStart w:id="25" w:name="_Toc161049378"/>
      <w:bookmarkStart w:id="26" w:name="_Toc165622448"/>
      <w:r>
        <w:lastRenderedPageBreak/>
        <w:t xml:space="preserve">Vulnerable and </w:t>
      </w:r>
      <w:r w:rsidRPr="00BA0BBD">
        <w:t xml:space="preserve">Marginalized </w:t>
      </w:r>
      <w:r>
        <w:t>Groups</w:t>
      </w:r>
      <w:r w:rsidR="00C81A48">
        <w:t xml:space="preserve"> (VMGs)</w:t>
      </w:r>
      <w:bookmarkEnd w:id="25"/>
      <w:bookmarkEnd w:id="26"/>
    </w:p>
    <w:p w14:paraId="6FDAAC97" w14:textId="05F61BAC" w:rsidR="00867F7D" w:rsidRDefault="0098357E" w:rsidP="0098357E">
      <w:r w:rsidRPr="00061366">
        <w:rPr>
          <w:bCs/>
        </w:rPr>
        <w:t>VMGs</w:t>
      </w:r>
      <w:r w:rsidR="00C81A48">
        <w:rPr>
          <w:bCs/>
        </w:rPr>
        <w:t xml:space="preserve"> </w:t>
      </w:r>
      <w:r>
        <w:rPr>
          <w:bCs/>
        </w:rPr>
        <w:t>are p</w:t>
      </w:r>
      <w:r w:rsidRPr="00061366">
        <w:t xml:space="preserve">ersons who may be disproportionately impacted or further disadvantaged by the </w:t>
      </w:r>
      <w:r>
        <w:t>P</w:t>
      </w:r>
      <w:r w:rsidRPr="00061366">
        <w:t>roject(s) compared with any other groups due to their vulnerable status</w:t>
      </w:r>
      <w:r w:rsidRPr="00061366">
        <w:rPr>
          <w:vertAlign w:val="superscript"/>
        </w:rPr>
        <w:t>,</w:t>
      </w:r>
      <w:r w:rsidRPr="00061366">
        <w:t xml:space="preserve"> and that may require special engagement efforts to ensure their equal representation in the consultation and decision-making process</w:t>
      </w:r>
      <w:r>
        <w:t>es</w:t>
      </w:r>
      <w:r w:rsidRPr="00061366">
        <w:t xml:space="preserve"> associated with the project.</w:t>
      </w:r>
      <w:r>
        <w:t xml:space="preserve"> </w:t>
      </w:r>
      <w:r w:rsidR="0044350E">
        <w:t xml:space="preserve">Examples of </w:t>
      </w:r>
      <w:r>
        <w:t xml:space="preserve">VMGs </w:t>
      </w:r>
      <w:r w:rsidR="00903CFF">
        <w:t xml:space="preserve">for ICT projects </w:t>
      </w:r>
      <w:r>
        <w:t xml:space="preserve">are </w:t>
      </w:r>
      <w:r w:rsidRPr="00BA0BBD">
        <w:t>Women</w:t>
      </w:r>
      <w:r w:rsidR="00E02984">
        <w:t>-owned ICT businesses</w:t>
      </w:r>
      <w:r w:rsidR="0044350E">
        <w:t xml:space="preserve">, </w:t>
      </w:r>
      <w:r w:rsidRPr="00BA0BBD">
        <w:t>Youth</w:t>
      </w:r>
      <w:r w:rsidR="0044350E">
        <w:t>,</w:t>
      </w:r>
      <w:r>
        <w:t xml:space="preserve"> </w:t>
      </w:r>
      <w:r w:rsidR="00B526DC" w:rsidRPr="00B526DC">
        <w:t xml:space="preserve">women and youth in business expected to use digital platforms, </w:t>
      </w:r>
      <w:r>
        <w:t>Cross-border</w:t>
      </w:r>
      <w:r w:rsidRPr="00BA0BBD">
        <w:t xml:space="preserve"> communities</w:t>
      </w:r>
      <w:r w:rsidR="0044350E">
        <w:t>,</w:t>
      </w:r>
      <w:r>
        <w:t xml:space="preserve"> </w:t>
      </w:r>
      <w:r w:rsidR="002E00C8">
        <w:t xml:space="preserve">Internally Displaced Persons (IDPs), Refugees, Minority and marginalized groups e.g., </w:t>
      </w:r>
      <w:r w:rsidR="005554D4">
        <w:t>indigenous people</w:t>
      </w:r>
      <w:r w:rsidR="002E00C8">
        <w:t xml:space="preserve">, etc., </w:t>
      </w:r>
      <w:r w:rsidRPr="00BA0BBD">
        <w:t>People with disabilities</w:t>
      </w:r>
      <w:r>
        <w:t xml:space="preserve"> (PWDs)</w:t>
      </w:r>
      <w:r w:rsidR="00887C1D">
        <w:t>, and</w:t>
      </w:r>
      <w:r>
        <w:t xml:space="preserve"> </w:t>
      </w:r>
      <w:r w:rsidR="00887C1D" w:rsidRPr="00887C1D">
        <w:t>women without digital literacy and access to digital devices, digital platforms and digital services.</w:t>
      </w:r>
    </w:p>
    <w:p w14:paraId="779D47E8" w14:textId="23E1731F" w:rsidR="00033460" w:rsidRDefault="0098357E" w:rsidP="00C65F38">
      <w:r>
        <w:t xml:space="preserve">Since COMESA will work with governments and other digital partners implementing Program activities, and will not be working directly with local communities, no disadvantaged and vulnerable groups are expected to be engaged directly by </w:t>
      </w:r>
      <w:r w:rsidR="00866B18">
        <w:t>COMESA.</w:t>
      </w:r>
      <w:r>
        <w:t xml:space="preserve"> Such engagements will be undertaken at the country level, based on </w:t>
      </w:r>
      <w:r w:rsidR="00866B18">
        <w:t>country specific</w:t>
      </w:r>
      <w:r>
        <w:t xml:space="preserve"> SEPs, and by the country governments. Results will nevertheless be made available to COMESA. </w:t>
      </w:r>
      <w:bookmarkStart w:id="27" w:name="_Hlk128002074"/>
      <w:r>
        <w:t>COMESA also will ensure that women’s concerns and perspectives are included in their communications and other project-related activities.</w:t>
      </w:r>
      <w:bookmarkEnd w:id="27"/>
    </w:p>
    <w:p w14:paraId="17918269" w14:textId="77777777" w:rsidR="00DD0481" w:rsidRDefault="00DD0481" w:rsidP="00C65F38"/>
    <w:tbl>
      <w:tblPr>
        <w:tblStyle w:val="GridTable1Light"/>
        <w:tblW w:w="0" w:type="auto"/>
        <w:tblLook w:val="04A0" w:firstRow="1" w:lastRow="0" w:firstColumn="1" w:lastColumn="0" w:noHBand="0" w:noVBand="1"/>
      </w:tblPr>
      <w:tblGrid>
        <w:gridCol w:w="2065"/>
        <w:gridCol w:w="2340"/>
        <w:gridCol w:w="4611"/>
      </w:tblGrid>
      <w:tr w:rsidR="00DD0481" w:rsidRPr="00722A7A" w14:paraId="2E3E5E1A" w14:textId="77777777" w:rsidTr="006A54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Pr>
          <w:p w14:paraId="5147D701" w14:textId="0E3DC400" w:rsidR="00DD0481" w:rsidRDefault="00DD0481" w:rsidP="007E0259">
            <w:pPr>
              <w:jc w:val="left"/>
            </w:pPr>
            <w:r>
              <w:t>Stakeholder Groups</w:t>
            </w:r>
          </w:p>
        </w:tc>
        <w:tc>
          <w:tcPr>
            <w:tcW w:w="2340" w:type="dxa"/>
          </w:tcPr>
          <w:p w14:paraId="4C102C10" w14:textId="399BF463" w:rsidR="00DD0481" w:rsidRDefault="00DD0481" w:rsidP="007E0259">
            <w:pPr>
              <w:jc w:val="left"/>
              <w:cnfStyle w:val="100000000000" w:firstRow="1" w:lastRow="0" w:firstColumn="0" w:lastColumn="0" w:oddVBand="0" w:evenVBand="0" w:oddHBand="0" w:evenHBand="0" w:firstRowFirstColumn="0" w:firstRowLastColumn="0" w:lastRowFirstColumn="0" w:lastRowLastColumn="0"/>
            </w:pPr>
            <w:r>
              <w:t>Stakeholders</w:t>
            </w:r>
          </w:p>
        </w:tc>
        <w:tc>
          <w:tcPr>
            <w:tcW w:w="4611" w:type="dxa"/>
          </w:tcPr>
          <w:p w14:paraId="23772E77" w14:textId="5F553542" w:rsidR="00DD0481" w:rsidRDefault="00DD0481" w:rsidP="007E0259">
            <w:pPr>
              <w:jc w:val="left"/>
              <w:cnfStyle w:val="100000000000" w:firstRow="1" w:lastRow="0" w:firstColumn="0" w:lastColumn="0" w:oddVBand="0" w:evenVBand="0" w:oddHBand="0" w:evenHBand="0" w:firstRowFirstColumn="0" w:firstRowLastColumn="0" w:lastRowFirstColumn="0" w:lastRowLastColumn="0"/>
            </w:pPr>
            <w:r>
              <w:t>Relevance to COMESA IDEA Operations</w:t>
            </w:r>
          </w:p>
        </w:tc>
      </w:tr>
      <w:tr w:rsidR="00DD0481" w:rsidRPr="00722A7A" w14:paraId="2862FBC6" w14:textId="77777777" w:rsidTr="006A54A9">
        <w:tc>
          <w:tcPr>
            <w:cnfStyle w:val="001000000000" w:firstRow="0" w:lastRow="0" w:firstColumn="1" w:lastColumn="0" w:oddVBand="0" w:evenVBand="0" w:oddHBand="0" w:evenHBand="0" w:firstRowFirstColumn="0" w:firstRowLastColumn="0" w:lastRowFirstColumn="0" w:lastRowLastColumn="0"/>
            <w:tcW w:w="2065" w:type="dxa"/>
            <w:vMerge w:val="restart"/>
          </w:tcPr>
          <w:p w14:paraId="1696D8CC" w14:textId="77777777" w:rsidR="00DD0481" w:rsidRDefault="00DD0481" w:rsidP="007E0259">
            <w:pPr>
              <w:jc w:val="left"/>
            </w:pPr>
            <w:r>
              <w:t>General Member States</w:t>
            </w:r>
          </w:p>
        </w:tc>
        <w:tc>
          <w:tcPr>
            <w:tcW w:w="2340" w:type="dxa"/>
          </w:tcPr>
          <w:p w14:paraId="3407B964" w14:textId="77777777" w:rsidR="00DD0481" w:rsidRPr="008A2A2E" w:rsidRDefault="00DD0481" w:rsidP="007E0259">
            <w:pPr>
              <w:jc w:val="left"/>
              <w:cnfStyle w:val="000000000000" w:firstRow="0" w:lastRow="0" w:firstColumn="0" w:lastColumn="0" w:oddVBand="0" w:evenVBand="0" w:oddHBand="0" w:evenHBand="0" w:firstRowFirstColumn="0" w:firstRowLastColumn="0" w:lastRowFirstColumn="0" w:lastRowLastColumn="0"/>
            </w:pPr>
            <w:r>
              <w:t>Authority</w:t>
            </w:r>
          </w:p>
        </w:tc>
        <w:tc>
          <w:tcPr>
            <w:tcW w:w="4611" w:type="dxa"/>
          </w:tcPr>
          <w:p w14:paraId="275FFC68" w14:textId="07F4060A" w:rsidR="00DD0481" w:rsidRPr="00722A7A" w:rsidRDefault="008039C8" w:rsidP="007E0259">
            <w:pPr>
              <w:jc w:val="left"/>
              <w:cnfStyle w:val="000000000000" w:firstRow="0" w:lastRow="0" w:firstColumn="0" w:lastColumn="0" w:oddVBand="0" w:evenVBand="0" w:oddHBand="0" w:evenHBand="0" w:firstRowFirstColumn="0" w:firstRowLastColumn="0" w:lastRowFirstColumn="0" w:lastRowLastColumn="0"/>
            </w:pPr>
            <w:r>
              <w:t>The Authority c</w:t>
            </w:r>
            <w:r w:rsidR="00DD0481" w:rsidRPr="008A2A2E">
              <w:t>onsist</w:t>
            </w:r>
            <w:r w:rsidR="00DD0481">
              <w:t>s</w:t>
            </w:r>
            <w:r w:rsidR="00DD0481" w:rsidRPr="008A2A2E">
              <w:t xml:space="preserve"> of Heads of State or Government of the Member States</w:t>
            </w:r>
            <w:r w:rsidR="00DD0481">
              <w:t xml:space="preserve"> and i</w:t>
            </w:r>
            <w:r w:rsidR="00DD0481" w:rsidRPr="00722A7A">
              <w:t xml:space="preserve">s responsible for the general policy, direction and control of the performance of the executive functions of the Common Market and the achievement of its aims and objectives. </w:t>
            </w:r>
          </w:p>
        </w:tc>
      </w:tr>
      <w:tr w:rsidR="00DD0481" w:rsidRPr="00254AB5" w14:paraId="2505431E" w14:textId="77777777" w:rsidTr="006A54A9">
        <w:tc>
          <w:tcPr>
            <w:cnfStyle w:val="001000000000" w:firstRow="0" w:lastRow="0" w:firstColumn="1" w:lastColumn="0" w:oddVBand="0" w:evenVBand="0" w:oddHBand="0" w:evenHBand="0" w:firstRowFirstColumn="0" w:firstRowLastColumn="0" w:lastRowFirstColumn="0" w:lastRowLastColumn="0"/>
            <w:tcW w:w="2065" w:type="dxa"/>
            <w:vMerge/>
          </w:tcPr>
          <w:p w14:paraId="7861942C" w14:textId="77777777" w:rsidR="00DD0481" w:rsidRDefault="00DD0481" w:rsidP="007E0259">
            <w:pPr>
              <w:jc w:val="left"/>
            </w:pPr>
          </w:p>
        </w:tc>
        <w:tc>
          <w:tcPr>
            <w:tcW w:w="2340" w:type="dxa"/>
          </w:tcPr>
          <w:p w14:paraId="527E537F" w14:textId="77777777" w:rsidR="00DD0481" w:rsidRPr="001702FA" w:rsidRDefault="00DD0481" w:rsidP="007E0259">
            <w:pPr>
              <w:jc w:val="left"/>
              <w:cnfStyle w:val="000000000000" w:firstRow="0" w:lastRow="0" w:firstColumn="0" w:lastColumn="0" w:oddVBand="0" w:evenVBand="0" w:oddHBand="0" w:evenHBand="0" w:firstRowFirstColumn="0" w:firstRowLastColumn="0" w:lastRowFirstColumn="0" w:lastRowLastColumn="0"/>
            </w:pPr>
            <w:r>
              <w:t>Council of Ministers</w:t>
            </w:r>
          </w:p>
        </w:tc>
        <w:tc>
          <w:tcPr>
            <w:tcW w:w="4611" w:type="dxa"/>
          </w:tcPr>
          <w:p w14:paraId="5355FE2F" w14:textId="1EA23D25" w:rsidR="00DD0481" w:rsidRPr="00254AB5" w:rsidRDefault="008039C8" w:rsidP="007E0259">
            <w:pPr>
              <w:jc w:val="left"/>
              <w:cnfStyle w:val="000000000000" w:firstRow="0" w:lastRow="0" w:firstColumn="0" w:lastColumn="0" w:oddVBand="0" w:evenVBand="0" w:oddHBand="0" w:evenHBand="0" w:firstRowFirstColumn="0" w:firstRowLastColumn="0" w:lastRowFirstColumn="0" w:lastRowLastColumn="0"/>
            </w:pPr>
            <w:r>
              <w:t>The Council is c</w:t>
            </w:r>
            <w:r w:rsidR="00DD0481" w:rsidRPr="00254AB5">
              <w:t>o</w:t>
            </w:r>
            <w:r w:rsidR="00DD0481" w:rsidRPr="00B4055E">
              <w:t>mposed of Ministers designated by the Member States. The Council is responsible for ensuring the proper functioning of COMESA in accordance with the provisions of the Treaty. The Council takes policy decisions on the programs and activities of COMESA, including the monitoring and reviewing of its financial and administrative management.</w:t>
            </w:r>
          </w:p>
        </w:tc>
      </w:tr>
      <w:tr w:rsidR="00DD0481" w:rsidRPr="00254AB5" w14:paraId="0D003A00" w14:textId="77777777" w:rsidTr="006A54A9">
        <w:tc>
          <w:tcPr>
            <w:cnfStyle w:val="001000000000" w:firstRow="0" w:lastRow="0" w:firstColumn="1" w:lastColumn="0" w:oddVBand="0" w:evenVBand="0" w:oddHBand="0" w:evenHBand="0" w:firstRowFirstColumn="0" w:firstRowLastColumn="0" w:lastRowFirstColumn="0" w:lastRowLastColumn="0"/>
            <w:tcW w:w="2065" w:type="dxa"/>
            <w:vMerge/>
          </w:tcPr>
          <w:p w14:paraId="55EC9AE8" w14:textId="77777777" w:rsidR="00DD0481" w:rsidRDefault="00DD0481" w:rsidP="007E0259">
            <w:pPr>
              <w:jc w:val="left"/>
            </w:pPr>
          </w:p>
        </w:tc>
        <w:tc>
          <w:tcPr>
            <w:tcW w:w="2340" w:type="dxa"/>
          </w:tcPr>
          <w:p w14:paraId="70FF9B48" w14:textId="77777777" w:rsidR="00DD0481" w:rsidRDefault="00DD0481" w:rsidP="007E0259">
            <w:pPr>
              <w:jc w:val="left"/>
              <w:cnfStyle w:val="000000000000" w:firstRow="0" w:lastRow="0" w:firstColumn="0" w:lastColumn="0" w:oddVBand="0" w:evenVBand="0" w:oddHBand="0" w:evenHBand="0" w:firstRowFirstColumn="0" w:firstRowLastColumn="0" w:lastRowFirstColumn="0" w:lastRowLastColumn="0"/>
            </w:pPr>
            <w:r w:rsidRPr="00133BCF">
              <w:t>Meeting of Ministers in Charge of Transport and Communications, Information Technology and Energy</w:t>
            </w:r>
          </w:p>
        </w:tc>
        <w:tc>
          <w:tcPr>
            <w:tcW w:w="4611" w:type="dxa"/>
          </w:tcPr>
          <w:p w14:paraId="18F513AB" w14:textId="5D254ECB" w:rsidR="00DD0481" w:rsidRPr="00254AB5" w:rsidRDefault="008039C8" w:rsidP="007E0259">
            <w:pPr>
              <w:jc w:val="left"/>
              <w:cnfStyle w:val="000000000000" w:firstRow="0" w:lastRow="0" w:firstColumn="0" w:lastColumn="0" w:oddVBand="0" w:evenVBand="0" w:oddHBand="0" w:evenHBand="0" w:firstRowFirstColumn="0" w:firstRowLastColumn="0" w:lastRowFirstColumn="0" w:lastRowLastColumn="0"/>
            </w:pPr>
            <w:r>
              <w:t>Meeting of Ministers is c</w:t>
            </w:r>
            <w:r w:rsidR="00DD0481">
              <w:t xml:space="preserve">omposed of Ministers in charge of Transport, </w:t>
            </w:r>
            <w:r w:rsidR="00DD0481" w:rsidRPr="00694D2D">
              <w:t>Communications, Information Technology and Energy</w:t>
            </w:r>
            <w:r w:rsidR="00DD0481">
              <w:t>. The meeting makes policy decisions on issues to do with infrastructure.</w:t>
            </w:r>
          </w:p>
        </w:tc>
      </w:tr>
      <w:tr w:rsidR="00DD0481" w:rsidRPr="001702FA" w14:paraId="254C0FF4" w14:textId="77777777" w:rsidTr="006A54A9">
        <w:tc>
          <w:tcPr>
            <w:cnfStyle w:val="001000000000" w:firstRow="0" w:lastRow="0" w:firstColumn="1" w:lastColumn="0" w:oddVBand="0" w:evenVBand="0" w:oddHBand="0" w:evenHBand="0" w:firstRowFirstColumn="0" w:firstRowLastColumn="0" w:lastRowFirstColumn="0" w:lastRowLastColumn="0"/>
            <w:tcW w:w="2065" w:type="dxa"/>
          </w:tcPr>
          <w:p w14:paraId="5CBDD249" w14:textId="2EA7839C" w:rsidR="00DD0481" w:rsidRDefault="00DD0481" w:rsidP="007E0259">
            <w:pPr>
              <w:jc w:val="left"/>
            </w:pPr>
            <w:r>
              <w:t xml:space="preserve">National </w:t>
            </w:r>
            <w:r w:rsidRPr="00C83792">
              <w:t>M</w:t>
            </w:r>
            <w:r w:rsidR="008039C8">
              <w:t>inistries, Departments and Agencies (M</w:t>
            </w:r>
            <w:r w:rsidRPr="00C83792">
              <w:t>DAs</w:t>
            </w:r>
            <w:r w:rsidR="008039C8">
              <w:t>)</w:t>
            </w:r>
            <w:r w:rsidR="00B52D73">
              <w:t xml:space="preserve">, including </w:t>
            </w:r>
            <w:r w:rsidR="008039C8">
              <w:t>N</w:t>
            </w:r>
            <w:r w:rsidR="00B52D73">
              <w:t>RAs</w:t>
            </w:r>
          </w:p>
        </w:tc>
        <w:tc>
          <w:tcPr>
            <w:tcW w:w="2340" w:type="dxa"/>
          </w:tcPr>
          <w:p w14:paraId="793934E0" w14:textId="77777777" w:rsidR="00DD0481" w:rsidRPr="006D4A40" w:rsidRDefault="00DD0481" w:rsidP="007E0259">
            <w:pPr>
              <w:jc w:val="left"/>
              <w:cnfStyle w:val="000000000000" w:firstRow="0" w:lastRow="0" w:firstColumn="0" w:lastColumn="0" w:oddVBand="0" w:evenVBand="0" w:oddHBand="0" w:evenHBand="0" w:firstRowFirstColumn="0" w:firstRowLastColumn="0" w:lastRowFirstColumn="0" w:lastRowLastColumn="0"/>
            </w:pPr>
            <w:r>
              <w:rPr>
                <w:bCs/>
              </w:rPr>
              <w:t>MDAs in charge of ICT</w:t>
            </w:r>
          </w:p>
        </w:tc>
        <w:tc>
          <w:tcPr>
            <w:tcW w:w="4611" w:type="dxa"/>
          </w:tcPr>
          <w:p w14:paraId="22AE66F8" w14:textId="2E192D88" w:rsidR="00DD0481" w:rsidRDefault="00DD0481" w:rsidP="007E0259">
            <w:pPr>
              <w:jc w:val="left"/>
              <w:cnfStyle w:val="000000000000" w:firstRow="0" w:lastRow="0" w:firstColumn="0" w:lastColumn="0" w:oddVBand="0" w:evenVBand="0" w:oddHBand="0" w:evenHBand="0" w:firstRowFirstColumn="0" w:firstRowLastColumn="0" w:lastRowFirstColumn="0" w:lastRowLastColumn="0"/>
              <w:rPr>
                <w:bCs/>
              </w:rPr>
            </w:pPr>
            <w:r>
              <w:rPr>
                <w:bCs/>
              </w:rPr>
              <w:t xml:space="preserve">Will receive </w:t>
            </w:r>
            <w:r w:rsidR="005554D4">
              <w:rPr>
                <w:bCs/>
              </w:rPr>
              <w:t xml:space="preserve">IDEA </w:t>
            </w:r>
            <w:r>
              <w:rPr>
                <w:bCs/>
              </w:rPr>
              <w:t>TA</w:t>
            </w:r>
            <w:r w:rsidRPr="0011369B">
              <w:rPr>
                <w:bCs/>
              </w:rPr>
              <w:t>, per government requests</w:t>
            </w:r>
            <w:r w:rsidRPr="00F15166">
              <w:rPr>
                <w:bCs/>
              </w:rPr>
              <w:t>.</w:t>
            </w:r>
          </w:p>
          <w:p w14:paraId="17B0F9A9" w14:textId="77777777" w:rsidR="00DD0481" w:rsidRDefault="00DD0481" w:rsidP="007E0259">
            <w:pPr>
              <w:jc w:val="left"/>
              <w:cnfStyle w:val="000000000000" w:firstRow="0" w:lastRow="0" w:firstColumn="0" w:lastColumn="0" w:oddVBand="0" w:evenVBand="0" w:oddHBand="0" w:evenHBand="0" w:firstRowFirstColumn="0" w:firstRowLastColumn="0" w:lastRowFirstColumn="0" w:lastRowLastColumn="0"/>
              <w:rPr>
                <w:bCs/>
              </w:rPr>
            </w:pPr>
            <w:r>
              <w:rPr>
                <w:bCs/>
              </w:rPr>
              <w:t>Spearhead respective country participation in the Program</w:t>
            </w:r>
          </w:p>
          <w:p w14:paraId="7B667965" w14:textId="77777777" w:rsidR="00DD0481" w:rsidRPr="001702FA" w:rsidRDefault="00DD0481" w:rsidP="007E0259">
            <w:pPr>
              <w:jc w:val="left"/>
              <w:cnfStyle w:val="000000000000" w:firstRow="0" w:lastRow="0" w:firstColumn="0" w:lastColumn="0" w:oddVBand="0" w:evenVBand="0" w:oddHBand="0" w:evenHBand="0" w:firstRowFirstColumn="0" w:firstRowLastColumn="0" w:lastRowFirstColumn="0" w:lastRowLastColumn="0"/>
            </w:pPr>
            <w:r>
              <w:rPr>
                <w:bCs/>
              </w:rPr>
              <w:t>Benefiting individual states</w:t>
            </w:r>
          </w:p>
        </w:tc>
      </w:tr>
      <w:tr w:rsidR="00DD0481" w:rsidRPr="001702FA" w14:paraId="354C432B" w14:textId="77777777" w:rsidTr="006A54A9">
        <w:tc>
          <w:tcPr>
            <w:cnfStyle w:val="001000000000" w:firstRow="0" w:lastRow="0" w:firstColumn="1" w:lastColumn="0" w:oddVBand="0" w:evenVBand="0" w:oddHBand="0" w:evenHBand="0" w:firstRowFirstColumn="0" w:firstRowLastColumn="0" w:lastRowFirstColumn="0" w:lastRowLastColumn="0"/>
            <w:tcW w:w="2065" w:type="dxa"/>
          </w:tcPr>
          <w:p w14:paraId="720CCBA5" w14:textId="60BDCF51" w:rsidR="00DD0481" w:rsidRDefault="005554D4" w:rsidP="006A54A9">
            <w:pPr>
              <w:ind w:left="0" w:firstLine="0"/>
              <w:jc w:val="left"/>
            </w:pPr>
            <w:r>
              <w:t>P</w:t>
            </w:r>
            <w:r w:rsidR="00DD0481">
              <w:t>rivate sector companies</w:t>
            </w:r>
            <w:r>
              <w:t xml:space="preserve"> in supported countries</w:t>
            </w:r>
          </w:p>
        </w:tc>
        <w:tc>
          <w:tcPr>
            <w:tcW w:w="2340" w:type="dxa"/>
          </w:tcPr>
          <w:p w14:paraId="6FED6822" w14:textId="77777777" w:rsidR="00DD0481" w:rsidRDefault="00DD0481" w:rsidP="007E0259">
            <w:pPr>
              <w:jc w:val="left"/>
              <w:cnfStyle w:val="000000000000" w:firstRow="0" w:lastRow="0" w:firstColumn="0" w:lastColumn="0" w:oddVBand="0" w:evenVBand="0" w:oddHBand="0" w:evenHBand="0" w:firstRowFirstColumn="0" w:firstRowLastColumn="0" w:lastRowFirstColumn="0" w:lastRowLastColumn="0"/>
              <w:rPr>
                <w:bCs/>
              </w:rPr>
            </w:pPr>
            <w:r>
              <w:rPr>
                <w:bCs/>
              </w:rPr>
              <w:t>ICT companies in supported countries</w:t>
            </w:r>
          </w:p>
          <w:p w14:paraId="01C0CF79" w14:textId="77777777" w:rsidR="00DD0481" w:rsidRPr="001702FA" w:rsidRDefault="00DD0481" w:rsidP="007E0259">
            <w:pPr>
              <w:jc w:val="left"/>
              <w:cnfStyle w:val="000000000000" w:firstRow="0" w:lastRow="0" w:firstColumn="0" w:lastColumn="0" w:oddVBand="0" w:evenVBand="0" w:oddHBand="0" w:evenHBand="0" w:firstRowFirstColumn="0" w:firstRowLastColumn="0" w:lastRowFirstColumn="0" w:lastRowLastColumn="0"/>
            </w:pPr>
            <w:r>
              <w:rPr>
                <w:bCs/>
              </w:rPr>
              <w:t>COMESA Business Council</w:t>
            </w:r>
          </w:p>
        </w:tc>
        <w:tc>
          <w:tcPr>
            <w:tcW w:w="4611" w:type="dxa"/>
          </w:tcPr>
          <w:p w14:paraId="5CE416D1" w14:textId="77777777" w:rsidR="00DD0481" w:rsidRPr="001702FA" w:rsidRDefault="00DD0481" w:rsidP="007E0259">
            <w:pPr>
              <w:jc w:val="left"/>
              <w:cnfStyle w:val="000000000000" w:firstRow="0" w:lastRow="0" w:firstColumn="0" w:lastColumn="0" w:oddVBand="0" w:evenVBand="0" w:oddHBand="0" w:evenHBand="0" w:firstRowFirstColumn="0" w:firstRowLastColumn="0" w:lastRowFirstColumn="0" w:lastRowLastColumn="0"/>
            </w:pPr>
            <w:r>
              <w:rPr>
                <w:bCs/>
              </w:rPr>
              <w:t>Beneficiaries of the project</w:t>
            </w:r>
          </w:p>
        </w:tc>
      </w:tr>
      <w:tr w:rsidR="004B7EA9" w14:paraId="0655E2FC" w14:textId="77777777" w:rsidTr="00A53BDB">
        <w:tc>
          <w:tcPr>
            <w:cnfStyle w:val="001000000000" w:firstRow="0" w:lastRow="0" w:firstColumn="1" w:lastColumn="0" w:oddVBand="0" w:evenVBand="0" w:oddHBand="0" w:evenHBand="0" w:firstRowFirstColumn="0" w:firstRowLastColumn="0" w:lastRowFirstColumn="0" w:lastRowLastColumn="0"/>
            <w:tcW w:w="2065" w:type="dxa"/>
            <w:vMerge w:val="restart"/>
          </w:tcPr>
          <w:p w14:paraId="49B9A109" w14:textId="77777777" w:rsidR="004B7EA9" w:rsidRDefault="004B7EA9" w:rsidP="007E0259">
            <w:pPr>
              <w:jc w:val="left"/>
            </w:pPr>
            <w:r>
              <w:t>International partners</w:t>
            </w:r>
          </w:p>
        </w:tc>
        <w:tc>
          <w:tcPr>
            <w:tcW w:w="2340" w:type="dxa"/>
          </w:tcPr>
          <w:p w14:paraId="7163BCFE" w14:textId="77777777" w:rsidR="004B7EA9" w:rsidRDefault="004B7EA9" w:rsidP="007E0259">
            <w:pPr>
              <w:jc w:val="left"/>
              <w:cnfStyle w:val="000000000000" w:firstRow="0" w:lastRow="0" w:firstColumn="0" w:lastColumn="0" w:oddVBand="0" w:evenVBand="0" w:oddHBand="0" w:evenHBand="0" w:firstRowFirstColumn="0" w:firstRowLastColumn="0" w:lastRowFirstColumn="0" w:lastRowLastColumn="0"/>
            </w:pPr>
            <w:r>
              <w:t>World Bank</w:t>
            </w:r>
          </w:p>
          <w:p w14:paraId="1A565D9A" w14:textId="5A80A2CB" w:rsidR="004B7EA9" w:rsidRDefault="004B7EA9" w:rsidP="007E0259">
            <w:pPr>
              <w:jc w:val="left"/>
              <w:cnfStyle w:val="000000000000" w:firstRow="0" w:lastRow="0" w:firstColumn="0" w:lastColumn="0" w:oddVBand="0" w:evenVBand="0" w:oddHBand="0" w:evenHBand="0" w:firstRowFirstColumn="0" w:firstRowLastColumn="0" w:lastRowFirstColumn="0" w:lastRowLastColumn="0"/>
            </w:pPr>
            <w:r>
              <w:lastRenderedPageBreak/>
              <w:t>Other multilateral and bilateral donors</w:t>
            </w:r>
          </w:p>
          <w:p w14:paraId="7E51A433" w14:textId="77777777" w:rsidR="004B7EA9" w:rsidRDefault="004B7EA9" w:rsidP="007E0259">
            <w:pPr>
              <w:jc w:val="left"/>
              <w:cnfStyle w:val="000000000000" w:firstRow="0" w:lastRow="0" w:firstColumn="0" w:lastColumn="0" w:oddVBand="0" w:evenVBand="0" w:oddHBand="0" w:evenHBand="0" w:firstRowFirstColumn="0" w:firstRowLastColumn="0" w:lastRowFirstColumn="0" w:lastRowLastColumn="0"/>
            </w:pPr>
          </w:p>
        </w:tc>
        <w:tc>
          <w:tcPr>
            <w:tcW w:w="4611" w:type="dxa"/>
          </w:tcPr>
          <w:p w14:paraId="1D152EC4" w14:textId="38208DCE" w:rsidR="004B7EA9" w:rsidRDefault="004B7EA9" w:rsidP="007E0259">
            <w:pPr>
              <w:jc w:val="left"/>
              <w:cnfStyle w:val="000000000000" w:firstRow="0" w:lastRow="0" w:firstColumn="0" w:lastColumn="0" w:oddVBand="0" w:evenVBand="0" w:oddHBand="0" w:evenHBand="0" w:firstRowFirstColumn="0" w:firstRowLastColumn="0" w:lastRowFirstColumn="0" w:lastRowLastColumn="0"/>
            </w:pPr>
            <w:r>
              <w:lastRenderedPageBreak/>
              <w:t xml:space="preserve">Financiers of the program and related initiatives in ICT sector </w:t>
            </w:r>
          </w:p>
          <w:p w14:paraId="50AFE0F4" w14:textId="77777777" w:rsidR="004B7EA9" w:rsidRDefault="004B7EA9" w:rsidP="007E0259">
            <w:pPr>
              <w:jc w:val="left"/>
              <w:cnfStyle w:val="000000000000" w:firstRow="0" w:lastRow="0" w:firstColumn="0" w:lastColumn="0" w:oddVBand="0" w:evenVBand="0" w:oddHBand="0" w:evenHBand="0" w:firstRowFirstColumn="0" w:firstRowLastColumn="0" w:lastRowFirstColumn="0" w:lastRowLastColumn="0"/>
            </w:pPr>
            <w:r>
              <w:lastRenderedPageBreak/>
              <w:t>Possess knowledge of E&amp;S management, stakeholder engagement.</w:t>
            </w:r>
          </w:p>
        </w:tc>
      </w:tr>
      <w:tr w:rsidR="004B7EA9" w14:paraId="70783981" w14:textId="77777777" w:rsidTr="00B52D73">
        <w:tc>
          <w:tcPr>
            <w:cnfStyle w:val="001000000000" w:firstRow="0" w:lastRow="0" w:firstColumn="1" w:lastColumn="0" w:oddVBand="0" w:evenVBand="0" w:oddHBand="0" w:evenHBand="0" w:firstRowFirstColumn="0" w:firstRowLastColumn="0" w:lastRowFirstColumn="0" w:lastRowLastColumn="0"/>
            <w:tcW w:w="2065" w:type="dxa"/>
            <w:vMerge/>
          </w:tcPr>
          <w:p w14:paraId="2CF5F768" w14:textId="77777777" w:rsidR="004B7EA9" w:rsidRDefault="004B7EA9" w:rsidP="007E0259">
            <w:pPr>
              <w:jc w:val="left"/>
            </w:pPr>
          </w:p>
        </w:tc>
        <w:tc>
          <w:tcPr>
            <w:tcW w:w="2340" w:type="dxa"/>
          </w:tcPr>
          <w:p w14:paraId="73210BF9" w14:textId="06961AE9" w:rsidR="004B7EA9" w:rsidRPr="006A54A9" w:rsidRDefault="004B7EA9" w:rsidP="007E0259">
            <w:pPr>
              <w:jc w:val="left"/>
              <w:cnfStyle w:val="000000000000" w:firstRow="0" w:lastRow="0" w:firstColumn="0" w:lastColumn="0" w:oddVBand="0" w:evenVBand="0" w:oddHBand="0" w:evenHBand="0" w:firstRowFirstColumn="0" w:firstRowLastColumn="0" w:lastRowFirstColumn="0" w:lastRowLastColumn="0"/>
              <w:rPr>
                <w:lang w:val="fr-FR"/>
              </w:rPr>
            </w:pPr>
            <w:r w:rsidRPr="006A54A9">
              <w:rPr>
                <w:lang w:val="fr-FR"/>
              </w:rPr>
              <w:t xml:space="preserve">EU, </w:t>
            </w:r>
            <w:proofErr w:type="spellStart"/>
            <w:r w:rsidRPr="006A54A9">
              <w:rPr>
                <w:lang w:val="fr-FR"/>
              </w:rPr>
              <w:t>AfDB</w:t>
            </w:r>
            <w:proofErr w:type="spellEnd"/>
            <w:r w:rsidRPr="006A54A9">
              <w:rPr>
                <w:lang w:val="fr-FR"/>
              </w:rPr>
              <w:t>, UNICEF, ITU</w:t>
            </w:r>
            <w:r w:rsidR="00503BEF" w:rsidRPr="006A54A9">
              <w:rPr>
                <w:lang w:val="fr-FR"/>
              </w:rPr>
              <w:t>, AU</w:t>
            </w:r>
          </w:p>
        </w:tc>
        <w:tc>
          <w:tcPr>
            <w:tcW w:w="4611" w:type="dxa"/>
          </w:tcPr>
          <w:p w14:paraId="0FC3D8DF" w14:textId="77777777" w:rsidR="004B7EA9" w:rsidRDefault="004B7EA9" w:rsidP="007E0259">
            <w:pPr>
              <w:jc w:val="left"/>
              <w:cnfStyle w:val="000000000000" w:firstRow="0" w:lastRow="0" w:firstColumn="0" w:lastColumn="0" w:oddVBand="0" w:evenVBand="0" w:oddHBand="0" w:evenHBand="0" w:firstRowFirstColumn="0" w:firstRowLastColumn="0" w:lastRowFirstColumn="0" w:lastRowLastColumn="0"/>
              <w:rPr>
                <w:bCs/>
              </w:rPr>
            </w:pPr>
            <w:r>
              <w:rPr>
                <w:bCs/>
              </w:rPr>
              <w:t>Supports</w:t>
            </w:r>
            <w:r w:rsidRPr="00994863">
              <w:rPr>
                <w:bCs/>
              </w:rPr>
              <w:t xml:space="preserve"> review and</w:t>
            </w:r>
            <w:r>
              <w:rPr>
                <w:bCs/>
              </w:rPr>
              <w:t>/</w:t>
            </w:r>
            <w:r w:rsidRPr="00994863">
              <w:rPr>
                <w:bCs/>
              </w:rPr>
              <w:t xml:space="preserve">or development of various regional policy and regulatory frameworks in a harmonized manner that will contribute to enhancing competition, improved access to cost effective and secure ICT services in the </w:t>
            </w:r>
            <w:r>
              <w:rPr>
                <w:bCs/>
              </w:rPr>
              <w:t xml:space="preserve">AFE </w:t>
            </w:r>
            <w:r w:rsidRPr="00994863">
              <w:rPr>
                <w:bCs/>
              </w:rPr>
              <w:t>and Indian Ocean region.</w:t>
            </w:r>
          </w:p>
          <w:p w14:paraId="55D53C54" w14:textId="11973A41" w:rsidR="00503BEF" w:rsidRDefault="00503BEF" w:rsidP="007E0259">
            <w:pPr>
              <w:jc w:val="left"/>
              <w:cnfStyle w:val="000000000000" w:firstRow="0" w:lastRow="0" w:firstColumn="0" w:lastColumn="0" w:oddVBand="0" w:evenVBand="0" w:oddHBand="0" w:evenHBand="0" w:firstRowFirstColumn="0" w:firstRowLastColumn="0" w:lastRowFirstColumn="0" w:lastRowLastColumn="0"/>
            </w:pPr>
            <w:r>
              <w:t xml:space="preserve">Sign </w:t>
            </w:r>
            <w:proofErr w:type="spellStart"/>
            <w:r>
              <w:t>MoUs</w:t>
            </w:r>
            <w:proofErr w:type="spellEnd"/>
            <w:r>
              <w:t xml:space="preserve"> to collaborate on mutual objectives.</w:t>
            </w:r>
          </w:p>
        </w:tc>
      </w:tr>
      <w:tr w:rsidR="00DD0481" w14:paraId="10B71328" w14:textId="77777777" w:rsidTr="006A54A9">
        <w:trPr>
          <w:trHeight w:val="782"/>
        </w:trPr>
        <w:tc>
          <w:tcPr>
            <w:cnfStyle w:val="001000000000" w:firstRow="0" w:lastRow="0" w:firstColumn="1" w:lastColumn="0" w:oddVBand="0" w:evenVBand="0" w:oddHBand="0" w:evenHBand="0" w:firstRowFirstColumn="0" w:firstRowLastColumn="0" w:lastRowFirstColumn="0" w:lastRowLastColumn="0"/>
            <w:tcW w:w="2065" w:type="dxa"/>
          </w:tcPr>
          <w:p w14:paraId="27F19811" w14:textId="06254443" w:rsidR="00DD0481" w:rsidRDefault="00B52D73" w:rsidP="007E0259">
            <w:pPr>
              <w:jc w:val="left"/>
            </w:pPr>
            <w:r>
              <w:t>Regional Associations</w:t>
            </w:r>
          </w:p>
        </w:tc>
        <w:tc>
          <w:tcPr>
            <w:tcW w:w="2340" w:type="dxa"/>
          </w:tcPr>
          <w:p w14:paraId="7A6398B1" w14:textId="77777777" w:rsidR="00DD0481" w:rsidRDefault="00DD0481" w:rsidP="007E0259">
            <w:pPr>
              <w:jc w:val="left"/>
              <w:cnfStyle w:val="000000000000" w:firstRow="0" w:lastRow="0" w:firstColumn="0" w:lastColumn="0" w:oddVBand="0" w:evenVBand="0" w:oddHBand="0" w:evenHBand="0" w:firstRowFirstColumn="0" w:firstRowLastColumn="0" w:lastRowFirstColumn="0" w:lastRowLastColumn="0"/>
            </w:pPr>
            <w:r>
              <w:t>RICTAs</w:t>
            </w:r>
          </w:p>
          <w:p w14:paraId="59E5BA4E" w14:textId="77777777" w:rsidR="00DD0481" w:rsidRDefault="00DD0481" w:rsidP="006A54A9">
            <w:pPr>
              <w:ind w:left="0" w:firstLine="0"/>
              <w:jc w:val="left"/>
              <w:cnfStyle w:val="000000000000" w:firstRow="0" w:lastRow="0" w:firstColumn="0" w:lastColumn="0" w:oddVBand="0" w:evenVBand="0" w:oddHBand="0" w:evenHBand="0" w:firstRowFirstColumn="0" w:firstRowLastColumn="0" w:lastRowFirstColumn="0" w:lastRowLastColumn="0"/>
            </w:pPr>
          </w:p>
        </w:tc>
        <w:tc>
          <w:tcPr>
            <w:tcW w:w="4611" w:type="dxa"/>
          </w:tcPr>
          <w:p w14:paraId="5D2933DA" w14:textId="16B5E090" w:rsidR="00DD0481" w:rsidRDefault="00092695" w:rsidP="007E0259">
            <w:pPr>
              <w:jc w:val="left"/>
              <w:cnfStyle w:val="000000000000" w:firstRow="0" w:lastRow="0" w:firstColumn="0" w:lastColumn="0" w:oddVBand="0" w:evenVBand="0" w:oddHBand="0" w:evenHBand="0" w:firstRowFirstColumn="0" w:firstRowLastColumn="0" w:lastRowFirstColumn="0" w:lastRowLastColumn="0"/>
            </w:pPr>
            <w:r>
              <w:t>Will play a critical role in (</w:t>
            </w:r>
            <w:proofErr w:type="spellStart"/>
            <w:r>
              <w:t>i</w:t>
            </w:r>
            <w:proofErr w:type="spellEnd"/>
            <w:r>
              <w:t xml:space="preserve">) </w:t>
            </w:r>
            <w:r w:rsidRPr="003853E1">
              <w:t>establishing a regional policy compact to inform sector reforms and facilitate public private dialogue across the region towards P</w:t>
            </w:r>
            <w:r>
              <w:t xml:space="preserve">rivate </w:t>
            </w:r>
            <w:r w:rsidRPr="003853E1">
              <w:t>C</w:t>
            </w:r>
            <w:r>
              <w:t xml:space="preserve">apital </w:t>
            </w:r>
            <w:r w:rsidRPr="003853E1">
              <w:t>M</w:t>
            </w:r>
            <w:r>
              <w:t>obilization (PCM),</w:t>
            </w:r>
            <w:r w:rsidRPr="003853E1">
              <w:t xml:space="preserve"> (ii) developing regionally harmonized frameworks, guidelines and standards to promote digital access and usage</w:t>
            </w:r>
            <w:r>
              <w:t>, and</w:t>
            </w:r>
            <w:r w:rsidRPr="003853E1">
              <w:t xml:space="preserve"> (iii) supporting integrated infrastructure planning</w:t>
            </w:r>
            <w:r>
              <w:t>.</w:t>
            </w:r>
          </w:p>
        </w:tc>
      </w:tr>
      <w:tr w:rsidR="00474CFA" w:rsidRPr="003E5B5B" w14:paraId="4ED913D6" w14:textId="77777777" w:rsidTr="00103C5E">
        <w:trPr>
          <w:trHeight w:val="720"/>
        </w:trPr>
        <w:tc>
          <w:tcPr>
            <w:cnfStyle w:val="001000000000" w:firstRow="0" w:lastRow="0" w:firstColumn="1" w:lastColumn="0" w:oddVBand="0" w:evenVBand="0" w:oddHBand="0" w:evenHBand="0" w:firstRowFirstColumn="0" w:firstRowLastColumn="0" w:lastRowFirstColumn="0" w:lastRowLastColumn="0"/>
            <w:tcW w:w="2065" w:type="dxa"/>
          </w:tcPr>
          <w:p w14:paraId="657042E4" w14:textId="2FDE98F3" w:rsidR="00474CFA" w:rsidRDefault="00494FE8" w:rsidP="007E0259">
            <w:pPr>
              <w:jc w:val="left"/>
            </w:pPr>
            <w:r>
              <w:t>Regional Economic Communities</w:t>
            </w:r>
          </w:p>
        </w:tc>
        <w:tc>
          <w:tcPr>
            <w:tcW w:w="2340" w:type="dxa"/>
          </w:tcPr>
          <w:p w14:paraId="1EC3178C" w14:textId="06276AB1" w:rsidR="00474CFA" w:rsidRDefault="00D02528" w:rsidP="007E0259">
            <w:pPr>
              <w:jc w:val="left"/>
              <w:cnfStyle w:val="000000000000" w:firstRow="0" w:lastRow="0" w:firstColumn="0" w:lastColumn="0" w:oddVBand="0" w:evenVBand="0" w:oddHBand="0" w:evenHBand="0" w:firstRowFirstColumn="0" w:firstRowLastColumn="0" w:lastRowFirstColumn="0" w:lastRowLastColumn="0"/>
            </w:pPr>
            <w:r>
              <w:t>EAC, SADC,</w:t>
            </w:r>
            <w:r w:rsidR="00301E81">
              <w:t xml:space="preserve"> IOC,</w:t>
            </w:r>
            <w:r>
              <w:t xml:space="preserve"> IGAD</w:t>
            </w:r>
          </w:p>
        </w:tc>
        <w:tc>
          <w:tcPr>
            <w:tcW w:w="4611" w:type="dxa"/>
          </w:tcPr>
          <w:p w14:paraId="39DCDA57" w14:textId="33C1014C" w:rsidR="00D02528" w:rsidRDefault="00D02528" w:rsidP="00D02528">
            <w:pPr>
              <w:spacing w:after="0" w:line="240" w:lineRule="auto"/>
              <w:ind w:left="14" w:hanging="14"/>
              <w:jc w:val="left"/>
              <w:cnfStyle w:val="000000000000" w:firstRow="0" w:lastRow="0" w:firstColumn="0" w:lastColumn="0" w:oddVBand="0" w:evenVBand="0" w:oddHBand="0" w:evenHBand="0" w:firstRowFirstColumn="0" w:firstRowLastColumn="0" w:lastRowFirstColumn="0" w:lastRowLastColumn="0"/>
            </w:pPr>
            <w:r>
              <w:t>COMESA collaborates with them</w:t>
            </w:r>
            <w:r w:rsidR="00301E81">
              <w:t>.</w:t>
            </w:r>
          </w:p>
          <w:p w14:paraId="68B119F0" w14:textId="77777777" w:rsidR="00D02528" w:rsidRDefault="00D02528" w:rsidP="00D02528">
            <w:pPr>
              <w:spacing w:after="0" w:line="240" w:lineRule="auto"/>
              <w:ind w:left="14" w:hanging="14"/>
              <w:jc w:val="left"/>
              <w:cnfStyle w:val="000000000000" w:firstRow="0" w:lastRow="0" w:firstColumn="0" w:lastColumn="0" w:oddVBand="0" w:evenVBand="0" w:oddHBand="0" w:evenHBand="0" w:firstRowFirstColumn="0" w:firstRowLastColumn="0" w:lastRowFirstColumn="0" w:lastRowLastColumn="0"/>
            </w:pPr>
            <w:r>
              <w:t>Regional community development organizations.</w:t>
            </w:r>
          </w:p>
          <w:p w14:paraId="3D6B0CDB" w14:textId="77268748" w:rsidR="00474CFA" w:rsidRDefault="00D02528" w:rsidP="00D02528">
            <w:pPr>
              <w:jc w:val="left"/>
              <w:cnfStyle w:val="000000000000" w:firstRow="0" w:lastRow="0" w:firstColumn="0" w:lastColumn="0" w:oddVBand="0" w:evenVBand="0" w:oddHBand="0" w:evenHBand="0" w:firstRowFirstColumn="0" w:firstRowLastColumn="0" w:lastRowFirstColumn="0" w:lastRowLastColumn="0"/>
            </w:pPr>
            <w:r>
              <w:t>Key in establishment of regional policies and frameworks.</w:t>
            </w:r>
            <w:r w:rsidR="00422B79">
              <w:t xml:space="preserve"> </w:t>
            </w:r>
          </w:p>
        </w:tc>
      </w:tr>
      <w:tr w:rsidR="00103C5E" w:rsidRPr="003E5B5B" w14:paraId="3EECAD1A" w14:textId="77777777" w:rsidTr="00103C5E">
        <w:trPr>
          <w:trHeight w:val="720"/>
        </w:trPr>
        <w:tc>
          <w:tcPr>
            <w:cnfStyle w:val="001000000000" w:firstRow="0" w:lastRow="0" w:firstColumn="1" w:lastColumn="0" w:oddVBand="0" w:evenVBand="0" w:oddHBand="0" w:evenHBand="0" w:firstRowFirstColumn="0" w:firstRowLastColumn="0" w:lastRowFirstColumn="0" w:lastRowLastColumn="0"/>
            <w:tcW w:w="2065" w:type="dxa"/>
            <w:vMerge w:val="restart"/>
          </w:tcPr>
          <w:p w14:paraId="5A669AA7" w14:textId="5516B78E" w:rsidR="00103C5E" w:rsidRDefault="00103C5E" w:rsidP="007E0259">
            <w:pPr>
              <w:jc w:val="left"/>
            </w:pPr>
            <w:r>
              <w:t>Other interested organizations</w:t>
            </w:r>
          </w:p>
        </w:tc>
        <w:tc>
          <w:tcPr>
            <w:tcW w:w="2340" w:type="dxa"/>
          </w:tcPr>
          <w:p w14:paraId="2D47F08E" w14:textId="77777777" w:rsidR="00103C5E" w:rsidRPr="003E5B5B" w:rsidRDefault="00103C5E" w:rsidP="007E0259">
            <w:pPr>
              <w:jc w:val="left"/>
              <w:cnfStyle w:val="000000000000" w:firstRow="0" w:lastRow="0" w:firstColumn="0" w:lastColumn="0" w:oddVBand="0" w:evenVBand="0" w:oddHBand="0" w:evenHBand="0" w:firstRowFirstColumn="0" w:firstRowLastColumn="0" w:lastRowFirstColumn="0" w:lastRowLastColumn="0"/>
            </w:pPr>
            <w:r>
              <w:t xml:space="preserve">Organizations supporting </w:t>
            </w:r>
            <w:proofErr w:type="spellStart"/>
            <w:r>
              <w:t>womens</w:t>
            </w:r>
            <w:proofErr w:type="spellEnd"/>
            <w:r>
              <w:t>’ and girls’ access to digital services</w:t>
            </w:r>
          </w:p>
        </w:tc>
        <w:tc>
          <w:tcPr>
            <w:tcW w:w="4611" w:type="dxa"/>
          </w:tcPr>
          <w:p w14:paraId="3BE4430A" w14:textId="0EF06855" w:rsidR="00103C5E" w:rsidRPr="003E5B5B" w:rsidRDefault="00103C5E" w:rsidP="007E0259">
            <w:pPr>
              <w:jc w:val="left"/>
              <w:cnfStyle w:val="000000000000" w:firstRow="0" w:lastRow="0" w:firstColumn="0" w:lastColumn="0" w:oddVBand="0" w:evenVBand="0" w:oddHBand="0" w:evenHBand="0" w:firstRowFirstColumn="0" w:firstRowLastColumn="0" w:lastRowFirstColumn="0" w:lastRowLastColumn="0"/>
            </w:pPr>
            <w:r>
              <w:t xml:space="preserve">Provide support and collaboration for improving </w:t>
            </w:r>
            <w:proofErr w:type="spellStart"/>
            <w:r>
              <w:t>womens’s</w:t>
            </w:r>
            <w:proofErr w:type="spellEnd"/>
            <w:r>
              <w:t xml:space="preserve"> and girls’ access to digital services</w:t>
            </w:r>
          </w:p>
        </w:tc>
      </w:tr>
      <w:tr w:rsidR="00301E81" w:rsidRPr="003E5B5B" w14:paraId="00B512C8" w14:textId="77777777" w:rsidTr="00D82118">
        <w:trPr>
          <w:trHeight w:val="1727"/>
        </w:trPr>
        <w:tc>
          <w:tcPr>
            <w:cnfStyle w:val="001000000000" w:firstRow="0" w:lastRow="0" w:firstColumn="1" w:lastColumn="0" w:oddVBand="0" w:evenVBand="0" w:oddHBand="0" w:evenHBand="0" w:firstRowFirstColumn="0" w:firstRowLastColumn="0" w:lastRowFirstColumn="0" w:lastRowLastColumn="0"/>
            <w:tcW w:w="0" w:type="dxa"/>
            <w:vMerge/>
          </w:tcPr>
          <w:p w14:paraId="4AFDE1D3" w14:textId="77777777" w:rsidR="00301E81" w:rsidRDefault="00301E81" w:rsidP="007E0259">
            <w:pPr>
              <w:jc w:val="left"/>
            </w:pPr>
          </w:p>
        </w:tc>
        <w:tc>
          <w:tcPr>
            <w:tcW w:w="0" w:type="dxa"/>
          </w:tcPr>
          <w:p w14:paraId="5B40EE8D" w14:textId="77777777" w:rsidR="00301E81" w:rsidRDefault="00301E81" w:rsidP="007E0259">
            <w:pPr>
              <w:jc w:val="left"/>
              <w:cnfStyle w:val="000000000000" w:firstRow="0" w:lastRow="0" w:firstColumn="0" w:lastColumn="0" w:oddVBand="0" w:evenVBand="0" w:oddHBand="0" w:evenHBand="0" w:firstRowFirstColumn="0" w:firstRowLastColumn="0" w:lastRowFirstColumn="0" w:lastRowLastColumn="0"/>
            </w:pPr>
            <w:r>
              <w:t>NRENs</w:t>
            </w:r>
          </w:p>
          <w:p w14:paraId="08CD3DBD" w14:textId="7F7EDBF7" w:rsidR="00301E81" w:rsidRDefault="00301E81" w:rsidP="007E0259">
            <w:pPr>
              <w:jc w:val="left"/>
              <w:cnfStyle w:val="000000000000" w:firstRow="0" w:lastRow="0" w:firstColumn="0" w:lastColumn="0" w:oddVBand="0" w:evenVBand="0" w:oddHBand="0" w:evenHBand="0" w:firstRowFirstColumn="0" w:firstRowLastColumn="0" w:lastRowFirstColumn="0" w:lastRowLastColumn="0"/>
            </w:pPr>
          </w:p>
        </w:tc>
        <w:tc>
          <w:tcPr>
            <w:tcW w:w="0" w:type="dxa"/>
          </w:tcPr>
          <w:p w14:paraId="64A2CFEE" w14:textId="77777777" w:rsidR="00301E81" w:rsidRDefault="00301E81" w:rsidP="00E743A8">
            <w:pPr>
              <w:jc w:val="left"/>
              <w:cnfStyle w:val="000000000000" w:firstRow="0" w:lastRow="0" w:firstColumn="0" w:lastColumn="0" w:oddVBand="0" w:evenVBand="0" w:oddHBand="0" w:evenHBand="0" w:firstRowFirstColumn="0" w:firstRowLastColumn="0" w:lastRowFirstColumn="0" w:lastRowLastColumn="0"/>
            </w:pPr>
            <w:proofErr w:type="spellStart"/>
            <w:r>
              <w:t>Specialised</w:t>
            </w:r>
            <w:proofErr w:type="spellEnd"/>
            <w:r>
              <w:t xml:space="preserve"> internet service providers dedicated to supporting the needs of research and education communities within a country. Usually distinguished by support for high-speed backbone networks, offering dedicated channels for individual research projects</w:t>
            </w:r>
          </w:p>
          <w:p w14:paraId="44C62638" w14:textId="19F2E9B5" w:rsidR="00301E81" w:rsidRDefault="00301E81" w:rsidP="006A54A9">
            <w:pPr>
              <w:spacing w:after="0" w:line="240" w:lineRule="auto"/>
              <w:ind w:left="14" w:hanging="14"/>
              <w:jc w:val="left"/>
              <w:cnfStyle w:val="000000000000" w:firstRow="0" w:lastRow="0" w:firstColumn="0" w:lastColumn="0" w:oddVBand="0" w:evenVBand="0" w:oddHBand="0" w:evenHBand="0" w:firstRowFirstColumn="0" w:firstRowLastColumn="0" w:lastRowFirstColumn="0" w:lastRowLastColumn="0"/>
            </w:pPr>
          </w:p>
        </w:tc>
      </w:tr>
    </w:tbl>
    <w:p w14:paraId="409DE43A" w14:textId="77777777" w:rsidR="00DD0481" w:rsidRPr="00033460" w:rsidRDefault="00DD0481" w:rsidP="00C65F38"/>
    <w:p w14:paraId="7C2AAB92" w14:textId="58689E81" w:rsidR="00CD5311" w:rsidRDefault="00372AC6" w:rsidP="0003171C">
      <w:pPr>
        <w:pStyle w:val="Heading2"/>
      </w:pPr>
      <w:bookmarkStart w:id="28" w:name="_Toc161049379"/>
      <w:bookmarkStart w:id="29" w:name="_Toc165622449"/>
      <w:r>
        <w:t xml:space="preserve">Stakeholder </w:t>
      </w:r>
      <w:r w:rsidR="00CD200B">
        <w:t>Mapping</w:t>
      </w:r>
      <w:bookmarkEnd w:id="28"/>
      <w:bookmarkEnd w:id="29"/>
    </w:p>
    <w:p w14:paraId="58C745DA" w14:textId="1D05F03E" w:rsidR="00CD200B" w:rsidRPr="00CD200B" w:rsidRDefault="00CD200B" w:rsidP="00CD200B">
      <w:pPr>
        <w:ind w:left="0" w:firstLine="0"/>
      </w:pPr>
      <w:r w:rsidRPr="00CD200B">
        <w:t xml:space="preserve">It is important to tailor the engagement methodology to the targeted stakeholders and their relationship to the </w:t>
      </w:r>
      <w:r w:rsidR="0034585E">
        <w:t xml:space="preserve">COMESA IDEA </w:t>
      </w:r>
      <w:r w:rsidRPr="00CD200B">
        <w:t>Pro</w:t>
      </w:r>
      <w:r w:rsidR="000D69E4">
        <w:t>gram</w:t>
      </w:r>
      <w:r w:rsidR="0034585E">
        <w:t xml:space="preserve"> operations</w:t>
      </w:r>
      <w:r w:rsidRPr="00CD200B">
        <w:t xml:space="preserve"> (</w:t>
      </w:r>
      <w:r w:rsidR="00AD4D60">
        <w:t xml:space="preserve">i.e. </w:t>
      </w:r>
      <w:r w:rsidRPr="00CD200B">
        <w:t>their influence and interest). Stakeholder mapping seeks to understand stakeholders’ level of interest in the Pro</w:t>
      </w:r>
      <w:r w:rsidR="000D69E4">
        <w:t>gram</w:t>
      </w:r>
      <w:r w:rsidRPr="00CD200B">
        <w:t xml:space="preserve"> and influence in decision making as well as on other Pro</w:t>
      </w:r>
      <w:r w:rsidR="000D69E4">
        <w:t>gram</w:t>
      </w:r>
      <w:r w:rsidRPr="00CD200B">
        <w:t xml:space="preserve"> stakeholders and will continue throughout the Pro</w:t>
      </w:r>
      <w:r w:rsidR="000D69E4">
        <w:t>gram</w:t>
      </w:r>
      <w:r w:rsidRPr="00CD200B">
        <w:t xml:space="preserve"> lifecycle. It is also important to not</w:t>
      </w:r>
      <w:r>
        <w:t>e</w:t>
      </w:r>
      <w:r w:rsidRPr="00CD200B">
        <w:t xml:space="preserve"> that stakeholder interests and level of influence is dynamic and changes over time; hence the need to periodically update the stakeholder map as well as the wider SEP. Mapping will also help identify stakeholders who may find it more difficult to participate in consultation activities and are affected by or interested in the proposed Pro</w:t>
      </w:r>
      <w:r w:rsidR="00960101">
        <w:t>gram</w:t>
      </w:r>
      <w:r w:rsidRPr="00CD200B">
        <w:t xml:space="preserve"> because of their </w:t>
      </w:r>
      <w:r w:rsidR="00122120" w:rsidRPr="00CD200B">
        <w:t>marginalized</w:t>
      </w:r>
      <w:r w:rsidRPr="00CD200B">
        <w:t xml:space="preserve"> or vulnerable status (such as disabled or elderly people). </w:t>
      </w:r>
    </w:p>
    <w:p w14:paraId="6FCF8F97" w14:textId="77777777" w:rsidR="00CD200B" w:rsidRPr="00CD200B" w:rsidRDefault="00CD200B" w:rsidP="00CD200B">
      <w:r w:rsidRPr="00CD200B">
        <w:t>Stakeholder mapping considers:</w:t>
      </w:r>
    </w:p>
    <w:p w14:paraId="6603D4EB" w14:textId="31888B58" w:rsidR="00CD200B" w:rsidRDefault="00CD200B" w:rsidP="00242876">
      <w:pPr>
        <w:pStyle w:val="ListParagraph"/>
        <w:numPr>
          <w:ilvl w:val="0"/>
          <w:numId w:val="7"/>
        </w:numPr>
      </w:pPr>
      <w:r w:rsidRPr="00CD200B">
        <w:lastRenderedPageBreak/>
        <w:t xml:space="preserve">Who is affected by the </w:t>
      </w:r>
      <w:r w:rsidR="0034585E">
        <w:t xml:space="preserve">COMESA’s </w:t>
      </w:r>
      <w:r w:rsidR="00103C5E">
        <w:t xml:space="preserve">IDEA </w:t>
      </w:r>
      <w:r w:rsidRPr="00CD200B">
        <w:t>Pro</w:t>
      </w:r>
      <w:r w:rsidR="009D3AB6">
        <w:t>gram</w:t>
      </w:r>
      <w:r w:rsidR="0034585E">
        <w:t xml:space="preserve"> operations</w:t>
      </w:r>
      <w:r w:rsidR="00F86DDC">
        <w:t xml:space="preserve"> and act</w:t>
      </w:r>
      <w:r w:rsidR="00103C5E">
        <w:t>i</w:t>
      </w:r>
      <w:r w:rsidR="00F86DDC">
        <w:t>vities</w:t>
      </w:r>
      <w:r w:rsidRPr="00CD200B">
        <w:t xml:space="preserve">; </w:t>
      </w:r>
    </w:p>
    <w:p w14:paraId="51FC7616" w14:textId="5E568330" w:rsidR="00CD200B" w:rsidRDefault="00CD200B" w:rsidP="00242876">
      <w:pPr>
        <w:pStyle w:val="ListParagraph"/>
        <w:numPr>
          <w:ilvl w:val="0"/>
          <w:numId w:val="7"/>
        </w:numPr>
      </w:pPr>
      <w:r w:rsidRPr="00CD200B">
        <w:t xml:space="preserve">Who </w:t>
      </w:r>
      <w:r w:rsidR="00F86DDC">
        <w:t xml:space="preserve">are </w:t>
      </w:r>
      <w:r w:rsidRPr="00CD200B">
        <w:t>the formal and informal community leaders and to what degree they are seen as representative;</w:t>
      </w:r>
    </w:p>
    <w:p w14:paraId="1F0F714C" w14:textId="05CE1188" w:rsidR="00CD200B" w:rsidRDefault="00CD200B" w:rsidP="00242876">
      <w:pPr>
        <w:pStyle w:val="ListParagraph"/>
        <w:numPr>
          <w:ilvl w:val="0"/>
          <w:numId w:val="7"/>
        </w:numPr>
      </w:pPr>
      <w:r w:rsidRPr="00CD200B">
        <w:t>Whether the stakeholder supports, is neutral towards</w:t>
      </w:r>
      <w:r w:rsidR="0007617D">
        <w:t>,</w:t>
      </w:r>
      <w:r w:rsidRPr="00CD200B">
        <w:t xml:space="preserve"> or is opposed to the Pro</w:t>
      </w:r>
      <w:r w:rsidR="009E6DB9">
        <w:t>gram</w:t>
      </w:r>
      <w:r w:rsidRPr="00CD200B">
        <w:t xml:space="preserve">; </w:t>
      </w:r>
    </w:p>
    <w:p w14:paraId="650035C2" w14:textId="4D8347A7" w:rsidR="00CD200B" w:rsidRDefault="00CD200B" w:rsidP="00242876">
      <w:pPr>
        <w:pStyle w:val="ListParagraph"/>
        <w:numPr>
          <w:ilvl w:val="0"/>
          <w:numId w:val="7"/>
        </w:numPr>
      </w:pPr>
      <w:r w:rsidRPr="00CD200B">
        <w:t>Each stakeholder’s interests and concerns in relation to the Pro</w:t>
      </w:r>
      <w:r w:rsidR="009E6DB9">
        <w:t>gram</w:t>
      </w:r>
      <w:r w:rsidRPr="00CD200B">
        <w:t xml:space="preserve">; and </w:t>
      </w:r>
    </w:p>
    <w:p w14:paraId="79509FDD" w14:textId="4060A2D1" w:rsidR="00CD200B" w:rsidRPr="00CD200B" w:rsidRDefault="00CD200B" w:rsidP="00242876">
      <w:pPr>
        <w:pStyle w:val="ListParagraph"/>
        <w:numPr>
          <w:ilvl w:val="0"/>
          <w:numId w:val="7"/>
        </w:numPr>
      </w:pPr>
      <w:r w:rsidRPr="00CD200B">
        <w:t>How different stakeholders can influence the Pro</w:t>
      </w:r>
      <w:r w:rsidR="009E6DB9">
        <w:t>gram</w:t>
      </w:r>
      <w:r w:rsidRPr="00CD200B">
        <w:t xml:space="preserve"> and what risks or opportunities this presents. </w:t>
      </w:r>
    </w:p>
    <w:p w14:paraId="1915BEF0" w14:textId="6DC0562C" w:rsidR="00122120" w:rsidRDefault="00CD200B" w:rsidP="006306B5">
      <w:r w:rsidRPr="00CD200B">
        <w:t xml:space="preserve">According to each stakeholder’s levels of interest or impact on the </w:t>
      </w:r>
      <w:r w:rsidR="009E6DB9">
        <w:t>progr</w:t>
      </w:r>
      <w:r w:rsidR="00725B8B">
        <w:t>am</w:t>
      </w:r>
      <w:r w:rsidRPr="00CD200B">
        <w:t>, different levels of engagement intensity will be employed. Stakeholders have been mapped using the matrix presented in below.</w:t>
      </w:r>
    </w:p>
    <w:p w14:paraId="02F4736E" w14:textId="77777777" w:rsidR="00103C5E" w:rsidRDefault="00103C5E" w:rsidP="006306B5"/>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78"/>
        <w:gridCol w:w="569"/>
        <w:gridCol w:w="1326"/>
        <w:gridCol w:w="2790"/>
        <w:gridCol w:w="1796"/>
        <w:gridCol w:w="335"/>
      </w:tblGrid>
      <w:tr w:rsidR="006306B5" w:rsidRPr="0074636F" w14:paraId="62DA1300" w14:textId="77777777" w:rsidTr="00942479">
        <w:trPr>
          <w:gridBefore w:val="1"/>
          <w:wBefore w:w="447" w:type="dxa"/>
          <w:cantSplit/>
          <w:trHeight w:val="1088"/>
          <w:jc w:val="center"/>
        </w:trPr>
        <w:tc>
          <w:tcPr>
            <w:tcW w:w="1078" w:type="dxa"/>
            <w:vMerge w:val="restart"/>
            <w:tcBorders>
              <w:top w:val="nil"/>
              <w:left w:val="nil"/>
              <w:bottom w:val="nil"/>
              <w:right w:val="nil"/>
            </w:tcBorders>
            <w:shd w:val="clear" w:color="auto" w:fill="auto"/>
            <w:noWrap/>
            <w:textDirection w:val="btLr"/>
            <w:vAlign w:val="center"/>
            <w:hideMark/>
          </w:tcPr>
          <w:p w14:paraId="7F4BC545" w14:textId="68C52F81" w:rsidR="00D6656A" w:rsidRPr="0074636F" w:rsidRDefault="00D6656A" w:rsidP="006306B5">
            <w:pPr>
              <w:spacing w:after="0"/>
              <w:jc w:val="center"/>
              <w:rPr>
                <w:b/>
                <w:bCs/>
              </w:rPr>
            </w:pPr>
            <w:r w:rsidRPr="0074636F">
              <w:rPr>
                <w:b/>
                <w:bCs/>
              </w:rPr>
              <w:t xml:space="preserve">Level of </w:t>
            </w:r>
            <w:r>
              <w:rPr>
                <w:b/>
                <w:bCs/>
              </w:rPr>
              <w:t>Interest</w:t>
            </w:r>
          </w:p>
        </w:tc>
        <w:tc>
          <w:tcPr>
            <w:tcW w:w="569" w:type="dxa"/>
            <w:tcBorders>
              <w:top w:val="nil"/>
              <w:left w:val="nil"/>
              <w:bottom w:val="nil"/>
              <w:right w:val="single" w:sz="4" w:space="0" w:color="auto"/>
            </w:tcBorders>
            <w:shd w:val="clear" w:color="auto" w:fill="FFFFFF" w:themeFill="background1"/>
            <w:noWrap/>
            <w:textDirection w:val="btLr"/>
            <w:vAlign w:val="bottom"/>
            <w:hideMark/>
          </w:tcPr>
          <w:p w14:paraId="18DBDDB5" w14:textId="77777777" w:rsidR="00D6656A" w:rsidRPr="0074636F" w:rsidRDefault="00D6656A" w:rsidP="00501922">
            <w:pPr>
              <w:jc w:val="center"/>
              <w:rPr>
                <w:b/>
                <w:bCs/>
              </w:rPr>
            </w:pPr>
            <w:r w:rsidRPr="0074636F">
              <w:rPr>
                <w:b/>
                <w:bCs/>
              </w:rPr>
              <w:t>High</w:t>
            </w:r>
          </w:p>
        </w:tc>
        <w:tc>
          <w:tcPr>
            <w:tcW w:w="1326" w:type="dxa"/>
            <w:tcBorders>
              <w:left w:val="single" w:sz="4" w:space="0" w:color="auto"/>
            </w:tcBorders>
            <w:shd w:val="clear" w:color="auto" w:fill="92D050"/>
            <w:vAlign w:val="center"/>
            <w:hideMark/>
          </w:tcPr>
          <w:p w14:paraId="45D522F9" w14:textId="76BFD4B8" w:rsidR="00254E59" w:rsidRPr="00254E59" w:rsidRDefault="00867591" w:rsidP="00254E59">
            <w:pPr>
              <w:spacing w:after="0"/>
              <w:jc w:val="left"/>
              <w:rPr>
                <w:rFonts w:eastAsia="Times New Roman"/>
                <w:color w:val="FFFFFF" w:themeColor="background1"/>
              </w:rPr>
            </w:pPr>
            <w:r>
              <w:rPr>
                <w:rFonts w:eastAsia="Times New Roman"/>
                <w:color w:val="FFFFFF" w:themeColor="background1"/>
              </w:rPr>
              <w:t>Other Donors</w:t>
            </w:r>
          </w:p>
        </w:tc>
        <w:tc>
          <w:tcPr>
            <w:tcW w:w="2790" w:type="dxa"/>
            <w:shd w:val="clear" w:color="auto" w:fill="92D050"/>
            <w:vAlign w:val="center"/>
            <w:hideMark/>
          </w:tcPr>
          <w:p w14:paraId="43E2C903" w14:textId="3A12E3ED" w:rsidR="009822FE" w:rsidRDefault="009822FE" w:rsidP="000D41A5">
            <w:pPr>
              <w:ind w:left="0" w:firstLine="0"/>
              <w:jc w:val="left"/>
              <w:rPr>
                <w:rFonts w:eastAsia="Times New Roman"/>
                <w:color w:val="FFFFFF" w:themeColor="background1"/>
              </w:rPr>
            </w:pPr>
            <w:r>
              <w:rPr>
                <w:rFonts w:eastAsia="Times New Roman"/>
                <w:color w:val="FFFFFF" w:themeColor="background1"/>
              </w:rPr>
              <w:t>EU</w:t>
            </w:r>
          </w:p>
          <w:p w14:paraId="49C00E46" w14:textId="1D6B5EF8" w:rsidR="0026615D" w:rsidRDefault="0026615D" w:rsidP="000D41A5">
            <w:pPr>
              <w:ind w:left="0" w:firstLine="0"/>
              <w:jc w:val="left"/>
              <w:rPr>
                <w:color w:val="FFFFFF" w:themeColor="background1"/>
              </w:rPr>
            </w:pPr>
            <w:r>
              <w:rPr>
                <w:color w:val="FFFFFF" w:themeColor="background1"/>
              </w:rPr>
              <w:t>RICTAs</w:t>
            </w:r>
          </w:p>
          <w:p w14:paraId="4A71FA35" w14:textId="3BC78D6A" w:rsidR="00F97775" w:rsidRPr="006306B5" w:rsidRDefault="00C65F38" w:rsidP="000D41A5">
            <w:pPr>
              <w:ind w:left="0" w:firstLine="0"/>
              <w:jc w:val="left"/>
              <w:rPr>
                <w:color w:val="FFFFFF" w:themeColor="background1"/>
              </w:rPr>
            </w:pPr>
            <w:r>
              <w:rPr>
                <w:color w:val="FFFFFF" w:themeColor="background1"/>
              </w:rPr>
              <w:t>Supported private</w:t>
            </w:r>
            <w:r w:rsidR="00254E59" w:rsidRPr="00254E59">
              <w:rPr>
                <w:color w:val="FFFFFF" w:themeColor="background1"/>
              </w:rPr>
              <w:t xml:space="preserve"> sector companies</w:t>
            </w:r>
          </w:p>
          <w:p w14:paraId="74AFA7E0" w14:textId="2374A9AB" w:rsidR="0026377F" w:rsidRDefault="0026377F" w:rsidP="000D41A5">
            <w:pPr>
              <w:ind w:left="0" w:firstLine="0"/>
              <w:jc w:val="left"/>
              <w:rPr>
                <w:color w:val="FFFFFF" w:themeColor="background1"/>
              </w:rPr>
            </w:pPr>
            <w:r>
              <w:rPr>
                <w:color w:val="FFFFFF" w:themeColor="background1"/>
              </w:rPr>
              <w:t>ITU</w:t>
            </w:r>
          </w:p>
          <w:p w14:paraId="53AC664F" w14:textId="77777777" w:rsidR="00D6656A" w:rsidRDefault="00E436BF" w:rsidP="006306B5">
            <w:pPr>
              <w:ind w:left="0" w:firstLine="0"/>
              <w:jc w:val="left"/>
              <w:rPr>
                <w:color w:val="FFFFFF" w:themeColor="background1"/>
              </w:rPr>
            </w:pPr>
            <w:r>
              <w:rPr>
                <w:color w:val="FFFFFF" w:themeColor="background1"/>
              </w:rPr>
              <w:t>NRENs</w:t>
            </w:r>
          </w:p>
          <w:p w14:paraId="1CAB8978" w14:textId="441106D1" w:rsidR="008F3A08" w:rsidRPr="006306B5" w:rsidRDefault="008F3A08" w:rsidP="006306B5">
            <w:pPr>
              <w:ind w:left="0" w:firstLine="0"/>
              <w:jc w:val="left"/>
              <w:rPr>
                <w:color w:val="FFFFFF" w:themeColor="background1"/>
              </w:rPr>
            </w:pPr>
            <w:r w:rsidRPr="000F20C4">
              <w:rPr>
                <w:color w:val="FFFFFF" w:themeColor="background1"/>
              </w:rPr>
              <w:t xml:space="preserve">Organizations supporting </w:t>
            </w:r>
            <w:proofErr w:type="spellStart"/>
            <w:r w:rsidRPr="000F20C4">
              <w:rPr>
                <w:color w:val="FFFFFF" w:themeColor="background1"/>
              </w:rPr>
              <w:t>womens</w:t>
            </w:r>
            <w:proofErr w:type="spellEnd"/>
            <w:r w:rsidRPr="000F20C4">
              <w:rPr>
                <w:color w:val="FFFFFF" w:themeColor="background1"/>
              </w:rPr>
              <w:t>’ and girls’ access to digital services</w:t>
            </w:r>
          </w:p>
        </w:tc>
        <w:tc>
          <w:tcPr>
            <w:tcW w:w="2131" w:type="dxa"/>
            <w:gridSpan w:val="2"/>
            <w:shd w:val="clear" w:color="auto" w:fill="92D050"/>
            <w:vAlign w:val="center"/>
            <w:hideMark/>
          </w:tcPr>
          <w:p w14:paraId="07E0EDEB" w14:textId="0CA241A2" w:rsidR="008D4ADA" w:rsidRDefault="008D4ADA" w:rsidP="005C5031">
            <w:pPr>
              <w:ind w:left="0" w:firstLine="0"/>
              <w:jc w:val="left"/>
              <w:rPr>
                <w:rFonts w:eastAsia="Times New Roman"/>
                <w:color w:val="FFFFFF" w:themeColor="background1"/>
              </w:rPr>
            </w:pPr>
            <w:r w:rsidRPr="008D4ADA">
              <w:rPr>
                <w:rFonts w:eastAsia="Times New Roman"/>
                <w:color w:val="FFFFFF" w:themeColor="background1"/>
              </w:rPr>
              <w:t xml:space="preserve">Ministers in Charge of Transport </w:t>
            </w:r>
            <w:r w:rsidR="00EC1454">
              <w:rPr>
                <w:rFonts w:eastAsia="Times New Roman"/>
                <w:color w:val="FFFFFF" w:themeColor="background1"/>
              </w:rPr>
              <w:t>&amp;</w:t>
            </w:r>
            <w:r w:rsidRPr="008D4ADA">
              <w:rPr>
                <w:rFonts w:eastAsia="Times New Roman"/>
                <w:color w:val="FFFFFF" w:themeColor="background1"/>
              </w:rPr>
              <w:t xml:space="preserve"> Communications, Information Technology</w:t>
            </w:r>
            <w:r w:rsidR="00EC1454">
              <w:rPr>
                <w:rFonts w:eastAsia="Times New Roman"/>
                <w:color w:val="FFFFFF" w:themeColor="background1"/>
              </w:rPr>
              <w:t xml:space="preserve"> &amp;</w:t>
            </w:r>
            <w:r w:rsidRPr="008D4ADA">
              <w:rPr>
                <w:rFonts w:eastAsia="Times New Roman"/>
                <w:color w:val="FFFFFF" w:themeColor="background1"/>
              </w:rPr>
              <w:t xml:space="preserve"> Energy</w:t>
            </w:r>
          </w:p>
          <w:p w14:paraId="7BC5805B" w14:textId="62945A9B" w:rsidR="00254E59" w:rsidRPr="0074636F" w:rsidRDefault="005C5031" w:rsidP="006306B5">
            <w:pPr>
              <w:ind w:left="0" w:firstLine="0"/>
              <w:jc w:val="left"/>
              <w:rPr>
                <w:rFonts w:eastAsia="Times New Roman"/>
                <w:color w:val="FFFFFF" w:themeColor="background1"/>
              </w:rPr>
            </w:pPr>
            <w:r>
              <w:rPr>
                <w:rFonts w:eastAsia="Times New Roman"/>
                <w:color w:val="FFFFFF" w:themeColor="background1"/>
              </w:rPr>
              <w:t>MDAs</w:t>
            </w:r>
            <w:r w:rsidR="002D41FB">
              <w:rPr>
                <w:rFonts w:eastAsia="Times New Roman"/>
                <w:color w:val="FFFFFF" w:themeColor="background1"/>
              </w:rPr>
              <w:t>, NRAs</w:t>
            </w:r>
          </w:p>
        </w:tc>
      </w:tr>
      <w:tr w:rsidR="006306B5" w:rsidRPr="0074636F" w14:paraId="70FF0845" w14:textId="77777777" w:rsidTr="00942479">
        <w:trPr>
          <w:gridBefore w:val="1"/>
          <w:wBefore w:w="447" w:type="dxa"/>
          <w:cantSplit/>
          <w:trHeight w:val="975"/>
          <w:jc w:val="center"/>
        </w:trPr>
        <w:tc>
          <w:tcPr>
            <w:tcW w:w="1078" w:type="dxa"/>
            <w:vMerge/>
            <w:tcBorders>
              <w:top w:val="nil"/>
              <w:left w:val="nil"/>
              <w:bottom w:val="nil"/>
              <w:right w:val="nil"/>
            </w:tcBorders>
            <w:shd w:val="clear" w:color="auto" w:fill="auto"/>
            <w:noWrap/>
            <w:vAlign w:val="bottom"/>
            <w:hideMark/>
          </w:tcPr>
          <w:p w14:paraId="6317CF13" w14:textId="77777777" w:rsidR="00D6656A" w:rsidRPr="0074636F" w:rsidRDefault="00D6656A" w:rsidP="00501922">
            <w:pPr>
              <w:spacing w:after="0"/>
              <w:rPr>
                <w:rFonts w:eastAsia="Times New Roman"/>
              </w:rPr>
            </w:pPr>
          </w:p>
        </w:tc>
        <w:tc>
          <w:tcPr>
            <w:tcW w:w="569" w:type="dxa"/>
            <w:tcBorders>
              <w:top w:val="nil"/>
              <w:left w:val="nil"/>
              <w:bottom w:val="nil"/>
              <w:right w:val="single" w:sz="4" w:space="0" w:color="auto"/>
            </w:tcBorders>
            <w:shd w:val="clear" w:color="auto" w:fill="auto"/>
            <w:noWrap/>
            <w:textDirection w:val="btLr"/>
            <w:vAlign w:val="bottom"/>
            <w:hideMark/>
          </w:tcPr>
          <w:p w14:paraId="236FF135" w14:textId="77777777" w:rsidR="00D6656A" w:rsidRPr="0074636F" w:rsidRDefault="00D6656A" w:rsidP="00501922">
            <w:pPr>
              <w:jc w:val="center"/>
              <w:rPr>
                <w:b/>
                <w:bCs/>
              </w:rPr>
            </w:pPr>
            <w:r w:rsidRPr="0074636F">
              <w:rPr>
                <w:b/>
                <w:bCs/>
              </w:rPr>
              <w:t>Medium</w:t>
            </w:r>
          </w:p>
        </w:tc>
        <w:tc>
          <w:tcPr>
            <w:tcW w:w="1326" w:type="dxa"/>
            <w:tcBorders>
              <w:left w:val="single" w:sz="4" w:space="0" w:color="auto"/>
            </w:tcBorders>
            <w:shd w:val="clear" w:color="auto" w:fill="FFFF00"/>
            <w:vAlign w:val="center"/>
            <w:hideMark/>
          </w:tcPr>
          <w:p w14:paraId="47A53C6A" w14:textId="77777777" w:rsidR="00D6656A" w:rsidRDefault="00FD64FC" w:rsidP="00EA20FD">
            <w:pPr>
              <w:spacing w:after="0"/>
              <w:jc w:val="left"/>
              <w:rPr>
                <w:rFonts w:eastAsia="Times New Roman"/>
              </w:rPr>
            </w:pPr>
            <w:r>
              <w:rPr>
                <w:rFonts w:eastAsia="Times New Roman"/>
              </w:rPr>
              <w:t>AU</w:t>
            </w:r>
          </w:p>
          <w:p w14:paraId="188547E9" w14:textId="71C30689" w:rsidR="00D6656A" w:rsidRPr="0074636F" w:rsidRDefault="00FD64FC" w:rsidP="00501922">
            <w:pPr>
              <w:spacing w:after="0"/>
              <w:jc w:val="left"/>
              <w:rPr>
                <w:rFonts w:eastAsia="Times New Roman"/>
              </w:rPr>
            </w:pPr>
            <w:r>
              <w:rPr>
                <w:rFonts w:eastAsia="Times New Roman"/>
              </w:rPr>
              <w:t>UN Agencies</w:t>
            </w:r>
          </w:p>
        </w:tc>
        <w:tc>
          <w:tcPr>
            <w:tcW w:w="2790" w:type="dxa"/>
            <w:shd w:val="clear" w:color="auto" w:fill="FFFF00"/>
            <w:vAlign w:val="center"/>
            <w:hideMark/>
          </w:tcPr>
          <w:p w14:paraId="5C33E70E" w14:textId="77777777" w:rsidR="00500093" w:rsidRPr="00500093" w:rsidRDefault="00F97775" w:rsidP="00500093">
            <w:pPr>
              <w:ind w:left="0" w:firstLine="0"/>
              <w:rPr>
                <w:rFonts w:eastAsia="Times New Roman"/>
                <w:color w:val="000000" w:themeColor="text1"/>
              </w:rPr>
            </w:pPr>
            <w:r w:rsidRPr="006306B5">
              <w:rPr>
                <w:color w:val="000000" w:themeColor="text1"/>
              </w:rPr>
              <w:t>World Bank</w:t>
            </w:r>
          </w:p>
          <w:p w14:paraId="4C247E53" w14:textId="19B701FB" w:rsidR="00D6656A" w:rsidRPr="0074636F" w:rsidRDefault="00D6656A" w:rsidP="00501922">
            <w:pPr>
              <w:spacing w:after="0"/>
              <w:jc w:val="left"/>
              <w:rPr>
                <w:rFonts w:ascii="Times New Roman" w:eastAsia="Times New Roman" w:hAnsi="Times New Roman" w:cs="Times New Roman"/>
                <w:sz w:val="20"/>
                <w:szCs w:val="20"/>
              </w:rPr>
            </w:pPr>
          </w:p>
        </w:tc>
        <w:tc>
          <w:tcPr>
            <w:tcW w:w="2131" w:type="dxa"/>
            <w:gridSpan w:val="2"/>
            <w:shd w:val="clear" w:color="auto" w:fill="92D050"/>
            <w:vAlign w:val="center"/>
            <w:hideMark/>
          </w:tcPr>
          <w:p w14:paraId="65DFF4D9" w14:textId="35967E9F" w:rsidR="009B3BA4" w:rsidRDefault="009B3BA4" w:rsidP="00F97775">
            <w:pPr>
              <w:ind w:left="0" w:firstLine="0"/>
              <w:rPr>
                <w:rFonts w:eastAsia="Times New Roman"/>
                <w:color w:val="FFFFFF" w:themeColor="background1"/>
              </w:rPr>
            </w:pPr>
            <w:r>
              <w:rPr>
                <w:rFonts w:eastAsia="Times New Roman"/>
                <w:color w:val="FFFFFF" w:themeColor="background1"/>
              </w:rPr>
              <w:t xml:space="preserve">COMESA </w:t>
            </w:r>
            <w:r w:rsidR="008D4ADA">
              <w:rPr>
                <w:rFonts w:eastAsia="Times New Roman"/>
                <w:color w:val="FFFFFF" w:themeColor="background1"/>
              </w:rPr>
              <w:t>Council of Ministers</w:t>
            </w:r>
          </w:p>
          <w:p w14:paraId="4BE4A8A6" w14:textId="61DEA616" w:rsidR="00EF709B" w:rsidRDefault="00EF709B" w:rsidP="00EF709B">
            <w:pPr>
              <w:spacing w:after="0"/>
              <w:jc w:val="left"/>
              <w:rPr>
                <w:rFonts w:eastAsia="Times New Roman"/>
                <w:color w:val="FFFFFF" w:themeColor="background1"/>
              </w:rPr>
            </w:pPr>
            <w:r w:rsidRPr="009822FE">
              <w:rPr>
                <w:rFonts w:eastAsia="Times New Roman"/>
                <w:color w:val="FFFFFF" w:themeColor="background1"/>
              </w:rPr>
              <w:t>SADC</w:t>
            </w:r>
          </w:p>
          <w:p w14:paraId="1E26B363" w14:textId="77777777" w:rsidR="00EF709B" w:rsidRDefault="00EF709B" w:rsidP="00EF709B">
            <w:pPr>
              <w:spacing w:after="0"/>
              <w:jc w:val="left"/>
              <w:rPr>
                <w:rFonts w:eastAsia="Times New Roman"/>
                <w:color w:val="FFFFFF" w:themeColor="background1"/>
              </w:rPr>
            </w:pPr>
            <w:r w:rsidRPr="009822FE">
              <w:rPr>
                <w:rFonts w:eastAsia="Times New Roman"/>
                <w:color w:val="FFFFFF" w:themeColor="background1"/>
              </w:rPr>
              <w:t>EAC</w:t>
            </w:r>
          </w:p>
          <w:p w14:paraId="2F0F1756" w14:textId="65C8DD55" w:rsidR="00D6656A" w:rsidRPr="0074636F" w:rsidRDefault="00EF709B" w:rsidP="00F97775">
            <w:pPr>
              <w:ind w:left="0" w:firstLine="0"/>
              <w:rPr>
                <w:rFonts w:eastAsia="Times New Roman"/>
                <w:color w:val="FFFFFF" w:themeColor="background1"/>
              </w:rPr>
            </w:pPr>
            <w:r w:rsidRPr="009822FE">
              <w:rPr>
                <w:rFonts w:eastAsia="Times New Roman"/>
                <w:color w:val="FFFFFF" w:themeColor="background1"/>
              </w:rPr>
              <w:t>IGAD</w:t>
            </w:r>
          </w:p>
        </w:tc>
      </w:tr>
      <w:tr w:rsidR="006306B5" w:rsidRPr="00301E81" w14:paraId="0A2DE583" w14:textId="77777777" w:rsidTr="00942479">
        <w:trPr>
          <w:gridBefore w:val="1"/>
          <w:wBefore w:w="447" w:type="dxa"/>
          <w:cantSplit/>
          <w:trHeight w:val="706"/>
          <w:jc w:val="center"/>
        </w:trPr>
        <w:tc>
          <w:tcPr>
            <w:tcW w:w="1078" w:type="dxa"/>
            <w:vMerge/>
            <w:tcBorders>
              <w:top w:val="nil"/>
              <w:left w:val="nil"/>
              <w:bottom w:val="nil"/>
              <w:right w:val="nil"/>
            </w:tcBorders>
            <w:shd w:val="clear" w:color="auto" w:fill="auto"/>
            <w:noWrap/>
            <w:vAlign w:val="bottom"/>
            <w:hideMark/>
          </w:tcPr>
          <w:p w14:paraId="02ED2A98" w14:textId="77777777" w:rsidR="00D6656A" w:rsidRPr="0074636F" w:rsidRDefault="00D6656A" w:rsidP="00501922">
            <w:pPr>
              <w:spacing w:after="0"/>
              <w:rPr>
                <w:rFonts w:eastAsia="Times New Roman"/>
              </w:rPr>
            </w:pPr>
          </w:p>
        </w:tc>
        <w:tc>
          <w:tcPr>
            <w:tcW w:w="569" w:type="dxa"/>
            <w:tcBorders>
              <w:top w:val="nil"/>
              <w:left w:val="nil"/>
              <w:bottom w:val="nil"/>
              <w:right w:val="single" w:sz="4" w:space="0" w:color="auto"/>
            </w:tcBorders>
            <w:shd w:val="clear" w:color="auto" w:fill="auto"/>
            <w:noWrap/>
            <w:textDirection w:val="btLr"/>
            <w:vAlign w:val="bottom"/>
            <w:hideMark/>
          </w:tcPr>
          <w:p w14:paraId="5F87AF81" w14:textId="77777777" w:rsidR="00D6656A" w:rsidRPr="0074636F" w:rsidRDefault="00D6656A" w:rsidP="00501922">
            <w:pPr>
              <w:jc w:val="center"/>
              <w:rPr>
                <w:b/>
                <w:bCs/>
              </w:rPr>
            </w:pPr>
            <w:r w:rsidRPr="0074636F">
              <w:rPr>
                <w:b/>
                <w:bCs/>
              </w:rPr>
              <w:t>Low</w:t>
            </w:r>
          </w:p>
        </w:tc>
        <w:tc>
          <w:tcPr>
            <w:tcW w:w="1326" w:type="dxa"/>
            <w:tcBorders>
              <w:left w:val="single" w:sz="4" w:space="0" w:color="auto"/>
              <w:bottom w:val="single" w:sz="4" w:space="0" w:color="auto"/>
            </w:tcBorders>
            <w:shd w:val="clear" w:color="auto" w:fill="FF0000"/>
            <w:vAlign w:val="center"/>
            <w:hideMark/>
          </w:tcPr>
          <w:p w14:paraId="7364E119" w14:textId="6984716D" w:rsidR="00D6656A" w:rsidRPr="0074636F" w:rsidRDefault="00D6656A" w:rsidP="00501922">
            <w:pPr>
              <w:spacing w:after="0"/>
              <w:jc w:val="left"/>
              <w:rPr>
                <w:rFonts w:eastAsia="Times New Roman"/>
              </w:rPr>
            </w:pPr>
          </w:p>
        </w:tc>
        <w:tc>
          <w:tcPr>
            <w:tcW w:w="2790" w:type="dxa"/>
            <w:tcBorders>
              <w:bottom w:val="single" w:sz="4" w:space="0" w:color="auto"/>
            </w:tcBorders>
            <w:shd w:val="clear" w:color="auto" w:fill="FFFF00"/>
            <w:vAlign w:val="center"/>
            <w:hideMark/>
          </w:tcPr>
          <w:p w14:paraId="001C68E2" w14:textId="77777777" w:rsidR="00D6656A" w:rsidRPr="0074636F" w:rsidRDefault="00FD64FC" w:rsidP="006306B5">
            <w:pPr>
              <w:spacing w:after="0"/>
              <w:jc w:val="center"/>
              <w:rPr>
                <w:rFonts w:eastAsia="Times New Roman"/>
              </w:rPr>
            </w:pPr>
            <w:r>
              <w:rPr>
                <w:rFonts w:eastAsia="Times New Roman"/>
              </w:rPr>
              <w:t>AfDB</w:t>
            </w:r>
          </w:p>
        </w:tc>
        <w:tc>
          <w:tcPr>
            <w:tcW w:w="2131" w:type="dxa"/>
            <w:gridSpan w:val="2"/>
            <w:tcBorders>
              <w:bottom w:val="single" w:sz="4" w:space="0" w:color="auto"/>
            </w:tcBorders>
            <w:shd w:val="clear" w:color="auto" w:fill="92D050"/>
            <w:vAlign w:val="center"/>
            <w:hideMark/>
          </w:tcPr>
          <w:p w14:paraId="5B1EC2E1" w14:textId="77777777" w:rsidR="00D6656A" w:rsidRDefault="00500093" w:rsidP="006306B5">
            <w:pPr>
              <w:ind w:left="0" w:firstLine="0"/>
              <w:rPr>
                <w:rFonts w:eastAsia="Times New Roman"/>
                <w:color w:val="FFFFFF" w:themeColor="background1"/>
              </w:rPr>
            </w:pPr>
            <w:r>
              <w:rPr>
                <w:rFonts w:eastAsia="Times New Roman"/>
                <w:color w:val="FFFFFF" w:themeColor="background1"/>
              </w:rPr>
              <w:t>COMESA Authority</w:t>
            </w:r>
          </w:p>
          <w:p w14:paraId="5CF04FAF" w14:textId="13EA53AE" w:rsidR="00301E81" w:rsidRPr="00D82118" w:rsidRDefault="00301E81" w:rsidP="006306B5">
            <w:pPr>
              <w:ind w:left="0" w:firstLine="0"/>
              <w:rPr>
                <w:rFonts w:eastAsia="Times New Roman"/>
                <w:color w:val="FFFFFF" w:themeColor="background1"/>
                <w:lang w:val="pt-PT"/>
              </w:rPr>
            </w:pPr>
            <w:r w:rsidRPr="00D82118">
              <w:rPr>
                <w:rFonts w:eastAsia="Times New Roman"/>
                <w:color w:val="FFFFFF" w:themeColor="background1"/>
                <w:lang w:val="pt-PT"/>
              </w:rPr>
              <w:t>RECs (COMESA, SADC, EAC, I</w:t>
            </w:r>
            <w:r>
              <w:rPr>
                <w:rFonts w:eastAsia="Times New Roman"/>
                <w:color w:val="FFFFFF" w:themeColor="background1"/>
                <w:lang w:val="pt-PT"/>
              </w:rPr>
              <w:t>OC, IGAD)</w:t>
            </w:r>
          </w:p>
        </w:tc>
      </w:tr>
      <w:tr w:rsidR="00D6656A" w:rsidRPr="0074636F" w14:paraId="3DA102F2" w14:textId="77777777" w:rsidTr="00942479">
        <w:trPr>
          <w:gridBefore w:val="1"/>
          <w:wBefore w:w="447" w:type="dxa"/>
          <w:trHeight w:val="348"/>
          <w:jc w:val="center"/>
        </w:trPr>
        <w:tc>
          <w:tcPr>
            <w:tcW w:w="1078" w:type="dxa"/>
            <w:tcBorders>
              <w:top w:val="nil"/>
              <w:left w:val="nil"/>
              <w:bottom w:val="nil"/>
              <w:right w:val="nil"/>
            </w:tcBorders>
            <w:shd w:val="clear" w:color="auto" w:fill="auto"/>
            <w:noWrap/>
            <w:vAlign w:val="bottom"/>
            <w:hideMark/>
          </w:tcPr>
          <w:p w14:paraId="1DCA9AE6" w14:textId="77777777" w:rsidR="00D6656A" w:rsidRPr="00D82118" w:rsidRDefault="00D6656A" w:rsidP="00501922">
            <w:pPr>
              <w:spacing w:after="0"/>
              <w:rPr>
                <w:rFonts w:ascii="Times New Roman" w:hAnsi="Times New Roman"/>
                <w:sz w:val="20"/>
                <w:lang w:val="pt-PT"/>
              </w:rPr>
            </w:pPr>
          </w:p>
        </w:tc>
        <w:tc>
          <w:tcPr>
            <w:tcW w:w="569" w:type="dxa"/>
            <w:tcBorders>
              <w:top w:val="nil"/>
              <w:left w:val="nil"/>
              <w:bottom w:val="nil"/>
              <w:right w:val="nil"/>
            </w:tcBorders>
            <w:shd w:val="clear" w:color="auto" w:fill="auto"/>
            <w:noWrap/>
            <w:vAlign w:val="bottom"/>
            <w:hideMark/>
          </w:tcPr>
          <w:p w14:paraId="00A527E6" w14:textId="77777777" w:rsidR="00D6656A" w:rsidRPr="00D82118" w:rsidRDefault="00D6656A" w:rsidP="00501922">
            <w:pPr>
              <w:spacing w:after="0"/>
              <w:rPr>
                <w:rFonts w:ascii="Times New Roman" w:eastAsia="Times New Roman" w:hAnsi="Times New Roman" w:cs="Times New Roman"/>
                <w:sz w:val="20"/>
                <w:szCs w:val="20"/>
                <w:lang w:val="pt-PT"/>
              </w:rPr>
            </w:pPr>
          </w:p>
        </w:tc>
        <w:tc>
          <w:tcPr>
            <w:tcW w:w="1326" w:type="dxa"/>
            <w:tcBorders>
              <w:top w:val="single" w:sz="4" w:space="0" w:color="auto"/>
              <w:left w:val="nil"/>
              <w:bottom w:val="nil"/>
              <w:right w:val="nil"/>
            </w:tcBorders>
            <w:shd w:val="clear" w:color="auto" w:fill="auto"/>
            <w:noWrap/>
            <w:vAlign w:val="bottom"/>
            <w:hideMark/>
          </w:tcPr>
          <w:p w14:paraId="5AF85AD3" w14:textId="77777777" w:rsidR="00D6656A" w:rsidRPr="0074636F" w:rsidRDefault="00D6656A" w:rsidP="00501922">
            <w:pPr>
              <w:jc w:val="center"/>
              <w:rPr>
                <w:b/>
                <w:bCs/>
              </w:rPr>
            </w:pPr>
            <w:r w:rsidRPr="0074636F">
              <w:rPr>
                <w:b/>
                <w:bCs/>
              </w:rPr>
              <w:t>Low</w:t>
            </w:r>
          </w:p>
        </w:tc>
        <w:tc>
          <w:tcPr>
            <w:tcW w:w="2790" w:type="dxa"/>
            <w:tcBorders>
              <w:top w:val="single" w:sz="4" w:space="0" w:color="auto"/>
              <w:left w:val="nil"/>
              <w:bottom w:val="nil"/>
              <w:right w:val="nil"/>
            </w:tcBorders>
            <w:shd w:val="clear" w:color="auto" w:fill="auto"/>
            <w:vAlign w:val="bottom"/>
            <w:hideMark/>
          </w:tcPr>
          <w:p w14:paraId="04C13A4E" w14:textId="77777777" w:rsidR="00D6656A" w:rsidRPr="0074636F" w:rsidRDefault="00D6656A" w:rsidP="00501922">
            <w:pPr>
              <w:jc w:val="center"/>
              <w:rPr>
                <w:b/>
                <w:bCs/>
              </w:rPr>
            </w:pPr>
            <w:r w:rsidRPr="0074636F">
              <w:rPr>
                <w:b/>
                <w:bCs/>
              </w:rPr>
              <w:t>Medium</w:t>
            </w:r>
          </w:p>
        </w:tc>
        <w:tc>
          <w:tcPr>
            <w:tcW w:w="2131" w:type="dxa"/>
            <w:gridSpan w:val="2"/>
            <w:tcBorders>
              <w:top w:val="single" w:sz="4" w:space="0" w:color="auto"/>
              <w:left w:val="nil"/>
              <w:bottom w:val="nil"/>
              <w:right w:val="nil"/>
            </w:tcBorders>
            <w:shd w:val="clear" w:color="auto" w:fill="auto"/>
            <w:vAlign w:val="bottom"/>
            <w:hideMark/>
          </w:tcPr>
          <w:p w14:paraId="03E685A0" w14:textId="77777777" w:rsidR="00D6656A" w:rsidRPr="0074636F" w:rsidRDefault="00D6656A" w:rsidP="00501922">
            <w:pPr>
              <w:jc w:val="center"/>
              <w:rPr>
                <w:b/>
                <w:bCs/>
              </w:rPr>
            </w:pPr>
            <w:r w:rsidRPr="0074636F">
              <w:rPr>
                <w:b/>
                <w:bCs/>
              </w:rPr>
              <w:t>High</w:t>
            </w:r>
          </w:p>
        </w:tc>
      </w:tr>
      <w:tr w:rsidR="00D6656A" w:rsidRPr="0074636F" w14:paraId="2172B05F" w14:textId="77777777" w:rsidTr="00942479">
        <w:trPr>
          <w:gridAfter w:val="1"/>
          <w:wAfter w:w="335" w:type="dxa"/>
          <w:trHeight w:val="348"/>
          <w:jc w:val="center"/>
        </w:trPr>
        <w:tc>
          <w:tcPr>
            <w:tcW w:w="447" w:type="dxa"/>
            <w:tcBorders>
              <w:top w:val="nil"/>
              <w:left w:val="nil"/>
              <w:bottom w:val="nil"/>
              <w:right w:val="nil"/>
            </w:tcBorders>
            <w:shd w:val="clear" w:color="auto" w:fill="auto"/>
            <w:noWrap/>
            <w:vAlign w:val="bottom"/>
            <w:hideMark/>
          </w:tcPr>
          <w:p w14:paraId="64FAE41D" w14:textId="77777777" w:rsidR="00D6656A" w:rsidRPr="0074636F" w:rsidRDefault="00D6656A" w:rsidP="00501922">
            <w:pPr>
              <w:spacing w:after="0"/>
              <w:rPr>
                <w:rFonts w:eastAsia="Times New Roman"/>
              </w:rPr>
            </w:pPr>
          </w:p>
        </w:tc>
        <w:tc>
          <w:tcPr>
            <w:tcW w:w="7559" w:type="dxa"/>
            <w:gridSpan w:val="5"/>
            <w:tcBorders>
              <w:top w:val="nil"/>
              <w:left w:val="nil"/>
              <w:bottom w:val="nil"/>
              <w:right w:val="nil"/>
            </w:tcBorders>
            <w:shd w:val="clear" w:color="auto" w:fill="auto"/>
            <w:noWrap/>
            <w:vAlign w:val="center"/>
            <w:hideMark/>
          </w:tcPr>
          <w:p w14:paraId="080E2373" w14:textId="77777777" w:rsidR="00D6656A" w:rsidRPr="0074636F" w:rsidRDefault="00D6656A" w:rsidP="00501922">
            <w:pPr>
              <w:jc w:val="center"/>
              <w:rPr>
                <w:rFonts w:ascii="Times New Roman" w:eastAsia="Times New Roman" w:hAnsi="Times New Roman" w:cs="Times New Roman"/>
                <w:sz w:val="20"/>
                <w:szCs w:val="20"/>
              </w:rPr>
            </w:pPr>
            <w:r w:rsidRPr="0074636F">
              <w:rPr>
                <w:b/>
                <w:bCs/>
              </w:rPr>
              <w:t>Level of Influence</w:t>
            </w:r>
          </w:p>
        </w:tc>
      </w:tr>
    </w:tbl>
    <w:p w14:paraId="690696C6" w14:textId="77777777" w:rsidR="00CD5311" w:rsidRPr="00022F22" w:rsidRDefault="00CD5311" w:rsidP="00290AEF">
      <w:pPr>
        <w:spacing w:after="0" w:line="240" w:lineRule="auto"/>
        <w:ind w:left="0" w:firstLine="0"/>
        <w:rPr>
          <w:rFonts w:cstheme="minorHAnsi"/>
          <w:lang w:bidi="th-TH"/>
        </w:rPr>
      </w:pPr>
    </w:p>
    <w:p w14:paraId="18310D8F" w14:textId="374AD1BA" w:rsidR="00CA26C3" w:rsidRDefault="00CD5311" w:rsidP="00CA26C3">
      <w:pPr>
        <w:pStyle w:val="Heading1"/>
      </w:pPr>
      <w:bookmarkStart w:id="30" w:name="_Toc161049380"/>
      <w:bookmarkStart w:id="31" w:name="_Toc165622450"/>
      <w:r w:rsidRPr="00833781">
        <w:t>Stakeholder Engagement Pr</w:t>
      </w:r>
      <w:r w:rsidR="00290AEF">
        <w:t>ocess</w:t>
      </w:r>
      <w:bookmarkEnd w:id="30"/>
      <w:bookmarkEnd w:id="31"/>
    </w:p>
    <w:p w14:paraId="700FA509" w14:textId="77777777" w:rsidR="00017C09" w:rsidRDefault="00017C09" w:rsidP="00017C09">
      <w:pPr>
        <w:pStyle w:val="Heading2"/>
      </w:pPr>
      <w:bookmarkStart w:id="32" w:name="_Toc161049381"/>
      <w:bookmarkStart w:id="33" w:name="_Toc165622451"/>
      <w:r>
        <w:t>Summary of Stakeholder engagement done during project preparation</w:t>
      </w:r>
      <w:bookmarkEnd w:id="32"/>
      <w:bookmarkEnd w:id="33"/>
    </w:p>
    <w:p w14:paraId="31609ADE" w14:textId="6D4DE0DE" w:rsidR="00135019" w:rsidRPr="003C7600" w:rsidRDefault="00135019" w:rsidP="00B91BC2">
      <w:pPr>
        <w:rPr>
          <w:rStyle w:val="normaltextrun"/>
          <w:rFonts w:ascii="Calibri" w:hAnsi="Calibri"/>
          <w:shd w:val="clear" w:color="auto" w:fill="FFFFFF"/>
        </w:rPr>
      </w:pPr>
      <w:r w:rsidRPr="00C02F15">
        <w:rPr>
          <w:rStyle w:val="normaltextrun"/>
          <w:rFonts w:ascii="Calibri" w:hAnsi="Calibri"/>
          <w:shd w:val="clear" w:color="auto" w:fill="FFFFFF"/>
        </w:rPr>
        <w:t>Development partners have been consulted throughout project preparation to ensure coordination.</w:t>
      </w:r>
      <w:r w:rsidRPr="00D8195F">
        <w:rPr>
          <w:rStyle w:val="normaltextrun"/>
          <w:rFonts w:ascii="Calibri" w:hAnsi="Calibri"/>
          <w:shd w:val="clear" w:color="auto" w:fill="FFFFFF"/>
        </w:rPr>
        <w:t xml:space="preserve"> Consultations included technical discussions with development finance institutions, notably the Horn of Africa Initiative Secretariat, AfDB on its Horn of Africa Digital Integration Project, the EU on its Initiative for Digital Government and Cybersecurity and missing broadband links initiative, the International Telecommunication Union (ITU) on its support for affordable access to broadband, Smart Africa’s proposed internet bulk internet capacity purchase program, the GIGA initiative (ITU and UN</w:t>
      </w:r>
      <w:r w:rsidR="00B91BC2">
        <w:rPr>
          <w:rStyle w:val="normaltextrun"/>
          <w:rFonts w:ascii="Calibri" w:hAnsi="Calibri"/>
          <w:shd w:val="clear" w:color="auto" w:fill="FFFFFF"/>
        </w:rPr>
        <w:t>I</w:t>
      </w:r>
      <w:r w:rsidRPr="00D8195F">
        <w:rPr>
          <w:rStyle w:val="normaltextrun"/>
          <w:rFonts w:ascii="Calibri" w:hAnsi="Calibri"/>
          <w:shd w:val="clear" w:color="auto" w:fill="FFFFFF"/>
        </w:rPr>
        <w:t xml:space="preserve">CEF) on infrastructure mapping for the education sector, the EU AfricaConnect program for </w:t>
      </w:r>
      <w:r w:rsidR="008262F7" w:rsidRPr="00E436BF">
        <w:rPr>
          <w:rFonts w:ascii="Calibri" w:hAnsi="Calibri"/>
          <w:shd w:val="clear" w:color="auto" w:fill="FFFFFF"/>
        </w:rPr>
        <w:t xml:space="preserve">National Research and Education Networks </w:t>
      </w:r>
      <w:r w:rsidR="008262F7">
        <w:rPr>
          <w:rFonts w:ascii="Calibri" w:hAnsi="Calibri"/>
          <w:shd w:val="clear" w:color="auto" w:fill="FFFFFF"/>
        </w:rPr>
        <w:t>(</w:t>
      </w:r>
      <w:r w:rsidRPr="00D8195F">
        <w:rPr>
          <w:rStyle w:val="normaltextrun"/>
          <w:rFonts w:ascii="Calibri" w:hAnsi="Calibri"/>
          <w:shd w:val="clear" w:color="auto" w:fill="FFFFFF"/>
        </w:rPr>
        <w:t>NRENs</w:t>
      </w:r>
      <w:r w:rsidR="008262F7">
        <w:rPr>
          <w:rStyle w:val="normaltextrun"/>
          <w:rFonts w:ascii="Calibri" w:hAnsi="Calibri"/>
          <w:shd w:val="clear" w:color="auto" w:fill="FFFFFF"/>
        </w:rPr>
        <w:t>)</w:t>
      </w:r>
      <w:r w:rsidRPr="00D8195F">
        <w:rPr>
          <w:rStyle w:val="normaltextrun"/>
          <w:rFonts w:ascii="Calibri" w:hAnsi="Calibri"/>
          <w:shd w:val="clear" w:color="auto" w:fill="FFFFFF"/>
        </w:rPr>
        <w:t xml:space="preserve"> and private sector consultations held, inter alia, during the Mobile World Congress event in Barcelona, February 2024</w:t>
      </w:r>
      <w:r>
        <w:rPr>
          <w:rStyle w:val="normaltextrun"/>
          <w:rFonts w:ascii="Calibri" w:hAnsi="Calibri"/>
          <w:shd w:val="clear" w:color="auto" w:fill="FFFFFF"/>
        </w:rPr>
        <w:t>.</w:t>
      </w:r>
      <w:r w:rsidR="001B7532">
        <w:rPr>
          <w:rStyle w:val="normaltextrun"/>
          <w:rFonts w:ascii="Calibri" w:hAnsi="Calibri"/>
          <w:shd w:val="clear" w:color="auto" w:fill="FFFFFF"/>
        </w:rPr>
        <w:t xml:space="preserve"> </w:t>
      </w:r>
    </w:p>
    <w:p w14:paraId="58E329B3" w14:textId="77777777" w:rsidR="00135019" w:rsidRPr="00135019" w:rsidRDefault="00135019" w:rsidP="00135019"/>
    <w:p w14:paraId="3CD31873" w14:textId="37F3A892" w:rsidR="00CD5311" w:rsidRPr="00132BDC" w:rsidRDefault="00E743A8" w:rsidP="006306B5">
      <w:pPr>
        <w:pStyle w:val="Heading2"/>
      </w:pPr>
      <w:bookmarkStart w:id="34" w:name="_Toc161049382"/>
      <w:bookmarkStart w:id="35" w:name="_Toc165622452"/>
      <w:r>
        <w:lastRenderedPageBreak/>
        <w:t xml:space="preserve">Stakeholder Engagement </w:t>
      </w:r>
      <w:r w:rsidR="00290AEF">
        <w:t>Plan</w:t>
      </w:r>
      <w:bookmarkEnd w:id="34"/>
      <w:bookmarkEnd w:id="35"/>
    </w:p>
    <w:p w14:paraId="1D3CF5BD" w14:textId="15AD06A9" w:rsidR="00290AEF" w:rsidRPr="00290AEF" w:rsidRDefault="00290AEF" w:rsidP="006306B5">
      <w:pPr>
        <w:pStyle w:val="Heading3"/>
      </w:pPr>
      <w:bookmarkStart w:id="36" w:name="_Toc161049383"/>
      <w:bookmarkStart w:id="37" w:name="_Toc165622453"/>
      <w:r w:rsidRPr="00290AEF">
        <w:t xml:space="preserve">Objectives of the </w:t>
      </w:r>
      <w:r w:rsidR="00E743A8">
        <w:t>Stakeholder Engag</w:t>
      </w:r>
      <w:r w:rsidR="00253283">
        <w:t>e</w:t>
      </w:r>
      <w:r w:rsidR="00E743A8">
        <w:t>ment</w:t>
      </w:r>
      <w:r w:rsidRPr="00290AEF">
        <w:t xml:space="preserve"> Plan</w:t>
      </w:r>
      <w:bookmarkEnd w:id="36"/>
      <w:bookmarkEnd w:id="37"/>
      <w:r w:rsidRPr="00290AEF">
        <w:t xml:space="preserve"> </w:t>
      </w:r>
    </w:p>
    <w:p w14:paraId="46AC0556" w14:textId="3FFD1BD5" w:rsidR="00290AEF" w:rsidRPr="00290AEF" w:rsidRDefault="00E743A8" w:rsidP="003626F4">
      <w:r>
        <w:t>As noted earlier, t</w:t>
      </w:r>
      <w:r w:rsidR="00290AEF" w:rsidRPr="00290AEF">
        <w:t xml:space="preserve">he </w:t>
      </w:r>
      <w:r w:rsidR="00253283">
        <w:t xml:space="preserve">primary </w:t>
      </w:r>
      <w:r w:rsidR="00290AEF" w:rsidRPr="00290AEF">
        <w:t xml:space="preserve">objective of this </w:t>
      </w:r>
      <w:r>
        <w:t>stakeholder engagement</w:t>
      </w:r>
      <w:r w:rsidRPr="00290AEF">
        <w:t xml:space="preserve"> </w:t>
      </w:r>
      <w:r w:rsidR="00290AEF" w:rsidRPr="00290AEF">
        <w:t xml:space="preserve">plan </w:t>
      </w:r>
      <w:r w:rsidRPr="00E743A8">
        <w:t xml:space="preserve">is to define a program for </w:t>
      </w:r>
      <w:r>
        <w:t xml:space="preserve">two-way </w:t>
      </w:r>
      <w:r w:rsidRPr="00E743A8">
        <w:t xml:space="preserve">stakeholder engagement, including public information disclosure and consultation throughout the entire program cycle. </w:t>
      </w:r>
      <w:r w:rsidR="00253283">
        <w:t>The SEP</w:t>
      </w:r>
      <w:r w:rsidR="00290AEF" w:rsidRPr="00290AEF">
        <w:t xml:space="preserve"> define</w:t>
      </w:r>
      <w:r w:rsidR="00253283">
        <w:t>s</w:t>
      </w:r>
      <w:r w:rsidR="00290AEF" w:rsidRPr="00290AEF">
        <w:t xml:space="preserve"> the </w:t>
      </w:r>
      <w:r w:rsidR="00253283">
        <w:t xml:space="preserve">stakeholder engagement </w:t>
      </w:r>
      <w:r w:rsidR="00290AEF" w:rsidRPr="00290AEF">
        <w:t>requirements for the Pro</w:t>
      </w:r>
      <w:r w:rsidR="00ED717D">
        <w:t>gram</w:t>
      </w:r>
      <w:r w:rsidR="00290AEF" w:rsidRPr="00290AEF">
        <w:t xml:space="preserve"> and how information will be shared. </w:t>
      </w:r>
      <w:r w:rsidR="00253283">
        <w:t>The SEP should be coordinated with other COMESA initiatives for communications and outreach, and should include</w:t>
      </w:r>
      <w:r w:rsidR="00290AEF" w:rsidRPr="00290AEF">
        <w:t xml:space="preserve"> the following: </w:t>
      </w:r>
    </w:p>
    <w:p w14:paraId="50559E7D" w14:textId="7A802C0F"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Information that will be communicated including the level of detail and format; </w:t>
      </w:r>
    </w:p>
    <w:p w14:paraId="7FAE10FA" w14:textId="11CF2EAF"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How the information will be communicated – </w:t>
      </w:r>
      <w:r w:rsidR="00290541">
        <w:rPr>
          <w:rFonts w:eastAsia="Times New Roman" w:cstheme="minorHAnsi"/>
          <w:color w:val="auto"/>
        </w:rPr>
        <w:t xml:space="preserve">face to face meetings, </w:t>
      </w:r>
      <w:r w:rsidRPr="00290AEF">
        <w:rPr>
          <w:rFonts w:eastAsia="Times New Roman" w:cstheme="minorHAnsi"/>
          <w:color w:val="auto"/>
        </w:rPr>
        <w:t xml:space="preserve">in email, telephone, web portal, WhatsApp, </w:t>
      </w:r>
      <w:r w:rsidR="00887C1D" w:rsidRPr="00887C1D">
        <w:rPr>
          <w:rFonts w:eastAsia="Times New Roman" w:cstheme="minorHAnsi"/>
          <w:color w:val="auto"/>
        </w:rPr>
        <w:t xml:space="preserve">radio and television, newsletters, newspapers, video, posters and flyers, </w:t>
      </w:r>
      <w:r w:rsidRPr="00290AEF">
        <w:rPr>
          <w:rFonts w:eastAsia="Times New Roman" w:cstheme="minorHAnsi"/>
          <w:color w:val="auto"/>
        </w:rPr>
        <w:t xml:space="preserve">etc. </w:t>
      </w:r>
    </w:p>
    <w:p w14:paraId="53CE326B" w14:textId="1F29566F"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When information will be distributed, the frequency of Pro</w:t>
      </w:r>
      <w:r w:rsidR="00415164">
        <w:rPr>
          <w:rFonts w:eastAsia="Times New Roman" w:cstheme="minorHAnsi"/>
          <w:color w:val="auto"/>
        </w:rPr>
        <w:t>gram</w:t>
      </w:r>
      <w:r w:rsidRPr="00290AEF">
        <w:rPr>
          <w:rFonts w:eastAsia="Times New Roman" w:cstheme="minorHAnsi"/>
          <w:color w:val="auto"/>
        </w:rPr>
        <w:t xml:space="preserve"> communication, both formal and informal; </w:t>
      </w:r>
    </w:p>
    <w:p w14:paraId="2871066B" w14:textId="0FE5B1D9"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Who is responsible for communicating </w:t>
      </w:r>
      <w:r w:rsidR="00415164" w:rsidRPr="00290AEF">
        <w:rPr>
          <w:rFonts w:eastAsia="Times New Roman" w:cstheme="minorHAnsi"/>
          <w:color w:val="auto"/>
        </w:rPr>
        <w:t>Pro</w:t>
      </w:r>
      <w:r w:rsidR="00415164">
        <w:rPr>
          <w:rFonts w:eastAsia="Times New Roman" w:cstheme="minorHAnsi"/>
          <w:color w:val="auto"/>
        </w:rPr>
        <w:t>gram</w:t>
      </w:r>
      <w:r w:rsidRPr="00290AEF">
        <w:rPr>
          <w:rFonts w:eastAsia="Times New Roman" w:cstheme="minorHAnsi"/>
          <w:color w:val="auto"/>
        </w:rPr>
        <w:t xml:space="preserve"> information; </w:t>
      </w:r>
    </w:p>
    <w:p w14:paraId="130FFEA8" w14:textId="79E49D48"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Communication requirements for all </w:t>
      </w:r>
      <w:r w:rsidR="00415164" w:rsidRPr="00290AEF">
        <w:rPr>
          <w:rFonts w:eastAsia="Times New Roman" w:cstheme="minorHAnsi"/>
          <w:color w:val="auto"/>
        </w:rPr>
        <w:t>Pro</w:t>
      </w:r>
      <w:r w:rsidR="00415164">
        <w:rPr>
          <w:rFonts w:eastAsia="Times New Roman" w:cstheme="minorHAnsi"/>
          <w:color w:val="auto"/>
        </w:rPr>
        <w:t>gram</w:t>
      </w:r>
      <w:r w:rsidRPr="00290AEF">
        <w:rPr>
          <w:rFonts w:eastAsia="Times New Roman" w:cstheme="minorHAnsi"/>
          <w:color w:val="auto"/>
        </w:rPr>
        <w:t xml:space="preserve"> stakeholders; </w:t>
      </w:r>
    </w:p>
    <w:p w14:paraId="67A926F4" w14:textId="4A1638F8"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How sensitive or confidential information is communicated and who must authorize this; </w:t>
      </w:r>
    </w:p>
    <w:p w14:paraId="5F485A1F" w14:textId="5E82D167"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How changes in communication or the communication process will be managed; </w:t>
      </w:r>
    </w:p>
    <w:p w14:paraId="75B63E49" w14:textId="5272CFFC" w:rsidR="00290AEF" w:rsidRPr="00290AEF"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Any constraints, internal or external, which may affect </w:t>
      </w:r>
      <w:r w:rsidR="00415164" w:rsidRPr="00290AEF">
        <w:rPr>
          <w:rFonts w:eastAsia="Times New Roman" w:cstheme="minorHAnsi"/>
          <w:color w:val="auto"/>
        </w:rPr>
        <w:t>Pro</w:t>
      </w:r>
      <w:r w:rsidR="00415164">
        <w:rPr>
          <w:rFonts w:eastAsia="Times New Roman" w:cstheme="minorHAnsi"/>
          <w:color w:val="auto"/>
        </w:rPr>
        <w:t>gram</w:t>
      </w:r>
      <w:r w:rsidRPr="00290AEF">
        <w:rPr>
          <w:rFonts w:eastAsia="Times New Roman" w:cstheme="minorHAnsi"/>
          <w:color w:val="auto"/>
        </w:rPr>
        <w:t xml:space="preserve"> communication; and </w:t>
      </w:r>
    </w:p>
    <w:p w14:paraId="30ACD916" w14:textId="2F02728B" w:rsidR="00290AEF" w:rsidRPr="0033058D" w:rsidRDefault="00290AEF" w:rsidP="00242876">
      <w:pPr>
        <w:numPr>
          <w:ilvl w:val="0"/>
          <w:numId w:val="8"/>
        </w:numPr>
        <w:spacing w:after="0" w:line="240" w:lineRule="auto"/>
        <w:rPr>
          <w:rFonts w:eastAsia="Times New Roman" w:cstheme="minorHAnsi"/>
          <w:color w:val="auto"/>
        </w:rPr>
      </w:pPr>
      <w:r w:rsidRPr="00290AEF">
        <w:rPr>
          <w:rFonts w:eastAsia="Times New Roman" w:cstheme="minorHAnsi"/>
          <w:color w:val="auto"/>
        </w:rPr>
        <w:t xml:space="preserve">The escalation process for resolving any communication-based conflicts or issues. </w:t>
      </w:r>
    </w:p>
    <w:p w14:paraId="4462B087" w14:textId="77777777" w:rsidR="008A2A1B" w:rsidRPr="008A2A1B" w:rsidRDefault="008A2A1B" w:rsidP="006306B5">
      <w:pPr>
        <w:pStyle w:val="Heading3"/>
      </w:pPr>
      <w:bookmarkStart w:id="38" w:name="_Toc161049384"/>
      <w:bookmarkStart w:id="39" w:name="_Toc165622454"/>
      <w:r w:rsidRPr="008A2A1B">
        <w:t>Key Issues that should be communicated</w:t>
      </w:r>
      <w:bookmarkEnd w:id="38"/>
      <w:bookmarkEnd w:id="39"/>
      <w:r w:rsidRPr="008A2A1B">
        <w:t xml:space="preserve"> </w:t>
      </w:r>
    </w:p>
    <w:p w14:paraId="191B0F60" w14:textId="77777777" w:rsidR="008A2A1B" w:rsidRPr="008A2A1B" w:rsidRDefault="008A2A1B" w:rsidP="008A2A1B">
      <w:r w:rsidRPr="008A2A1B">
        <w:t xml:space="preserve">The following are some of the important messages that will be communicated to the Stakeholders: </w:t>
      </w:r>
    </w:p>
    <w:p w14:paraId="3E2991AB" w14:textId="19A1E811"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Background of the </w:t>
      </w:r>
      <w:r w:rsidR="009C52F8" w:rsidRPr="00290AEF">
        <w:rPr>
          <w:rFonts w:eastAsia="Times New Roman" w:cstheme="minorHAnsi"/>
          <w:color w:val="auto"/>
        </w:rPr>
        <w:t>Pro</w:t>
      </w:r>
      <w:r w:rsidR="009C52F8">
        <w:rPr>
          <w:rFonts w:eastAsia="Times New Roman" w:cstheme="minorHAnsi"/>
          <w:color w:val="auto"/>
        </w:rPr>
        <w:t>gram</w:t>
      </w:r>
      <w:r w:rsidRPr="008A2A1B">
        <w:rPr>
          <w:rFonts w:eastAsia="Times New Roman" w:cstheme="minorHAnsi"/>
          <w:color w:val="auto"/>
        </w:rPr>
        <w:t xml:space="preserve">; </w:t>
      </w:r>
    </w:p>
    <w:p w14:paraId="5BC62503" w14:textId="73508EC4" w:rsidR="008A2A1B" w:rsidRPr="008A2A1B" w:rsidRDefault="009C52F8" w:rsidP="00242876">
      <w:pPr>
        <w:numPr>
          <w:ilvl w:val="0"/>
          <w:numId w:val="9"/>
        </w:numPr>
        <w:spacing w:after="0" w:line="240" w:lineRule="auto"/>
        <w:rPr>
          <w:rFonts w:eastAsia="Times New Roman" w:cstheme="minorHAnsi"/>
          <w:color w:val="auto"/>
        </w:rPr>
      </w:pPr>
      <w:r w:rsidRPr="00290AEF">
        <w:rPr>
          <w:rFonts w:eastAsia="Times New Roman" w:cstheme="minorHAnsi"/>
          <w:color w:val="auto"/>
        </w:rPr>
        <w:t>Pro</w:t>
      </w:r>
      <w:r>
        <w:rPr>
          <w:rFonts w:eastAsia="Times New Roman" w:cstheme="minorHAnsi"/>
          <w:color w:val="auto"/>
        </w:rPr>
        <w:t>gram</w:t>
      </w:r>
      <w:r w:rsidR="008A2A1B" w:rsidRPr="008A2A1B">
        <w:rPr>
          <w:rFonts w:eastAsia="Times New Roman" w:cstheme="minorHAnsi"/>
          <w:color w:val="auto"/>
        </w:rPr>
        <w:t xml:space="preserve"> Description; </w:t>
      </w:r>
    </w:p>
    <w:p w14:paraId="5B86C066" w14:textId="7481F70D" w:rsidR="008A2A1B" w:rsidRPr="008A2A1B" w:rsidRDefault="009C52F8" w:rsidP="00242876">
      <w:pPr>
        <w:numPr>
          <w:ilvl w:val="0"/>
          <w:numId w:val="9"/>
        </w:numPr>
        <w:spacing w:after="0" w:line="240" w:lineRule="auto"/>
        <w:rPr>
          <w:rFonts w:eastAsia="Times New Roman" w:cstheme="minorHAnsi"/>
          <w:color w:val="auto"/>
        </w:rPr>
      </w:pPr>
      <w:r w:rsidRPr="00290AEF">
        <w:rPr>
          <w:rFonts w:eastAsia="Times New Roman" w:cstheme="minorHAnsi"/>
          <w:color w:val="auto"/>
        </w:rPr>
        <w:t>Pro</w:t>
      </w:r>
      <w:r>
        <w:rPr>
          <w:rFonts w:eastAsia="Times New Roman" w:cstheme="minorHAnsi"/>
          <w:color w:val="auto"/>
        </w:rPr>
        <w:t>gram</w:t>
      </w:r>
      <w:r w:rsidR="008A2A1B" w:rsidRPr="008A2A1B">
        <w:rPr>
          <w:rFonts w:eastAsia="Times New Roman" w:cstheme="minorHAnsi"/>
          <w:color w:val="auto"/>
        </w:rPr>
        <w:t xml:space="preserve"> Activities; </w:t>
      </w:r>
    </w:p>
    <w:p w14:paraId="5B9000DD" w14:textId="38EFA5AF"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The potential </w:t>
      </w:r>
      <w:r w:rsidR="009C52F8" w:rsidRPr="00290AEF">
        <w:rPr>
          <w:rFonts w:eastAsia="Times New Roman" w:cstheme="minorHAnsi"/>
          <w:color w:val="auto"/>
        </w:rPr>
        <w:t>Pro</w:t>
      </w:r>
      <w:r w:rsidR="009C52F8">
        <w:rPr>
          <w:rFonts w:eastAsia="Times New Roman" w:cstheme="minorHAnsi"/>
          <w:color w:val="auto"/>
        </w:rPr>
        <w:t>gram</w:t>
      </w:r>
      <w:r w:rsidRPr="008A2A1B">
        <w:rPr>
          <w:rFonts w:eastAsia="Times New Roman" w:cstheme="minorHAnsi"/>
          <w:color w:val="auto"/>
        </w:rPr>
        <w:t xml:space="preserve"> benefits and </w:t>
      </w:r>
      <w:r>
        <w:rPr>
          <w:rFonts w:eastAsia="Times New Roman" w:cstheme="minorHAnsi"/>
          <w:color w:val="auto"/>
        </w:rPr>
        <w:t>i</w:t>
      </w:r>
      <w:r w:rsidRPr="008A2A1B">
        <w:rPr>
          <w:rFonts w:eastAsia="Times New Roman" w:cstheme="minorHAnsi"/>
          <w:color w:val="auto"/>
        </w:rPr>
        <w:t xml:space="preserve">mpacts; </w:t>
      </w:r>
    </w:p>
    <w:p w14:paraId="06BB17A9" w14:textId="56E15EEB" w:rsidR="00AD228D"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The </w:t>
      </w:r>
      <w:r w:rsidR="007D04C7">
        <w:rPr>
          <w:rFonts w:eastAsia="Times New Roman" w:cstheme="minorHAnsi"/>
          <w:color w:val="auto"/>
        </w:rPr>
        <w:t>p</w:t>
      </w:r>
      <w:r w:rsidR="007D04C7" w:rsidRPr="008A2A1B">
        <w:rPr>
          <w:rFonts w:eastAsia="Times New Roman" w:cstheme="minorHAnsi"/>
          <w:color w:val="auto"/>
        </w:rPr>
        <w:t xml:space="preserve">rocess </w:t>
      </w:r>
      <w:r w:rsidRPr="008A2A1B">
        <w:rPr>
          <w:rFonts w:eastAsia="Times New Roman" w:cstheme="minorHAnsi"/>
          <w:color w:val="auto"/>
        </w:rPr>
        <w:t xml:space="preserve">that will be followed to engage with stakeholders; </w:t>
      </w:r>
    </w:p>
    <w:p w14:paraId="3E7E0922" w14:textId="000074DC" w:rsidR="008A2A1B" w:rsidRPr="008A2A1B" w:rsidRDefault="00AD228D" w:rsidP="00242876">
      <w:pPr>
        <w:numPr>
          <w:ilvl w:val="0"/>
          <w:numId w:val="9"/>
        </w:numPr>
        <w:spacing w:after="0" w:line="240" w:lineRule="auto"/>
        <w:rPr>
          <w:rFonts w:eastAsia="Times New Roman" w:cstheme="minorHAnsi"/>
          <w:color w:val="auto"/>
        </w:rPr>
      </w:pPr>
      <w:r>
        <w:rPr>
          <w:rFonts w:eastAsia="Times New Roman" w:cstheme="minorHAnsi"/>
          <w:color w:val="auto"/>
        </w:rPr>
        <w:t xml:space="preserve">The </w:t>
      </w:r>
      <w:r w:rsidR="00DD22EB">
        <w:rPr>
          <w:rFonts w:eastAsia="Times New Roman" w:cstheme="minorHAnsi"/>
          <w:color w:val="auto"/>
        </w:rPr>
        <w:t>Grievance Mechanism (</w:t>
      </w:r>
      <w:r>
        <w:rPr>
          <w:rFonts w:eastAsia="Times New Roman" w:cstheme="minorHAnsi"/>
          <w:color w:val="auto"/>
        </w:rPr>
        <w:t>GM</w:t>
      </w:r>
      <w:r w:rsidR="00DD22EB">
        <w:rPr>
          <w:rFonts w:eastAsia="Times New Roman" w:cstheme="minorHAnsi"/>
          <w:color w:val="auto"/>
        </w:rPr>
        <w:t>)</w:t>
      </w:r>
      <w:r>
        <w:rPr>
          <w:rFonts w:eastAsia="Times New Roman" w:cstheme="minorHAnsi"/>
          <w:color w:val="auto"/>
        </w:rPr>
        <w:t xml:space="preserve"> for the </w:t>
      </w:r>
      <w:r w:rsidR="009C52F8" w:rsidRPr="00290AEF">
        <w:rPr>
          <w:rFonts w:eastAsia="Times New Roman" w:cstheme="minorHAnsi"/>
          <w:color w:val="auto"/>
        </w:rPr>
        <w:t>Pro</w:t>
      </w:r>
      <w:r w:rsidR="009C52F8">
        <w:rPr>
          <w:rFonts w:eastAsia="Times New Roman" w:cstheme="minorHAnsi"/>
          <w:color w:val="auto"/>
        </w:rPr>
        <w:t>gram</w:t>
      </w:r>
      <w:r>
        <w:rPr>
          <w:rFonts w:eastAsia="Times New Roman" w:cstheme="minorHAnsi"/>
          <w:color w:val="auto"/>
        </w:rPr>
        <w:t xml:space="preserve">; </w:t>
      </w:r>
      <w:r w:rsidR="008A2A1B" w:rsidRPr="008A2A1B">
        <w:rPr>
          <w:rFonts w:eastAsia="Times New Roman" w:cstheme="minorHAnsi"/>
          <w:color w:val="auto"/>
        </w:rPr>
        <w:t xml:space="preserve">and </w:t>
      </w:r>
    </w:p>
    <w:p w14:paraId="043137F2" w14:textId="2C8FBCD1" w:rsidR="008A2A1B" w:rsidRPr="008A2A1B" w:rsidRDefault="008A2A1B" w:rsidP="00242876">
      <w:pPr>
        <w:numPr>
          <w:ilvl w:val="0"/>
          <w:numId w:val="9"/>
        </w:numPr>
        <w:spacing w:after="0" w:line="240" w:lineRule="auto"/>
        <w:rPr>
          <w:rFonts w:eastAsia="Times New Roman" w:cstheme="minorHAnsi"/>
          <w:color w:val="auto"/>
        </w:rPr>
      </w:pPr>
      <w:r w:rsidRPr="008A2A1B">
        <w:rPr>
          <w:rFonts w:eastAsia="Times New Roman" w:cstheme="minorHAnsi"/>
          <w:color w:val="auto"/>
        </w:rPr>
        <w:t xml:space="preserve">How and when stakeholders can participate in the </w:t>
      </w:r>
      <w:r w:rsidR="009C52F8" w:rsidRPr="00290AEF">
        <w:rPr>
          <w:rFonts w:eastAsia="Times New Roman" w:cstheme="minorHAnsi"/>
          <w:color w:val="auto"/>
        </w:rPr>
        <w:t>Pro</w:t>
      </w:r>
      <w:r w:rsidR="009C52F8">
        <w:rPr>
          <w:rFonts w:eastAsia="Times New Roman" w:cstheme="minorHAnsi"/>
          <w:color w:val="auto"/>
        </w:rPr>
        <w:t>gram</w:t>
      </w:r>
      <w:r w:rsidRPr="008A2A1B">
        <w:rPr>
          <w:rFonts w:eastAsia="Times New Roman" w:cstheme="minorHAnsi"/>
          <w:color w:val="auto"/>
        </w:rPr>
        <w:t xml:space="preserve">. </w:t>
      </w:r>
    </w:p>
    <w:p w14:paraId="48BF6C06" w14:textId="3A061B03" w:rsidR="008A2A1B" w:rsidRPr="008A2A1B" w:rsidRDefault="008A2A1B" w:rsidP="006306B5">
      <w:pPr>
        <w:pStyle w:val="Heading3"/>
      </w:pPr>
      <w:bookmarkStart w:id="40" w:name="_Toc161049385"/>
      <w:bookmarkStart w:id="41" w:name="_Toc165622455"/>
      <w:r w:rsidRPr="008A2A1B">
        <w:t xml:space="preserve">When to </w:t>
      </w:r>
      <w:r w:rsidR="0033058D">
        <w:t>c</w:t>
      </w:r>
      <w:r w:rsidRPr="008A2A1B">
        <w:t>ommunicate</w:t>
      </w:r>
      <w:bookmarkEnd w:id="40"/>
      <w:bookmarkEnd w:id="41"/>
      <w:r w:rsidRPr="008A2A1B">
        <w:t xml:space="preserve"> </w:t>
      </w:r>
    </w:p>
    <w:p w14:paraId="72A00F1F" w14:textId="014083B1" w:rsidR="008A2A1B" w:rsidRPr="008A2A1B" w:rsidRDefault="00253283" w:rsidP="008A2A1B">
      <w:pPr>
        <w:spacing w:after="0" w:line="240" w:lineRule="auto"/>
        <w:ind w:left="0" w:firstLine="0"/>
        <w:rPr>
          <w:rFonts w:eastAsia="Times New Roman" w:cstheme="minorHAnsi"/>
          <w:color w:val="auto"/>
        </w:rPr>
      </w:pPr>
      <w:r>
        <w:rPr>
          <w:rFonts w:eastAsia="Times New Roman" w:cstheme="minorHAnsi"/>
          <w:color w:val="auto"/>
        </w:rPr>
        <w:t>Stakeholder Engagement</w:t>
      </w:r>
      <w:r w:rsidR="008A2A1B" w:rsidRPr="008A2A1B">
        <w:rPr>
          <w:rFonts w:eastAsia="Times New Roman" w:cstheme="minorHAnsi"/>
          <w:color w:val="auto"/>
        </w:rPr>
        <w:t xml:space="preserve"> will be structured and offered regularly but with the flexibility of responding to issues as they emerge. Broadly, stakeholder engagement for the proposed </w:t>
      </w:r>
      <w:r w:rsidR="009C52F8" w:rsidRPr="00290AEF">
        <w:rPr>
          <w:rFonts w:eastAsia="Times New Roman" w:cstheme="minorHAnsi"/>
          <w:color w:val="auto"/>
        </w:rPr>
        <w:t>Pro</w:t>
      </w:r>
      <w:r w:rsidR="009C52F8">
        <w:rPr>
          <w:rFonts w:eastAsia="Times New Roman" w:cstheme="minorHAnsi"/>
          <w:color w:val="auto"/>
        </w:rPr>
        <w:t>gram</w:t>
      </w:r>
      <w:r w:rsidR="008A2A1B" w:rsidRPr="008A2A1B">
        <w:rPr>
          <w:rFonts w:eastAsia="Times New Roman" w:cstheme="minorHAnsi"/>
          <w:color w:val="auto"/>
        </w:rPr>
        <w:t xml:space="preserve"> has been </w:t>
      </w:r>
      <w:r w:rsidR="00ED717D" w:rsidRPr="008A2A1B">
        <w:rPr>
          <w:rFonts w:eastAsia="Times New Roman" w:cstheme="minorHAnsi"/>
          <w:color w:val="auto"/>
        </w:rPr>
        <w:t>categorized</w:t>
      </w:r>
      <w:r w:rsidR="008A2A1B" w:rsidRPr="008A2A1B">
        <w:rPr>
          <w:rFonts w:eastAsia="Times New Roman" w:cstheme="minorHAnsi"/>
          <w:color w:val="auto"/>
        </w:rPr>
        <w:t xml:space="preserve"> into </w:t>
      </w:r>
      <w:r w:rsidR="00241B55">
        <w:rPr>
          <w:rFonts w:eastAsia="Times New Roman" w:cstheme="minorHAnsi"/>
          <w:color w:val="auto"/>
        </w:rPr>
        <w:t>preparation</w:t>
      </w:r>
      <w:r w:rsidR="008A2A1B" w:rsidRPr="008A2A1B">
        <w:rPr>
          <w:rFonts w:eastAsia="Times New Roman" w:cstheme="minorHAnsi"/>
          <w:color w:val="auto"/>
        </w:rPr>
        <w:t xml:space="preserve"> and </w:t>
      </w:r>
      <w:r w:rsidR="00241B55">
        <w:rPr>
          <w:rFonts w:eastAsia="Times New Roman" w:cstheme="minorHAnsi"/>
          <w:color w:val="auto"/>
        </w:rPr>
        <w:t>operation</w:t>
      </w:r>
      <w:r w:rsidR="008A2A1B" w:rsidRPr="008A2A1B">
        <w:rPr>
          <w:rFonts w:eastAsia="Times New Roman" w:cstheme="minorHAnsi"/>
          <w:color w:val="auto"/>
        </w:rPr>
        <w:t xml:space="preserve"> engagement activities</w:t>
      </w:r>
      <w:r w:rsidR="00F10DF6">
        <w:rPr>
          <w:rFonts w:eastAsia="Times New Roman" w:cstheme="minorHAnsi"/>
          <w:color w:val="auto"/>
        </w:rPr>
        <w:t>.</w:t>
      </w:r>
    </w:p>
    <w:p w14:paraId="6B5F97FE" w14:textId="5314DC6E" w:rsidR="008A2A1B" w:rsidRPr="004040C7" w:rsidRDefault="008A2A1B" w:rsidP="006306B5">
      <w:pPr>
        <w:pStyle w:val="Heading3"/>
      </w:pPr>
      <w:bookmarkStart w:id="42" w:name="_Toc161049386"/>
      <w:bookmarkStart w:id="43" w:name="_Toc165622456"/>
      <w:r w:rsidRPr="008A2A1B">
        <w:t>Communication Methods</w:t>
      </w:r>
      <w:bookmarkEnd w:id="42"/>
      <w:bookmarkEnd w:id="43"/>
      <w:r w:rsidRPr="004040C7">
        <w:t xml:space="preserve"> </w:t>
      </w:r>
    </w:p>
    <w:p w14:paraId="4D56D346" w14:textId="0E58FB7F" w:rsidR="008A2A1B" w:rsidRDefault="008A2A1B" w:rsidP="001702FA">
      <w:r w:rsidRPr="008A2A1B">
        <w:t>A variety of communication methods are used to engage with stakeholders reflecting their level of authority, socio-economic context, and cultural and intellectual factors such as level of education and literacy</w:t>
      </w:r>
      <w:r w:rsidR="00887C1D">
        <w:t xml:space="preserve">, and </w:t>
      </w:r>
      <w:r w:rsidR="009829FF">
        <w:t>language capabilities</w:t>
      </w:r>
      <w:r w:rsidRPr="008A2A1B">
        <w:t xml:space="preserve">. </w:t>
      </w:r>
    </w:p>
    <w:p w14:paraId="46A14090" w14:textId="4911E95F" w:rsidR="00CD5311" w:rsidRPr="00ED51D1" w:rsidRDefault="001702FA" w:rsidP="00ED51D1">
      <w:r w:rsidRPr="001702FA">
        <w:t xml:space="preserve">English, French, and Arabic </w:t>
      </w:r>
      <w:r>
        <w:t xml:space="preserve">are </w:t>
      </w:r>
      <w:r w:rsidR="008A2A1B" w:rsidRPr="008A2A1B">
        <w:t>the official language</w:t>
      </w:r>
      <w:r>
        <w:t>s</w:t>
      </w:r>
      <w:r w:rsidR="008A2A1B" w:rsidRPr="008A2A1B">
        <w:t xml:space="preserve"> of</w:t>
      </w:r>
      <w:r>
        <w:t xml:space="preserve"> the Common Market. </w:t>
      </w:r>
      <w:r w:rsidR="00AD4D60">
        <w:t xml:space="preserve">Portuguese will also be included for </w:t>
      </w:r>
      <w:proofErr w:type="spellStart"/>
      <w:r w:rsidR="00AD4D60">
        <w:t>lusophone</w:t>
      </w:r>
      <w:proofErr w:type="spellEnd"/>
      <w:r w:rsidR="00AD4D60">
        <w:t xml:space="preserve"> country participants. </w:t>
      </w:r>
      <w:r w:rsidR="008A2A1B" w:rsidRPr="008A2A1B">
        <w:t xml:space="preserve">Therefore, all </w:t>
      </w:r>
      <w:r w:rsidR="003E2D71">
        <w:t xml:space="preserve">COMESA </w:t>
      </w:r>
      <w:r w:rsidR="008A2A1B" w:rsidRPr="008A2A1B">
        <w:t>stakeholder engagements</w:t>
      </w:r>
      <w:r>
        <w:t xml:space="preserve"> will</w:t>
      </w:r>
      <w:r w:rsidR="0034726A">
        <w:t xml:space="preserve"> be</w:t>
      </w:r>
      <w:r>
        <w:t xml:space="preserve"> </w:t>
      </w:r>
      <w:r w:rsidRPr="00971E3B">
        <w:t>t</w:t>
      </w:r>
      <w:r w:rsidR="00122120" w:rsidRPr="00971E3B">
        <w:t>ailo</w:t>
      </w:r>
      <w:r w:rsidRPr="00971E3B">
        <w:t>red</w:t>
      </w:r>
      <w:r>
        <w:t xml:space="preserve"> to respective countries</w:t>
      </w:r>
      <w:r w:rsidR="00253283">
        <w:t>’</w:t>
      </w:r>
      <w:r>
        <w:t xml:space="preserve"> </w:t>
      </w:r>
      <w:r w:rsidR="00887C1D">
        <w:t xml:space="preserve">official </w:t>
      </w:r>
      <w:r>
        <w:t xml:space="preserve">languages. </w:t>
      </w:r>
      <w:r w:rsidR="008A2A1B" w:rsidRPr="008A2A1B">
        <w:t xml:space="preserve">For official meetings and communication, English will be the main mode of communication given that it is the </w:t>
      </w:r>
      <w:r>
        <w:t xml:space="preserve">most widely accepted </w:t>
      </w:r>
      <w:r w:rsidR="008A2A1B" w:rsidRPr="008A2A1B">
        <w:t xml:space="preserve">language </w:t>
      </w:r>
      <w:r>
        <w:t>for business</w:t>
      </w:r>
      <w:r w:rsidR="00E54777">
        <w:t xml:space="preserve">, but as necessary COMESA will make efforts to also communicate through the other Common Market languages and to translate </w:t>
      </w:r>
      <w:r w:rsidR="00907CB2">
        <w:t>communication documents to those languages as necessary</w:t>
      </w:r>
      <w:r w:rsidR="008A2A1B" w:rsidRPr="008A2A1B">
        <w:t>.</w:t>
      </w:r>
    </w:p>
    <w:p w14:paraId="72F95819" w14:textId="77777777" w:rsidR="004C16B9" w:rsidRDefault="00CD5311" w:rsidP="002C1EA0">
      <w:pPr>
        <w:pStyle w:val="Heading3"/>
      </w:pPr>
      <w:bookmarkStart w:id="44" w:name="_Toc161049387"/>
      <w:bookmarkStart w:id="45" w:name="_Toc165622457"/>
      <w:r w:rsidRPr="008C71A5">
        <w:t>Summary of project stakeholder needs and methods, tools, and techniques</w:t>
      </w:r>
      <w:bookmarkEnd w:id="44"/>
      <w:bookmarkEnd w:id="45"/>
      <w:r w:rsidRPr="008C71A5">
        <w:t xml:space="preserve"> </w:t>
      </w:r>
    </w:p>
    <w:p w14:paraId="3D3D5F3C" w14:textId="76BF884B" w:rsidR="00A01D9F" w:rsidRPr="00A01D9F" w:rsidRDefault="007F1B62" w:rsidP="00A01D9F">
      <w:r>
        <w:t xml:space="preserve">Table 1 </w:t>
      </w:r>
      <w:r w:rsidR="00A01D9F">
        <w:t>shows a summary of program stakeholder information needs.</w:t>
      </w:r>
    </w:p>
    <w:p w14:paraId="594ABB20" w14:textId="77777777" w:rsidR="00A01D9F" w:rsidRDefault="00A01D9F" w:rsidP="00A01D9F"/>
    <w:p w14:paraId="6D777BC9" w14:textId="7720C5BA" w:rsidR="004C16B9" w:rsidRDefault="004C16B9" w:rsidP="006306B5">
      <w:pPr>
        <w:sectPr w:rsidR="004C16B9" w:rsidSect="009B47C3">
          <w:footerReference w:type="even" r:id="rId14"/>
          <w:footerReference w:type="default" r:id="rId15"/>
          <w:pgSz w:w="11906" w:h="16838"/>
          <w:pgMar w:top="1440" w:right="1440" w:bottom="1440" w:left="1440" w:header="708" w:footer="708" w:gutter="0"/>
          <w:cols w:space="708"/>
          <w:docGrid w:linePitch="360"/>
        </w:sectPr>
      </w:pPr>
    </w:p>
    <w:p w14:paraId="43AD7D07" w14:textId="1DE580E6" w:rsidR="008E503F" w:rsidRDefault="008E503F" w:rsidP="008E503F">
      <w:pPr>
        <w:pStyle w:val="Caption"/>
        <w:keepNext/>
      </w:pPr>
      <w:bookmarkStart w:id="46" w:name="_Ref160615994"/>
      <w:bookmarkStart w:id="47" w:name="_Toc161049251"/>
      <w:bookmarkStart w:id="48" w:name="_Toc163393639"/>
      <w:r>
        <w:lastRenderedPageBreak/>
        <w:t xml:space="preserve">Table </w:t>
      </w:r>
      <w:bookmarkEnd w:id="46"/>
      <w:r w:rsidR="006E537E">
        <w:rPr>
          <w:noProof/>
        </w:rPr>
        <w:t>1:</w:t>
      </w:r>
      <w:r>
        <w:t xml:space="preserve"> Summary of </w:t>
      </w:r>
      <w:r w:rsidR="008E4AA5">
        <w:t xml:space="preserve">Project </w:t>
      </w:r>
      <w:r>
        <w:t xml:space="preserve">Stakeholder </w:t>
      </w:r>
      <w:r w:rsidR="00633A40">
        <w:t xml:space="preserve">Information </w:t>
      </w:r>
      <w:r>
        <w:t>Needs</w:t>
      </w:r>
      <w:bookmarkEnd w:id="47"/>
      <w:bookmarkEnd w:id="48"/>
    </w:p>
    <w:tbl>
      <w:tblPr>
        <w:tblStyle w:val="GridTable1Light"/>
        <w:tblW w:w="0" w:type="auto"/>
        <w:tblLook w:val="04A0" w:firstRow="1" w:lastRow="0" w:firstColumn="1" w:lastColumn="0" w:noHBand="0" w:noVBand="1"/>
      </w:tblPr>
      <w:tblGrid>
        <w:gridCol w:w="2155"/>
        <w:gridCol w:w="2880"/>
        <w:gridCol w:w="1758"/>
        <w:gridCol w:w="3102"/>
        <w:gridCol w:w="3870"/>
      </w:tblGrid>
      <w:tr w:rsidR="002B6282" w14:paraId="3CA845E4" w14:textId="77777777" w:rsidTr="006A54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shd w:val="clear" w:color="auto" w:fill="D9D9D9" w:themeFill="background1" w:themeFillShade="D9"/>
          </w:tcPr>
          <w:p w14:paraId="13D2B803" w14:textId="08BBF7F8" w:rsidR="002B6282" w:rsidRPr="00ED51D1" w:rsidRDefault="002B6282" w:rsidP="006A54A9">
            <w:pPr>
              <w:spacing w:after="0" w:line="240" w:lineRule="auto"/>
              <w:jc w:val="left"/>
            </w:pPr>
            <w:r w:rsidRPr="00ED51D1">
              <w:t>Stakeholder</w:t>
            </w:r>
            <w:r>
              <w:t xml:space="preserve"> group</w:t>
            </w:r>
          </w:p>
        </w:tc>
        <w:tc>
          <w:tcPr>
            <w:tcW w:w="2880" w:type="dxa"/>
            <w:shd w:val="clear" w:color="auto" w:fill="D9D9D9" w:themeFill="background1" w:themeFillShade="D9"/>
          </w:tcPr>
          <w:p w14:paraId="0CE0B5F2" w14:textId="3EB98DB9" w:rsidR="002B6282" w:rsidRDefault="002B6282" w:rsidP="006A54A9">
            <w:pPr>
              <w:spacing w:after="0" w:line="240" w:lineRule="auto"/>
              <w:jc w:val="left"/>
              <w:cnfStyle w:val="100000000000" w:firstRow="1" w:lastRow="0" w:firstColumn="0" w:lastColumn="0" w:oddVBand="0" w:evenVBand="0" w:oddHBand="0" w:evenHBand="0" w:firstRowFirstColumn="0" w:firstRowLastColumn="0" w:lastRowFirstColumn="0" w:lastRowLastColumn="0"/>
            </w:pPr>
            <w:r>
              <w:t>Stakeholder</w:t>
            </w:r>
          </w:p>
        </w:tc>
        <w:tc>
          <w:tcPr>
            <w:tcW w:w="1758" w:type="dxa"/>
            <w:shd w:val="clear" w:color="auto" w:fill="D9D9D9" w:themeFill="background1" w:themeFillShade="D9"/>
          </w:tcPr>
          <w:p w14:paraId="15EA02EA" w14:textId="058D508D" w:rsidR="002B6282" w:rsidRPr="00ED51D1" w:rsidRDefault="002B6282" w:rsidP="006A54A9">
            <w:pPr>
              <w:spacing w:after="0" w:line="240" w:lineRule="auto"/>
              <w:jc w:val="left"/>
              <w:cnfStyle w:val="100000000000" w:firstRow="1" w:lastRow="0" w:firstColumn="0" w:lastColumn="0" w:oddVBand="0" w:evenVBand="0" w:oddHBand="0" w:evenHBand="0" w:firstRowFirstColumn="0" w:firstRowLastColumn="0" w:lastRowFirstColumn="0" w:lastRowLastColumn="0"/>
            </w:pPr>
            <w:r w:rsidRPr="00ED51D1">
              <w:t>Language needs</w:t>
            </w:r>
          </w:p>
        </w:tc>
        <w:tc>
          <w:tcPr>
            <w:tcW w:w="3102" w:type="dxa"/>
            <w:shd w:val="clear" w:color="auto" w:fill="D9D9D9" w:themeFill="background1" w:themeFillShade="D9"/>
          </w:tcPr>
          <w:p w14:paraId="4D7E8AD9" w14:textId="4EAF73C2" w:rsidR="002B6282" w:rsidRPr="00ED51D1" w:rsidRDefault="002B6282" w:rsidP="006A54A9">
            <w:pPr>
              <w:spacing w:after="0" w:line="240" w:lineRule="auto"/>
              <w:jc w:val="left"/>
              <w:cnfStyle w:val="100000000000" w:firstRow="1" w:lastRow="0" w:firstColumn="0" w:lastColumn="0" w:oddVBand="0" w:evenVBand="0" w:oddHBand="0" w:evenHBand="0" w:firstRowFirstColumn="0" w:firstRowLastColumn="0" w:lastRowFirstColumn="0" w:lastRowLastColumn="0"/>
            </w:pPr>
            <w:r w:rsidRPr="00ED51D1">
              <w:t xml:space="preserve">Preferred </w:t>
            </w:r>
            <w:r>
              <w:t>communication method(s)</w:t>
            </w:r>
            <w:r w:rsidRPr="00ED51D1">
              <w:t xml:space="preserve"> </w:t>
            </w:r>
          </w:p>
        </w:tc>
        <w:tc>
          <w:tcPr>
            <w:tcW w:w="3870" w:type="dxa"/>
            <w:shd w:val="clear" w:color="auto" w:fill="D9D9D9" w:themeFill="background1" w:themeFillShade="D9"/>
          </w:tcPr>
          <w:p w14:paraId="7EDE1C19" w14:textId="77777777" w:rsidR="002B6282" w:rsidRPr="00ED51D1" w:rsidRDefault="002B6282" w:rsidP="006A54A9">
            <w:pPr>
              <w:spacing w:after="0" w:line="240" w:lineRule="auto"/>
              <w:jc w:val="left"/>
              <w:cnfStyle w:val="100000000000" w:firstRow="1" w:lastRow="0" w:firstColumn="0" w:lastColumn="0" w:oddVBand="0" w:evenVBand="0" w:oddHBand="0" w:evenHBand="0" w:firstRowFirstColumn="0" w:firstRowLastColumn="0" w:lastRowFirstColumn="0" w:lastRowLastColumn="0"/>
            </w:pPr>
            <w:r w:rsidRPr="00ED51D1">
              <w:t xml:space="preserve">Specific needs </w:t>
            </w:r>
          </w:p>
          <w:p w14:paraId="0AA17762" w14:textId="77777777" w:rsidR="002B6282" w:rsidRDefault="002B6282" w:rsidP="006A54A9">
            <w:pPr>
              <w:spacing w:after="0" w:line="240" w:lineRule="auto"/>
              <w:jc w:val="left"/>
              <w:cnfStyle w:val="100000000000" w:firstRow="1" w:lastRow="0" w:firstColumn="0" w:lastColumn="0" w:oddVBand="0" w:evenVBand="0" w:oddHBand="0" w:evenHBand="0" w:firstRowFirstColumn="0" w:firstRowLastColumn="0" w:lastRowFirstColumn="0" w:lastRowLastColumn="0"/>
            </w:pPr>
          </w:p>
        </w:tc>
      </w:tr>
      <w:tr w:rsidR="002B6282" w14:paraId="75B8F96F" w14:textId="77777777" w:rsidTr="006A54A9">
        <w:tc>
          <w:tcPr>
            <w:cnfStyle w:val="001000000000" w:firstRow="0" w:lastRow="0" w:firstColumn="1" w:lastColumn="0" w:oddVBand="0" w:evenVBand="0" w:oddHBand="0" w:evenHBand="0" w:firstRowFirstColumn="0" w:firstRowLastColumn="0" w:lastRowFirstColumn="0" w:lastRowLastColumn="0"/>
            <w:tcW w:w="2155" w:type="dxa"/>
            <w:vMerge w:val="restart"/>
          </w:tcPr>
          <w:p w14:paraId="7B5734B0" w14:textId="3CF88CC8" w:rsidR="002B6282" w:rsidRDefault="002B6282" w:rsidP="006A54A9">
            <w:pPr>
              <w:spacing w:after="0" w:line="240" w:lineRule="auto"/>
              <w:jc w:val="left"/>
            </w:pPr>
            <w:r>
              <w:t>General Member States</w:t>
            </w:r>
          </w:p>
        </w:tc>
        <w:tc>
          <w:tcPr>
            <w:tcW w:w="2880" w:type="dxa"/>
          </w:tcPr>
          <w:p w14:paraId="4C205733" w14:textId="5C54D73E" w:rsidR="002B6282" w:rsidRPr="008A2A2E"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Authority (Head of State or Government</w:t>
            </w:r>
          </w:p>
        </w:tc>
        <w:tc>
          <w:tcPr>
            <w:tcW w:w="1758" w:type="dxa"/>
          </w:tcPr>
          <w:p w14:paraId="55D226F2" w14:textId="111EC6F8" w:rsidR="002B6282" w:rsidRPr="001702FA"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702FA">
              <w:t xml:space="preserve">English, </w:t>
            </w:r>
            <w:r>
              <w:t xml:space="preserve">Portuguese, </w:t>
            </w:r>
            <w:r w:rsidRPr="001702FA">
              <w:t>French, and Arabic</w:t>
            </w:r>
          </w:p>
        </w:tc>
        <w:tc>
          <w:tcPr>
            <w:tcW w:w="3102" w:type="dxa"/>
          </w:tcPr>
          <w:p w14:paraId="6ED2BD3B" w14:textId="7777777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Formal meetings</w:t>
            </w:r>
          </w:p>
          <w:p w14:paraId="443D1A4B" w14:textId="5C51834A"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Structured agendas</w:t>
            </w:r>
          </w:p>
          <w:p w14:paraId="7A2CE9BA" w14:textId="5D0FF0D1" w:rsidR="002B6282" w:rsidRDefault="002B6282" w:rsidP="006A54A9">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pPr>
            <w:r>
              <w:t xml:space="preserve">Email communication </w:t>
            </w:r>
          </w:p>
        </w:tc>
        <w:tc>
          <w:tcPr>
            <w:tcW w:w="3870" w:type="dxa"/>
          </w:tcPr>
          <w:p w14:paraId="280F8047" w14:textId="7DDDE89C" w:rsidR="002B6282" w:rsidRDefault="002B6282" w:rsidP="006A54A9">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pPr>
            <w:r>
              <w:t>Program information document (</w:t>
            </w:r>
            <w:proofErr w:type="spellStart"/>
            <w:r>
              <w:t>PrID</w:t>
            </w:r>
            <w:proofErr w:type="spellEnd"/>
            <w:r>
              <w:t>) and ESCP.</w:t>
            </w:r>
          </w:p>
        </w:tc>
      </w:tr>
      <w:tr w:rsidR="002B6282" w14:paraId="2E54E59F" w14:textId="77777777" w:rsidTr="006A54A9">
        <w:tc>
          <w:tcPr>
            <w:cnfStyle w:val="001000000000" w:firstRow="0" w:lastRow="0" w:firstColumn="1" w:lastColumn="0" w:oddVBand="0" w:evenVBand="0" w:oddHBand="0" w:evenHBand="0" w:firstRowFirstColumn="0" w:firstRowLastColumn="0" w:lastRowFirstColumn="0" w:lastRowLastColumn="0"/>
            <w:tcW w:w="2155" w:type="dxa"/>
            <w:vMerge/>
          </w:tcPr>
          <w:p w14:paraId="1E8E1D3D" w14:textId="5233906E" w:rsidR="002B6282" w:rsidRDefault="002B6282" w:rsidP="006A54A9">
            <w:pPr>
              <w:spacing w:after="0" w:line="240" w:lineRule="auto"/>
              <w:jc w:val="left"/>
            </w:pPr>
          </w:p>
        </w:tc>
        <w:tc>
          <w:tcPr>
            <w:tcW w:w="2880" w:type="dxa"/>
          </w:tcPr>
          <w:p w14:paraId="0C754A97" w14:textId="1F38BE61" w:rsidR="002B6282" w:rsidRPr="001702FA"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Council of Ministers</w:t>
            </w:r>
          </w:p>
        </w:tc>
        <w:tc>
          <w:tcPr>
            <w:tcW w:w="1758" w:type="dxa"/>
          </w:tcPr>
          <w:p w14:paraId="4D0465BB" w14:textId="355F04B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702FA">
              <w:t xml:space="preserve">English, </w:t>
            </w:r>
            <w:r>
              <w:t xml:space="preserve">Portuguese, </w:t>
            </w:r>
            <w:r w:rsidRPr="001702FA">
              <w:t>French, and Arabic</w:t>
            </w:r>
          </w:p>
        </w:tc>
        <w:tc>
          <w:tcPr>
            <w:tcW w:w="3102" w:type="dxa"/>
          </w:tcPr>
          <w:p w14:paraId="2C28C9B6" w14:textId="442E3EAF"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Formal meetings</w:t>
            </w:r>
          </w:p>
          <w:p w14:paraId="1A128329" w14:textId="7777777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Structured agendas</w:t>
            </w:r>
          </w:p>
          <w:p w14:paraId="5F48A742" w14:textId="7777777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Email communication</w:t>
            </w:r>
          </w:p>
          <w:p w14:paraId="3CBF9618" w14:textId="1FA59111" w:rsidR="002B6282" w:rsidRPr="00AE34FD"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Letters</w:t>
            </w:r>
          </w:p>
        </w:tc>
        <w:tc>
          <w:tcPr>
            <w:tcW w:w="3870" w:type="dxa"/>
          </w:tcPr>
          <w:p w14:paraId="7834958F" w14:textId="1B879DF4" w:rsidR="002B6282" w:rsidRPr="00101ED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01ED6">
              <w:t>Pro</w:t>
            </w:r>
            <w:r>
              <w:t>gram</w:t>
            </w:r>
            <w:r w:rsidRPr="00101ED6">
              <w:t xml:space="preserve"> roles and responsibilities, planned stakeholder engagements, information generation and dissemination. </w:t>
            </w:r>
          </w:p>
          <w:p w14:paraId="1CEDE46C" w14:textId="1EDC0B7B" w:rsidR="002B6282" w:rsidRPr="00101ED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01ED6">
              <w:t xml:space="preserve">Regular formal and informal meetings </w:t>
            </w:r>
          </w:p>
        </w:tc>
      </w:tr>
      <w:tr w:rsidR="002B6282" w14:paraId="7095DE38" w14:textId="77777777" w:rsidTr="006A54A9">
        <w:tc>
          <w:tcPr>
            <w:cnfStyle w:val="001000000000" w:firstRow="0" w:lastRow="0" w:firstColumn="1" w:lastColumn="0" w:oddVBand="0" w:evenVBand="0" w:oddHBand="0" w:evenHBand="0" w:firstRowFirstColumn="0" w:firstRowLastColumn="0" w:lastRowFirstColumn="0" w:lastRowLastColumn="0"/>
            <w:tcW w:w="2155" w:type="dxa"/>
            <w:vMerge/>
          </w:tcPr>
          <w:p w14:paraId="157B4ED4" w14:textId="77777777" w:rsidR="002B6282" w:rsidRDefault="002B6282" w:rsidP="006A54A9">
            <w:pPr>
              <w:spacing w:after="0" w:line="240" w:lineRule="auto"/>
              <w:jc w:val="left"/>
            </w:pPr>
          </w:p>
        </w:tc>
        <w:tc>
          <w:tcPr>
            <w:tcW w:w="2880" w:type="dxa"/>
          </w:tcPr>
          <w:p w14:paraId="368BE98B" w14:textId="4F3B8D99"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33BCF">
              <w:t>Meeting of Ministers in Charge of Transport and Communications, Information Technology and Energy</w:t>
            </w:r>
          </w:p>
        </w:tc>
        <w:tc>
          <w:tcPr>
            <w:tcW w:w="1758" w:type="dxa"/>
          </w:tcPr>
          <w:p w14:paraId="685A0655" w14:textId="04981388" w:rsidR="002B6282" w:rsidRPr="001702FA"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B53E6F">
              <w:t xml:space="preserve">English, </w:t>
            </w:r>
            <w:r>
              <w:t xml:space="preserve">Portuguese, </w:t>
            </w:r>
            <w:r w:rsidRPr="00B53E6F">
              <w:t>French, and Arabic</w:t>
            </w:r>
          </w:p>
        </w:tc>
        <w:tc>
          <w:tcPr>
            <w:tcW w:w="3102" w:type="dxa"/>
          </w:tcPr>
          <w:p w14:paraId="521E21C3" w14:textId="7777777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Formal meetings</w:t>
            </w:r>
          </w:p>
          <w:p w14:paraId="60B1CD42" w14:textId="69021B5E"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Structured agendas</w:t>
            </w:r>
          </w:p>
        </w:tc>
        <w:tc>
          <w:tcPr>
            <w:tcW w:w="3870" w:type="dxa"/>
          </w:tcPr>
          <w:p w14:paraId="201C49C6" w14:textId="3CC34A58" w:rsidR="002B6282" w:rsidRPr="00101ED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01ED6">
              <w:t>Pro</w:t>
            </w:r>
            <w:r>
              <w:t>gram</w:t>
            </w:r>
            <w:r w:rsidRPr="00101ED6">
              <w:t xml:space="preserve"> roles and responsibilities, planned stakeholder engagements, information generation and dissemination. </w:t>
            </w:r>
          </w:p>
        </w:tc>
      </w:tr>
      <w:tr w:rsidR="002B6282" w14:paraId="550AF4DE" w14:textId="77777777" w:rsidTr="006A54A9">
        <w:tc>
          <w:tcPr>
            <w:cnfStyle w:val="001000000000" w:firstRow="0" w:lastRow="0" w:firstColumn="1" w:lastColumn="0" w:oddVBand="0" w:evenVBand="0" w:oddHBand="0" w:evenHBand="0" w:firstRowFirstColumn="0" w:firstRowLastColumn="0" w:lastRowFirstColumn="0" w:lastRowLastColumn="0"/>
            <w:tcW w:w="2155" w:type="dxa"/>
          </w:tcPr>
          <w:p w14:paraId="0945356C" w14:textId="263DB9D9" w:rsidR="002B6282" w:rsidRDefault="002B6282" w:rsidP="006A54A9">
            <w:pPr>
              <w:spacing w:after="0" w:line="240" w:lineRule="auto"/>
              <w:jc w:val="left"/>
            </w:pPr>
            <w:r>
              <w:t xml:space="preserve">National </w:t>
            </w:r>
            <w:r w:rsidRPr="00C83792">
              <w:t>MDAs</w:t>
            </w:r>
            <w:r w:rsidR="00BD08AC">
              <w:t xml:space="preserve"> including NRAs</w:t>
            </w:r>
          </w:p>
        </w:tc>
        <w:tc>
          <w:tcPr>
            <w:tcW w:w="2880" w:type="dxa"/>
          </w:tcPr>
          <w:p w14:paraId="073152D7" w14:textId="1D062ACD" w:rsidR="002B6282" w:rsidRPr="006D4A40"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Pr>
                <w:bCs/>
              </w:rPr>
              <w:t>MDAs in charge of ICT</w:t>
            </w:r>
          </w:p>
        </w:tc>
        <w:tc>
          <w:tcPr>
            <w:tcW w:w="1758" w:type="dxa"/>
          </w:tcPr>
          <w:p w14:paraId="3F1F2DD3" w14:textId="602E2FB7" w:rsidR="002B6282" w:rsidRPr="001F27B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702FA">
              <w:t>Englis</w:t>
            </w:r>
            <w:r>
              <w:t>h</w:t>
            </w:r>
            <w:r w:rsidR="00314115">
              <w:t>, French, Portuguese and Arabic</w:t>
            </w:r>
          </w:p>
        </w:tc>
        <w:tc>
          <w:tcPr>
            <w:tcW w:w="3102" w:type="dxa"/>
          </w:tcPr>
          <w:p w14:paraId="3D964A11" w14:textId="3A74FEAB"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Formal meetings</w:t>
            </w:r>
          </w:p>
          <w:p w14:paraId="2A2DDD55" w14:textId="355AB2EC"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Website</w:t>
            </w:r>
          </w:p>
        </w:tc>
        <w:tc>
          <w:tcPr>
            <w:tcW w:w="3870" w:type="dxa"/>
          </w:tcPr>
          <w:p w14:paraId="3C90CC03" w14:textId="3BA75C99" w:rsidR="002B6282" w:rsidRPr="004836BB"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5619C0">
              <w:t xml:space="preserve">Sensitization on </w:t>
            </w:r>
            <w:r>
              <w:t>IDEA MPA</w:t>
            </w:r>
            <w:r w:rsidRPr="005619C0">
              <w:t xml:space="preserve"> and its out</w:t>
            </w:r>
            <w:r>
              <w:t>comes and how to access program benefits and support from COMESA.</w:t>
            </w:r>
          </w:p>
        </w:tc>
      </w:tr>
      <w:tr w:rsidR="002B6282" w14:paraId="4FEA44B0" w14:textId="77777777" w:rsidTr="006A54A9">
        <w:tc>
          <w:tcPr>
            <w:cnfStyle w:val="001000000000" w:firstRow="0" w:lastRow="0" w:firstColumn="1" w:lastColumn="0" w:oddVBand="0" w:evenVBand="0" w:oddHBand="0" w:evenHBand="0" w:firstRowFirstColumn="0" w:firstRowLastColumn="0" w:lastRowFirstColumn="0" w:lastRowLastColumn="0"/>
            <w:tcW w:w="2155" w:type="dxa"/>
          </w:tcPr>
          <w:p w14:paraId="2060B9DF" w14:textId="290F8C41" w:rsidR="002B6282" w:rsidRDefault="005A3761" w:rsidP="006A54A9">
            <w:pPr>
              <w:spacing w:after="0" w:line="240" w:lineRule="auto"/>
              <w:jc w:val="left"/>
            </w:pPr>
            <w:r>
              <w:t>P</w:t>
            </w:r>
            <w:r w:rsidR="002B6282">
              <w:t>rivate sector companies</w:t>
            </w:r>
            <w:r>
              <w:t xml:space="preserve"> in supported countries</w:t>
            </w:r>
          </w:p>
        </w:tc>
        <w:tc>
          <w:tcPr>
            <w:tcW w:w="2880" w:type="dxa"/>
          </w:tcPr>
          <w:p w14:paraId="4BF32B1F" w14:textId="7777777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rPr>
                <w:bCs/>
              </w:rPr>
            </w:pPr>
            <w:r>
              <w:rPr>
                <w:bCs/>
              </w:rPr>
              <w:t>ICT companies in supported countries</w:t>
            </w:r>
          </w:p>
          <w:p w14:paraId="62FE8246" w14:textId="74C19668" w:rsidR="002B6282" w:rsidRPr="001702FA"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Pr>
                <w:bCs/>
              </w:rPr>
              <w:t>COMESA Business Council</w:t>
            </w:r>
          </w:p>
        </w:tc>
        <w:tc>
          <w:tcPr>
            <w:tcW w:w="1758" w:type="dxa"/>
          </w:tcPr>
          <w:p w14:paraId="39C775F5" w14:textId="50BF18FC"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702FA">
              <w:t>English, French, Portuguese and Arabic</w:t>
            </w:r>
          </w:p>
        </w:tc>
        <w:tc>
          <w:tcPr>
            <w:tcW w:w="3102" w:type="dxa"/>
          </w:tcPr>
          <w:p w14:paraId="795A0575" w14:textId="7777777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01ED6">
              <w:t>Regular formal and informal meetings</w:t>
            </w:r>
          </w:p>
          <w:p w14:paraId="3404F898" w14:textId="2E6C5F75"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Website</w:t>
            </w:r>
          </w:p>
        </w:tc>
        <w:tc>
          <w:tcPr>
            <w:tcW w:w="3870" w:type="dxa"/>
          </w:tcPr>
          <w:p w14:paraId="3DC1A8B9" w14:textId="347242DC" w:rsidR="002B6282" w:rsidRPr="000043A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Information</w:t>
            </w:r>
            <w:r w:rsidRPr="005619C0">
              <w:t xml:space="preserve"> on project </w:t>
            </w:r>
            <w:r>
              <w:t xml:space="preserve">products </w:t>
            </w:r>
            <w:r w:rsidRPr="005619C0">
              <w:t xml:space="preserve">and </w:t>
            </w:r>
            <w:r>
              <w:t>services and how to access them.</w:t>
            </w:r>
          </w:p>
        </w:tc>
      </w:tr>
      <w:tr w:rsidR="002B6282" w14:paraId="4BEFA3A6" w14:textId="77777777" w:rsidTr="006A54A9">
        <w:tc>
          <w:tcPr>
            <w:cnfStyle w:val="001000000000" w:firstRow="0" w:lastRow="0" w:firstColumn="1" w:lastColumn="0" w:oddVBand="0" w:evenVBand="0" w:oddHBand="0" w:evenHBand="0" w:firstRowFirstColumn="0" w:firstRowLastColumn="0" w:lastRowFirstColumn="0" w:lastRowLastColumn="0"/>
            <w:tcW w:w="2155" w:type="dxa"/>
          </w:tcPr>
          <w:p w14:paraId="695A0680" w14:textId="5BFCDF26" w:rsidR="002B6282" w:rsidRDefault="002B6282" w:rsidP="006A54A9">
            <w:pPr>
              <w:spacing w:after="0" w:line="240" w:lineRule="auto"/>
              <w:jc w:val="left"/>
            </w:pPr>
            <w:r>
              <w:t>International partners</w:t>
            </w:r>
          </w:p>
        </w:tc>
        <w:tc>
          <w:tcPr>
            <w:tcW w:w="2880" w:type="dxa"/>
          </w:tcPr>
          <w:p w14:paraId="6017BEC9" w14:textId="77777777"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World Bank</w:t>
            </w:r>
          </w:p>
          <w:p w14:paraId="2D20CCE3" w14:textId="4F1A79E3" w:rsidR="00503BEF" w:rsidRDefault="002B6282" w:rsidP="00503BEF">
            <w:pPr>
              <w:spacing w:after="0" w:line="240" w:lineRule="auto"/>
              <w:jc w:val="left"/>
              <w:cnfStyle w:val="000000000000" w:firstRow="0" w:lastRow="0" w:firstColumn="0" w:lastColumn="0" w:oddVBand="0" w:evenVBand="0" w:oddHBand="0" w:evenHBand="0" w:firstRowFirstColumn="0" w:firstRowLastColumn="0" w:lastRowFirstColumn="0" w:lastRowLastColumn="0"/>
            </w:pPr>
            <w:r>
              <w:t>Other donors</w:t>
            </w:r>
          </w:p>
          <w:p w14:paraId="35DD84A1" w14:textId="77777777" w:rsidR="00503BEF" w:rsidRDefault="00503BEF" w:rsidP="00503BEF">
            <w:pPr>
              <w:spacing w:after="0" w:line="240" w:lineRule="auto"/>
              <w:jc w:val="left"/>
              <w:cnfStyle w:val="000000000000" w:firstRow="0" w:lastRow="0" w:firstColumn="0" w:lastColumn="0" w:oddVBand="0" w:evenVBand="0" w:oddHBand="0" w:evenHBand="0" w:firstRowFirstColumn="0" w:firstRowLastColumn="0" w:lastRowFirstColumn="0" w:lastRowLastColumn="0"/>
            </w:pPr>
            <w:r>
              <w:t>EU, AfDB</w:t>
            </w:r>
          </w:p>
          <w:p w14:paraId="0E35E484" w14:textId="77777777" w:rsidR="00503BEF" w:rsidRDefault="00503BEF" w:rsidP="00503BEF">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991FFF">
              <w:rPr>
                <w:lang w:val="fr-FR"/>
              </w:rPr>
              <w:t>UNICEF, ITU</w:t>
            </w:r>
          </w:p>
          <w:p w14:paraId="7BA6DAA6" w14:textId="77777777" w:rsidR="00503BEF" w:rsidRDefault="00503BEF"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p>
          <w:p w14:paraId="089A269C" w14:textId="77777777" w:rsidR="002B6282" w:rsidRDefault="002B6282" w:rsidP="006A54A9">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pPr>
          </w:p>
        </w:tc>
        <w:tc>
          <w:tcPr>
            <w:tcW w:w="1758" w:type="dxa"/>
          </w:tcPr>
          <w:p w14:paraId="3DB8524A" w14:textId="240F486A"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English</w:t>
            </w:r>
            <w:r w:rsidR="00503BEF" w:rsidRPr="001702FA">
              <w:t>, French, Portuguese and Arabic</w:t>
            </w:r>
          </w:p>
        </w:tc>
        <w:tc>
          <w:tcPr>
            <w:tcW w:w="3102" w:type="dxa"/>
          </w:tcPr>
          <w:p w14:paraId="1EF371CE" w14:textId="77777777" w:rsidR="002B6282" w:rsidRPr="001F27B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F27B6">
              <w:t xml:space="preserve">Email, telephone calls, meetings (in person or virtual) </w:t>
            </w:r>
          </w:p>
          <w:p w14:paraId="62849E0E" w14:textId="5998F631" w:rsidR="00503BEF" w:rsidRDefault="00503BEF" w:rsidP="00503BEF">
            <w:pPr>
              <w:spacing w:after="0" w:line="240" w:lineRule="auto"/>
              <w:jc w:val="left"/>
              <w:cnfStyle w:val="000000000000" w:firstRow="0" w:lastRow="0" w:firstColumn="0" w:lastColumn="0" w:oddVBand="0" w:evenVBand="0" w:oddHBand="0" w:evenHBand="0" w:firstRowFirstColumn="0" w:firstRowLastColumn="0" w:lastRowFirstColumn="0" w:lastRowLastColumn="0"/>
            </w:pPr>
            <w:r>
              <w:t>Structured Agendas</w:t>
            </w:r>
          </w:p>
          <w:p w14:paraId="1B19F834" w14:textId="4DD43F13" w:rsidR="002B6282" w:rsidRPr="001F27B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Website</w:t>
            </w:r>
          </w:p>
          <w:p w14:paraId="6339A909" w14:textId="592D918A" w:rsidR="002B6282"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p>
        </w:tc>
        <w:tc>
          <w:tcPr>
            <w:tcW w:w="3870" w:type="dxa"/>
          </w:tcPr>
          <w:p w14:paraId="0998D246" w14:textId="58DFD014" w:rsidR="002B6282" w:rsidRPr="001F27B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F27B6">
              <w:t>Pro</w:t>
            </w:r>
            <w:r>
              <w:t>gram</w:t>
            </w:r>
            <w:r w:rsidRPr="001F27B6">
              <w:t xml:space="preserve"> progress</w:t>
            </w:r>
            <w:r>
              <w:t xml:space="preserve"> in relation to preparation, </w:t>
            </w:r>
            <w:r w:rsidRPr="001F27B6">
              <w:t>implementation,</w:t>
            </w:r>
            <w:r w:rsidRPr="001F27B6">
              <w:br/>
              <w:t>stakeholder engagement, joint control and management efforts, experience sharing</w:t>
            </w:r>
            <w:r>
              <w:t>, grievances received and how they are being handled and resolved.</w:t>
            </w:r>
          </w:p>
          <w:p w14:paraId="3616BB67" w14:textId="731BDDF3" w:rsidR="002B6282" w:rsidRPr="001F27B6" w:rsidRDefault="002B6282"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F27B6">
              <w:t>Regular formal and informal meetings</w:t>
            </w:r>
            <w:r w:rsidR="00503BEF">
              <w:t>.</w:t>
            </w:r>
            <w:r w:rsidRPr="001F27B6">
              <w:t xml:space="preserve"> </w:t>
            </w:r>
            <w:r w:rsidR="00503BEF">
              <w:t xml:space="preserve">Sign </w:t>
            </w:r>
            <w:proofErr w:type="spellStart"/>
            <w:r w:rsidR="00503BEF">
              <w:t>MoU</w:t>
            </w:r>
            <w:r w:rsidR="00301E81">
              <w:t>s</w:t>
            </w:r>
            <w:proofErr w:type="spellEnd"/>
            <w:r w:rsidR="00503BEF">
              <w:t xml:space="preserve"> to collaborate on mutual objectives.</w:t>
            </w:r>
          </w:p>
        </w:tc>
      </w:tr>
      <w:tr w:rsidR="00503BEF" w14:paraId="0CDE7E39" w14:textId="77777777" w:rsidTr="006A54A9">
        <w:trPr>
          <w:trHeight w:val="971"/>
        </w:trPr>
        <w:tc>
          <w:tcPr>
            <w:cnfStyle w:val="001000000000" w:firstRow="0" w:lastRow="0" w:firstColumn="1" w:lastColumn="0" w:oddVBand="0" w:evenVBand="0" w:oddHBand="0" w:evenHBand="0" w:firstRowFirstColumn="0" w:firstRowLastColumn="0" w:lastRowFirstColumn="0" w:lastRowLastColumn="0"/>
            <w:tcW w:w="2155" w:type="dxa"/>
          </w:tcPr>
          <w:p w14:paraId="261DB2EA" w14:textId="77777777" w:rsidR="00503BEF" w:rsidRDefault="00503BEF" w:rsidP="006A54A9">
            <w:pPr>
              <w:spacing w:after="0" w:line="240" w:lineRule="auto"/>
              <w:jc w:val="left"/>
            </w:pPr>
          </w:p>
        </w:tc>
        <w:tc>
          <w:tcPr>
            <w:tcW w:w="2880" w:type="dxa"/>
          </w:tcPr>
          <w:p w14:paraId="2A2DA0F7" w14:textId="77777777" w:rsidR="00503BEF" w:rsidRDefault="00503BEF"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RICTAs</w:t>
            </w:r>
          </w:p>
          <w:p w14:paraId="5C658BC7" w14:textId="77777777" w:rsidR="00503BEF" w:rsidRDefault="00503BEF"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p>
        </w:tc>
        <w:tc>
          <w:tcPr>
            <w:tcW w:w="1758" w:type="dxa"/>
          </w:tcPr>
          <w:p w14:paraId="0C19937C" w14:textId="4245272D" w:rsidR="00503BEF" w:rsidRPr="003E5B5B" w:rsidRDefault="00503BEF"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3E5B5B">
              <w:t>English</w:t>
            </w:r>
            <w:r w:rsidRPr="001702FA">
              <w:t>, French, Portuguese and Arabic</w:t>
            </w:r>
          </w:p>
        </w:tc>
        <w:tc>
          <w:tcPr>
            <w:tcW w:w="3102" w:type="dxa"/>
          </w:tcPr>
          <w:p w14:paraId="7E1A2C07" w14:textId="77777777" w:rsidR="00503BEF" w:rsidRDefault="00503BEF" w:rsidP="00503BEF">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01ED6">
              <w:t>Regular formal and informal meetings</w:t>
            </w:r>
          </w:p>
          <w:p w14:paraId="4C3BC34E" w14:textId="4D17FCAE" w:rsidR="00503BEF" w:rsidRPr="003E5B5B" w:rsidRDefault="00503BEF"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t>Website</w:t>
            </w:r>
          </w:p>
        </w:tc>
        <w:tc>
          <w:tcPr>
            <w:tcW w:w="3870" w:type="dxa"/>
          </w:tcPr>
          <w:p w14:paraId="2BC05736" w14:textId="4775A38F" w:rsidR="00503BEF" w:rsidRPr="003E5B5B" w:rsidRDefault="00503BEF" w:rsidP="006A54A9">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3E5B5B">
              <w:t xml:space="preserve">Sensitization on </w:t>
            </w:r>
            <w:r>
              <w:t>IDEA MPA</w:t>
            </w:r>
            <w:r w:rsidRPr="003E5B5B">
              <w:t xml:space="preserve"> and its outcomes.</w:t>
            </w:r>
          </w:p>
        </w:tc>
      </w:tr>
      <w:tr w:rsidR="00035722" w14:paraId="3A416CBA" w14:textId="77777777" w:rsidTr="006A54A9">
        <w:trPr>
          <w:trHeight w:val="971"/>
        </w:trPr>
        <w:tc>
          <w:tcPr>
            <w:cnfStyle w:val="001000000000" w:firstRow="0" w:lastRow="0" w:firstColumn="1" w:lastColumn="0" w:oddVBand="0" w:evenVBand="0" w:oddHBand="0" w:evenHBand="0" w:firstRowFirstColumn="0" w:firstRowLastColumn="0" w:lastRowFirstColumn="0" w:lastRowLastColumn="0"/>
            <w:tcW w:w="2155" w:type="dxa"/>
          </w:tcPr>
          <w:p w14:paraId="4C294011" w14:textId="5AA49679" w:rsidR="00035722" w:rsidRDefault="00035722" w:rsidP="00035722">
            <w:pPr>
              <w:spacing w:after="0" w:line="240" w:lineRule="auto"/>
              <w:jc w:val="left"/>
            </w:pPr>
            <w:r>
              <w:t>Regional Economic Communities</w:t>
            </w:r>
          </w:p>
        </w:tc>
        <w:tc>
          <w:tcPr>
            <w:tcW w:w="2880" w:type="dxa"/>
          </w:tcPr>
          <w:p w14:paraId="658BB706" w14:textId="51F9F591" w:rsidR="00035722"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t>EAC, SADC, IGAD</w:t>
            </w:r>
          </w:p>
        </w:tc>
        <w:tc>
          <w:tcPr>
            <w:tcW w:w="1758" w:type="dxa"/>
          </w:tcPr>
          <w:p w14:paraId="3BF93BC5" w14:textId="59D2E0A3" w:rsidR="00035722" w:rsidRPr="003E5B5B"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702FA">
              <w:t>English, French, Portuguese and Arabic</w:t>
            </w:r>
          </w:p>
        </w:tc>
        <w:tc>
          <w:tcPr>
            <w:tcW w:w="3102" w:type="dxa"/>
          </w:tcPr>
          <w:p w14:paraId="0A00C421" w14:textId="77777777" w:rsidR="00035722" w:rsidRPr="006306B5"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t>Formal</w:t>
            </w:r>
            <w:r w:rsidRPr="006306B5">
              <w:t xml:space="preserve"> meetings</w:t>
            </w:r>
          </w:p>
          <w:p w14:paraId="5A70E394" w14:textId="77777777" w:rsidR="00035722"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t>Website</w:t>
            </w:r>
          </w:p>
          <w:p w14:paraId="6376BF31" w14:textId="77777777" w:rsidR="00035722" w:rsidRPr="00101ED6"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p>
        </w:tc>
        <w:tc>
          <w:tcPr>
            <w:tcW w:w="3870" w:type="dxa"/>
          </w:tcPr>
          <w:p w14:paraId="5D91B7B4" w14:textId="37D78A72" w:rsidR="00035722" w:rsidRPr="003E5B5B"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5619C0">
              <w:t xml:space="preserve">Sensitization on </w:t>
            </w:r>
            <w:r>
              <w:t>IDEA MPA</w:t>
            </w:r>
            <w:r w:rsidRPr="005619C0">
              <w:t xml:space="preserve"> and its out</w:t>
            </w:r>
            <w:r>
              <w:t>comes.</w:t>
            </w:r>
          </w:p>
        </w:tc>
      </w:tr>
      <w:tr w:rsidR="00035722" w14:paraId="72630436" w14:textId="77777777" w:rsidTr="006A54A9">
        <w:trPr>
          <w:trHeight w:val="980"/>
        </w:trPr>
        <w:tc>
          <w:tcPr>
            <w:cnfStyle w:val="001000000000" w:firstRow="0" w:lastRow="0" w:firstColumn="1" w:lastColumn="0" w:oddVBand="0" w:evenVBand="0" w:oddHBand="0" w:evenHBand="0" w:firstRowFirstColumn="0" w:firstRowLastColumn="0" w:lastRowFirstColumn="0" w:lastRowLastColumn="0"/>
            <w:tcW w:w="2155" w:type="dxa"/>
            <w:vMerge w:val="restart"/>
          </w:tcPr>
          <w:p w14:paraId="4366005B" w14:textId="7FFF8886" w:rsidR="00035722" w:rsidRDefault="00035722" w:rsidP="00035722">
            <w:pPr>
              <w:spacing w:after="0" w:line="240" w:lineRule="auto"/>
              <w:jc w:val="left"/>
            </w:pPr>
            <w:r>
              <w:t>Other interested organizations</w:t>
            </w:r>
          </w:p>
        </w:tc>
        <w:tc>
          <w:tcPr>
            <w:tcW w:w="2880" w:type="dxa"/>
          </w:tcPr>
          <w:p w14:paraId="3DA5A1AC" w14:textId="1624627B" w:rsidR="00035722" w:rsidRPr="003E5B5B"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t xml:space="preserve">Organizations supporting </w:t>
            </w:r>
            <w:proofErr w:type="spellStart"/>
            <w:r>
              <w:t>womens</w:t>
            </w:r>
            <w:proofErr w:type="spellEnd"/>
            <w:r>
              <w:t>’ and girls’ access to digital services</w:t>
            </w:r>
          </w:p>
        </w:tc>
        <w:tc>
          <w:tcPr>
            <w:tcW w:w="1758" w:type="dxa"/>
          </w:tcPr>
          <w:p w14:paraId="3B286FDC" w14:textId="5A1AD209" w:rsidR="00035722" w:rsidRPr="003E5B5B"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3E5B5B">
              <w:t>English</w:t>
            </w:r>
            <w:r w:rsidRPr="001702FA">
              <w:t>, French, Portuguese and Arabic</w:t>
            </w:r>
          </w:p>
        </w:tc>
        <w:tc>
          <w:tcPr>
            <w:tcW w:w="3102" w:type="dxa"/>
          </w:tcPr>
          <w:p w14:paraId="3E09C7B7" w14:textId="77777777" w:rsidR="00035722" w:rsidRPr="003E5B5B"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3E5B5B">
              <w:t>Formal meetings</w:t>
            </w:r>
          </w:p>
          <w:p w14:paraId="14EC5662" w14:textId="77777777" w:rsidR="00035722"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3E5B5B">
              <w:t>Structured agendas</w:t>
            </w:r>
          </w:p>
          <w:p w14:paraId="19582BBB" w14:textId="183F95BE" w:rsidR="00035722" w:rsidRPr="003E5B5B"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t>Website</w:t>
            </w:r>
          </w:p>
        </w:tc>
        <w:tc>
          <w:tcPr>
            <w:tcW w:w="3870" w:type="dxa"/>
          </w:tcPr>
          <w:p w14:paraId="6692727B" w14:textId="4E421C51" w:rsidR="00035722" w:rsidRPr="003E5B5B" w:rsidRDefault="00035722"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3E5B5B">
              <w:t xml:space="preserve">Sensitization on </w:t>
            </w:r>
            <w:r>
              <w:t>IDEA MPA</w:t>
            </w:r>
            <w:r w:rsidRPr="003E5B5B">
              <w:t xml:space="preserve"> and its outcomes.</w:t>
            </w:r>
          </w:p>
        </w:tc>
      </w:tr>
      <w:tr w:rsidR="0014664B" w14:paraId="116B1749" w14:textId="77777777" w:rsidTr="00D82118">
        <w:trPr>
          <w:trHeight w:val="809"/>
        </w:trPr>
        <w:tc>
          <w:tcPr>
            <w:cnfStyle w:val="001000000000" w:firstRow="0" w:lastRow="0" w:firstColumn="1" w:lastColumn="0" w:oddVBand="0" w:evenVBand="0" w:oddHBand="0" w:evenHBand="0" w:firstRowFirstColumn="0" w:firstRowLastColumn="0" w:lastRowFirstColumn="0" w:lastRowLastColumn="0"/>
            <w:tcW w:w="0" w:type="dxa"/>
            <w:vMerge/>
          </w:tcPr>
          <w:p w14:paraId="5CAAFCC0" w14:textId="72FAEF13" w:rsidR="0014664B" w:rsidRDefault="0014664B" w:rsidP="00035722">
            <w:pPr>
              <w:spacing w:after="0" w:line="240" w:lineRule="auto"/>
              <w:jc w:val="left"/>
            </w:pPr>
          </w:p>
        </w:tc>
        <w:tc>
          <w:tcPr>
            <w:tcW w:w="0" w:type="dxa"/>
          </w:tcPr>
          <w:p w14:paraId="726F1983" w14:textId="77777777" w:rsidR="0014664B"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t>NRENs</w:t>
            </w:r>
          </w:p>
          <w:p w14:paraId="1A02EB2E" w14:textId="622F62B2" w:rsidR="0014664B"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p>
        </w:tc>
        <w:tc>
          <w:tcPr>
            <w:tcW w:w="0" w:type="dxa"/>
          </w:tcPr>
          <w:p w14:paraId="6296CE3C" w14:textId="77777777" w:rsidR="0014664B"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t>English</w:t>
            </w:r>
          </w:p>
          <w:p w14:paraId="26AF2F30" w14:textId="0732C36F" w:rsidR="0014664B"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p>
        </w:tc>
        <w:tc>
          <w:tcPr>
            <w:tcW w:w="0" w:type="dxa"/>
          </w:tcPr>
          <w:p w14:paraId="1FB0B76C" w14:textId="77777777" w:rsidR="0014664B"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01ED6">
              <w:t>Regular formal and informal meetings</w:t>
            </w:r>
          </w:p>
          <w:p w14:paraId="74C84602" w14:textId="77777777" w:rsidR="0014664B"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rPr>
                <w:lang w:val="en-GB"/>
              </w:rPr>
            </w:pPr>
            <w:r>
              <w:t>Website</w:t>
            </w:r>
          </w:p>
          <w:p w14:paraId="29B20B52" w14:textId="16D0178D" w:rsidR="0014664B" w:rsidRDefault="0014664B" w:rsidP="00035722">
            <w:pPr>
              <w:spacing w:after="0" w:line="240" w:lineRule="auto"/>
              <w:ind w:left="0"/>
              <w:jc w:val="left"/>
              <w:cnfStyle w:val="000000000000" w:firstRow="0" w:lastRow="0" w:firstColumn="0" w:lastColumn="0" w:oddVBand="0" w:evenVBand="0" w:oddHBand="0" w:evenHBand="0" w:firstRowFirstColumn="0" w:firstRowLastColumn="0" w:lastRowFirstColumn="0" w:lastRowLastColumn="0"/>
              <w:rPr>
                <w:lang w:val="en-GB"/>
              </w:rPr>
            </w:pPr>
          </w:p>
        </w:tc>
        <w:tc>
          <w:tcPr>
            <w:tcW w:w="0" w:type="dxa"/>
          </w:tcPr>
          <w:p w14:paraId="10F8DA71" w14:textId="053EAC65" w:rsidR="0014664B"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5619C0">
              <w:t xml:space="preserve">Sensitization on </w:t>
            </w:r>
            <w:r>
              <w:t>IDEA MPA</w:t>
            </w:r>
            <w:r w:rsidRPr="005619C0">
              <w:t xml:space="preserve"> and its out</w:t>
            </w:r>
            <w:r>
              <w:t>comes.</w:t>
            </w:r>
          </w:p>
          <w:p w14:paraId="2E691C30" w14:textId="140DD82B" w:rsidR="0014664B" w:rsidRPr="00D11F0D" w:rsidRDefault="0014664B" w:rsidP="00035722">
            <w:pPr>
              <w:spacing w:after="0" w:line="240" w:lineRule="auto"/>
              <w:jc w:val="left"/>
              <w:cnfStyle w:val="000000000000" w:firstRow="0" w:lastRow="0" w:firstColumn="0" w:lastColumn="0" w:oddVBand="0" w:evenVBand="0" w:oddHBand="0" w:evenHBand="0" w:firstRowFirstColumn="0" w:firstRowLastColumn="0" w:lastRowFirstColumn="0" w:lastRowLastColumn="0"/>
            </w:pPr>
          </w:p>
        </w:tc>
      </w:tr>
    </w:tbl>
    <w:p w14:paraId="1F3A48DD" w14:textId="77777777" w:rsidR="00F55FAF" w:rsidRDefault="00F55FAF" w:rsidP="00F55FAF">
      <w:pPr>
        <w:pStyle w:val="Heading2"/>
        <w:numPr>
          <w:ilvl w:val="0"/>
          <w:numId w:val="0"/>
        </w:numPr>
        <w:ind w:left="578" w:hanging="578"/>
        <w:sectPr w:rsidR="00F55FAF" w:rsidSect="009B47C3">
          <w:pgSz w:w="16838" w:h="11906" w:orient="landscape"/>
          <w:pgMar w:top="1440" w:right="1440" w:bottom="1440" w:left="1440" w:header="708" w:footer="708" w:gutter="0"/>
          <w:cols w:space="708"/>
          <w:docGrid w:linePitch="360"/>
        </w:sectPr>
      </w:pPr>
      <w:bookmarkStart w:id="49" w:name="_Hlk34157935"/>
    </w:p>
    <w:p w14:paraId="320DFF75" w14:textId="352F5107" w:rsidR="00F3146E" w:rsidRDefault="00F3146E" w:rsidP="00F3146E">
      <w:pPr>
        <w:pStyle w:val="Caption"/>
        <w:keepNext/>
      </w:pPr>
      <w:bookmarkStart w:id="50" w:name="_Ref146790705"/>
      <w:bookmarkStart w:id="51" w:name="_Toc161049252"/>
      <w:bookmarkStart w:id="52" w:name="_Toc163393640"/>
      <w:r>
        <w:lastRenderedPageBreak/>
        <w:t xml:space="preserve">Table </w:t>
      </w:r>
      <w:bookmarkEnd w:id="50"/>
      <w:r w:rsidR="00961977">
        <w:rPr>
          <w:noProof/>
        </w:rPr>
        <w:t>2</w:t>
      </w:r>
      <w:r>
        <w:t xml:space="preserve"> Stakeholder Engagement and Disclosure Methods</w:t>
      </w:r>
      <w:bookmarkEnd w:id="51"/>
      <w:bookmarkEnd w:id="52"/>
    </w:p>
    <w:tbl>
      <w:tblPr>
        <w:tblStyle w:val="GridTable1Light"/>
        <w:tblW w:w="5000" w:type="pct"/>
        <w:tblLook w:val="04A0" w:firstRow="1" w:lastRow="0" w:firstColumn="1" w:lastColumn="0" w:noHBand="0" w:noVBand="1"/>
      </w:tblPr>
      <w:tblGrid>
        <w:gridCol w:w="1704"/>
        <w:gridCol w:w="2162"/>
        <w:gridCol w:w="2430"/>
        <w:gridCol w:w="2957"/>
        <w:gridCol w:w="2801"/>
        <w:gridCol w:w="1894"/>
      </w:tblGrid>
      <w:tr w:rsidR="00B81D18" w:rsidRPr="00600665" w14:paraId="16DED66F" w14:textId="77777777" w:rsidTr="00BE7EDD">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11" w:type="pct"/>
            <w:shd w:val="clear" w:color="auto" w:fill="D9D9D9" w:themeFill="background1" w:themeFillShade="D9"/>
          </w:tcPr>
          <w:bookmarkEnd w:id="49"/>
          <w:p w14:paraId="7EE05963" w14:textId="792B9FC9" w:rsidR="00B81D18" w:rsidRPr="00600665" w:rsidRDefault="00B81D18" w:rsidP="00BE7EDD">
            <w:pPr>
              <w:jc w:val="left"/>
            </w:pPr>
            <w:r w:rsidRPr="00600665">
              <w:t>Pro</w:t>
            </w:r>
            <w:r w:rsidR="00631FED">
              <w:t>gram</w:t>
            </w:r>
            <w:r w:rsidRPr="00600665">
              <w:t xml:space="preserve"> </w:t>
            </w:r>
            <w:r>
              <w:t>S</w:t>
            </w:r>
            <w:r w:rsidRPr="00600665">
              <w:t>tage</w:t>
            </w:r>
          </w:p>
        </w:tc>
        <w:tc>
          <w:tcPr>
            <w:tcW w:w="775" w:type="pct"/>
            <w:shd w:val="clear" w:color="auto" w:fill="D9D9D9" w:themeFill="background1" w:themeFillShade="D9"/>
          </w:tcPr>
          <w:p w14:paraId="02FF400D" w14:textId="36C0B7E1" w:rsidR="00B81D18" w:rsidRDefault="00B81D18" w:rsidP="00BE7EDD">
            <w:pPr>
              <w:jc w:val="left"/>
              <w:cnfStyle w:val="100000000000" w:firstRow="1" w:lastRow="0" w:firstColumn="0" w:lastColumn="0" w:oddVBand="0" w:evenVBand="0" w:oddHBand="0" w:evenHBand="0" w:firstRowFirstColumn="0" w:firstRowLastColumn="0" w:lastRowFirstColumn="0" w:lastRowLastColumn="0"/>
            </w:pPr>
            <w:r>
              <w:t>Information to be disclosed</w:t>
            </w:r>
          </w:p>
        </w:tc>
        <w:tc>
          <w:tcPr>
            <w:tcW w:w="871" w:type="pct"/>
            <w:shd w:val="clear" w:color="auto" w:fill="D9D9D9" w:themeFill="background1" w:themeFillShade="D9"/>
          </w:tcPr>
          <w:p w14:paraId="7FD21F2D" w14:textId="1D688DC3" w:rsidR="00B81D18" w:rsidRPr="00600665" w:rsidRDefault="00B81D18" w:rsidP="00BE7EDD">
            <w:pPr>
              <w:jc w:val="left"/>
              <w:cnfStyle w:val="100000000000" w:firstRow="1" w:lastRow="0" w:firstColumn="0" w:lastColumn="0" w:oddVBand="0" w:evenVBand="0" w:oddHBand="0" w:evenHBand="0" w:firstRowFirstColumn="0" w:firstRowLastColumn="0" w:lastRowFirstColumn="0" w:lastRowLastColumn="0"/>
              <w:rPr>
                <w:b w:val="0"/>
              </w:rPr>
            </w:pPr>
            <w:r>
              <w:t>Target stakeholders</w:t>
            </w:r>
          </w:p>
        </w:tc>
        <w:tc>
          <w:tcPr>
            <w:tcW w:w="1060" w:type="pct"/>
            <w:shd w:val="clear" w:color="auto" w:fill="D9D9D9" w:themeFill="background1" w:themeFillShade="D9"/>
          </w:tcPr>
          <w:p w14:paraId="3B02F710" w14:textId="6BEBF97D" w:rsidR="00B81D18" w:rsidRPr="00600665" w:rsidRDefault="00B81D18" w:rsidP="00BE7EDD">
            <w:pPr>
              <w:jc w:val="left"/>
              <w:cnfStyle w:val="100000000000" w:firstRow="1" w:lastRow="0" w:firstColumn="0" w:lastColumn="0" w:oddVBand="0" w:evenVBand="0" w:oddHBand="0" w:evenHBand="0" w:firstRowFirstColumn="0" w:firstRowLastColumn="0" w:lastRowFirstColumn="0" w:lastRowLastColumn="0"/>
            </w:pPr>
            <w:r>
              <w:t>Communication channels</w:t>
            </w:r>
          </w:p>
        </w:tc>
        <w:tc>
          <w:tcPr>
            <w:tcW w:w="1004" w:type="pct"/>
            <w:shd w:val="clear" w:color="auto" w:fill="D9D9D9" w:themeFill="background1" w:themeFillShade="D9"/>
          </w:tcPr>
          <w:p w14:paraId="7BCCE212" w14:textId="2AE45F36" w:rsidR="00B81D18" w:rsidRPr="00600665" w:rsidRDefault="00B81D18" w:rsidP="00BE7EDD">
            <w:pPr>
              <w:jc w:val="left"/>
              <w:cnfStyle w:val="100000000000" w:firstRow="1" w:lastRow="0" w:firstColumn="0" w:lastColumn="0" w:oddVBand="0" w:evenVBand="0" w:oddHBand="0" w:evenHBand="0" w:firstRowFirstColumn="0" w:firstRowLastColumn="0" w:lastRowFirstColumn="0" w:lastRowLastColumn="0"/>
            </w:pPr>
            <w:r>
              <w:t>Timetable</w:t>
            </w:r>
            <w:r w:rsidRPr="00600665">
              <w:t xml:space="preserve"> </w:t>
            </w:r>
          </w:p>
        </w:tc>
        <w:tc>
          <w:tcPr>
            <w:tcW w:w="679" w:type="pct"/>
            <w:shd w:val="clear" w:color="auto" w:fill="D9D9D9" w:themeFill="background1" w:themeFillShade="D9"/>
          </w:tcPr>
          <w:p w14:paraId="5A33F8DB" w14:textId="77777777" w:rsidR="00B81D18" w:rsidRPr="00600665" w:rsidRDefault="00B81D18" w:rsidP="00B81D18">
            <w:pPr>
              <w:cnfStyle w:val="100000000000" w:firstRow="1" w:lastRow="0" w:firstColumn="0" w:lastColumn="0" w:oddVBand="0" w:evenVBand="0" w:oddHBand="0" w:evenHBand="0" w:firstRowFirstColumn="0" w:firstRowLastColumn="0" w:lastRowFirstColumn="0" w:lastRowLastColumn="0"/>
            </w:pPr>
            <w:r w:rsidRPr="00600665">
              <w:t xml:space="preserve">Responsibilities </w:t>
            </w:r>
          </w:p>
        </w:tc>
      </w:tr>
      <w:tr w:rsidR="00C852DD" w:rsidRPr="00600665" w14:paraId="7343D2B3"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val="restart"/>
          </w:tcPr>
          <w:p w14:paraId="7DD510E0" w14:textId="199DCD78" w:rsidR="00C852DD" w:rsidRPr="00952058" w:rsidRDefault="0015368D" w:rsidP="00BE7EDD">
            <w:pPr>
              <w:jc w:val="left"/>
            </w:pPr>
            <w:r w:rsidRPr="00952058">
              <w:t>Pro</w:t>
            </w:r>
            <w:r>
              <w:t>gram</w:t>
            </w:r>
            <w:r w:rsidR="00C852DD" w:rsidRPr="00952058">
              <w:t xml:space="preserve"> preparation</w:t>
            </w:r>
          </w:p>
        </w:tc>
        <w:tc>
          <w:tcPr>
            <w:tcW w:w="775" w:type="pct"/>
            <w:vMerge w:val="restart"/>
          </w:tcPr>
          <w:p w14:paraId="29F8D597" w14:textId="162B6CA9" w:rsidR="00C852DD" w:rsidRPr="005B3EEF" w:rsidRDefault="0015368D" w:rsidP="00BE7EDD">
            <w:pPr>
              <w:jc w:val="left"/>
              <w:cnfStyle w:val="000000000000" w:firstRow="0" w:lastRow="0" w:firstColumn="0" w:lastColumn="0" w:oddVBand="0" w:evenVBand="0" w:oddHBand="0" w:evenHBand="0" w:firstRowFirstColumn="0" w:firstRowLastColumn="0" w:lastRowFirstColumn="0" w:lastRowLastColumn="0"/>
              <w:rPr>
                <w:iCs/>
                <w:lang w:val="fr-FR"/>
              </w:rPr>
            </w:pPr>
            <w:r w:rsidRPr="005B3EEF">
              <w:rPr>
                <w:iCs/>
                <w:lang w:val="fr-FR"/>
              </w:rPr>
              <w:t>Pro</w:t>
            </w:r>
            <w:r>
              <w:rPr>
                <w:iCs/>
                <w:lang w:val="fr-FR"/>
              </w:rPr>
              <w:t>gram</w:t>
            </w:r>
            <w:r w:rsidR="00C852DD" w:rsidRPr="005B3EEF">
              <w:rPr>
                <w:iCs/>
                <w:lang w:val="fr-FR"/>
              </w:rPr>
              <w:t xml:space="preserve"> documents – ESCP, SEP.</w:t>
            </w:r>
          </w:p>
        </w:tc>
        <w:tc>
          <w:tcPr>
            <w:tcW w:w="871" w:type="pct"/>
          </w:tcPr>
          <w:p w14:paraId="71F5562F" w14:textId="6DE68340" w:rsidR="00C852DD" w:rsidRPr="00952058" w:rsidRDefault="00C852DD"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w:t>
            </w:r>
          </w:p>
        </w:tc>
        <w:tc>
          <w:tcPr>
            <w:tcW w:w="1060" w:type="pct"/>
          </w:tcPr>
          <w:p w14:paraId="6BF8502B" w14:textId="202EEB00" w:rsidR="00C852DD" w:rsidRPr="00952058" w:rsidRDefault="00C852DD" w:rsidP="00BE7EDD">
            <w:pPr>
              <w:jc w:val="left"/>
              <w:cnfStyle w:val="000000000000" w:firstRow="0" w:lastRow="0" w:firstColumn="0" w:lastColumn="0" w:oddVBand="0" w:evenVBand="0" w:oddHBand="0" w:evenHBand="0" w:firstRowFirstColumn="0" w:firstRowLastColumn="0" w:lastRowFirstColumn="0" w:lastRowLastColumn="0"/>
            </w:pPr>
            <w:r w:rsidRPr="00C852DD">
              <w:t>Email, intranet, trainings, meetings</w:t>
            </w:r>
            <w:r>
              <w:t xml:space="preserve">, </w:t>
            </w:r>
            <w:r w:rsidRPr="00C852DD">
              <w:t>website</w:t>
            </w:r>
          </w:p>
        </w:tc>
        <w:tc>
          <w:tcPr>
            <w:tcW w:w="1004" w:type="pct"/>
            <w:vMerge w:val="restart"/>
          </w:tcPr>
          <w:p w14:paraId="495AE0DF" w14:textId="77777777" w:rsidR="00C852DD" w:rsidRPr="00C852DD" w:rsidRDefault="00C852DD" w:rsidP="00BE7EDD">
            <w:pPr>
              <w:jc w:val="left"/>
              <w:cnfStyle w:val="000000000000" w:firstRow="0" w:lastRow="0" w:firstColumn="0" w:lastColumn="0" w:oddVBand="0" w:evenVBand="0" w:oddHBand="0" w:evenHBand="0" w:firstRowFirstColumn="0" w:firstRowLastColumn="0" w:lastRowFirstColumn="0" w:lastRowLastColumn="0"/>
            </w:pPr>
            <w:r w:rsidRPr="00C852DD">
              <w:t xml:space="preserve">In person or virtual </w:t>
            </w:r>
          </w:p>
          <w:p w14:paraId="30286EA5" w14:textId="1AF43A55" w:rsidR="00C852DD" w:rsidRPr="00952058" w:rsidRDefault="00C852DD" w:rsidP="00BE7EDD">
            <w:pPr>
              <w:jc w:val="left"/>
              <w:cnfStyle w:val="000000000000" w:firstRow="0" w:lastRow="0" w:firstColumn="0" w:lastColumn="0" w:oddVBand="0" w:evenVBand="0" w:oddHBand="0" w:evenHBand="0" w:firstRowFirstColumn="0" w:firstRowLastColumn="0" w:lastRowFirstColumn="0" w:lastRowLastColumn="0"/>
            </w:pPr>
            <w:r>
              <w:t>Within t</w:t>
            </w:r>
            <w:r w:rsidRPr="00C852DD">
              <w:t xml:space="preserve">hree months after </w:t>
            </w:r>
            <w:r w:rsidR="0015368D" w:rsidRPr="00C852DD">
              <w:t>pro</w:t>
            </w:r>
            <w:r w:rsidR="0015368D">
              <w:t>gram</w:t>
            </w:r>
            <w:r w:rsidRPr="00C852DD">
              <w:t xml:space="preserve"> effectiveness </w:t>
            </w:r>
          </w:p>
        </w:tc>
        <w:tc>
          <w:tcPr>
            <w:tcW w:w="679" w:type="pct"/>
            <w:vMerge w:val="restart"/>
          </w:tcPr>
          <w:p w14:paraId="144CBBC1" w14:textId="77777777" w:rsidR="00C852DD" w:rsidRDefault="00C852DD" w:rsidP="00B81D18">
            <w:pPr>
              <w:cnfStyle w:val="000000000000" w:firstRow="0" w:lastRow="0" w:firstColumn="0" w:lastColumn="0" w:oddVBand="0" w:evenVBand="0" w:oddHBand="0" w:evenHBand="0" w:firstRowFirstColumn="0" w:firstRowLastColumn="0" w:lastRowFirstColumn="0" w:lastRowLastColumn="0"/>
            </w:pPr>
            <w:r w:rsidRPr="00952058">
              <w:t>COMESA</w:t>
            </w:r>
          </w:p>
          <w:p w14:paraId="42813E67" w14:textId="2224EEC3" w:rsidR="007D1D8B" w:rsidRPr="00952058" w:rsidRDefault="007D1D8B" w:rsidP="00B81D18">
            <w:pPr>
              <w:cnfStyle w:val="000000000000" w:firstRow="0" w:lastRow="0" w:firstColumn="0" w:lastColumn="0" w:oddVBand="0" w:evenVBand="0" w:oddHBand="0" w:evenHBand="0" w:firstRowFirstColumn="0" w:firstRowLastColumn="0" w:lastRowFirstColumn="0" w:lastRowLastColumn="0"/>
            </w:pPr>
            <w:r>
              <w:t xml:space="preserve">World </w:t>
            </w:r>
            <w:r w:rsidR="006E24CA">
              <w:t>B</w:t>
            </w:r>
            <w:r>
              <w:t>ank</w:t>
            </w:r>
          </w:p>
        </w:tc>
      </w:tr>
      <w:tr w:rsidR="00C852DD" w:rsidRPr="00600665" w14:paraId="5B25595D"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2F9063CC" w14:textId="77777777" w:rsidR="00C852DD" w:rsidRPr="00952058" w:rsidRDefault="00C852DD" w:rsidP="00BE7EDD">
            <w:pPr>
              <w:jc w:val="left"/>
            </w:pPr>
          </w:p>
        </w:tc>
        <w:tc>
          <w:tcPr>
            <w:tcW w:w="775" w:type="pct"/>
            <w:vMerge/>
          </w:tcPr>
          <w:p w14:paraId="515145CD" w14:textId="77777777" w:rsidR="00C852DD" w:rsidRDefault="00C852DD" w:rsidP="00BE7EDD">
            <w:pPr>
              <w:jc w:val="left"/>
              <w:cnfStyle w:val="000000000000" w:firstRow="0" w:lastRow="0" w:firstColumn="0" w:lastColumn="0" w:oddVBand="0" w:evenVBand="0" w:oddHBand="0" w:evenHBand="0" w:firstRowFirstColumn="0" w:firstRowLastColumn="0" w:lastRowFirstColumn="0" w:lastRowLastColumn="0"/>
              <w:rPr>
                <w:iCs/>
              </w:rPr>
            </w:pPr>
          </w:p>
        </w:tc>
        <w:tc>
          <w:tcPr>
            <w:tcW w:w="871" w:type="pct"/>
          </w:tcPr>
          <w:p w14:paraId="35EFA842" w14:textId="4B9EA5BB" w:rsidR="00C852DD" w:rsidRDefault="00C852DD"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Affected and interested parties</w:t>
            </w:r>
          </w:p>
        </w:tc>
        <w:tc>
          <w:tcPr>
            <w:tcW w:w="1060" w:type="pct"/>
          </w:tcPr>
          <w:p w14:paraId="4616BD33" w14:textId="4D45AE87" w:rsidR="00C852DD" w:rsidRPr="00C852DD" w:rsidRDefault="00C852DD" w:rsidP="00BE7EDD">
            <w:pPr>
              <w:jc w:val="left"/>
              <w:cnfStyle w:val="000000000000" w:firstRow="0" w:lastRow="0" w:firstColumn="0" w:lastColumn="0" w:oddVBand="0" w:evenVBand="0" w:oddHBand="0" w:evenHBand="0" w:firstRowFirstColumn="0" w:firstRowLastColumn="0" w:lastRowFirstColumn="0" w:lastRowLastColumn="0"/>
            </w:pPr>
            <w:r w:rsidRPr="00C852DD">
              <w:t xml:space="preserve">Email, website, meetings (in person or virtual) </w:t>
            </w:r>
          </w:p>
        </w:tc>
        <w:tc>
          <w:tcPr>
            <w:tcW w:w="1004" w:type="pct"/>
            <w:vMerge/>
          </w:tcPr>
          <w:p w14:paraId="71652378" w14:textId="77777777" w:rsidR="00C852DD" w:rsidRPr="008A411E" w:rsidRDefault="00C852DD" w:rsidP="00BE7EDD">
            <w:pPr>
              <w:jc w:val="left"/>
              <w:cnfStyle w:val="000000000000" w:firstRow="0" w:lastRow="0" w:firstColumn="0" w:lastColumn="0" w:oddVBand="0" w:evenVBand="0" w:oddHBand="0" w:evenHBand="0" w:firstRowFirstColumn="0" w:firstRowLastColumn="0" w:lastRowFirstColumn="0" w:lastRowLastColumn="0"/>
            </w:pPr>
          </w:p>
        </w:tc>
        <w:tc>
          <w:tcPr>
            <w:tcW w:w="679" w:type="pct"/>
            <w:vMerge/>
          </w:tcPr>
          <w:p w14:paraId="500E998B" w14:textId="77777777" w:rsidR="00C852DD" w:rsidRPr="00952058" w:rsidRDefault="00C852DD" w:rsidP="00B81D18">
            <w:pPr>
              <w:cnfStyle w:val="000000000000" w:firstRow="0" w:lastRow="0" w:firstColumn="0" w:lastColumn="0" w:oddVBand="0" w:evenVBand="0" w:oddHBand="0" w:evenHBand="0" w:firstRowFirstColumn="0" w:firstRowLastColumn="0" w:lastRowFirstColumn="0" w:lastRowLastColumn="0"/>
            </w:pPr>
          </w:p>
        </w:tc>
      </w:tr>
      <w:tr w:rsidR="00C852DD" w:rsidRPr="00600665" w14:paraId="6FE1E3E4"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4C5B41D7" w14:textId="77777777" w:rsidR="00C852DD" w:rsidRPr="00952058" w:rsidRDefault="00C852DD" w:rsidP="00BE7EDD">
            <w:pPr>
              <w:jc w:val="left"/>
            </w:pPr>
          </w:p>
        </w:tc>
        <w:tc>
          <w:tcPr>
            <w:tcW w:w="775" w:type="pct"/>
          </w:tcPr>
          <w:p w14:paraId="63F9B7C9" w14:textId="48B3C89A" w:rsidR="00C852DD" w:rsidRDefault="00C852DD"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Annual workplan</w:t>
            </w:r>
          </w:p>
        </w:tc>
        <w:tc>
          <w:tcPr>
            <w:tcW w:w="871" w:type="pct"/>
          </w:tcPr>
          <w:p w14:paraId="7E0C7C52" w14:textId="43233A92" w:rsidR="00C852DD" w:rsidRPr="00952058" w:rsidRDefault="006E24CA"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w:t>
            </w:r>
            <w:r w:rsidR="00C852DD">
              <w:rPr>
                <w:iCs/>
              </w:rPr>
              <w:t>ffected and implementing parties</w:t>
            </w:r>
          </w:p>
        </w:tc>
        <w:tc>
          <w:tcPr>
            <w:tcW w:w="1060" w:type="pct"/>
          </w:tcPr>
          <w:p w14:paraId="400A61FB" w14:textId="1718CE44" w:rsidR="00C852DD" w:rsidRPr="00952058" w:rsidRDefault="00C852DD" w:rsidP="00BE7EDD">
            <w:pPr>
              <w:jc w:val="left"/>
              <w:cnfStyle w:val="000000000000" w:firstRow="0" w:lastRow="0" w:firstColumn="0" w:lastColumn="0" w:oddVBand="0" w:evenVBand="0" w:oddHBand="0" w:evenHBand="0" w:firstRowFirstColumn="0" w:firstRowLastColumn="0" w:lastRowFirstColumn="0" w:lastRowLastColumn="0"/>
            </w:pPr>
            <w:r>
              <w:t>Email, website, press</w:t>
            </w:r>
          </w:p>
        </w:tc>
        <w:tc>
          <w:tcPr>
            <w:tcW w:w="1004" w:type="pct"/>
          </w:tcPr>
          <w:p w14:paraId="695DAE53" w14:textId="2866B7D8" w:rsidR="00C852DD" w:rsidRPr="008A411E" w:rsidRDefault="0015368D" w:rsidP="00BE7EDD">
            <w:pPr>
              <w:jc w:val="left"/>
              <w:cnfStyle w:val="000000000000" w:firstRow="0" w:lastRow="0" w:firstColumn="0" w:lastColumn="0" w:oddVBand="0" w:evenVBand="0" w:oddHBand="0" w:evenHBand="0" w:firstRowFirstColumn="0" w:firstRowLastColumn="0" w:lastRowFirstColumn="0" w:lastRowLastColumn="0"/>
            </w:pPr>
            <w:r>
              <w:t>Two (2)</w:t>
            </w:r>
            <w:r w:rsidRPr="00C852DD">
              <w:t xml:space="preserve"> week</w:t>
            </w:r>
            <w:r>
              <w:t>s</w:t>
            </w:r>
            <w:r w:rsidR="00C852DD" w:rsidRPr="00C852DD">
              <w:t xml:space="preserve"> after approval by the World Bank </w:t>
            </w:r>
          </w:p>
        </w:tc>
        <w:tc>
          <w:tcPr>
            <w:tcW w:w="679" w:type="pct"/>
          </w:tcPr>
          <w:p w14:paraId="49F5A5AE" w14:textId="5501ABE5" w:rsidR="00C852DD" w:rsidRPr="00952058" w:rsidRDefault="00C852DD" w:rsidP="00B81D18">
            <w:pPr>
              <w:cnfStyle w:val="000000000000" w:firstRow="0" w:lastRow="0" w:firstColumn="0" w:lastColumn="0" w:oddVBand="0" w:evenVBand="0" w:oddHBand="0" w:evenHBand="0" w:firstRowFirstColumn="0" w:firstRowLastColumn="0" w:lastRowFirstColumn="0" w:lastRowLastColumn="0"/>
            </w:pPr>
            <w:r w:rsidRPr="00952058">
              <w:t>COMESA</w:t>
            </w:r>
          </w:p>
        </w:tc>
      </w:tr>
      <w:tr w:rsidR="00F0472A" w:rsidRPr="00600665" w14:paraId="6F1BFCBA" w14:textId="77777777" w:rsidTr="00BE7EDD">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5B08FD90" w14:textId="07A795DD" w:rsidR="00F0472A" w:rsidRDefault="00F0472A" w:rsidP="00BE7EDD">
            <w:pPr>
              <w:jc w:val="left"/>
            </w:pPr>
          </w:p>
        </w:tc>
        <w:tc>
          <w:tcPr>
            <w:tcW w:w="775" w:type="pct"/>
          </w:tcPr>
          <w:p w14:paraId="4C9C71CE" w14:textId="6500430F" w:rsidR="00F0472A" w:rsidRPr="004B2C43" w:rsidRDefault="0015368D" w:rsidP="00BE7EDD">
            <w:pPr>
              <w:jc w:val="left"/>
              <w:cnfStyle w:val="000000000000" w:firstRow="0" w:lastRow="0" w:firstColumn="0" w:lastColumn="0" w:oddVBand="0" w:evenVBand="0" w:oddHBand="0" w:evenHBand="0" w:firstRowFirstColumn="0" w:firstRowLastColumn="0" w:lastRowFirstColumn="0" w:lastRowLastColumn="0"/>
              <w:rPr>
                <w:iCs/>
              </w:rPr>
            </w:pPr>
            <w:r>
              <w:rPr>
                <w:iCs/>
              </w:rPr>
              <w:t>Program operation manual</w:t>
            </w:r>
          </w:p>
        </w:tc>
        <w:tc>
          <w:tcPr>
            <w:tcW w:w="871" w:type="pct"/>
          </w:tcPr>
          <w:p w14:paraId="02F46B03" w14:textId="56197E00" w:rsidR="00F0472A" w:rsidRPr="00F0472A" w:rsidRDefault="0015368D"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w:t>
            </w:r>
          </w:p>
        </w:tc>
        <w:tc>
          <w:tcPr>
            <w:tcW w:w="1060" w:type="pct"/>
          </w:tcPr>
          <w:p w14:paraId="75BA0291" w14:textId="44F19227" w:rsidR="00F0472A" w:rsidRPr="00C91EFB"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Email, website</w:t>
            </w:r>
            <w:r w:rsidR="00804CDA">
              <w:t>, meetings</w:t>
            </w:r>
            <w:r w:rsidRPr="00F0472A">
              <w:t xml:space="preserve"> </w:t>
            </w:r>
            <w:r w:rsidR="0015368D" w:rsidRPr="00C852DD">
              <w:t>(in person or virtual)</w:t>
            </w:r>
          </w:p>
        </w:tc>
        <w:tc>
          <w:tcPr>
            <w:tcW w:w="1004" w:type="pct"/>
          </w:tcPr>
          <w:p w14:paraId="7C016285" w14:textId="09D27BBE" w:rsidR="00F0472A" w:rsidRPr="008A411E" w:rsidRDefault="0015368D" w:rsidP="00BE7EDD">
            <w:pPr>
              <w:jc w:val="left"/>
              <w:cnfStyle w:val="000000000000" w:firstRow="0" w:lastRow="0" w:firstColumn="0" w:lastColumn="0" w:oddVBand="0" w:evenVBand="0" w:oddHBand="0" w:evenHBand="0" w:firstRowFirstColumn="0" w:firstRowLastColumn="0" w:lastRowFirstColumn="0" w:lastRowLastColumn="0"/>
            </w:pPr>
            <w:r>
              <w:t>Within</w:t>
            </w:r>
            <w:r w:rsidR="00F0472A">
              <w:t xml:space="preserve"> </w:t>
            </w:r>
            <w:r w:rsidR="00F0472A" w:rsidRPr="00F0472A">
              <w:t xml:space="preserve">three months </w:t>
            </w:r>
            <w:r>
              <w:t xml:space="preserve">of </w:t>
            </w:r>
            <w:r w:rsidRPr="00C852DD">
              <w:t>pro</w:t>
            </w:r>
            <w:r>
              <w:t>gram</w:t>
            </w:r>
            <w:r w:rsidRPr="00C852DD">
              <w:t xml:space="preserve"> effectiveness</w:t>
            </w:r>
          </w:p>
        </w:tc>
        <w:tc>
          <w:tcPr>
            <w:tcW w:w="679" w:type="pct"/>
          </w:tcPr>
          <w:p w14:paraId="592EAFD2" w14:textId="3116F157" w:rsidR="00F0472A" w:rsidRDefault="00F0472A" w:rsidP="00B81D18">
            <w:pPr>
              <w:cnfStyle w:val="000000000000" w:firstRow="0" w:lastRow="0" w:firstColumn="0" w:lastColumn="0" w:oddVBand="0" w:evenVBand="0" w:oddHBand="0" w:evenHBand="0" w:firstRowFirstColumn="0" w:firstRowLastColumn="0" w:lastRowFirstColumn="0" w:lastRowLastColumn="0"/>
            </w:pPr>
            <w:r w:rsidRPr="00952058">
              <w:t>COMESA</w:t>
            </w:r>
          </w:p>
        </w:tc>
      </w:tr>
      <w:tr w:rsidR="00F0472A" w:rsidRPr="00600665" w14:paraId="784618D0" w14:textId="77777777" w:rsidTr="006306B5">
        <w:trPr>
          <w:trHeight w:val="472"/>
        </w:trPr>
        <w:tc>
          <w:tcPr>
            <w:cnfStyle w:val="001000000000" w:firstRow="0" w:lastRow="0" w:firstColumn="1" w:lastColumn="0" w:oddVBand="0" w:evenVBand="0" w:oddHBand="0" w:evenHBand="0" w:firstRowFirstColumn="0" w:firstRowLastColumn="0" w:lastRowFirstColumn="0" w:lastRowLastColumn="0"/>
            <w:tcW w:w="611" w:type="pct"/>
          </w:tcPr>
          <w:p w14:paraId="4BFF46DC" w14:textId="77777777" w:rsidR="00F0472A" w:rsidRDefault="00E404BC" w:rsidP="00BE7EDD">
            <w:pPr>
              <w:jc w:val="left"/>
            </w:pPr>
            <w:r>
              <w:t>Program implementation and monitoring</w:t>
            </w:r>
          </w:p>
        </w:tc>
        <w:tc>
          <w:tcPr>
            <w:tcW w:w="775" w:type="pct"/>
          </w:tcPr>
          <w:p w14:paraId="6E383CE5" w14:textId="6AE1ED68" w:rsidR="00F0472A" w:rsidRPr="00F0472A" w:rsidRDefault="00E404BC" w:rsidP="00BE7EDD">
            <w:pPr>
              <w:jc w:val="left"/>
              <w:cnfStyle w:val="000000000000" w:firstRow="0" w:lastRow="0" w:firstColumn="0" w:lastColumn="0" w:oddVBand="0" w:evenVBand="0" w:oddHBand="0" w:evenHBand="0" w:firstRowFirstColumn="0" w:firstRowLastColumn="0" w:lastRowFirstColumn="0" w:lastRowLastColumn="0"/>
              <w:rPr>
                <w:iCs/>
              </w:rPr>
            </w:pPr>
            <w:r w:rsidRPr="00F0472A">
              <w:rPr>
                <w:iCs/>
              </w:rPr>
              <w:t>Pro</w:t>
            </w:r>
            <w:r>
              <w:rPr>
                <w:iCs/>
              </w:rPr>
              <w:t>gram</w:t>
            </w:r>
            <w:r w:rsidR="00F0472A" w:rsidRPr="00F0472A">
              <w:rPr>
                <w:iCs/>
              </w:rPr>
              <w:t xml:space="preserve"> progress reports</w:t>
            </w:r>
          </w:p>
        </w:tc>
        <w:tc>
          <w:tcPr>
            <w:tcW w:w="871" w:type="pct"/>
          </w:tcPr>
          <w:p w14:paraId="1B4E4C5A" w14:textId="5CDB12C3"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rPr>
                <w:iCs/>
              </w:rPr>
            </w:pPr>
            <w:r>
              <w:rPr>
                <w:iCs/>
              </w:rPr>
              <w:t>A</w:t>
            </w:r>
            <w:r w:rsidRPr="00F0472A">
              <w:rPr>
                <w:iCs/>
              </w:rPr>
              <w:t>ll stakeholders</w:t>
            </w:r>
          </w:p>
        </w:tc>
        <w:tc>
          <w:tcPr>
            <w:tcW w:w="1060" w:type="pct"/>
          </w:tcPr>
          <w:p w14:paraId="25D3D7C9" w14:textId="3AD87CAF" w:rsidR="00F0472A" w:rsidRPr="008A411E" w:rsidRDefault="00F0472A" w:rsidP="006306B5">
            <w:pPr>
              <w:ind w:left="0" w:firstLine="0"/>
              <w:cnfStyle w:val="000000000000" w:firstRow="0" w:lastRow="0" w:firstColumn="0" w:lastColumn="0" w:oddVBand="0" w:evenVBand="0" w:oddHBand="0" w:evenHBand="0" w:firstRowFirstColumn="0" w:firstRowLastColumn="0" w:lastRowFirstColumn="0" w:lastRowLastColumn="0"/>
            </w:pPr>
            <w:r w:rsidRPr="00F0472A">
              <w:t>Email, website, meetings</w:t>
            </w:r>
            <w:r w:rsidR="00E404BC">
              <w:t>, press</w:t>
            </w:r>
          </w:p>
        </w:tc>
        <w:tc>
          <w:tcPr>
            <w:tcW w:w="1004" w:type="pct"/>
          </w:tcPr>
          <w:p w14:paraId="4B0A119C" w14:textId="785D9043" w:rsidR="00F0472A" w:rsidRPr="008A411E" w:rsidRDefault="00F0472A" w:rsidP="00BE7EDD">
            <w:pPr>
              <w:jc w:val="left"/>
              <w:cnfStyle w:val="000000000000" w:firstRow="0" w:lastRow="0" w:firstColumn="0" w:lastColumn="0" w:oddVBand="0" w:evenVBand="0" w:oddHBand="0" w:evenHBand="0" w:firstRowFirstColumn="0" w:firstRowLastColumn="0" w:lastRowFirstColumn="0" w:lastRowLastColumn="0"/>
            </w:pPr>
            <w:r w:rsidRPr="00F0472A">
              <w:t xml:space="preserve">In person or virtual meeting; </w:t>
            </w:r>
            <w:r>
              <w:t>b</w:t>
            </w:r>
            <w:r w:rsidRPr="00F0472A">
              <w:t>i-annually</w:t>
            </w:r>
          </w:p>
        </w:tc>
        <w:tc>
          <w:tcPr>
            <w:tcW w:w="679" w:type="pct"/>
          </w:tcPr>
          <w:p w14:paraId="624B27E3" w14:textId="7BF1B75E" w:rsidR="00F0472A" w:rsidRDefault="00F0472A" w:rsidP="00B81D18">
            <w:pPr>
              <w:cnfStyle w:val="000000000000" w:firstRow="0" w:lastRow="0" w:firstColumn="0" w:lastColumn="0" w:oddVBand="0" w:evenVBand="0" w:oddHBand="0" w:evenHBand="0" w:firstRowFirstColumn="0" w:firstRowLastColumn="0" w:lastRowFirstColumn="0" w:lastRowLastColumn="0"/>
            </w:pPr>
            <w:r w:rsidRPr="00952058">
              <w:t>COMESA</w:t>
            </w:r>
          </w:p>
        </w:tc>
      </w:tr>
    </w:tbl>
    <w:p w14:paraId="00E7CE24" w14:textId="77777777" w:rsidR="00A5434F" w:rsidRDefault="00A5434F" w:rsidP="00A5434F">
      <w:pPr>
        <w:spacing w:after="0" w:line="240" w:lineRule="auto"/>
        <w:ind w:left="14" w:hanging="14"/>
      </w:pPr>
    </w:p>
    <w:p w14:paraId="7C95B740" w14:textId="1D6188F5" w:rsidR="003B1A2B" w:rsidRDefault="003B1A2B" w:rsidP="003B1A2B">
      <w:pPr>
        <w:pStyle w:val="Caption"/>
        <w:keepNext/>
      </w:pPr>
      <w:bookmarkStart w:id="53" w:name="_Ref146790772"/>
      <w:bookmarkStart w:id="54" w:name="_Toc161049253"/>
      <w:bookmarkStart w:id="55" w:name="_Toc163393641"/>
      <w:r>
        <w:t xml:space="preserve">Table </w:t>
      </w:r>
      <w:bookmarkEnd w:id="53"/>
      <w:r w:rsidR="00961977">
        <w:rPr>
          <w:noProof/>
        </w:rPr>
        <w:t>3</w:t>
      </w:r>
      <w:r w:rsidR="00B7176B">
        <w:rPr>
          <w:noProof/>
        </w:rPr>
        <w:t>:</w:t>
      </w:r>
      <w:r>
        <w:t xml:space="preserve"> Stakeholder </w:t>
      </w:r>
      <w:r w:rsidR="006E008A">
        <w:t>Consultation</w:t>
      </w:r>
      <w:r>
        <w:t xml:space="preserve"> Plan</w:t>
      </w:r>
      <w:bookmarkEnd w:id="54"/>
      <w:bookmarkEnd w:id="55"/>
    </w:p>
    <w:tbl>
      <w:tblPr>
        <w:tblStyle w:val="GridTable1Light"/>
        <w:tblW w:w="5000" w:type="pct"/>
        <w:tblLook w:val="04A0" w:firstRow="1" w:lastRow="0" w:firstColumn="1" w:lastColumn="0" w:noHBand="0" w:noVBand="1"/>
      </w:tblPr>
      <w:tblGrid>
        <w:gridCol w:w="1705"/>
        <w:gridCol w:w="3085"/>
        <w:gridCol w:w="3169"/>
        <w:gridCol w:w="1640"/>
        <w:gridCol w:w="2187"/>
        <w:gridCol w:w="2162"/>
      </w:tblGrid>
      <w:tr w:rsidR="002F10D7" w:rsidRPr="00600665" w14:paraId="3B88082C" w14:textId="77777777" w:rsidTr="00301E81">
        <w:trPr>
          <w:cnfStyle w:val="100000000000" w:firstRow="1" w:lastRow="0" w:firstColumn="0" w:lastColumn="0" w:oddVBand="0" w:evenVBand="0" w:oddHBand="0" w:evenHBand="0" w:firstRowFirstColumn="0" w:firstRowLastColumn="0" w:lastRowFirstColumn="0" w:lastRowLastColumn="0"/>
          <w:trHeight w:val="564"/>
          <w:tblHeader/>
        </w:trPr>
        <w:tc>
          <w:tcPr>
            <w:cnfStyle w:val="001000000000" w:firstRow="0" w:lastRow="0" w:firstColumn="1" w:lastColumn="0" w:oddVBand="0" w:evenVBand="0" w:oddHBand="0" w:evenHBand="0" w:firstRowFirstColumn="0" w:firstRowLastColumn="0" w:lastRowFirstColumn="0" w:lastRowLastColumn="0"/>
            <w:tcW w:w="611" w:type="pct"/>
            <w:shd w:val="clear" w:color="auto" w:fill="D9D9D9" w:themeFill="background1" w:themeFillShade="D9"/>
          </w:tcPr>
          <w:p w14:paraId="5E7B26D9" w14:textId="4CF5A4F1" w:rsidR="00804CDA" w:rsidRPr="00600665" w:rsidRDefault="00804CDA" w:rsidP="00FA5DC6">
            <w:r w:rsidRPr="00600665">
              <w:t>Pro</w:t>
            </w:r>
            <w:r w:rsidR="00C754D6">
              <w:t>gram</w:t>
            </w:r>
            <w:r w:rsidRPr="00600665">
              <w:t xml:space="preserve"> </w:t>
            </w:r>
            <w:r>
              <w:t>S</w:t>
            </w:r>
            <w:r w:rsidRPr="00600665">
              <w:t>tage</w:t>
            </w:r>
          </w:p>
        </w:tc>
        <w:tc>
          <w:tcPr>
            <w:tcW w:w="1106" w:type="pct"/>
            <w:shd w:val="clear" w:color="auto" w:fill="D9D9D9" w:themeFill="background1" w:themeFillShade="D9"/>
          </w:tcPr>
          <w:p w14:paraId="358E4327" w14:textId="4B0B83F6" w:rsidR="00804CDA" w:rsidRDefault="00804CDA" w:rsidP="00BE7EDD">
            <w:pPr>
              <w:jc w:val="left"/>
              <w:cnfStyle w:val="100000000000" w:firstRow="1" w:lastRow="0" w:firstColumn="0" w:lastColumn="0" w:oddVBand="0" w:evenVBand="0" w:oddHBand="0" w:evenHBand="0" w:firstRowFirstColumn="0" w:firstRowLastColumn="0" w:lastRowFirstColumn="0" w:lastRowLastColumn="0"/>
            </w:pPr>
            <w:r>
              <w:t xml:space="preserve">Target stakeholders </w:t>
            </w:r>
          </w:p>
        </w:tc>
        <w:tc>
          <w:tcPr>
            <w:tcW w:w="1136" w:type="pct"/>
            <w:shd w:val="clear" w:color="auto" w:fill="D9D9D9" w:themeFill="background1" w:themeFillShade="D9"/>
          </w:tcPr>
          <w:p w14:paraId="2DB2ED5C" w14:textId="1BF529AB" w:rsidR="00804CDA" w:rsidRPr="00600665" w:rsidRDefault="00804CDA" w:rsidP="00BE7EDD">
            <w:pPr>
              <w:jc w:val="left"/>
              <w:cnfStyle w:val="100000000000" w:firstRow="1" w:lastRow="0" w:firstColumn="0" w:lastColumn="0" w:oddVBand="0" w:evenVBand="0" w:oddHBand="0" w:evenHBand="0" w:firstRowFirstColumn="0" w:firstRowLastColumn="0" w:lastRowFirstColumn="0" w:lastRowLastColumn="0"/>
              <w:rPr>
                <w:b w:val="0"/>
              </w:rPr>
            </w:pPr>
            <w:r>
              <w:t>Topic of consultation</w:t>
            </w:r>
          </w:p>
        </w:tc>
        <w:tc>
          <w:tcPr>
            <w:tcW w:w="588" w:type="pct"/>
            <w:shd w:val="clear" w:color="auto" w:fill="D9D9D9" w:themeFill="background1" w:themeFillShade="D9"/>
          </w:tcPr>
          <w:p w14:paraId="4448B31F" w14:textId="453FEA50" w:rsidR="00804CDA" w:rsidRPr="00600665" w:rsidRDefault="00804CDA" w:rsidP="00BE7EDD">
            <w:pPr>
              <w:jc w:val="left"/>
              <w:cnfStyle w:val="100000000000" w:firstRow="1" w:lastRow="0" w:firstColumn="0" w:lastColumn="0" w:oddVBand="0" w:evenVBand="0" w:oddHBand="0" w:evenHBand="0" w:firstRowFirstColumn="0" w:firstRowLastColumn="0" w:lastRowFirstColumn="0" w:lastRowLastColumn="0"/>
            </w:pPr>
            <w:r>
              <w:t>Method used</w:t>
            </w:r>
          </w:p>
        </w:tc>
        <w:tc>
          <w:tcPr>
            <w:tcW w:w="784" w:type="pct"/>
            <w:shd w:val="clear" w:color="auto" w:fill="D9D9D9" w:themeFill="background1" w:themeFillShade="D9"/>
          </w:tcPr>
          <w:p w14:paraId="340C77CA" w14:textId="24F15DC7" w:rsidR="00804CDA" w:rsidRPr="00600665" w:rsidRDefault="00804CDA" w:rsidP="00BE7EDD">
            <w:pPr>
              <w:jc w:val="left"/>
              <w:cnfStyle w:val="100000000000" w:firstRow="1" w:lastRow="0" w:firstColumn="0" w:lastColumn="0" w:oddVBand="0" w:evenVBand="0" w:oddHBand="0" w:evenHBand="0" w:firstRowFirstColumn="0" w:firstRowLastColumn="0" w:lastRowFirstColumn="0" w:lastRowLastColumn="0"/>
            </w:pPr>
            <w:r>
              <w:t>Location/</w:t>
            </w:r>
            <w:r w:rsidR="000D41A5">
              <w:t xml:space="preserve"> </w:t>
            </w:r>
            <w:r>
              <w:t>frequency</w:t>
            </w:r>
          </w:p>
        </w:tc>
        <w:tc>
          <w:tcPr>
            <w:tcW w:w="775" w:type="pct"/>
            <w:shd w:val="clear" w:color="auto" w:fill="D9D9D9" w:themeFill="background1" w:themeFillShade="D9"/>
          </w:tcPr>
          <w:p w14:paraId="5D5C5DD1" w14:textId="77777777" w:rsidR="00804CDA" w:rsidRPr="00600665" w:rsidRDefault="00804CDA" w:rsidP="000D41A5">
            <w:pPr>
              <w:cnfStyle w:val="100000000000" w:firstRow="1" w:lastRow="0" w:firstColumn="0" w:lastColumn="0" w:oddVBand="0" w:evenVBand="0" w:oddHBand="0" w:evenHBand="0" w:firstRowFirstColumn="0" w:firstRowLastColumn="0" w:lastRowFirstColumn="0" w:lastRowLastColumn="0"/>
            </w:pPr>
            <w:r w:rsidRPr="00600665">
              <w:t xml:space="preserve">Responsibilities </w:t>
            </w:r>
          </w:p>
        </w:tc>
      </w:tr>
      <w:tr w:rsidR="00301E81" w:rsidRPr="00600665" w14:paraId="076522CB" w14:textId="77777777" w:rsidTr="00301E81">
        <w:trPr>
          <w:trHeight w:val="778"/>
        </w:trPr>
        <w:tc>
          <w:tcPr>
            <w:cnfStyle w:val="001000000000" w:firstRow="0" w:lastRow="0" w:firstColumn="1" w:lastColumn="0" w:oddVBand="0" w:evenVBand="0" w:oddHBand="0" w:evenHBand="0" w:firstRowFirstColumn="0" w:firstRowLastColumn="0" w:lastRowFirstColumn="0" w:lastRowLastColumn="0"/>
            <w:tcW w:w="611" w:type="pct"/>
            <w:vMerge w:val="restart"/>
          </w:tcPr>
          <w:p w14:paraId="6CAE5361" w14:textId="06C594C2" w:rsidR="00301E81" w:rsidRPr="00952058" w:rsidRDefault="00301E81" w:rsidP="00FA5DC6">
            <w:r w:rsidRPr="00952058">
              <w:t>Pro</w:t>
            </w:r>
            <w:r>
              <w:t>gram</w:t>
            </w:r>
            <w:r w:rsidRPr="00952058">
              <w:t xml:space="preserve"> preparation</w:t>
            </w:r>
          </w:p>
        </w:tc>
        <w:tc>
          <w:tcPr>
            <w:tcW w:w="1106" w:type="pct"/>
          </w:tcPr>
          <w:p w14:paraId="76C19071" w14:textId="64E89CD5" w:rsidR="00301E81" w:rsidRPr="00952058" w:rsidRDefault="00301E81"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 Council of Ministers</w:t>
            </w:r>
          </w:p>
        </w:tc>
        <w:tc>
          <w:tcPr>
            <w:tcW w:w="1136" w:type="pct"/>
          </w:tcPr>
          <w:p w14:paraId="7ACF47F1" w14:textId="5DB98076" w:rsidR="00301E81" w:rsidRPr="00804CDA" w:rsidRDefault="00301E81" w:rsidP="00BE7EDD">
            <w:pPr>
              <w:jc w:val="left"/>
              <w:cnfStyle w:val="000000000000" w:firstRow="0" w:lastRow="0" w:firstColumn="0" w:lastColumn="0" w:oddVBand="0" w:evenVBand="0" w:oddHBand="0" w:evenHBand="0" w:firstRowFirstColumn="0" w:firstRowLastColumn="0" w:lastRowFirstColumn="0" w:lastRowLastColumn="0"/>
              <w:rPr>
                <w:iCs/>
              </w:rPr>
            </w:pPr>
            <w:r w:rsidRPr="00804CDA">
              <w:rPr>
                <w:iCs/>
              </w:rPr>
              <w:t xml:space="preserve">Development, approval and disclosure of ESF, ESCP, SEP, </w:t>
            </w:r>
            <w:r>
              <w:rPr>
                <w:iCs/>
              </w:rPr>
              <w:t>program information document (</w:t>
            </w:r>
            <w:proofErr w:type="spellStart"/>
            <w:r>
              <w:rPr>
                <w:iCs/>
              </w:rPr>
              <w:t>PrID</w:t>
            </w:r>
            <w:proofErr w:type="spellEnd"/>
            <w:r>
              <w:rPr>
                <w:iCs/>
              </w:rPr>
              <w:t>)</w:t>
            </w:r>
            <w:r w:rsidRPr="00804CDA">
              <w:rPr>
                <w:iCs/>
              </w:rPr>
              <w:t>, Annual Work</w:t>
            </w:r>
            <w:r>
              <w:rPr>
                <w:iCs/>
              </w:rPr>
              <w:t>plan</w:t>
            </w:r>
          </w:p>
        </w:tc>
        <w:tc>
          <w:tcPr>
            <w:tcW w:w="588" w:type="pct"/>
          </w:tcPr>
          <w:p w14:paraId="7D07E35B" w14:textId="6E9F3C19" w:rsidR="00301E81" w:rsidRPr="00952058" w:rsidRDefault="00301E81" w:rsidP="00BE7EDD">
            <w:pPr>
              <w:jc w:val="left"/>
              <w:cnfStyle w:val="000000000000" w:firstRow="0" w:lastRow="0" w:firstColumn="0" w:lastColumn="0" w:oddVBand="0" w:evenVBand="0" w:oddHBand="0" w:evenHBand="0" w:firstRowFirstColumn="0" w:firstRowLastColumn="0" w:lastRowFirstColumn="0" w:lastRowLastColumn="0"/>
            </w:pPr>
            <w:r w:rsidRPr="00C852DD">
              <w:t>Email, meetings</w:t>
            </w:r>
          </w:p>
        </w:tc>
        <w:tc>
          <w:tcPr>
            <w:tcW w:w="784" w:type="pct"/>
          </w:tcPr>
          <w:p w14:paraId="4114E13A" w14:textId="1BC001BB" w:rsidR="00301E81" w:rsidRPr="006A35A3" w:rsidRDefault="00301E81" w:rsidP="00BE7EDD">
            <w:pPr>
              <w:jc w:val="left"/>
              <w:cnfStyle w:val="000000000000" w:firstRow="0" w:lastRow="0" w:firstColumn="0" w:lastColumn="0" w:oddVBand="0" w:evenVBand="0" w:oddHBand="0" w:evenHBand="0" w:firstRowFirstColumn="0" w:firstRowLastColumn="0" w:lastRowFirstColumn="0" w:lastRowLastColumn="0"/>
            </w:pPr>
            <w:r w:rsidRPr="00C852DD">
              <w:t xml:space="preserve">In person or virtual </w:t>
            </w:r>
            <w:r>
              <w:t>and continuous</w:t>
            </w:r>
          </w:p>
        </w:tc>
        <w:tc>
          <w:tcPr>
            <w:tcW w:w="775" w:type="pct"/>
          </w:tcPr>
          <w:p w14:paraId="59114A88" w14:textId="69A2E3B9" w:rsidR="00301E81" w:rsidRPr="00952058" w:rsidRDefault="00301E81" w:rsidP="000D41A5">
            <w:pPr>
              <w:cnfStyle w:val="000000000000" w:firstRow="0" w:lastRow="0" w:firstColumn="0" w:lastColumn="0" w:oddVBand="0" w:evenVBand="0" w:oddHBand="0" w:evenHBand="0" w:firstRowFirstColumn="0" w:firstRowLastColumn="0" w:lastRowFirstColumn="0" w:lastRowLastColumn="0"/>
            </w:pPr>
            <w:r>
              <w:t>COMESA</w:t>
            </w:r>
          </w:p>
        </w:tc>
      </w:tr>
      <w:tr w:rsidR="00301E81" w:rsidRPr="00600665" w14:paraId="3DAABEAD" w14:textId="77777777" w:rsidTr="00301E81">
        <w:trPr>
          <w:trHeight w:val="683"/>
        </w:trPr>
        <w:tc>
          <w:tcPr>
            <w:cnfStyle w:val="001000000000" w:firstRow="0" w:lastRow="0" w:firstColumn="1" w:lastColumn="0" w:oddVBand="0" w:evenVBand="0" w:oddHBand="0" w:evenHBand="0" w:firstRowFirstColumn="0" w:firstRowLastColumn="0" w:lastRowFirstColumn="0" w:lastRowLastColumn="0"/>
            <w:tcW w:w="611" w:type="pct"/>
            <w:vMerge/>
          </w:tcPr>
          <w:p w14:paraId="2DA3782E" w14:textId="77777777" w:rsidR="00301E81" w:rsidRPr="00952058" w:rsidRDefault="00301E81" w:rsidP="00FA5DC6"/>
        </w:tc>
        <w:tc>
          <w:tcPr>
            <w:tcW w:w="1106" w:type="pct"/>
          </w:tcPr>
          <w:p w14:paraId="73464730" w14:textId="29072625" w:rsidR="00301E81" w:rsidRDefault="00301E81"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 Member states, Authority, Meeting of Ministers</w:t>
            </w:r>
          </w:p>
        </w:tc>
        <w:tc>
          <w:tcPr>
            <w:tcW w:w="1136" w:type="pct"/>
            <w:vMerge w:val="restart"/>
          </w:tcPr>
          <w:p w14:paraId="3BBEE931" w14:textId="15F59BEF" w:rsidR="00301E81" w:rsidRPr="00504CE9" w:rsidRDefault="00301E81" w:rsidP="006306B5">
            <w:pPr>
              <w:pStyle w:val="ListParagraph"/>
              <w:numPr>
                <w:ilvl w:val="0"/>
                <w:numId w:val="22"/>
              </w:numPr>
              <w:jc w:val="left"/>
              <w:cnfStyle w:val="000000000000" w:firstRow="0" w:lastRow="0" w:firstColumn="0" w:lastColumn="0" w:oddVBand="0" w:evenVBand="0" w:oddHBand="0" w:evenHBand="0" w:firstRowFirstColumn="0" w:firstRowLastColumn="0" w:lastRowFirstColumn="0" w:lastRowLastColumn="0"/>
              <w:rPr>
                <w:iCs/>
              </w:rPr>
            </w:pPr>
            <w:r w:rsidRPr="001B7737">
              <w:rPr>
                <w:iCs/>
              </w:rPr>
              <w:t>Program</w:t>
            </w:r>
            <w:r w:rsidRPr="00504CE9">
              <w:rPr>
                <w:iCs/>
              </w:rPr>
              <w:t xml:space="preserve"> documents - ESF, </w:t>
            </w:r>
            <w:proofErr w:type="spellStart"/>
            <w:r w:rsidRPr="001B7737">
              <w:rPr>
                <w:iCs/>
              </w:rPr>
              <w:t>PrID</w:t>
            </w:r>
            <w:proofErr w:type="spellEnd"/>
            <w:r>
              <w:rPr>
                <w:iCs/>
              </w:rPr>
              <w:t xml:space="preserve">, </w:t>
            </w:r>
            <w:r w:rsidRPr="00504CE9">
              <w:rPr>
                <w:iCs/>
              </w:rPr>
              <w:t xml:space="preserve">ESCP, and LMP </w:t>
            </w:r>
            <w:r>
              <w:rPr>
                <w:iCs/>
              </w:rPr>
              <w:t>requirements</w:t>
            </w:r>
            <w:r w:rsidRPr="001B7737">
              <w:rPr>
                <w:iCs/>
              </w:rPr>
              <w:t>.</w:t>
            </w:r>
          </w:p>
          <w:p w14:paraId="24122753" w14:textId="0A6BD8A0" w:rsidR="00301E81" w:rsidRDefault="00301E81" w:rsidP="006306B5">
            <w:pPr>
              <w:pStyle w:val="ListParagraph"/>
              <w:numPr>
                <w:ilvl w:val="0"/>
                <w:numId w:val="22"/>
              </w:numPr>
              <w:jc w:val="left"/>
              <w:cnfStyle w:val="000000000000" w:firstRow="0" w:lastRow="0" w:firstColumn="0" w:lastColumn="0" w:oddVBand="0" w:evenVBand="0" w:oddHBand="0" w:evenHBand="0" w:firstRowFirstColumn="0" w:firstRowLastColumn="0" w:lastRowFirstColumn="0" w:lastRowLastColumn="0"/>
              <w:rPr>
                <w:iCs/>
              </w:rPr>
            </w:pPr>
            <w:r w:rsidRPr="001B7737">
              <w:rPr>
                <w:iCs/>
              </w:rPr>
              <w:t>Program</w:t>
            </w:r>
            <w:r w:rsidRPr="00504CE9">
              <w:rPr>
                <w:iCs/>
              </w:rPr>
              <w:t xml:space="preserve"> scope and rationale </w:t>
            </w:r>
          </w:p>
          <w:p w14:paraId="53D87551" w14:textId="642F407F" w:rsidR="00301E81" w:rsidRDefault="00301E81" w:rsidP="00301E81">
            <w:pPr>
              <w:pStyle w:val="ListParagraph"/>
              <w:numPr>
                <w:ilvl w:val="0"/>
                <w:numId w:val="22"/>
              </w:numPr>
              <w:jc w:val="left"/>
              <w:cnfStyle w:val="000000000000" w:firstRow="0" w:lastRow="0" w:firstColumn="0" w:lastColumn="0" w:oddVBand="0" w:evenVBand="0" w:oddHBand="0" w:evenHBand="0" w:firstRowFirstColumn="0" w:firstRowLastColumn="0" w:lastRowFirstColumn="0" w:lastRowLastColumn="0"/>
              <w:rPr>
                <w:iCs/>
              </w:rPr>
            </w:pPr>
            <w:r w:rsidRPr="00504CE9">
              <w:rPr>
                <w:iCs/>
              </w:rPr>
              <w:t xml:space="preserve">Grievance mechanism process </w:t>
            </w:r>
          </w:p>
          <w:p w14:paraId="6A25F6E8" w14:textId="26D4FC1C" w:rsidR="00301E81" w:rsidRPr="00952058" w:rsidRDefault="00301E81" w:rsidP="00301E81">
            <w:pPr>
              <w:pStyle w:val="ListParagraph"/>
              <w:numPr>
                <w:ilvl w:val="0"/>
                <w:numId w:val="22"/>
              </w:numPr>
              <w:jc w:val="left"/>
              <w:cnfStyle w:val="000000000000" w:firstRow="0" w:lastRow="0" w:firstColumn="0" w:lastColumn="0" w:oddVBand="0" w:evenVBand="0" w:oddHBand="0" w:evenHBand="0" w:firstRowFirstColumn="0" w:firstRowLastColumn="0" w:lastRowFirstColumn="0" w:lastRowLastColumn="0"/>
              <w:rPr>
                <w:iCs/>
              </w:rPr>
            </w:pPr>
            <w:r>
              <w:rPr>
                <w:iCs/>
              </w:rPr>
              <w:lastRenderedPageBreak/>
              <w:t>Annual workplan</w:t>
            </w:r>
          </w:p>
        </w:tc>
        <w:tc>
          <w:tcPr>
            <w:tcW w:w="588" w:type="pct"/>
            <w:vMerge w:val="restart"/>
          </w:tcPr>
          <w:p w14:paraId="4D7E0B1B" w14:textId="66F665AD" w:rsidR="00301E81" w:rsidRPr="00952058" w:rsidRDefault="00301E81" w:rsidP="00301E81">
            <w:pPr>
              <w:jc w:val="left"/>
              <w:cnfStyle w:val="000000000000" w:firstRow="0" w:lastRow="0" w:firstColumn="0" w:lastColumn="0" w:oddVBand="0" w:evenVBand="0" w:oddHBand="0" w:evenHBand="0" w:firstRowFirstColumn="0" w:firstRowLastColumn="0" w:lastRowFirstColumn="0" w:lastRowLastColumn="0"/>
            </w:pPr>
            <w:r w:rsidRPr="00F52926">
              <w:lastRenderedPageBreak/>
              <w:t xml:space="preserve">Email, meetings, </w:t>
            </w:r>
            <w:r>
              <w:t>t</w:t>
            </w:r>
            <w:r w:rsidRPr="00F52926">
              <w:t>rainings (for the P</w:t>
            </w:r>
            <w:r>
              <w:t>C</w:t>
            </w:r>
            <w:r w:rsidRPr="00F52926">
              <w:t xml:space="preserve">U) </w:t>
            </w:r>
          </w:p>
        </w:tc>
        <w:tc>
          <w:tcPr>
            <w:tcW w:w="784" w:type="pct"/>
            <w:vMerge w:val="restart"/>
          </w:tcPr>
          <w:p w14:paraId="669526CD" w14:textId="201E6ADE" w:rsidR="00301E81" w:rsidRPr="003E0E94" w:rsidRDefault="00301E81" w:rsidP="00BE7EDD">
            <w:pPr>
              <w:jc w:val="left"/>
              <w:cnfStyle w:val="000000000000" w:firstRow="0" w:lastRow="0" w:firstColumn="0" w:lastColumn="0" w:oddVBand="0" w:evenVBand="0" w:oddHBand="0" w:evenHBand="0" w:firstRowFirstColumn="0" w:firstRowLastColumn="0" w:lastRowFirstColumn="0" w:lastRowLastColumn="0"/>
            </w:pPr>
            <w:r w:rsidRPr="003E0E94">
              <w:t xml:space="preserve">Virtual and physical </w:t>
            </w:r>
          </w:p>
          <w:p w14:paraId="02FE8687" w14:textId="77777777" w:rsidR="00301E81" w:rsidRPr="003E0E94" w:rsidRDefault="00301E81" w:rsidP="00BE7EDD">
            <w:pPr>
              <w:jc w:val="left"/>
              <w:cnfStyle w:val="000000000000" w:firstRow="0" w:lastRow="0" w:firstColumn="0" w:lastColumn="0" w:oddVBand="0" w:evenVBand="0" w:oddHBand="0" w:evenHBand="0" w:firstRowFirstColumn="0" w:firstRowLastColumn="0" w:lastRowFirstColumn="0" w:lastRowLastColumn="0"/>
            </w:pPr>
            <w:r w:rsidRPr="003E0E94">
              <w:t xml:space="preserve">Periodic </w:t>
            </w:r>
          </w:p>
          <w:p w14:paraId="0E061E5A" w14:textId="70B0CCBA" w:rsidR="00301E81" w:rsidRPr="008A411E" w:rsidRDefault="00301E81" w:rsidP="00301E81">
            <w:pPr>
              <w:jc w:val="left"/>
              <w:cnfStyle w:val="000000000000" w:firstRow="0" w:lastRow="0" w:firstColumn="0" w:lastColumn="0" w:oddVBand="0" w:evenVBand="0" w:oddHBand="0" w:evenHBand="0" w:firstRowFirstColumn="0" w:firstRowLastColumn="0" w:lastRowFirstColumn="0" w:lastRowLastColumn="0"/>
            </w:pPr>
            <w:r w:rsidRPr="003E0E94">
              <w:t>Daily, quarterly (for the P</w:t>
            </w:r>
            <w:r>
              <w:t>C</w:t>
            </w:r>
            <w:r w:rsidRPr="003E0E94">
              <w:t xml:space="preserve">U) </w:t>
            </w:r>
          </w:p>
        </w:tc>
        <w:tc>
          <w:tcPr>
            <w:tcW w:w="775" w:type="pct"/>
            <w:vMerge w:val="restart"/>
          </w:tcPr>
          <w:p w14:paraId="1BC708D6" w14:textId="77777777" w:rsidR="00301E81" w:rsidRPr="00952058" w:rsidRDefault="00301E81" w:rsidP="000D41A5">
            <w:pPr>
              <w:cnfStyle w:val="000000000000" w:firstRow="0" w:lastRow="0" w:firstColumn="0" w:lastColumn="0" w:oddVBand="0" w:evenVBand="0" w:oddHBand="0" w:evenHBand="0" w:firstRowFirstColumn="0" w:firstRowLastColumn="0" w:lastRowFirstColumn="0" w:lastRowLastColumn="0"/>
            </w:pPr>
            <w:r w:rsidRPr="00952058">
              <w:t>COMESA</w:t>
            </w:r>
          </w:p>
        </w:tc>
      </w:tr>
      <w:tr w:rsidR="00301E81" w:rsidRPr="00600665" w14:paraId="1C7E280F" w14:textId="77777777" w:rsidTr="00301E81">
        <w:trPr>
          <w:trHeight w:val="971"/>
        </w:trPr>
        <w:tc>
          <w:tcPr>
            <w:cnfStyle w:val="001000000000" w:firstRow="0" w:lastRow="0" w:firstColumn="1" w:lastColumn="0" w:oddVBand="0" w:evenVBand="0" w:oddHBand="0" w:evenHBand="0" w:firstRowFirstColumn="0" w:firstRowLastColumn="0" w:lastRowFirstColumn="0" w:lastRowLastColumn="0"/>
            <w:tcW w:w="611" w:type="pct"/>
            <w:vMerge/>
          </w:tcPr>
          <w:p w14:paraId="294AC60D" w14:textId="77777777" w:rsidR="00301E81" w:rsidRPr="00952058" w:rsidRDefault="00301E81" w:rsidP="00FA5DC6"/>
        </w:tc>
        <w:tc>
          <w:tcPr>
            <w:tcW w:w="1106" w:type="pct"/>
          </w:tcPr>
          <w:p w14:paraId="349CAF79" w14:textId="75FDC27F" w:rsidR="00301E81" w:rsidRDefault="00301E81"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 Secretariat, PCU</w:t>
            </w:r>
          </w:p>
        </w:tc>
        <w:tc>
          <w:tcPr>
            <w:tcW w:w="1136" w:type="pct"/>
            <w:vMerge/>
          </w:tcPr>
          <w:p w14:paraId="7A048B1F" w14:textId="77777777" w:rsidR="00301E81" w:rsidRDefault="00301E81" w:rsidP="00BE7EDD">
            <w:pPr>
              <w:jc w:val="left"/>
              <w:cnfStyle w:val="000000000000" w:firstRow="0" w:lastRow="0" w:firstColumn="0" w:lastColumn="0" w:oddVBand="0" w:evenVBand="0" w:oddHBand="0" w:evenHBand="0" w:firstRowFirstColumn="0" w:firstRowLastColumn="0" w:lastRowFirstColumn="0" w:lastRowLastColumn="0"/>
              <w:rPr>
                <w:iCs/>
              </w:rPr>
            </w:pPr>
          </w:p>
        </w:tc>
        <w:tc>
          <w:tcPr>
            <w:tcW w:w="588" w:type="pct"/>
            <w:vMerge/>
          </w:tcPr>
          <w:p w14:paraId="1B5A201F" w14:textId="77777777" w:rsidR="00301E81" w:rsidRDefault="00301E81" w:rsidP="00BE7EDD">
            <w:pPr>
              <w:jc w:val="left"/>
              <w:cnfStyle w:val="000000000000" w:firstRow="0" w:lastRow="0" w:firstColumn="0" w:lastColumn="0" w:oddVBand="0" w:evenVBand="0" w:oddHBand="0" w:evenHBand="0" w:firstRowFirstColumn="0" w:firstRowLastColumn="0" w:lastRowFirstColumn="0" w:lastRowLastColumn="0"/>
            </w:pPr>
          </w:p>
        </w:tc>
        <w:tc>
          <w:tcPr>
            <w:tcW w:w="784" w:type="pct"/>
            <w:vMerge/>
          </w:tcPr>
          <w:p w14:paraId="6B8F027A" w14:textId="77777777" w:rsidR="00301E81" w:rsidRPr="00C852DD" w:rsidRDefault="00301E81" w:rsidP="00BE7EDD">
            <w:pPr>
              <w:jc w:val="left"/>
              <w:cnfStyle w:val="000000000000" w:firstRow="0" w:lastRow="0" w:firstColumn="0" w:lastColumn="0" w:oddVBand="0" w:evenVBand="0" w:oddHBand="0" w:evenHBand="0" w:firstRowFirstColumn="0" w:firstRowLastColumn="0" w:lastRowFirstColumn="0" w:lastRowLastColumn="0"/>
            </w:pPr>
          </w:p>
        </w:tc>
        <w:tc>
          <w:tcPr>
            <w:tcW w:w="775" w:type="pct"/>
            <w:vMerge/>
          </w:tcPr>
          <w:p w14:paraId="685EEB84" w14:textId="77777777" w:rsidR="00301E81" w:rsidRPr="00952058" w:rsidRDefault="00301E81">
            <w:pPr>
              <w:cnfStyle w:val="000000000000" w:firstRow="0" w:lastRow="0" w:firstColumn="0" w:lastColumn="0" w:oddVBand="0" w:evenVBand="0" w:oddHBand="0" w:evenHBand="0" w:firstRowFirstColumn="0" w:firstRowLastColumn="0" w:lastRowFirstColumn="0" w:lastRowLastColumn="0"/>
            </w:pPr>
          </w:p>
        </w:tc>
      </w:tr>
      <w:tr w:rsidR="00301E81" w:rsidRPr="00600665" w14:paraId="1934D181" w14:textId="77777777" w:rsidTr="00301E81">
        <w:trPr>
          <w:trHeight w:val="395"/>
        </w:trPr>
        <w:tc>
          <w:tcPr>
            <w:cnfStyle w:val="001000000000" w:firstRow="0" w:lastRow="0" w:firstColumn="1" w:lastColumn="0" w:oddVBand="0" w:evenVBand="0" w:oddHBand="0" w:evenHBand="0" w:firstRowFirstColumn="0" w:firstRowLastColumn="0" w:lastRowFirstColumn="0" w:lastRowLastColumn="0"/>
            <w:tcW w:w="611" w:type="pct"/>
            <w:vMerge/>
          </w:tcPr>
          <w:p w14:paraId="5604D24A" w14:textId="77777777" w:rsidR="00301E81" w:rsidRPr="00952058" w:rsidRDefault="00301E81" w:rsidP="00FA5DC6"/>
        </w:tc>
        <w:tc>
          <w:tcPr>
            <w:tcW w:w="1106" w:type="pct"/>
          </w:tcPr>
          <w:p w14:paraId="120431BC" w14:textId="4538895A" w:rsidR="00301E81" w:rsidRDefault="00301E81" w:rsidP="00BE7EDD">
            <w:pPr>
              <w:jc w:val="left"/>
              <w:cnfStyle w:val="000000000000" w:firstRow="0" w:lastRow="0" w:firstColumn="0" w:lastColumn="0" w:oddVBand="0" w:evenVBand="0" w:oddHBand="0" w:evenHBand="0" w:firstRowFirstColumn="0" w:firstRowLastColumn="0" w:lastRowFirstColumn="0" w:lastRowLastColumn="0"/>
              <w:rPr>
                <w:iCs/>
              </w:rPr>
            </w:pPr>
            <w:r>
              <w:rPr>
                <w:iCs/>
              </w:rPr>
              <w:t>Media</w:t>
            </w:r>
          </w:p>
        </w:tc>
        <w:tc>
          <w:tcPr>
            <w:tcW w:w="1136" w:type="pct"/>
          </w:tcPr>
          <w:p w14:paraId="45F4AC66" w14:textId="08EF0554" w:rsidR="00301E81" w:rsidRPr="00903806" w:rsidRDefault="00301E81" w:rsidP="00BE7EDD">
            <w:pPr>
              <w:jc w:val="left"/>
              <w:cnfStyle w:val="000000000000" w:firstRow="0" w:lastRow="0" w:firstColumn="0" w:lastColumn="0" w:oddVBand="0" w:evenVBand="0" w:oddHBand="0" w:evenHBand="0" w:firstRowFirstColumn="0" w:firstRowLastColumn="0" w:lastRowFirstColumn="0" w:lastRowLastColumn="0"/>
              <w:rPr>
                <w:iCs/>
              </w:rPr>
            </w:pPr>
            <w:r w:rsidRPr="00504CE9">
              <w:rPr>
                <w:iCs/>
              </w:rPr>
              <w:t xml:space="preserve">Project scope and rationale </w:t>
            </w:r>
          </w:p>
        </w:tc>
        <w:tc>
          <w:tcPr>
            <w:tcW w:w="588" w:type="pct"/>
          </w:tcPr>
          <w:p w14:paraId="56869A3F" w14:textId="119FAE4F" w:rsidR="00301E81" w:rsidRDefault="00301E81" w:rsidP="00BE7EDD">
            <w:pPr>
              <w:jc w:val="left"/>
              <w:cnfStyle w:val="000000000000" w:firstRow="0" w:lastRow="0" w:firstColumn="0" w:lastColumn="0" w:oddVBand="0" w:evenVBand="0" w:oddHBand="0" w:evenHBand="0" w:firstRowFirstColumn="0" w:firstRowLastColumn="0" w:lastRowFirstColumn="0" w:lastRowLastColumn="0"/>
            </w:pPr>
            <w:r>
              <w:t>Press release</w:t>
            </w:r>
          </w:p>
        </w:tc>
        <w:tc>
          <w:tcPr>
            <w:tcW w:w="784" w:type="pct"/>
          </w:tcPr>
          <w:p w14:paraId="04D850E3" w14:textId="5DD28CFE" w:rsidR="00301E81" w:rsidRPr="00A8439D" w:rsidRDefault="00301E81" w:rsidP="00BE7EDD">
            <w:pPr>
              <w:jc w:val="left"/>
              <w:cnfStyle w:val="000000000000" w:firstRow="0" w:lastRow="0" w:firstColumn="0" w:lastColumn="0" w:oddVBand="0" w:evenVBand="0" w:oddHBand="0" w:evenHBand="0" w:firstRowFirstColumn="0" w:firstRowLastColumn="0" w:lastRowFirstColumn="0" w:lastRowLastColumn="0"/>
            </w:pPr>
            <w:r>
              <w:t>Once</w:t>
            </w:r>
          </w:p>
        </w:tc>
        <w:tc>
          <w:tcPr>
            <w:tcW w:w="775" w:type="pct"/>
          </w:tcPr>
          <w:p w14:paraId="79A3BA73" w14:textId="1522D339" w:rsidR="00301E81" w:rsidRPr="00952058" w:rsidRDefault="00301E81" w:rsidP="000D41A5">
            <w:pPr>
              <w:cnfStyle w:val="000000000000" w:firstRow="0" w:lastRow="0" w:firstColumn="0" w:lastColumn="0" w:oddVBand="0" w:evenVBand="0" w:oddHBand="0" w:evenHBand="0" w:firstRowFirstColumn="0" w:firstRowLastColumn="0" w:lastRowFirstColumn="0" w:lastRowLastColumn="0"/>
            </w:pPr>
            <w:r>
              <w:t>COMESA</w:t>
            </w:r>
          </w:p>
        </w:tc>
      </w:tr>
      <w:tr w:rsidR="00084664" w:rsidRPr="00600665" w14:paraId="6C2EF2E7" w14:textId="77777777" w:rsidTr="00301E81">
        <w:trPr>
          <w:trHeight w:val="1664"/>
        </w:trPr>
        <w:tc>
          <w:tcPr>
            <w:cnfStyle w:val="001000000000" w:firstRow="0" w:lastRow="0" w:firstColumn="1" w:lastColumn="0" w:oddVBand="0" w:evenVBand="0" w:oddHBand="0" w:evenHBand="0" w:firstRowFirstColumn="0" w:firstRowLastColumn="0" w:lastRowFirstColumn="0" w:lastRowLastColumn="0"/>
            <w:tcW w:w="611" w:type="pct"/>
            <w:vMerge w:val="restart"/>
          </w:tcPr>
          <w:p w14:paraId="5A61D0E2" w14:textId="231B86C3" w:rsidR="006230BE" w:rsidRDefault="006230BE" w:rsidP="00FA5DC6">
            <w:r>
              <w:t>Pro</w:t>
            </w:r>
            <w:r w:rsidR="00064FEF">
              <w:t>gram</w:t>
            </w:r>
            <w:r>
              <w:t xml:space="preserve"> implementation and monitoring</w:t>
            </w:r>
          </w:p>
        </w:tc>
        <w:tc>
          <w:tcPr>
            <w:tcW w:w="1106" w:type="pct"/>
          </w:tcPr>
          <w:p w14:paraId="625E5157" w14:textId="2DEF8C1D" w:rsidR="007D49D1" w:rsidRPr="007D49D1" w:rsidRDefault="007D49D1" w:rsidP="00BE7EDD">
            <w:pPr>
              <w:jc w:val="left"/>
              <w:cnfStyle w:val="000000000000" w:firstRow="0" w:lastRow="0" w:firstColumn="0" w:lastColumn="0" w:oddVBand="0" w:evenVBand="0" w:oddHBand="0" w:evenHBand="0" w:firstRowFirstColumn="0" w:firstRowLastColumn="0" w:lastRowFirstColumn="0" w:lastRowLastColumn="0"/>
              <w:rPr>
                <w:iCs/>
              </w:rPr>
            </w:pPr>
            <w:r>
              <w:rPr>
                <w:iCs/>
              </w:rPr>
              <w:t>COMESA</w:t>
            </w:r>
            <w:r w:rsidRPr="007D49D1">
              <w:rPr>
                <w:iCs/>
              </w:rPr>
              <w:t xml:space="preserve"> </w:t>
            </w:r>
            <w:r>
              <w:rPr>
                <w:iCs/>
              </w:rPr>
              <w:t>m</w:t>
            </w:r>
            <w:r w:rsidRPr="007D49D1">
              <w:rPr>
                <w:iCs/>
              </w:rPr>
              <w:t>ember states</w:t>
            </w:r>
            <w:r>
              <w:rPr>
                <w:iCs/>
              </w:rPr>
              <w:t xml:space="preserve"> and </w:t>
            </w:r>
            <w:r w:rsidRPr="007D49D1">
              <w:rPr>
                <w:iCs/>
              </w:rPr>
              <w:t xml:space="preserve">Secretariat </w:t>
            </w:r>
          </w:p>
          <w:p w14:paraId="4518A790" w14:textId="13B96ADE" w:rsidR="00032CA4" w:rsidRPr="007D49D1" w:rsidRDefault="00032CA4" w:rsidP="00BE7EDD">
            <w:pPr>
              <w:jc w:val="left"/>
              <w:cnfStyle w:val="000000000000" w:firstRow="0" w:lastRow="0" w:firstColumn="0" w:lastColumn="0" w:oddVBand="0" w:evenVBand="0" w:oddHBand="0" w:evenHBand="0" w:firstRowFirstColumn="0" w:firstRowLastColumn="0" w:lastRowFirstColumn="0" w:lastRowLastColumn="0"/>
              <w:rPr>
                <w:iCs/>
              </w:rPr>
            </w:pPr>
            <w:r>
              <w:rPr>
                <w:iCs/>
              </w:rPr>
              <w:t>Supported private sector companies</w:t>
            </w:r>
            <w:r w:rsidR="00E84146">
              <w:rPr>
                <w:iCs/>
              </w:rPr>
              <w:t xml:space="preserve">, </w:t>
            </w:r>
            <w:r w:rsidR="00E84146">
              <w:t xml:space="preserve">Organizations supporting </w:t>
            </w:r>
            <w:proofErr w:type="spellStart"/>
            <w:r w:rsidR="00E84146">
              <w:t>womens</w:t>
            </w:r>
            <w:proofErr w:type="spellEnd"/>
            <w:r w:rsidR="00E84146">
              <w:t>’ and girls’ access to digital services,</w:t>
            </w:r>
          </w:p>
          <w:p w14:paraId="7597465D" w14:textId="0F5AAAFE" w:rsidR="007D49D1" w:rsidRPr="004B2C43" w:rsidRDefault="007D49D1" w:rsidP="00BE7EDD">
            <w:pPr>
              <w:jc w:val="left"/>
              <w:cnfStyle w:val="000000000000" w:firstRow="0" w:lastRow="0" w:firstColumn="0" w:lastColumn="0" w:oddVBand="0" w:evenVBand="0" w:oddHBand="0" w:evenHBand="0" w:firstRowFirstColumn="0" w:firstRowLastColumn="0" w:lastRowFirstColumn="0" w:lastRowLastColumn="0"/>
              <w:rPr>
                <w:iCs/>
              </w:rPr>
            </w:pPr>
            <w:r w:rsidRPr="007D49D1">
              <w:rPr>
                <w:iCs/>
              </w:rPr>
              <w:t>World Bank</w:t>
            </w:r>
            <w:r w:rsidR="003A1B92">
              <w:rPr>
                <w:iCs/>
              </w:rPr>
              <w:t xml:space="preserve">, </w:t>
            </w:r>
            <w:r w:rsidR="004515D8">
              <w:rPr>
                <w:iCs/>
              </w:rPr>
              <w:t>RICTAs</w:t>
            </w:r>
            <w:r w:rsidR="003A1B92">
              <w:rPr>
                <w:iCs/>
              </w:rPr>
              <w:t>,</w:t>
            </w:r>
            <w:r w:rsidR="00143D3A">
              <w:rPr>
                <w:iCs/>
              </w:rPr>
              <w:t xml:space="preserve"> NRENs,</w:t>
            </w:r>
            <w:r w:rsidRPr="007D49D1">
              <w:rPr>
                <w:iCs/>
              </w:rPr>
              <w:t xml:space="preserve"> </w:t>
            </w:r>
            <w:r w:rsidR="007A59F9">
              <w:rPr>
                <w:iCs/>
              </w:rPr>
              <w:t xml:space="preserve">EAC, IGAD, SADC, </w:t>
            </w:r>
            <w:r w:rsidR="00B37699">
              <w:rPr>
                <w:iCs/>
              </w:rPr>
              <w:t xml:space="preserve">EU, AfDB, </w:t>
            </w:r>
            <w:r w:rsidR="00032CA4">
              <w:rPr>
                <w:iCs/>
              </w:rPr>
              <w:t xml:space="preserve">ITU, </w:t>
            </w:r>
            <w:r w:rsidR="007B0496">
              <w:rPr>
                <w:iCs/>
              </w:rPr>
              <w:t xml:space="preserve">AU, </w:t>
            </w:r>
            <w:r w:rsidR="00032CA4">
              <w:rPr>
                <w:iCs/>
              </w:rPr>
              <w:t>UNICEF</w:t>
            </w:r>
            <w:r w:rsidR="003A1B92">
              <w:rPr>
                <w:iCs/>
              </w:rPr>
              <w:t>,</w:t>
            </w:r>
            <w:r w:rsidRPr="007D49D1">
              <w:rPr>
                <w:iCs/>
              </w:rPr>
              <w:t xml:space="preserve"> </w:t>
            </w:r>
            <w:r w:rsidR="003A1B92" w:rsidRPr="007D49D1">
              <w:rPr>
                <w:iCs/>
              </w:rPr>
              <w:t>etc</w:t>
            </w:r>
            <w:r w:rsidRPr="007D49D1">
              <w:rPr>
                <w:iCs/>
              </w:rPr>
              <w:t xml:space="preserve">. </w:t>
            </w:r>
          </w:p>
        </w:tc>
        <w:tc>
          <w:tcPr>
            <w:tcW w:w="1136" w:type="pct"/>
          </w:tcPr>
          <w:p w14:paraId="7F6AE142" w14:textId="22F2C10E" w:rsidR="006230BE" w:rsidRDefault="003E2AB3" w:rsidP="006306B5">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Cs/>
              </w:rPr>
            </w:pPr>
            <w:r>
              <w:rPr>
                <w:iCs/>
              </w:rPr>
              <w:t>Project status</w:t>
            </w:r>
            <w:r w:rsidR="00D01C4B">
              <w:rPr>
                <w:iCs/>
              </w:rPr>
              <w:t xml:space="preserve"> and progress</w:t>
            </w:r>
            <w:r w:rsidR="001B7737" w:rsidRPr="001B7737">
              <w:rPr>
                <w:iCs/>
              </w:rPr>
              <w:t>.</w:t>
            </w:r>
          </w:p>
          <w:p w14:paraId="08862BC5" w14:textId="437A056F" w:rsidR="002D14EF" w:rsidRPr="002D14EF" w:rsidRDefault="002D14EF" w:rsidP="002D14EF">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pPr>
            <w:r w:rsidRPr="002D14EF">
              <w:t>Establishing a regional policy compact</w:t>
            </w:r>
          </w:p>
          <w:p w14:paraId="1E49CC6E" w14:textId="3B2F435A" w:rsidR="002D14EF" w:rsidRPr="002D14EF" w:rsidRDefault="002D14EF" w:rsidP="002D14EF">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pPr>
            <w:r w:rsidRPr="002D14EF">
              <w:t>Development of regional guidelines for digital access and usage that are gender-inclusive and climate-smart</w:t>
            </w:r>
          </w:p>
          <w:p w14:paraId="103463B7" w14:textId="67EB466C" w:rsidR="002D14EF" w:rsidRPr="002D14EF" w:rsidRDefault="002D14EF" w:rsidP="002D14EF">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bCs/>
              </w:rPr>
            </w:pPr>
            <w:r w:rsidRPr="002D14EF">
              <w:rPr>
                <w:bCs/>
              </w:rPr>
              <w:t>Establishment of a platform for integrated infrastructure planning</w:t>
            </w:r>
          </w:p>
          <w:p w14:paraId="47735CF0" w14:textId="537DFAC0" w:rsidR="00532937" w:rsidRPr="00D87A77" w:rsidRDefault="002D14EF" w:rsidP="006306B5">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Cs/>
              </w:rPr>
            </w:pPr>
            <w:r w:rsidRPr="002D14EF">
              <w:rPr>
                <w:bCs/>
              </w:rPr>
              <w:t>Countries supported through capacity building, repository of tools and knowledge exchange.</w:t>
            </w:r>
          </w:p>
        </w:tc>
        <w:tc>
          <w:tcPr>
            <w:tcW w:w="588" w:type="pct"/>
          </w:tcPr>
          <w:p w14:paraId="77BFE1AC" w14:textId="2309866C" w:rsidR="003E2AB3" w:rsidRPr="003E2AB3" w:rsidRDefault="003E2AB3" w:rsidP="00BE7EDD">
            <w:pPr>
              <w:jc w:val="left"/>
              <w:cnfStyle w:val="000000000000" w:firstRow="0" w:lastRow="0" w:firstColumn="0" w:lastColumn="0" w:oddVBand="0" w:evenVBand="0" w:oddHBand="0" w:evenHBand="0" w:firstRowFirstColumn="0" w:firstRowLastColumn="0" w:lastRowFirstColumn="0" w:lastRowLastColumn="0"/>
            </w:pPr>
            <w:r>
              <w:t>E</w:t>
            </w:r>
            <w:r w:rsidRPr="003E2AB3">
              <w:t xml:space="preserve">mail, meetings, </w:t>
            </w:r>
            <w:r w:rsidR="001B7737">
              <w:t xml:space="preserve">trainings, </w:t>
            </w:r>
            <w:r>
              <w:t>s</w:t>
            </w:r>
            <w:r w:rsidRPr="003E2AB3">
              <w:t>urveys</w:t>
            </w:r>
            <w:r w:rsidR="001B7737">
              <w:t>/ research.</w:t>
            </w:r>
          </w:p>
          <w:p w14:paraId="24B936EC" w14:textId="4DCE2074" w:rsidR="006230BE" w:rsidRPr="00C91EFB" w:rsidRDefault="006230BE" w:rsidP="00BE7EDD">
            <w:pPr>
              <w:jc w:val="left"/>
              <w:cnfStyle w:val="000000000000" w:firstRow="0" w:lastRow="0" w:firstColumn="0" w:lastColumn="0" w:oddVBand="0" w:evenVBand="0" w:oddHBand="0" w:evenHBand="0" w:firstRowFirstColumn="0" w:firstRowLastColumn="0" w:lastRowFirstColumn="0" w:lastRowLastColumn="0"/>
            </w:pPr>
          </w:p>
        </w:tc>
        <w:tc>
          <w:tcPr>
            <w:tcW w:w="784" w:type="pct"/>
          </w:tcPr>
          <w:p w14:paraId="1EDB5119" w14:textId="2E6E83EB" w:rsidR="006670F0" w:rsidRDefault="003E2AB3" w:rsidP="001B7737">
            <w:pPr>
              <w:jc w:val="left"/>
              <w:cnfStyle w:val="000000000000" w:firstRow="0" w:lastRow="0" w:firstColumn="0" w:lastColumn="0" w:oddVBand="0" w:evenVBand="0" w:oddHBand="0" w:evenHBand="0" w:firstRowFirstColumn="0" w:firstRowLastColumn="0" w:lastRowFirstColumn="0" w:lastRowLastColumn="0"/>
            </w:pPr>
            <w:r w:rsidRPr="003E2AB3">
              <w:t xml:space="preserve">Virtual and physical </w:t>
            </w:r>
            <w:r w:rsidR="00BF0FE3">
              <w:t>a</w:t>
            </w:r>
            <w:r w:rsidR="00BF0FE3" w:rsidRPr="003E2AB3">
              <w:t xml:space="preserve">s </w:t>
            </w:r>
            <w:r w:rsidR="003862EA" w:rsidRPr="003E2AB3">
              <w:t>needed.</w:t>
            </w:r>
          </w:p>
          <w:p w14:paraId="371C8C2C" w14:textId="56FDCF9E" w:rsidR="003E2AB3" w:rsidRPr="003E2AB3" w:rsidRDefault="003E2AB3" w:rsidP="00BE7EDD">
            <w:pPr>
              <w:jc w:val="left"/>
              <w:cnfStyle w:val="000000000000" w:firstRow="0" w:lastRow="0" w:firstColumn="0" w:lastColumn="0" w:oddVBand="0" w:evenVBand="0" w:oddHBand="0" w:evenHBand="0" w:firstRowFirstColumn="0" w:firstRowLastColumn="0" w:lastRowFirstColumn="0" w:lastRowLastColumn="0"/>
            </w:pPr>
            <w:r w:rsidRPr="003E2AB3">
              <w:t xml:space="preserve"> </w:t>
            </w:r>
          </w:p>
          <w:p w14:paraId="707CC097" w14:textId="7BE05AAA" w:rsidR="006230BE" w:rsidRPr="008A411E" w:rsidRDefault="006230BE" w:rsidP="00BE7EDD">
            <w:pPr>
              <w:jc w:val="left"/>
              <w:cnfStyle w:val="000000000000" w:firstRow="0" w:lastRow="0" w:firstColumn="0" w:lastColumn="0" w:oddVBand="0" w:evenVBand="0" w:oddHBand="0" w:evenHBand="0" w:firstRowFirstColumn="0" w:firstRowLastColumn="0" w:lastRowFirstColumn="0" w:lastRowLastColumn="0"/>
            </w:pPr>
          </w:p>
        </w:tc>
        <w:tc>
          <w:tcPr>
            <w:tcW w:w="775" w:type="pct"/>
          </w:tcPr>
          <w:p w14:paraId="7CF55E48" w14:textId="6490631E" w:rsidR="006230BE" w:rsidRDefault="006230BE" w:rsidP="000D41A5">
            <w:pPr>
              <w:cnfStyle w:val="000000000000" w:firstRow="0" w:lastRow="0" w:firstColumn="0" w:lastColumn="0" w:oddVBand="0" w:evenVBand="0" w:oddHBand="0" w:evenHBand="0" w:firstRowFirstColumn="0" w:firstRowLastColumn="0" w:lastRowFirstColumn="0" w:lastRowLastColumn="0"/>
            </w:pPr>
            <w:r w:rsidRPr="00952058">
              <w:t>COMESA</w:t>
            </w:r>
          </w:p>
        </w:tc>
      </w:tr>
      <w:tr w:rsidR="00084664" w:rsidRPr="00600665" w14:paraId="0946DD5C" w14:textId="77777777" w:rsidTr="00301E81">
        <w:trPr>
          <w:trHeight w:val="544"/>
        </w:trPr>
        <w:tc>
          <w:tcPr>
            <w:cnfStyle w:val="001000000000" w:firstRow="0" w:lastRow="0" w:firstColumn="1" w:lastColumn="0" w:oddVBand="0" w:evenVBand="0" w:oddHBand="0" w:evenHBand="0" w:firstRowFirstColumn="0" w:firstRowLastColumn="0" w:lastRowFirstColumn="0" w:lastRowLastColumn="0"/>
            <w:tcW w:w="611" w:type="pct"/>
            <w:vMerge/>
          </w:tcPr>
          <w:p w14:paraId="4C46F8C9" w14:textId="77777777" w:rsidR="00804CDA" w:rsidRDefault="00804CDA" w:rsidP="00FA5DC6"/>
        </w:tc>
        <w:tc>
          <w:tcPr>
            <w:tcW w:w="1106" w:type="pct"/>
          </w:tcPr>
          <w:p w14:paraId="59C308EA" w14:textId="565D56EC" w:rsidR="00804CDA" w:rsidRPr="00727C14" w:rsidRDefault="00727C14" w:rsidP="00BE7EDD">
            <w:pPr>
              <w:jc w:val="left"/>
              <w:cnfStyle w:val="000000000000" w:firstRow="0" w:lastRow="0" w:firstColumn="0" w:lastColumn="0" w:oddVBand="0" w:evenVBand="0" w:oddHBand="0" w:evenHBand="0" w:firstRowFirstColumn="0" w:firstRowLastColumn="0" w:lastRowFirstColumn="0" w:lastRowLastColumn="0"/>
              <w:rPr>
                <w:iCs/>
              </w:rPr>
            </w:pPr>
            <w:r>
              <w:rPr>
                <w:iCs/>
              </w:rPr>
              <w:t>Media</w:t>
            </w:r>
          </w:p>
        </w:tc>
        <w:tc>
          <w:tcPr>
            <w:tcW w:w="1136" w:type="pct"/>
          </w:tcPr>
          <w:p w14:paraId="2A39E74E" w14:textId="41D3CA35" w:rsidR="00804CDA" w:rsidRPr="008A411E" w:rsidRDefault="00727C14" w:rsidP="00BE7EDD">
            <w:pPr>
              <w:jc w:val="left"/>
              <w:cnfStyle w:val="000000000000" w:firstRow="0" w:lastRow="0" w:firstColumn="0" w:lastColumn="0" w:oddVBand="0" w:evenVBand="0" w:oddHBand="0" w:evenHBand="0" w:firstRowFirstColumn="0" w:firstRowLastColumn="0" w:lastRowFirstColumn="0" w:lastRowLastColumn="0"/>
              <w:rPr>
                <w:iCs/>
              </w:rPr>
            </w:pPr>
            <w:r>
              <w:rPr>
                <w:iCs/>
              </w:rPr>
              <w:t>Visibility for the pro</w:t>
            </w:r>
            <w:r w:rsidR="001B7737">
              <w:rPr>
                <w:iCs/>
              </w:rPr>
              <w:t>gram</w:t>
            </w:r>
            <w:r w:rsidR="00143D3A">
              <w:rPr>
                <w:iCs/>
              </w:rPr>
              <w:t xml:space="preserve"> (coordinated with other COMESA communications </w:t>
            </w:r>
            <w:r w:rsidR="002F10D7">
              <w:rPr>
                <w:iCs/>
              </w:rPr>
              <w:t xml:space="preserve">and outreach </w:t>
            </w:r>
            <w:r w:rsidR="00143D3A">
              <w:rPr>
                <w:iCs/>
              </w:rPr>
              <w:t>initiatives)</w:t>
            </w:r>
          </w:p>
        </w:tc>
        <w:tc>
          <w:tcPr>
            <w:tcW w:w="588" w:type="pct"/>
          </w:tcPr>
          <w:p w14:paraId="0A6B5D34" w14:textId="4C9194D1" w:rsidR="00804CDA" w:rsidRPr="008A411E" w:rsidRDefault="00804CDA" w:rsidP="00BE7EDD">
            <w:pPr>
              <w:jc w:val="left"/>
              <w:cnfStyle w:val="000000000000" w:firstRow="0" w:lastRow="0" w:firstColumn="0" w:lastColumn="0" w:oddVBand="0" w:evenVBand="0" w:oddHBand="0" w:evenHBand="0" w:firstRowFirstColumn="0" w:firstRowLastColumn="0" w:lastRowFirstColumn="0" w:lastRowLastColumn="0"/>
            </w:pPr>
            <w:r w:rsidRPr="00F0472A">
              <w:t>Email, meetings</w:t>
            </w:r>
          </w:p>
        </w:tc>
        <w:tc>
          <w:tcPr>
            <w:tcW w:w="784" w:type="pct"/>
          </w:tcPr>
          <w:p w14:paraId="4F446931" w14:textId="59FCFD3E" w:rsidR="00727C14" w:rsidRPr="008A411E" w:rsidRDefault="00727C14" w:rsidP="00BE7EDD">
            <w:pPr>
              <w:jc w:val="left"/>
              <w:cnfStyle w:val="000000000000" w:firstRow="0" w:lastRow="0" w:firstColumn="0" w:lastColumn="0" w:oddVBand="0" w:evenVBand="0" w:oddHBand="0" w:evenHBand="0" w:firstRowFirstColumn="0" w:firstRowLastColumn="0" w:lastRowFirstColumn="0" w:lastRowLastColumn="0"/>
            </w:pPr>
            <w:r w:rsidRPr="00727C14">
              <w:t>Virtual and physical, as needed</w:t>
            </w:r>
          </w:p>
        </w:tc>
        <w:tc>
          <w:tcPr>
            <w:tcW w:w="775" w:type="pct"/>
          </w:tcPr>
          <w:p w14:paraId="0E846C99" w14:textId="77777777" w:rsidR="00804CDA" w:rsidRDefault="00804CDA" w:rsidP="000D41A5">
            <w:pPr>
              <w:cnfStyle w:val="000000000000" w:firstRow="0" w:lastRow="0" w:firstColumn="0" w:lastColumn="0" w:oddVBand="0" w:evenVBand="0" w:oddHBand="0" w:evenHBand="0" w:firstRowFirstColumn="0" w:firstRowLastColumn="0" w:lastRowFirstColumn="0" w:lastRowLastColumn="0"/>
            </w:pPr>
            <w:r w:rsidRPr="00952058">
              <w:t>COMESA</w:t>
            </w:r>
          </w:p>
        </w:tc>
      </w:tr>
    </w:tbl>
    <w:p w14:paraId="4DA30FD2" w14:textId="77777777" w:rsidR="00804CDA" w:rsidRDefault="00804CDA" w:rsidP="00A5434F">
      <w:pPr>
        <w:spacing w:after="0" w:line="240" w:lineRule="auto"/>
        <w:ind w:left="14" w:hanging="14"/>
      </w:pPr>
    </w:p>
    <w:p w14:paraId="6AE830E6" w14:textId="77777777" w:rsidR="00804CDA" w:rsidRPr="00A5434F" w:rsidRDefault="00804CDA" w:rsidP="00A5434F">
      <w:pPr>
        <w:spacing w:after="0" w:line="240" w:lineRule="auto"/>
        <w:ind w:left="14" w:hanging="14"/>
      </w:pPr>
    </w:p>
    <w:p w14:paraId="37CF916B" w14:textId="77777777" w:rsidR="00A5434F" w:rsidRDefault="00A5434F" w:rsidP="00CD5311">
      <w:pPr>
        <w:spacing w:after="0" w:line="240" w:lineRule="auto"/>
        <w:ind w:left="14" w:hanging="14"/>
        <w:sectPr w:rsidR="00A5434F" w:rsidSect="009B47C3">
          <w:pgSz w:w="16838" w:h="11906" w:orient="landscape"/>
          <w:pgMar w:top="1440" w:right="1440" w:bottom="1440" w:left="1440" w:header="708" w:footer="708" w:gutter="0"/>
          <w:cols w:space="708"/>
          <w:docGrid w:linePitch="360"/>
        </w:sectPr>
      </w:pPr>
    </w:p>
    <w:p w14:paraId="738141EB" w14:textId="77777777" w:rsidR="006B7B0F" w:rsidRPr="005C39A1" w:rsidRDefault="006B7B0F" w:rsidP="006B7B0F">
      <w:pPr>
        <w:pStyle w:val="Heading2"/>
      </w:pPr>
      <w:bookmarkStart w:id="56" w:name="_Toc161049388"/>
      <w:bookmarkStart w:id="57" w:name="_Toc165622458"/>
      <w:r w:rsidRPr="005C39A1">
        <w:lastRenderedPageBreak/>
        <w:t>Timelines</w:t>
      </w:r>
      <w:bookmarkEnd w:id="56"/>
      <w:bookmarkEnd w:id="57"/>
      <w:r w:rsidRPr="005C39A1">
        <w:t xml:space="preserve"> </w:t>
      </w:r>
    </w:p>
    <w:p w14:paraId="40CAD699" w14:textId="02DF694C" w:rsidR="006B7B0F" w:rsidRPr="006B7B0F" w:rsidRDefault="006B7B0F" w:rsidP="006B7B0F">
      <w:r w:rsidRPr="006B7B0F">
        <w:t>Stakeholder consultations will be conducted throughout the pro</w:t>
      </w:r>
      <w:r w:rsidR="004E2EC2">
        <w:t>gram’s</w:t>
      </w:r>
      <w:r w:rsidR="005C39A1">
        <w:t xml:space="preserve"> </w:t>
      </w:r>
      <w:r w:rsidRPr="006B7B0F">
        <w:t xml:space="preserve">lifecycle </w:t>
      </w:r>
      <w:r w:rsidR="00143D3A">
        <w:t xml:space="preserve">for all key stakeholder groups </w:t>
      </w:r>
      <w:r w:rsidRPr="006B7B0F">
        <w:t>as indicated in the tables above. Consultations will be conducted during pro</w:t>
      </w:r>
      <w:r w:rsidR="004E2EC2">
        <w:t>gram</w:t>
      </w:r>
      <w:r w:rsidRPr="006B7B0F">
        <w:t xml:space="preserve"> preparation,</w:t>
      </w:r>
      <w:r w:rsidR="00B378AB">
        <w:t xml:space="preserve"> </w:t>
      </w:r>
      <w:r w:rsidRPr="006B7B0F">
        <w:t xml:space="preserve">implementation and monitoring processes. </w:t>
      </w:r>
    </w:p>
    <w:p w14:paraId="365892F0" w14:textId="17E2967D" w:rsidR="00D41222" w:rsidRDefault="00535B64" w:rsidP="00D82118">
      <w:r>
        <w:t>COMESA Secretariat</w:t>
      </w:r>
      <w:r w:rsidR="006B7B0F" w:rsidRPr="006B7B0F">
        <w:t xml:space="preserve"> </w:t>
      </w:r>
      <w:r w:rsidR="004E2EC2">
        <w:t xml:space="preserve">and PCU </w:t>
      </w:r>
      <w:r w:rsidR="006B7B0F" w:rsidRPr="006B7B0F">
        <w:t xml:space="preserve">will actively </w:t>
      </w:r>
      <w:r w:rsidR="00292D6E" w:rsidRPr="006B7B0F">
        <w:t>utilize</w:t>
      </w:r>
      <w:r w:rsidR="006B7B0F" w:rsidRPr="006B7B0F">
        <w:t xml:space="preserve"> </w:t>
      </w:r>
      <w:r>
        <w:t>its international</w:t>
      </w:r>
      <w:r w:rsidR="006B7B0F" w:rsidRPr="006B7B0F">
        <w:t xml:space="preserve"> platform to conduct meaningful engagements with all stakeholders</w:t>
      </w:r>
      <w:r w:rsidR="004E2EC2">
        <w:t xml:space="preserve"> with</w:t>
      </w:r>
      <w:r w:rsidR="00143D3A">
        <w:t>in</w:t>
      </w:r>
      <w:r w:rsidR="004E2EC2">
        <w:t xml:space="preserve"> 6-12 months of program effectiveness</w:t>
      </w:r>
      <w:r w:rsidR="006B7B0F" w:rsidRPr="006B7B0F">
        <w:t xml:space="preserve">. Among these is </w:t>
      </w:r>
      <w:r w:rsidR="009631F3">
        <w:t xml:space="preserve">Council of Ministers </w:t>
      </w:r>
      <w:r w:rsidR="006B7B0F" w:rsidRPr="006B7B0F">
        <w:t>that will endorse documents</w:t>
      </w:r>
      <w:r w:rsidR="00EF4C0D">
        <w:t xml:space="preserve"> and</w:t>
      </w:r>
      <w:r w:rsidR="006B7B0F" w:rsidRPr="006B7B0F">
        <w:t xml:space="preserve"> review project progress and approve short to long-term work plans</w:t>
      </w:r>
      <w:r w:rsidR="00EF4C0D">
        <w:t>.</w:t>
      </w:r>
      <w:r w:rsidR="004E2EC2">
        <w:t xml:space="preserve"> The SEP shall then be updated with the outcomes of this </w:t>
      </w:r>
      <w:r w:rsidR="00EE3B5B">
        <w:t xml:space="preserve">engagement </w:t>
      </w:r>
      <w:r w:rsidR="004E2EC2">
        <w:t>process.</w:t>
      </w:r>
    </w:p>
    <w:p w14:paraId="7893B73D" w14:textId="77777777" w:rsidR="00E81820" w:rsidRPr="006B7B0F" w:rsidRDefault="00E81820" w:rsidP="006B7B0F"/>
    <w:p w14:paraId="026BAFF3" w14:textId="1AC456C5" w:rsidR="006B7B0F" w:rsidRPr="006B7B0F" w:rsidRDefault="006B7B0F" w:rsidP="006B7B0F">
      <w:pPr>
        <w:pStyle w:val="Heading2"/>
      </w:pPr>
      <w:bookmarkStart w:id="58" w:name="_Toc161049389"/>
      <w:bookmarkStart w:id="59" w:name="_Toc165622459"/>
      <w:r w:rsidRPr="006B7B0F">
        <w:t>Review of Comments</w:t>
      </w:r>
      <w:bookmarkEnd w:id="58"/>
      <w:bookmarkEnd w:id="59"/>
      <w:r w:rsidRPr="006B7B0F">
        <w:t xml:space="preserve"> </w:t>
      </w:r>
    </w:p>
    <w:p w14:paraId="7849B6AB" w14:textId="6AB3F726" w:rsidR="006B7B0F" w:rsidRPr="006B7B0F" w:rsidRDefault="006B7B0F" w:rsidP="006B7B0F">
      <w:r w:rsidRPr="006B7B0F">
        <w:t>The P</w:t>
      </w:r>
      <w:r w:rsidR="003701C9">
        <w:t>C</w:t>
      </w:r>
      <w:r w:rsidRPr="006B7B0F">
        <w:t>U will maintain open lines of communication with all stakeholders to encourage information flow-including feedback, understanding of the pro</w:t>
      </w:r>
      <w:r w:rsidR="003701C9">
        <w:t>gram</w:t>
      </w:r>
      <w:r w:rsidRPr="006B7B0F">
        <w:t xml:space="preserve"> and its key documents and to strengthen working relationships. </w:t>
      </w:r>
    </w:p>
    <w:p w14:paraId="2271884F" w14:textId="2D2FC56E" w:rsidR="006B7B0F" w:rsidRPr="00152F75" w:rsidRDefault="006B7B0F" w:rsidP="00152F75">
      <w:r w:rsidRPr="006B7B0F">
        <w:t>Comments from stakeholders will be gathered through email, social media, during meetings-both formal and informal- and included in periodic pro</w:t>
      </w:r>
      <w:r w:rsidR="003701C9">
        <w:t>gram</w:t>
      </w:r>
      <w:r w:rsidRPr="006B7B0F">
        <w:t xml:space="preserve"> reports</w:t>
      </w:r>
      <w:r w:rsidR="006E43CD">
        <w:rPr>
          <w:lang w:val="en-GB"/>
        </w:rPr>
        <w:t xml:space="preserve"> as</w:t>
      </w:r>
      <w:r w:rsidRPr="006B7B0F">
        <w:t xml:space="preserve"> necessary. Response to the comments will be done directly to the individual(s) or through email, meetings or reports. </w:t>
      </w:r>
    </w:p>
    <w:p w14:paraId="68DC6CCB" w14:textId="133E2444" w:rsidR="00CD5311" w:rsidRPr="002E6436" w:rsidRDefault="00CD5311" w:rsidP="000B77DE">
      <w:pPr>
        <w:pStyle w:val="Heading1"/>
        <w:rPr>
          <w:color w:val="C00000"/>
        </w:rPr>
      </w:pPr>
      <w:bookmarkStart w:id="60" w:name="_Toc161049390"/>
      <w:bookmarkStart w:id="61" w:name="_Toc165622460"/>
      <w:r w:rsidRPr="00937E11">
        <w:t xml:space="preserve">Resources and Responsibilities for </w:t>
      </w:r>
      <w:r w:rsidR="00152F75" w:rsidRPr="00937E11">
        <w:t>Implementing Stakeholder Engagement Activities</w:t>
      </w:r>
      <w:bookmarkEnd w:id="60"/>
      <w:bookmarkEnd w:id="61"/>
    </w:p>
    <w:p w14:paraId="6B469E48" w14:textId="535E3890" w:rsidR="00CD5311" w:rsidRPr="002F14AE" w:rsidRDefault="00CD5311" w:rsidP="00CD20B8">
      <w:pPr>
        <w:pStyle w:val="Heading2"/>
      </w:pPr>
      <w:bookmarkStart w:id="62" w:name="_Toc161049391"/>
      <w:bookmarkStart w:id="63" w:name="_Toc165622461"/>
      <w:r w:rsidRPr="002F14AE">
        <w:t>Resources</w:t>
      </w:r>
      <w:bookmarkEnd w:id="62"/>
      <w:bookmarkEnd w:id="63"/>
    </w:p>
    <w:p w14:paraId="04997AB0" w14:textId="706A202C" w:rsidR="004B1932" w:rsidRDefault="00CD5311" w:rsidP="00C50C4A">
      <w:r w:rsidRPr="00022F22">
        <w:t xml:space="preserve">The </w:t>
      </w:r>
      <w:bookmarkStart w:id="64" w:name="_Hlk34219248"/>
      <w:r w:rsidR="007A300A">
        <w:t>P</w:t>
      </w:r>
      <w:r w:rsidR="00487C58">
        <w:t>C</w:t>
      </w:r>
      <w:r w:rsidR="007A300A">
        <w:t xml:space="preserve">U </w:t>
      </w:r>
      <w:r w:rsidR="00045975">
        <w:t>for IDEA</w:t>
      </w:r>
      <w:r w:rsidR="007A300A">
        <w:t xml:space="preserve"> at COMESA Secretariat</w:t>
      </w:r>
      <w:r w:rsidRPr="002F14AE">
        <w:t xml:space="preserve"> </w:t>
      </w:r>
      <w:bookmarkEnd w:id="64"/>
      <w:r w:rsidRPr="00022F22">
        <w:t xml:space="preserve">will </w:t>
      </w:r>
      <w:r w:rsidR="007A300A" w:rsidRPr="00022F22">
        <w:t>oversee</w:t>
      </w:r>
      <w:r w:rsidRPr="00022F22">
        <w:t xml:space="preserve"> </w:t>
      </w:r>
      <w:r w:rsidR="007A300A">
        <w:t xml:space="preserve">all </w:t>
      </w:r>
      <w:r w:rsidRPr="00022F22">
        <w:t>stakeholder engagement activities.</w:t>
      </w:r>
      <w:r w:rsidR="004D0C93">
        <w:t xml:space="preserve"> A preliminary budget is shown </w:t>
      </w:r>
      <w:r w:rsidR="004B1932">
        <w:t>below</w:t>
      </w:r>
      <w:r w:rsidR="004D0C93">
        <w:t xml:space="preserve"> which will be adjusted as the IDEA project begins operations</w:t>
      </w:r>
      <w:r w:rsidR="001368A0">
        <w:t>. T</w:t>
      </w:r>
      <w:r w:rsidR="001368A0" w:rsidRPr="001368A0">
        <w:t xml:space="preserve">his table identifies activities intended to meet WB ESF SEP requirements, but some activities could be part of a broader communications and outreach budget. </w:t>
      </w:r>
    </w:p>
    <w:p w14:paraId="01B58916" w14:textId="77777777" w:rsidR="004B1932" w:rsidRDefault="001368A0" w:rsidP="00C50C4A">
      <w:r w:rsidRPr="001368A0">
        <w:t xml:space="preserve">Key objectives of a SEP which are different </w:t>
      </w:r>
      <w:r>
        <w:t>from a</w:t>
      </w:r>
      <w:r w:rsidRPr="001368A0">
        <w:t xml:space="preserve"> standard communications budget are 1) to ensure two-way communication between project and its stakeholders (i.e. not just one</w:t>
      </w:r>
      <w:r>
        <w:t>-</w:t>
      </w:r>
      <w:r w:rsidRPr="001368A0">
        <w:t>way public relations messages</w:t>
      </w:r>
      <w:r>
        <w:t>)</w:t>
      </w:r>
      <w:r w:rsidRPr="001368A0">
        <w:t>, and to ensure SEP-related activities, including GM will receive necessary funding in annual budgets</w:t>
      </w:r>
      <w:r>
        <w:t xml:space="preserve">. </w:t>
      </w:r>
    </w:p>
    <w:p w14:paraId="083E5603" w14:textId="19F0EF16" w:rsidR="001368A0" w:rsidRDefault="001368A0" w:rsidP="00C50C4A">
      <w:r>
        <w:t>The following assumpti</w:t>
      </w:r>
      <w:r w:rsidR="004B1932">
        <w:t>o</w:t>
      </w:r>
      <w:r>
        <w:t>ns were used for this draft budget:</w:t>
      </w:r>
    </w:p>
    <w:p w14:paraId="47A9D8D0" w14:textId="011AC96C" w:rsidR="004D0C93" w:rsidRDefault="004D0C93" w:rsidP="004D0C93">
      <w:r>
        <w:t xml:space="preserve">1. Consultation meetings (prior effectiveness) – the assumption is that COMESA will hold at least 5 meetings with different stakeholders to disclose the contents of the SEP. The $5,000 caters for IEC materials, refreshments and other costs incurred when </w:t>
      </w:r>
      <w:proofErr w:type="spellStart"/>
      <w:r>
        <w:t>organising</w:t>
      </w:r>
      <w:proofErr w:type="spellEnd"/>
      <w:r>
        <w:t xml:space="preserve"> the meetings; </w:t>
      </w:r>
    </w:p>
    <w:p w14:paraId="59EF85DE" w14:textId="0853872F" w:rsidR="004D0C93" w:rsidRDefault="004D0C93" w:rsidP="004D0C93">
      <w:r>
        <w:t xml:space="preserve">2. Consultation meetings (after effectiveness) – 4 meetings annually for six years with stakeholders to disclose any new information on the SEP and also report on the progress implementation of the project. The $5,000 caters for training stakeholders in the SEP (to ensure two-way communications between project and its stakeholders (i.e. not just </w:t>
      </w:r>
      <w:proofErr w:type="gramStart"/>
      <w:r>
        <w:t>one way</w:t>
      </w:r>
      <w:proofErr w:type="gramEnd"/>
      <w:r>
        <w:t xml:space="preserve"> public relations messages), and to ensure SEP-related activities, including GM, will receive necessary funding in annual budgets, production of IEC materials, refreshments and other costs incurred when </w:t>
      </w:r>
      <w:proofErr w:type="spellStart"/>
      <w:r>
        <w:t>organising</w:t>
      </w:r>
      <w:proofErr w:type="spellEnd"/>
      <w:r>
        <w:t xml:space="preserve"> the meetings; </w:t>
      </w:r>
    </w:p>
    <w:p w14:paraId="54EF7B7A" w14:textId="32F56FA4" w:rsidR="004D0C93" w:rsidRDefault="004D0C93" w:rsidP="004D0C93">
      <w:r>
        <w:t>3. Updating SEP and monitoring – SEP is a living document, stakeholders and their interests change, as such the document has to updated from time to time</w:t>
      </w:r>
      <w:r w:rsidR="004B1932">
        <w:t xml:space="preserve"> (at least once a year)</w:t>
      </w:r>
      <w:r>
        <w:t>. Monitoring implementation of the SEP is equally important. The allocated budget covers the costs of any meetings held to update the SEP and also facilitation for any monitoring visits.</w:t>
      </w:r>
    </w:p>
    <w:p w14:paraId="1A5DF5C8" w14:textId="497B34E5" w:rsidR="004D0C93" w:rsidRDefault="004D0C93" w:rsidP="004D0C93">
      <w:r>
        <w:t>4. GM – the lumpsum budget is for production of IEC materials, processing, investigation, and resolution on filed grievances. Meetings, investigation and communication costs.</w:t>
      </w:r>
    </w:p>
    <w:p w14:paraId="26F14C04" w14:textId="77777777" w:rsidR="004D0C93" w:rsidRDefault="004D0C93" w:rsidP="00C50C4A"/>
    <w:p w14:paraId="319DE323" w14:textId="5FE31D8B" w:rsidR="005A0D41" w:rsidRDefault="00CD5311" w:rsidP="00C50C4A">
      <w:r w:rsidRPr="00022F22">
        <w:lastRenderedPageBreak/>
        <w:t xml:space="preserve"> </w:t>
      </w:r>
      <w:r w:rsidR="00887D7D">
        <w:rPr>
          <w:rFonts w:cstheme="minorHAnsi"/>
          <w:color w:val="000000" w:themeColor="text1"/>
          <w:sz w:val="20"/>
          <w:szCs w:val="20"/>
        </w:rPr>
        <w:fldChar w:fldCharType="begin"/>
      </w:r>
      <w:r w:rsidR="00887D7D">
        <w:instrText xml:space="preserve"> REF _Ref160634743 \h </w:instrText>
      </w:r>
      <w:r w:rsidR="00887D7D">
        <w:rPr>
          <w:rFonts w:cstheme="minorHAnsi"/>
          <w:color w:val="000000" w:themeColor="text1"/>
          <w:sz w:val="20"/>
          <w:szCs w:val="20"/>
        </w:rPr>
      </w:r>
      <w:r w:rsidR="00887D7D">
        <w:rPr>
          <w:rFonts w:cstheme="minorHAnsi"/>
          <w:color w:val="000000" w:themeColor="text1"/>
          <w:sz w:val="20"/>
          <w:szCs w:val="20"/>
        </w:rPr>
        <w:fldChar w:fldCharType="separate"/>
      </w:r>
      <w:r w:rsidR="00CC3AD2">
        <w:t xml:space="preserve">Table </w:t>
      </w:r>
      <w:r w:rsidR="00CC3AD2">
        <w:rPr>
          <w:noProof/>
        </w:rPr>
        <w:t>5</w:t>
      </w:r>
      <w:r w:rsidR="00CC3AD2">
        <w:noBreakHyphen/>
      </w:r>
      <w:r w:rsidR="00CC3AD2">
        <w:rPr>
          <w:noProof/>
        </w:rPr>
        <w:t>1</w:t>
      </w:r>
      <w:r w:rsidR="00887D7D">
        <w:rPr>
          <w:rFonts w:cstheme="minorHAnsi"/>
          <w:color w:val="000000" w:themeColor="text1"/>
          <w:sz w:val="20"/>
          <w:szCs w:val="20"/>
        </w:rPr>
        <w:fldChar w:fldCharType="end"/>
      </w:r>
      <w:r w:rsidR="00887D7D">
        <w:rPr>
          <w:rFonts w:cstheme="minorHAnsi"/>
          <w:color w:val="000000" w:themeColor="text1"/>
          <w:sz w:val="20"/>
          <w:szCs w:val="20"/>
        </w:rPr>
        <w:t xml:space="preserve"> </w:t>
      </w:r>
      <w:r w:rsidR="00887D7D" w:rsidRPr="00F551D2">
        <w:rPr>
          <w:rFonts w:cstheme="minorHAnsi"/>
          <w:color w:val="000000" w:themeColor="text1"/>
          <w:sz w:val="20"/>
          <w:szCs w:val="20"/>
        </w:rPr>
        <w:t>presents a list of proposed costed activities</w:t>
      </w:r>
      <w:r w:rsidRPr="006306B5">
        <w:rPr>
          <w:color w:val="000000" w:themeColor="text1"/>
          <w:sz w:val="20"/>
        </w:rPr>
        <w:t xml:space="preserve"> for the </w:t>
      </w:r>
      <w:r w:rsidR="00887D7D" w:rsidRPr="00F551D2">
        <w:rPr>
          <w:rFonts w:cstheme="minorHAnsi"/>
          <w:color w:val="000000" w:themeColor="text1"/>
          <w:sz w:val="20"/>
          <w:szCs w:val="20"/>
        </w:rPr>
        <w:t>implementation</w:t>
      </w:r>
      <w:bookmarkStart w:id="65" w:name="_Hlk34219524"/>
      <w:r w:rsidRPr="006306B5">
        <w:rPr>
          <w:color w:val="000000" w:themeColor="text1"/>
          <w:sz w:val="20"/>
        </w:rPr>
        <w:t xml:space="preserve"> </w:t>
      </w:r>
      <w:bookmarkEnd w:id="65"/>
      <w:r w:rsidRPr="006306B5">
        <w:rPr>
          <w:color w:val="000000" w:themeColor="text1"/>
          <w:sz w:val="20"/>
        </w:rPr>
        <w:t xml:space="preserve">of the </w:t>
      </w:r>
      <w:r w:rsidR="00887D7D" w:rsidRPr="00F551D2">
        <w:rPr>
          <w:rFonts w:cstheme="minorHAnsi"/>
          <w:color w:val="000000" w:themeColor="text1"/>
          <w:sz w:val="20"/>
          <w:szCs w:val="20"/>
        </w:rPr>
        <w:t>SEP and an estimated budget.</w:t>
      </w:r>
    </w:p>
    <w:p w14:paraId="7DC516D1" w14:textId="2CC5C846" w:rsidR="00B1163A" w:rsidRDefault="00887D7D" w:rsidP="00181EBE">
      <w:pPr>
        <w:pStyle w:val="Caption"/>
        <w:keepNext/>
      </w:pPr>
      <w:bookmarkStart w:id="66" w:name="_Ref160634743"/>
      <w:bookmarkStart w:id="67" w:name="_Toc161049255"/>
      <w:bookmarkStart w:id="68" w:name="_Toc163393643"/>
      <w:r>
        <w:t xml:space="preserve">Table </w:t>
      </w:r>
      <w:bookmarkEnd w:id="66"/>
      <w:r w:rsidR="007F1B62">
        <w:t>5:</w:t>
      </w:r>
      <w:r>
        <w:t xml:space="preserve"> </w:t>
      </w:r>
      <w:r w:rsidRPr="006359EC">
        <w:t>Estimated Stakeholder Engagement Budget</w:t>
      </w:r>
      <w:bookmarkEnd w:id="67"/>
      <w:bookmarkEnd w:id="68"/>
    </w:p>
    <w:tbl>
      <w:tblPr>
        <w:tblStyle w:val="GridTable1Light"/>
        <w:tblW w:w="0" w:type="auto"/>
        <w:tblLook w:val="04A0" w:firstRow="1" w:lastRow="0" w:firstColumn="1" w:lastColumn="0" w:noHBand="0" w:noVBand="1"/>
      </w:tblPr>
      <w:tblGrid>
        <w:gridCol w:w="538"/>
        <w:gridCol w:w="3451"/>
        <w:gridCol w:w="965"/>
        <w:gridCol w:w="1380"/>
        <w:gridCol w:w="1458"/>
        <w:gridCol w:w="1224"/>
      </w:tblGrid>
      <w:tr w:rsidR="00693A73" w:rsidRPr="00C06166" w14:paraId="2F27751C" w14:textId="77777777" w:rsidTr="00693A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6BC5D99" w14:textId="20C7EBAD" w:rsidR="00693A73" w:rsidRPr="00C06166" w:rsidRDefault="00693A73" w:rsidP="00AD0360">
            <w:pPr>
              <w:spacing w:after="0" w:line="240" w:lineRule="auto"/>
              <w:contextualSpacing/>
              <w:rPr>
                <w:rFonts w:cstheme="minorHAnsi"/>
              </w:rPr>
            </w:pPr>
            <w:r>
              <w:rPr>
                <w:rFonts w:cstheme="minorHAnsi"/>
              </w:rPr>
              <w:t>No.</w:t>
            </w:r>
          </w:p>
        </w:tc>
        <w:tc>
          <w:tcPr>
            <w:tcW w:w="0" w:type="auto"/>
          </w:tcPr>
          <w:p w14:paraId="52D4A7CF" w14:textId="539C858D" w:rsidR="00693A73" w:rsidRPr="00C06166" w:rsidRDefault="00693A73" w:rsidP="00AD0360">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06166">
              <w:rPr>
                <w:rFonts w:cstheme="minorHAnsi"/>
              </w:rPr>
              <w:t xml:space="preserve">Activity </w:t>
            </w:r>
          </w:p>
        </w:tc>
        <w:tc>
          <w:tcPr>
            <w:tcW w:w="0" w:type="auto"/>
          </w:tcPr>
          <w:p w14:paraId="433692CE" w14:textId="77777777" w:rsidR="00693A73" w:rsidRPr="00C06166" w:rsidRDefault="00693A73" w:rsidP="00AD0360">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06166">
              <w:rPr>
                <w:rFonts w:cstheme="minorHAnsi"/>
              </w:rPr>
              <w:t xml:space="preserve">Number </w:t>
            </w:r>
          </w:p>
        </w:tc>
        <w:tc>
          <w:tcPr>
            <w:tcW w:w="0" w:type="auto"/>
          </w:tcPr>
          <w:p w14:paraId="1FAAC42D" w14:textId="196FA32A" w:rsidR="00693A73" w:rsidRPr="00C06166" w:rsidRDefault="00693A73" w:rsidP="00AD0360">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06166">
              <w:rPr>
                <w:rFonts w:cstheme="minorHAnsi"/>
              </w:rPr>
              <w:t>Unit Cost (</w:t>
            </w:r>
            <w:r>
              <w:rPr>
                <w:rFonts w:cstheme="minorHAnsi"/>
              </w:rPr>
              <w:t>US$</w:t>
            </w:r>
            <w:r w:rsidRPr="00C06166">
              <w:rPr>
                <w:rFonts w:cstheme="minorHAnsi"/>
              </w:rPr>
              <w:t>)</w:t>
            </w:r>
          </w:p>
        </w:tc>
        <w:tc>
          <w:tcPr>
            <w:tcW w:w="0" w:type="auto"/>
          </w:tcPr>
          <w:p w14:paraId="7534B5EE" w14:textId="77777777" w:rsidR="00693A73" w:rsidRPr="00C06166" w:rsidRDefault="00693A73" w:rsidP="00AD0360">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06166">
              <w:rPr>
                <w:rFonts w:cstheme="minorHAnsi"/>
              </w:rPr>
              <w:t xml:space="preserve">Number of years </w:t>
            </w:r>
          </w:p>
        </w:tc>
        <w:tc>
          <w:tcPr>
            <w:tcW w:w="0" w:type="auto"/>
          </w:tcPr>
          <w:p w14:paraId="02346586" w14:textId="77777777" w:rsidR="00693A73" w:rsidRPr="00C06166" w:rsidRDefault="00693A73" w:rsidP="00AD0360">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06166">
              <w:rPr>
                <w:rFonts w:cstheme="minorHAnsi"/>
              </w:rPr>
              <w:t xml:space="preserve">Total costs </w:t>
            </w:r>
          </w:p>
        </w:tc>
      </w:tr>
      <w:tr w:rsidR="00693A73" w:rsidRPr="00C06166" w14:paraId="27681B18" w14:textId="77777777" w:rsidTr="00693A73">
        <w:tc>
          <w:tcPr>
            <w:cnfStyle w:val="001000000000" w:firstRow="0" w:lastRow="0" w:firstColumn="1" w:lastColumn="0" w:oddVBand="0" w:evenVBand="0" w:oddHBand="0" w:evenHBand="0" w:firstRowFirstColumn="0" w:firstRowLastColumn="0" w:lastRowFirstColumn="0" w:lastRowLastColumn="0"/>
            <w:tcW w:w="0" w:type="auto"/>
          </w:tcPr>
          <w:p w14:paraId="3020DFDA" w14:textId="77777777" w:rsidR="00693A73" w:rsidRPr="00693A73" w:rsidRDefault="00693A73" w:rsidP="00693A73">
            <w:pPr>
              <w:pStyle w:val="ListParagraph"/>
              <w:numPr>
                <w:ilvl w:val="0"/>
                <w:numId w:val="27"/>
              </w:numPr>
              <w:spacing w:after="0" w:line="240" w:lineRule="auto"/>
              <w:rPr>
                <w:rFonts w:cstheme="minorHAnsi"/>
              </w:rPr>
            </w:pPr>
          </w:p>
        </w:tc>
        <w:tc>
          <w:tcPr>
            <w:tcW w:w="0" w:type="auto"/>
          </w:tcPr>
          <w:p w14:paraId="17C48C31" w14:textId="735F7538" w:rsidR="00693A73" w:rsidRPr="00C06166" w:rsidRDefault="00693A73" w:rsidP="00AD0360">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06166">
              <w:rPr>
                <w:rFonts w:cstheme="minorHAnsi"/>
              </w:rPr>
              <w:t xml:space="preserve">Consultation meetings </w:t>
            </w:r>
            <w:r>
              <w:rPr>
                <w:rFonts w:cstheme="minorHAnsi"/>
              </w:rPr>
              <w:t>(Prior to project effectiveness)</w:t>
            </w:r>
          </w:p>
        </w:tc>
        <w:tc>
          <w:tcPr>
            <w:tcW w:w="0" w:type="auto"/>
          </w:tcPr>
          <w:p w14:paraId="6A42F62F" w14:textId="281DB763" w:rsidR="00693A73" w:rsidRPr="00C06166" w:rsidRDefault="00693A73" w:rsidP="00AD036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0" w:type="auto"/>
          </w:tcPr>
          <w:p w14:paraId="25EB66BB" w14:textId="19B5BD1E" w:rsidR="00693A73" w:rsidRPr="00C06166" w:rsidRDefault="00431112" w:rsidP="00AD0360">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00693A73" w:rsidRPr="00C06166">
              <w:rPr>
                <w:rFonts w:cstheme="minorHAnsi"/>
              </w:rPr>
              <w:t>,000</w:t>
            </w:r>
            <w:r w:rsidR="00693A73">
              <w:rPr>
                <w:rFonts w:cstheme="minorHAnsi"/>
              </w:rPr>
              <w:t>.00</w:t>
            </w:r>
          </w:p>
        </w:tc>
        <w:tc>
          <w:tcPr>
            <w:tcW w:w="0" w:type="auto"/>
          </w:tcPr>
          <w:p w14:paraId="52D0DEDC" w14:textId="71D9506C" w:rsidR="00693A73" w:rsidRPr="00C06166" w:rsidRDefault="00693A73" w:rsidP="00AD0360">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0" w:type="auto"/>
          </w:tcPr>
          <w:p w14:paraId="32029057" w14:textId="4C72406B" w:rsidR="00693A73" w:rsidRPr="00C06166" w:rsidRDefault="00431112" w:rsidP="00AD0360">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w:t>
            </w:r>
            <w:r w:rsidR="00693A73" w:rsidRPr="00C06166">
              <w:rPr>
                <w:rFonts w:cstheme="minorHAnsi"/>
              </w:rPr>
              <w:t>,</w:t>
            </w:r>
            <w:r w:rsidR="00693A73">
              <w:rPr>
                <w:rFonts w:cstheme="minorHAnsi"/>
              </w:rPr>
              <w:t>0</w:t>
            </w:r>
            <w:r w:rsidR="00693A73" w:rsidRPr="00C06166">
              <w:rPr>
                <w:rFonts w:cstheme="minorHAnsi"/>
              </w:rPr>
              <w:t>00</w:t>
            </w:r>
            <w:r w:rsidR="00693A73">
              <w:rPr>
                <w:rFonts w:cstheme="minorHAnsi"/>
              </w:rPr>
              <w:t>.00</w:t>
            </w:r>
          </w:p>
        </w:tc>
      </w:tr>
      <w:tr w:rsidR="00693A73" w:rsidRPr="00C06166" w14:paraId="45A0806A" w14:textId="77777777" w:rsidTr="00693A73">
        <w:tc>
          <w:tcPr>
            <w:cnfStyle w:val="001000000000" w:firstRow="0" w:lastRow="0" w:firstColumn="1" w:lastColumn="0" w:oddVBand="0" w:evenVBand="0" w:oddHBand="0" w:evenHBand="0" w:firstRowFirstColumn="0" w:firstRowLastColumn="0" w:lastRowFirstColumn="0" w:lastRowLastColumn="0"/>
            <w:tcW w:w="0" w:type="auto"/>
          </w:tcPr>
          <w:p w14:paraId="2BB093FA" w14:textId="77777777" w:rsidR="00693A73" w:rsidRPr="00693A73" w:rsidRDefault="00693A73" w:rsidP="00693A73">
            <w:pPr>
              <w:pStyle w:val="ListParagraph"/>
              <w:numPr>
                <w:ilvl w:val="0"/>
                <w:numId w:val="27"/>
              </w:numPr>
              <w:spacing w:after="0" w:line="240" w:lineRule="auto"/>
              <w:rPr>
                <w:rFonts w:cstheme="minorHAnsi"/>
              </w:rPr>
            </w:pPr>
          </w:p>
        </w:tc>
        <w:tc>
          <w:tcPr>
            <w:tcW w:w="0" w:type="auto"/>
          </w:tcPr>
          <w:p w14:paraId="39222D21" w14:textId="7838876F"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06166">
              <w:rPr>
                <w:rFonts w:cstheme="minorHAnsi"/>
              </w:rPr>
              <w:t xml:space="preserve">Consultation meetings </w:t>
            </w:r>
            <w:r>
              <w:rPr>
                <w:rFonts w:cstheme="minorHAnsi"/>
              </w:rPr>
              <w:t>(After project effectiveness)</w:t>
            </w:r>
          </w:p>
        </w:tc>
        <w:tc>
          <w:tcPr>
            <w:tcW w:w="0" w:type="auto"/>
          </w:tcPr>
          <w:p w14:paraId="6F2A0CA0" w14:textId="1F050680" w:rsidR="00693A73" w:rsidRDefault="00693A73" w:rsidP="000949C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w:t>
            </w:r>
          </w:p>
        </w:tc>
        <w:tc>
          <w:tcPr>
            <w:tcW w:w="0" w:type="auto"/>
          </w:tcPr>
          <w:p w14:paraId="3B3342D9" w14:textId="1E5E7652" w:rsidR="00693A73"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r w:rsidRPr="00C06166">
              <w:rPr>
                <w:rFonts w:cstheme="minorHAnsi"/>
              </w:rPr>
              <w:t>,000</w:t>
            </w:r>
            <w:r>
              <w:rPr>
                <w:rFonts w:cstheme="minorHAnsi"/>
              </w:rPr>
              <w:t>.00</w:t>
            </w:r>
          </w:p>
        </w:tc>
        <w:tc>
          <w:tcPr>
            <w:tcW w:w="0" w:type="auto"/>
          </w:tcPr>
          <w:p w14:paraId="389847E3" w14:textId="3F0D9325" w:rsidR="00693A73"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0" w:type="auto"/>
          </w:tcPr>
          <w:p w14:paraId="450AAD20" w14:textId="5DC19E8B" w:rsidR="00693A73"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120</w:t>
            </w:r>
            <w:r w:rsidRPr="00C06166">
              <w:rPr>
                <w:rFonts w:cstheme="minorHAnsi"/>
              </w:rPr>
              <w:t>,</w:t>
            </w:r>
            <w:r>
              <w:rPr>
                <w:rFonts w:cstheme="minorHAnsi"/>
              </w:rPr>
              <w:t>0</w:t>
            </w:r>
            <w:r w:rsidRPr="00C06166">
              <w:rPr>
                <w:rFonts w:cstheme="minorHAnsi"/>
              </w:rPr>
              <w:t>00</w:t>
            </w:r>
            <w:r>
              <w:rPr>
                <w:rFonts w:cstheme="minorHAnsi"/>
              </w:rPr>
              <w:t>.00</w:t>
            </w:r>
          </w:p>
        </w:tc>
      </w:tr>
      <w:tr w:rsidR="00693A73" w:rsidRPr="00C06166" w14:paraId="6C8A9B9D" w14:textId="77777777" w:rsidTr="00693A73">
        <w:tc>
          <w:tcPr>
            <w:cnfStyle w:val="001000000000" w:firstRow="0" w:lastRow="0" w:firstColumn="1" w:lastColumn="0" w:oddVBand="0" w:evenVBand="0" w:oddHBand="0" w:evenHBand="0" w:firstRowFirstColumn="0" w:firstRowLastColumn="0" w:lastRowFirstColumn="0" w:lastRowLastColumn="0"/>
            <w:tcW w:w="0" w:type="auto"/>
          </w:tcPr>
          <w:p w14:paraId="29846A16" w14:textId="77777777" w:rsidR="00693A73" w:rsidRPr="00693A73" w:rsidRDefault="00693A73" w:rsidP="00693A73">
            <w:pPr>
              <w:pStyle w:val="ListParagraph"/>
              <w:numPr>
                <w:ilvl w:val="0"/>
                <w:numId w:val="27"/>
              </w:numPr>
              <w:spacing w:after="0" w:line="240" w:lineRule="auto"/>
              <w:rPr>
                <w:rFonts w:cstheme="minorHAnsi"/>
              </w:rPr>
            </w:pPr>
          </w:p>
        </w:tc>
        <w:tc>
          <w:tcPr>
            <w:tcW w:w="0" w:type="auto"/>
          </w:tcPr>
          <w:p w14:paraId="6D760BBF" w14:textId="2DD04218"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Updating SEP and monitoring</w:t>
            </w:r>
          </w:p>
        </w:tc>
        <w:tc>
          <w:tcPr>
            <w:tcW w:w="0" w:type="auto"/>
          </w:tcPr>
          <w:p w14:paraId="64AD92E6" w14:textId="77777777" w:rsidR="00693A73" w:rsidRPr="00C06166" w:rsidRDefault="00693A73" w:rsidP="000949C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C06166">
              <w:rPr>
                <w:rFonts w:cstheme="minorHAnsi"/>
              </w:rPr>
              <w:t>-</w:t>
            </w:r>
          </w:p>
        </w:tc>
        <w:tc>
          <w:tcPr>
            <w:tcW w:w="0" w:type="auto"/>
          </w:tcPr>
          <w:p w14:paraId="71E96CC6" w14:textId="6AE759F4"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Lumpsum</w:t>
            </w:r>
          </w:p>
        </w:tc>
        <w:tc>
          <w:tcPr>
            <w:tcW w:w="0" w:type="auto"/>
          </w:tcPr>
          <w:p w14:paraId="22FEE55D" w14:textId="3ECD7A94"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Lumpsum</w:t>
            </w:r>
          </w:p>
        </w:tc>
        <w:tc>
          <w:tcPr>
            <w:tcW w:w="0" w:type="auto"/>
          </w:tcPr>
          <w:p w14:paraId="27B1D6CF" w14:textId="0EC5B364"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r w:rsidRPr="00C06166">
              <w:rPr>
                <w:rFonts w:cstheme="minorHAnsi"/>
              </w:rPr>
              <w:t>0,000</w:t>
            </w:r>
            <w:r>
              <w:rPr>
                <w:rFonts w:cstheme="minorHAnsi"/>
              </w:rPr>
              <w:t>.00</w:t>
            </w:r>
          </w:p>
        </w:tc>
      </w:tr>
      <w:tr w:rsidR="00693A73" w:rsidRPr="00C06166" w14:paraId="573D12A8" w14:textId="77777777" w:rsidTr="00693A73">
        <w:tc>
          <w:tcPr>
            <w:cnfStyle w:val="001000000000" w:firstRow="0" w:lastRow="0" w:firstColumn="1" w:lastColumn="0" w:oddVBand="0" w:evenVBand="0" w:oddHBand="0" w:evenHBand="0" w:firstRowFirstColumn="0" w:firstRowLastColumn="0" w:lastRowFirstColumn="0" w:lastRowLastColumn="0"/>
            <w:tcW w:w="0" w:type="auto"/>
          </w:tcPr>
          <w:p w14:paraId="4590B5C2" w14:textId="77777777" w:rsidR="00693A73" w:rsidRPr="00693A73" w:rsidRDefault="00693A73" w:rsidP="00693A73">
            <w:pPr>
              <w:pStyle w:val="ListParagraph"/>
              <w:numPr>
                <w:ilvl w:val="0"/>
                <w:numId w:val="27"/>
              </w:numPr>
              <w:spacing w:after="0" w:line="240" w:lineRule="auto"/>
              <w:rPr>
                <w:rFonts w:cstheme="minorHAnsi"/>
              </w:rPr>
            </w:pPr>
          </w:p>
        </w:tc>
        <w:tc>
          <w:tcPr>
            <w:tcW w:w="0" w:type="auto"/>
          </w:tcPr>
          <w:p w14:paraId="1C80BCC4" w14:textId="57E69FE3"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06166">
              <w:rPr>
                <w:rFonts w:cstheme="minorHAnsi"/>
              </w:rPr>
              <w:t xml:space="preserve">Grievance mechanism </w:t>
            </w:r>
          </w:p>
        </w:tc>
        <w:tc>
          <w:tcPr>
            <w:tcW w:w="0" w:type="auto"/>
          </w:tcPr>
          <w:p w14:paraId="11D65FE2" w14:textId="77777777" w:rsidR="00693A73" w:rsidRPr="00C06166" w:rsidRDefault="00693A73" w:rsidP="000949C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C06166">
              <w:rPr>
                <w:rFonts w:cstheme="minorHAnsi"/>
              </w:rPr>
              <w:t>-</w:t>
            </w:r>
          </w:p>
        </w:tc>
        <w:tc>
          <w:tcPr>
            <w:tcW w:w="0" w:type="auto"/>
          </w:tcPr>
          <w:p w14:paraId="682908D0" w14:textId="77777777"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06166">
              <w:rPr>
                <w:rFonts w:cstheme="minorHAnsi"/>
              </w:rPr>
              <w:t>-</w:t>
            </w:r>
          </w:p>
        </w:tc>
        <w:tc>
          <w:tcPr>
            <w:tcW w:w="0" w:type="auto"/>
          </w:tcPr>
          <w:p w14:paraId="0943F7BF" w14:textId="333176C4"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Lumpsum</w:t>
            </w:r>
          </w:p>
        </w:tc>
        <w:tc>
          <w:tcPr>
            <w:tcW w:w="0" w:type="auto"/>
          </w:tcPr>
          <w:p w14:paraId="0F84083F" w14:textId="0367A152"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C06166">
              <w:rPr>
                <w:rFonts w:cstheme="minorHAnsi"/>
              </w:rPr>
              <w:t>50,000</w:t>
            </w:r>
            <w:r>
              <w:rPr>
                <w:rFonts w:cstheme="minorHAnsi"/>
              </w:rPr>
              <w:t>.00</w:t>
            </w:r>
          </w:p>
        </w:tc>
      </w:tr>
      <w:tr w:rsidR="00693A73" w:rsidRPr="00C06166" w14:paraId="35F4DA4E" w14:textId="77777777" w:rsidTr="00693A73">
        <w:tc>
          <w:tcPr>
            <w:cnfStyle w:val="001000000000" w:firstRow="0" w:lastRow="0" w:firstColumn="1" w:lastColumn="0" w:oddVBand="0" w:evenVBand="0" w:oddHBand="0" w:evenHBand="0" w:firstRowFirstColumn="0" w:firstRowLastColumn="0" w:lastRowFirstColumn="0" w:lastRowLastColumn="0"/>
            <w:tcW w:w="0" w:type="auto"/>
          </w:tcPr>
          <w:p w14:paraId="33C2B545" w14:textId="77777777" w:rsidR="00693A73" w:rsidRPr="00C06166" w:rsidRDefault="00693A73" w:rsidP="000949C9">
            <w:pPr>
              <w:spacing w:after="0" w:line="240" w:lineRule="auto"/>
              <w:contextualSpacing/>
              <w:rPr>
                <w:rFonts w:cstheme="minorHAnsi"/>
              </w:rPr>
            </w:pPr>
          </w:p>
        </w:tc>
        <w:tc>
          <w:tcPr>
            <w:tcW w:w="0" w:type="auto"/>
          </w:tcPr>
          <w:p w14:paraId="5D019298" w14:textId="5B99BBB3"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C06166">
              <w:rPr>
                <w:rFonts w:cstheme="minorHAnsi"/>
              </w:rPr>
              <w:t xml:space="preserve">Total </w:t>
            </w:r>
          </w:p>
        </w:tc>
        <w:tc>
          <w:tcPr>
            <w:tcW w:w="0" w:type="auto"/>
          </w:tcPr>
          <w:p w14:paraId="2061A9B6" w14:textId="77777777" w:rsidR="00693A73" w:rsidRPr="00C06166" w:rsidRDefault="00693A73" w:rsidP="000949C9">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5DB87273" w14:textId="77777777"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080B7C9F" w14:textId="77777777" w:rsidR="00693A73" w:rsidRPr="00C06166" w:rsidRDefault="00693A73"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3BB8A73E" w14:textId="7A06475A" w:rsidR="00693A73" w:rsidRPr="00C06166" w:rsidRDefault="004B1932" w:rsidP="000949C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C06166">
              <w:rPr>
                <w:rFonts w:cstheme="minorHAnsi"/>
                <w:b/>
                <w:bCs/>
              </w:rPr>
              <w:fldChar w:fldCharType="begin"/>
            </w:r>
            <w:r w:rsidRPr="00C06166">
              <w:rPr>
                <w:rFonts w:cstheme="minorHAnsi"/>
                <w:b/>
                <w:bCs/>
              </w:rPr>
              <w:instrText xml:space="preserve"> =SUM(ABOVE) </w:instrText>
            </w:r>
            <w:r w:rsidRPr="00C06166">
              <w:rPr>
                <w:rFonts w:cstheme="minorHAnsi"/>
                <w:b/>
                <w:bCs/>
              </w:rPr>
              <w:fldChar w:fldCharType="separate"/>
            </w:r>
            <w:r>
              <w:rPr>
                <w:rFonts w:cstheme="minorHAnsi"/>
                <w:b/>
                <w:bCs/>
                <w:noProof/>
              </w:rPr>
              <w:t>215,000</w:t>
            </w:r>
            <w:r w:rsidRPr="00C06166">
              <w:rPr>
                <w:rFonts w:cstheme="minorHAnsi"/>
                <w:b/>
                <w:bCs/>
              </w:rPr>
              <w:fldChar w:fldCharType="end"/>
            </w:r>
            <w:r w:rsidR="00693A73">
              <w:rPr>
                <w:rFonts w:cstheme="minorHAnsi"/>
                <w:b/>
                <w:bCs/>
              </w:rPr>
              <w:t>.00</w:t>
            </w:r>
          </w:p>
        </w:tc>
      </w:tr>
    </w:tbl>
    <w:p w14:paraId="6DAFDF3F" w14:textId="77777777" w:rsidR="00B1163A" w:rsidRDefault="00B1163A" w:rsidP="00C50C4A"/>
    <w:p w14:paraId="0206F572" w14:textId="749A0D67" w:rsidR="005A0D41" w:rsidRDefault="005A0D41" w:rsidP="005A0D41">
      <w:pPr>
        <w:pStyle w:val="Heading2"/>
      </w:pPr>
      <w:bookmarkStart w:id="69" w:name="_Toc161049392"/>
      <w:bookmarkStart w:id="70" w:name="_Toc165622462"/>
      <w:r w:rsidRPr="00937E11">
        <w:t>Responsibilities</w:t>
      </w:r>
      <w:bookmarkEnd w:id="69"/>
      <w:bookmarkEnd w:id="70"/>
    </w:p>
    <w:p w14:paraId="55EBB9D2" w14:textId="55B79E72" w:rsidR="00CD5311" w:rsidRPr="005A0D41" w:rsidRDefault="007A300A" w:rsidP="005A0D41">
      <w:r w:rsidRPr="007A300A">
        <w:t>All pro</w:t>
      </w:r>
      <w:r w:rsidR="00887D7D">
        <w:t>gram</w:t>
      </w:r>
      <w:r w:rsidRPr="007A300A">
        <w:t xml:space="preserve"> staff will play a key role in the consultation processes through their interaction with the different stakeholders. However, with supervision from the P</w:t>
      </w:r>
      <w:r w:rsidR="00C50C4A">
        <w:t>roject</w:t>
      </w:r>
      <w:r w:rsidRPr="007A300A">
        <w:t xml:space="preserve"> Coordinator, </w:t>
      </w:r>
      <w:r w:rsidR="00137DB2">
        <w:t xml:space="preserve">the </w:t>
      </w:r>
      <w:r w:rsidR="00C50C4A">
        <w:t xml:space="preserve">Social Specialist </w:t>
      </w:r>
      <w:r w:rsidR="00887D7D">
        <w:t>and</w:t>
      </w:r>
      <w:r w:rsidRPr="007A300A">
        <w:t xml:space="preserve"> </w:t>
      </w:r>
      <w:r w:rsidR="004B1932">
        <w:t>Stakeholder Engagement/</w:t>
      </w:r>
      <w:r w:rsidRPr="007A300A">
        <w:t xml:space="preserve">Communication Officer will </w:t>
      </w:r>
      <w:r w:rsidR="00844758">
        <w:t xml:space="preserve">have the lead responsibility </w:t>
      </w:r>
      <w:r w:rsidR="002F609F">
        <w:t>for</w:t>
      </w:r>
      <w:r w:rsidRPr="007A300A">
        <w:t xml:space="preserve"> implementing this SEP</w:t>
      </w:r>
      <w:r w:rsidR="00844758">
        <w:t xml:space="preserve"> and updating it as needed</w:t>
      </w:r>
      <w:r w:rsidRPr="007A300A">
        <w:t>.</w:t>
      </w:r>
    </w:p>
    <w:p w14:paraId="4F448747" w14:textId="05FACE98" w:rsidR="00CD5311" w:rsidRPr="00022F22" w:rsidRDefault="00CD5311" w:rsidP="005A0D41">
      <w:pPr>
        <w:pStyle w:val="Heading1"/>
        <w:rPr>
          <w:color w:val="FF0000"/>
        </w:rPr>
      </w:pPr>
      <w:bookmarkStart w:id="71" w:name="_Toc161049393"/>
      <w:bookmarkStart w:id="72" w:name="_Toc165622463"/>
      <w:r w:rsidRPr="005C587E">
        <w:t xml:space="preserve">Grievance </w:t>
      </w:r>
      <w:r w:rsidRPr="005A0D41">
        <w:t>Mechanism</w:t>
      </w:r>
      <w:bookmarkEnd w:id="71"/>
      <w:bookmarkEnd w:id="72"/>
      <w:r w:rsidRPr="005C587E">
        <w:t xml:space="preserve"> </w:t>
      </w:r>
    </w:p>
    <w:p w14:paraId="6FCAD789" w14:textId="3C7B4CF0" w:rsidR="00C3776E" w:rsidRDefault="00C3776E" w:rsidP="00C3776E">
      <w:pPr>
        <w:pStyle w:val="Heading2"/>
        <w:rPr>
          <w:lang w:val="en-GB"/>
        </w:rPr>
      </w:pPr>
      <w:bookmarkStart w:id="73" w:name="_Toc161049394"/>
      <w:bookmarkStart w:id="74" w:name="_Toc165622464"/>
      <w:r>
        <w:rPr>
          <w:lang w:val="en-GB"/>
        </w:rPr>
        <w:t>Introduction</w:t>
      </w:r>
      <w:bookmarkEnd w:id="73"/>
      <w:bookmarkEnd w:id="74"/>
    </w:p>
    <w:p w14:paraId="3991FDB1" w14:textId="74043BB7" w:rsidR="00E56658" w:rsidRDefault="00E67CDC" w:rsidP="004A619B">
      <w:r>
        <w:rPr>
          <w:lang w:val="en-GB"/>
        </w:rPr>
        <w:t>IDEA MPA</w:t>
      </w:r>
      <w:r w:rsidR="00AC33AE">
        <w:rPr>
          <w:lang w:val="en-GB"/>
        </w:rPr>
        <w:t xml:space="preserve"> will adopt and strengthen the </w:t>
      </w:r>
      <w:r>
        <w:rPr>
          <w:lang w:val="en-GB"/>
        </w:rPr>
        <w:t>ASCENT</w:t>
      </w:r>
      <w:r w:rsidR="00AC33AE">
        <w:rPr>
          <w:lang w:val="en-GB"/>
        </w:rPr>
        <w:t xml:space="preserve"> grievance mechanism (GM).</w:t>
      </w:r>
      <w:r w:rsidR="00781B5A">
        <w:rPr>
          <w:lang w:val="en-GB"/>
        </w:rPr>
        <w:t xml:space="preserve"> The GM which comprises </w:t>
      </w:r>
      <w:r w:rsidR="00781B5A" w:rsidRPr="00781B5A">
        <w:t xml:space="preserve">a set of arrangements </w:t>
      </w:r>
      <w:r w:rsidR="00E772E9">
        <w:t>will</w:t>
      </w:r>
      <w:r w:rsidR="00781B5A" w:rsidRPr="00781B5A">
        <w:t xml:space="preserve"> enable </w:t>
      </w:r>
      <w:r w:rsidR="00781B5A">
        <w:t xml:space="preserve">all </w:t>
      </w:r>
      <w:r w:rsidR="00781B5A" w:rsidRPr="00781B5A">
        <w:t>stakeholders to raise grievances and seek redress when they perceive a negative impact arising from the pro</w:t>
      </w:r>
      <w:r>
        <w:t>gram</w:t>
      </w:r>
      <w:r w:rsidR="00781B5A" w:rsidRPr="00781B5A">
        <w:t xml:space="preserve"> activities</w:t>
      </w:r>
      <w:r w:rsidR="00E56658">
        <w:t xml:space="preserve"> </w:t>
      </w:r>
      <w:proofErr w:type="spellStart"/>
      <w:r w:rsidR="00E56658">
        <w:t>i</w:t>
      </w:r>
      <w:r w:rsidR="00E56658" w:rsidRPr="00E56658">
        <w:rPr>
          <w:lang w:val="en-GB"/>
        </w:rPr>
        <w:t>ncluding</w:t>
      </w:r>
      <w:proofErr w:type="spellEnd"/>
      <w:r w:rsidR="00E56658">
        <w:rPr>
          <w:lang w:val="en-GB"/>
        </w:rPr>
        <w:t xml:space="preserve"> </w:t>
      </w:r>
      <w:r w:rsidR="00E56658" w:rsidRPr="00E56658">
        <w:rPr>
          <w:lang w:val="en-GB"/>
        </w:rPr>
        <w:t>cases linked to sexual exploitation and abuse and sexual harassment (</w:t>
      </w:r>
      <w:r w:rsidRPr="00E56658">
        <w:rPr>
          <w:lang w:val="en-GB"/>
        </w:rPr>
        <w:t>SEA</w:t>
      </w:r>
      <w:r>
        <w:rPr>
          <w:lang w:val="en-GB"/>
        </w:rPr>
        <w:t>/</w:t>
      </w:r>
      <w:r w:rsidR="00E56658" w:rsidRPr="00E56658">
        <w:rPr>
          <w:lang w:val="en-GB"/>
        </w:rPr>
        <w:t>SH)</w:t>
      </w:r>
      <w:r w:rsidR="00781B5A" w:rsidRPr="00781B5A">
        <w:t xml:space="preserve">. It is a </w:t>
      </w:r>
      <w:r w:rsidRPr="00781B5A">
        <w:t>keyway</w:t>
      </w:r>
      <w:r w:rsidR="00781B5A" w:rsidRPr="00781B5A">
        <w:t xml:space="preserve"> to mitigate, manage, and resolve potential or realized negative impacts, as well as fulfill obligations under international laws and contribute to positive relations with </w:t>
      </w:r>
      <w:r w:rsidR="00C3776E">
        <w:t>all stakeholders.</w:t>
      </w:r>
    </w:p>
    <w:p w14:paraId="45357CF9" w14:textId="6173E45F" w:rsidR="00781B5A" w:rsidRDefault="00C3776E" w:rsidP="00C3776E">
      <w:pPr>
        <w:pStyle w:val="Heading2"/>
      </w:pPr>
      <w:bookmarkStart w:id="75" w:name="_Toc161049395"/>
      <w:bookmarkStart w:id="76" w:name="_Toc165622465"/>
      <w:r>
        <w:t xml:space="preserve">GM </w:t>
      </w:r>
      <w:r w:rsidR="00781B5A" w:rsidRPr="00781B5A">
        <w:t>Objectives</w:t>
      </w:r>
      <w:bookmarkEnd w:id="75"/>
      <w:bookmarkEnd w:id="76"/>
      <w:r w:rsidR="00781B5A" w:rsidRPr="00781B5A">
        <w:t> </w:t>
      </w:r>
    </w:p>
    <w:p w14:paraId="5BFCC802" w14:textId="7E0CE350" w:rsidR="00E56658" w:rsidRPr="00E56658" w:rsidRDefault="00E56658" w:rsidP="00E56658">
      <w:pPr>
        <w:rPr>
          <w:lang w:val="en-GB"/>
        </w:rPr>
      </w:pPr>
      <w:r w:rsidRPr="00E56658">
        <w:rPr>
          <w:lang w:val="en-GB"/>
        </w:rPr>
        <w:t>The G</w:t>
      </w:r>
      <w:r>
        <w:rPr>
          <w:lang w:val="en-GB"/>
        </w:rPr>
        <w:t>R</w:t>
      </w:r>
      <w:r w:rsidRPr="00E56658">
        <w:rPr>
          <w:lang w:val="en-GB"/>
        </w:rPr>
        <w:t>M is intended to:</w:t>
      </w:r>
    </w:p>
    <w:p w14:paraId="300829DC" w14:textId="5F296BE2" w:rsidR="00781B5A" w:rsidRPr="005C1737" w:rsidRDefault="00781B5A" w:rsidP="00242876">
      <w:pPr>
        <w:pStyle w:val="ListParagraph"/>
        <w:numPr>
          <w:ilvl w:val="0"/>
          <w:numId w:val="13"/>
        </w:numPr>
      </w:pPr>
      <w:r w:rsidRPr="005C1737">
        <w:t xml:space="preserve">To </w:t>
      </w:r>
      <w:r w:rsidR="00081FD1">
        <w:t xml:space="preserve">receive, </w:t>
      </w:r>
      <w:r w:rsidR="00F07F46">
        <w:t xml:space="preserve">log, </w:t>
      </w:r>
      <w:r w:rsidR="00081FD1">
        <w:t xml:space="preserve">analyze and </w:t>
      </w:r>
      <w:r w:rsidRPr="005C1737">
        <w:t>address complaints and grievances and enhance conflict resolution arising during project implementation</w:t>
      </w:r>
      <w:r w:rsidR="001D2B3D">
        <w:t xml:space="preserve">, while keeping complainants informed </w:t>
      </w:r>
      <w:r w:rsidR="00253337">
        <w:t>of the progress being made to</w:t>
      </w:r>
      <w:r w:rsidR="004A6D67">
        <w:t xml:space="preserve"> </w:t>
      </w:r>
      <w:r w:rsidR="00253337">
        <w:t>resolve the grievances</w:t>
      </w:r>
      <w:r w:rsidRPr="005C1737">
        <w:t>.</w:t>
      </w:r>
    </w:p>
    <w:p w14:paraId="443AB723" w14:textId="2774DAFC" w:rsidR="00781B5A" w:rsidRPr="005C1737" w:rsidRDefault="00781B5A" w:rsidP="00242876">
      <w:pPr>
        <w:pStyle w:val="ListParagraph"/>
        <w:numPr>
          <w:ilvl w:val="0"/>
          <w:numId w:val="13"/>
        </w:numPr>
      </w:pPr>
      <w:r w:rsidRPr="005C1737">
        <w:t>Ensure transparency</w:t>
      </w:r>
      <w:r w:rsidR="00887C1D">
        <w:t xml:space="preserve">, </w:t>
      </w:r>
      <w:r w:rsidRPr="005C1737">
        <w:t xml:space="preserve">accountability </w:t>
      </w:r>
      <w:r w:rsidR="00887C1D" w:rsidRPr="00887C1D">
        <w:t xml:space="preserve">and non-discrimination </w:t>
      </w:r>
      <w:r w:rsidRPr="005C1737">
        <w:t>throughout the implementation of pro</w:t>
      </w:r>
      <w:r w:rsidR="00E67CDC">
        <w:t>gram</w:t>
      </w:r>
      <w:r w:rsidRPr="005C1737">
        <w:t xml:space="preserve"> amongst the relevant stakeholders including project beneficiaries.</w:t>
      </w:r>
    </w:p>
    <w:p w14:paraId="1B9087DE" w14:textId="14E40306" w:rsidR="00781B5A" w:rsidRPr="005C1737" w:rsidRDefault="00781B5A" w:rsidP="00242876">
      <w:pPr>
        <w:pStyle w:val="ListParagraph"/>
        <w:numPr>
          <w:ilvl w:val="0"/>
          <w:numId w:val="13"/>
        </w:numPr>
      </w:pPr>
      <w:r w:rsidRPr="005C1737">
        <w:t xml:space="preserve">Resolve any emerging </w:t>
      </w:r>
      <w:r w:rsidR="005C1737">
        <w:t>ESHS</w:t>
      </w:r>
      <w:r w:rsidRPr="005C1737">
        <w:t xml:space="preserve"> grievances in </w:t>
      </w:r>
      <w:r w:rsidR="005C1737">
        <w:t xml:space="preserve">the </w:t>
      </w:r>
      <w:r w:rsidRPr="005C1737">
        <w:t>project</w:t>
      </w:r>
      <w:r w:rsidR="005C1737">
        <w:t>.</w:t>
      </w:r>
    </w:p>
    <w:p w14:paraId="58EBA6C2" w14:textId="26AAEDF9" w:rsidR="00E56658" w:rsidRDefault="00781B5A" w:rsidP="00242876">
      <w:pPr>
        <w:pStyle w:val="ListParagraph"/>
        <w:numPr>
          <w:ilvl w:val="0"/>
          <w:numId w:val="13"/>
        </w:numPr>
      </w:pPr>
      <w:r w:rsidRPr="005C1737">
        <w:t>To promote relations between the pro</w:t>
      </w:r>
      <w:r w:rsidR="00E67CDC">
        <w:t>gram</w:t>
      </w:r>
      <w:r w:rsidRPr="005C1737">
        <w:t xml:space="preserve"> implementers, executers and</w:t>
      </w:r>
      <w:r w:rsidR="005C1737">
        <w:t xml:space="preserve"> </w:t>
      </w:r>
      <w:r w:rsidRPr="005C1737">
        <w:t>beneficiaries.</w:t>
      </w:r>
    </w:p>
    <w:p w14:paraId="7E40DEEC" w14:textId="461FCB9E" w:rsidR="00E56658" w:rsidRPr="00E56658" w:rsidRDefault="00E56658" w:rsidP="00242876">
      <w:pPr>
        <w:pStyle w:val="ListParagraph"/>
        <w:numPr>
          <w:ilvl w:val="0"/>
          <w:numId w:val="13"/>
        </w:numPr>
      </w:pPr>
      <w:r w:rsidRPr="00E56658">
        <w:rPr>
          <w:lang w:val="en-GB"/>
        </w:rPr>
        <w:t xml:space="preserve">Provide avenue for vulnerable groups and </w:t>
      </w:r>
      <w:r w:rsidR="004172EA">
        <w:rPr>
          <w:lang w:val="en-GB"/>
        </w:rPr>
        <w:t xml:space="preserve">survivors </w:t>
      </w:r>
      <w:r w:rsidRPr="00E56658">
        <w:rPr>
          <w:lang w:val="en-GB"/>
        </w:rPr>
        <w:t>of SEA/SH to have equal access to grievance redress</w:t>
      </w:r>
      <w:r w:rsidR="004172EA">
        <w:rPr>
          <w:lang w:val="en-GB"/>
        </w:rPr>
        <w:t>, while ensuring that SE</w:t>
      </w:r>
      <w:r w:rsidR="00292D6E">
        <w:rPr>
          <w:lang w:val="en-GB"/>
        </w:rPr>
        <w:t>A</w:t>
      </w:r>
      <w:r w:rsidR="004172EA">
        <w:rPr>
          <w:lang w:val="en-GB"/>
        </w:rPr>
        <w:t xml:space="preserve">/SH grievance response </w:t>
      </w:r>
      <w:r w:rsidR="00C512E2">
        <w:rPr>
          <w:lang w:val="en-GB"/>
        </w:rPr>
        <w:t>mechanisms are survivor centred</w:t>
      </w:r>
      <w:r>
        <w:rPr>
          <w:lang w:val="en-GB"/>
        </w:rPr>
        <w:t>.</w:t>
      </w:r>
    </w:p>
    <w:p w14:paraId="6151B66C" w14:textId="77777777" w:rsidR="00781B5A" w:rsidRPr="00781B5A" w:rsidRDefault="00781B5A" w:rsidP="005330A5">
      <w:pPr>
        <w:pStyle w:val="Heading2"/>
      </w:pPr>
      <w:bookmarkStart w:id="77" w:name="_Toc161049396"/>
      <w:bookmarkStart w:id="78" w:name="_Toc165622466"/>
      <w:r w:rsidRPr="00781B5A">
        <w:t>Awareness</w:t>
      </w:r>
      <w:bookmarkEnd w:id="77"/>
      <w:bookmarkEnd w:id="78"/>
      <w:r w:rsidRPr="00781B5A">
        <w:t> </w:t>
      </w:r>
    </w:p>
    <w:p w14:paraId="16D02DBF" w14:textId="0F6CFB59" w:rsidR="00781B5A" w:rsidRPr="00781B5A" w:rsidRDefault="00781B5A" w:rsidP="00781B5A">
      <w:r w:rsidRPr="00781B5A">
        <w:t xml:space="preserve">GRM will be widely publicized among stakeholder groups such as the affected </w:t>
      </w:r>
      <w:r w:rsidR="0020610F">
        <w:t>parties</w:t>
      </w:r>
      <w:r w:rsidRPr="00781B5A">
        <w:t xml:space="preserve">, </w:t>
      </w:r>
      <w:r w:rsidR="0020610F">
        <w:t xml:space="preserve">e.g., </w:t>
      </w:r>
      <w:r w:rsidR="00AC1BE6">
        <w:t xml:space="preserve">COMESA </w:t>
      </w:r>
      <w:r w:rsidR="00363164">
        <w:t>member states,</w:t>
      </w:r>
      <w:r w:rsidR="0020610F">
        <w:t xml:space="preserve"> </w:t>
      </w:r>
      <w:r w:rsidR="00363164">
        <w:t>MDAs</w:t>
      </w:r>
      <w:r w:rsidRPr="00781B5A">
        <w:t xml:space="preserve">, </w:t>
      </w:r>
      <w:r w:rsidR="0003270A">
        <w:t>COMESA staff, RICTAs, IGAD, EAC, SADC</w:t>
      </w:r>
      <w:r w:rsidR="0020610F">
        <w:t>, etc.</w:t>
      </w:r>
    </w:p>
    <w:p w14:paraId="4B77AA10" w14:textId="77777777" w:rsidR="00781B5A" w:rsidRPr="00781B5A" w:rsidRDefault="00781B5A" w:rsidP="0020610F">
      <w:pPr>
        <w:pStyle w:val="Heading2"/>
      </w:pPr>
      <w:bookmarkStart w:id="79" w:name="_Toc161049397"/>
      <w:bookmarkStart w:id="80" w:name="_Toc165622467"/>
      <w:r w:rsidRPr="00781B5A">
        <w:t>Implementing Steps</w:t>
      </w:r>
      <w:bookmarkEnd w:id="79"/>
      <w:bookmarkEnd w:id="80"/>
      <w:r w:rsidRPr="00781B5A">
        <w:t> </w:t>
      </w:r>
    </w:p>
    <w:p w14:paraId="48C41210" w14:textId="62F34BFD" w:rsidR="00781B5A" w:rsidRPr="00781B5A" w:rsidRDefault="00781B5A" w:rsidP="00781B5A">
      <w:r w:rsidRPr="00781B5A">
        <w:t>The process of implementing the GM involves the following steps:</w:t>
      </w:r>
    </w:p>
    <w:p w14:paraId="24F5B905" w14:textId="070AC43B" w:rsidR="00781B5A" w:rsidRPr="00781B5A" w:rsidRDefault="00781B5A" w:rsidP="00242876">
      <w:pPr>
        <w:numPr>
          <w:ilvl w:val="0"/>
          <w:numId w:val="11"/>
        </w:numPr>
      </w:pPr>
      <w:r w:rsidRPr="00781B5A">
        <w:lastRenderedPageBreak/>
        <w:t xml:space="preserve">The complaint submitted to Project </w:t>
      </w:r>
      <w:r w:rsidR="00AB20D2">
        <w:t>Coordinator</w:t>
      </w:r>
      <w:r w:rsidR="002E4516">
        <w:t xml:space="preserve"> or designated </w:t>
      </w:r>
      <w:r w:rsidR="00985C1B">
        <w:t>Grievance Management Focal Point</w:t>
      </w:r>
      <w:r w:rsidR="00C17CAA">
        <w:t>:</w:t>
      </w:r>
    </w:p>
    <w:p w14:paraId="01C7BA0E" w14:textId="3A0609A8" w:rsidR="00781B5A" w:rsidRPr="00AB20D2" w:rsidRDefault="00AB20D2" w:rsidP="00242876">
      <w:pPr>
        <w:pStyle w:val="ListParagraph"/>
        <w:numPr>
          <w:ilvl w:val="0"/>
          <w:numId w:val="14"/>
        </w:numPr>
      </w:pPr>
      <w:r>
        <w:t>By e</w:t>
      </w:r>
      <w:r w:rsidR="00781B5A" w:rsidRPr="00AB20D2">
        <w:t>mail</w:t>
      </w:r>
      <w:r w:rsidR="00343232">
        <w:t>;</w:t>
      </w:r>
      <w:r w:rsidRPr="00AB20D2">
        <w:t xml:space="preserve"> </w:t>
      </w:r>
    </w:p>
    <w:p w14:paraId="66395844" w14:textId="6B8D395D" w:rsidR="00781B5A" w:rsidRPr="002E4516" w:rsidRDefault="00AB20D2" w:rsidP="00242876">
      <w:pPr>
        <w:pStyle w:val="ListParagraph"/>
        <w:numPr>
          <w:ilvl w:val="0"/>
          <w:numId w:val="14"/>
        </w:numPr>
      </w:pPr>
      <w:r>
        <w:t>By cellphone</w:t>
      </w:r>
      <w:r w:rsidR="00343232">
        <w:t>;</w:t>
      </w:r>
    </w:p>
    <w:p w14:paraId="69BDE3D8" w14:textId="02D8225D" w:rsidR="002E4516" w:rsidRPr="002E4516" w:rsidRDefault="002E4516" w:rsidP="00242876">
      <w:pPr>
        <w:pStyle w:val="ListParagraph"/>
        <w:numPr>
          <w:ilvl w:val="0"/>
          <w:numId w:val="14"/>
        </w:numPr>
      </w:pPr>
      <w:r>
        <w:t>By letter</w:t>
      </w:r>
      <w:r w:rsidR="00343232">
        <w:t>;</w:t>
      </w:r>
    </w:p>
    <w:p w14:paraId="4080F4A8" w14:textId="5A356083" w:rsidR="00292D6E" w:rsidRDefault="004A619B" w:rsidP="00242876">
      <w:pPr>
        <w:pStyle w:val="ListParagraph"/>
        <w:numPr>
          <w:ilvl w:val="0"/>
          <w:numId w:val="14"/>
        </w:numPr>
      </w:pPr>
      <w:r>
        <w:t>Face-to-face</w:t>
      </w:r>
      <w:r w:rsidR="002E4516">
        <w:t xml:space="preserve"> person</w:t>
      </w:r>
      <w:r w:rsidR="00343232">
        <w:t>; and</w:t>
      </w:r>
    </w:p>
    <w:p w14:paraId="4373800D" w14:textId="3FC8EAAE" w:rsidR="008A6B42" w:rsidRPr="00AB20D2" w:rsidRDefault="009E41D2" w:rsidP="00292D6E">
      <w:pPr>
        <w:pStyle w:val="ListParagraph"/>
        <w:numPr>
          <w:ilvl w:val="0"/>
          <w:numId w:val="14"/>
        </w:numPr>
      </w:pPr>
      <w:r>
        <w:t xml:space="preserve">Anonymously </w:t>
      </w:r>
    </w:p>
    <w:p w14:paraId="36BF20DE" w14:textId="2AB70DC4" w:rsidR="005B39C6" w:rsidRPr="00BA213D" w:rsidRDefault="00781B5A" w:rsidP="00242876">
      <w:pPr>
        <w:numPr>
          <w:ilvl w:val="0"/>
          <w:numId w:val="12"/>
        </w:numPr>
      </w:pPr>
      <w:r w:rsidRPr="00781B5A">
        <w:t xml:space="preserve">The </w:t>
      </w:r>
      <w:r w:rsidR="00976F17">
        <w:t>PCU</w:t>
      </w:r>
      <w:r w:rsidRPr="00781B5A">
        <w:t xml:space="preserve"> </w:t>
      </w:r>
      <w:r w:rsidR="00C17CAA">
        <w:t xml:space="preserve">through the Focal Point </w:t>
      </w:r>
      <w:r w:rsidRPr="00781B5A">
        <w:t xml:space="preserve">will register </w:t>
      </w:r>
      <w:r w:rsidR="00CC57B4">
        <w:t xml:space="preserve">the </w:t>
      </w:r>
      <w:r w:rsidRPr="00781B5A">
        <w:t>complaint and acknowledge receipt</w:t>
      </w:r>
      <w:r w:rsidR="009D3E36">
        <w:t xml:space="preserve">. </w:t>
      </w:r>
      <w:r w:rsidR="00946308">
        <w:t>A</w:t>
      </w:r>
      <w:r w:rsidR="00C17CAA">
        <w:t>n</w:t>
      </w:r>
      <w:r w:rsidR="00946308">
        <w:t xml:space="preserve"> anonymous</w:t>
      </w:r>
      <w:r w:rsidR="00292D6E">
        <w:t xml:space="preserve"> </w:t>
      </w:r>
      <w:r w:rsidR="00F3080E">
        <w:t>complaint should</w:t>
      </w:r>
      <w:r w:rsidR="00EA296C">
        <w:t xml:space="preserve"> be </w:t>
      </w:r>
      <w:r w:rsidR="00F3080E">
        <w:t xml:space="preserve">investigated and </w:t>
      </w:r>
      <w:r w:rsidR="005B39C6">
        <w:t xml:space="preserve">handled in a confidential manner. </w:t>
      </w:r>
    </w:p>
    <w:p w14:paraId="58220E5F" w14:textId="4EF85728" w:rsidR="00946308" w:rsidRDefault="00781B5A" w:rsidP="00242876">
      <w:pPr>
        <w:numPr>
          <w:ilvl w:val="0"/>
          <w:numId w:val="12"/>
        </w:numPr>
      </w:pPr>
      <w:r w:rsidRPr="00781B5A">
        <w:t>The</w:t>
      </w:r>
      <w:r w:rsidR="00902795">
        <w:t xml:space="preserve"> </w:t>
      </w:r>
      <w:r w:rsidR="00940728">
        <w:t>PCU</w:t>
      </w:r>
      <w:r w:rsidRPr="00781B5A">
        <w:t xml:space="preserve"> will review the complaints and decide whether they will be processed.</w:t>
      </w:r>
    </w:p>
    <w:p w14:paraId="1DC53C61" w14:textId="2579B9E9" w:rsidR="00946308" w:rsidRDefault="00781B5A" w:rsidP="00242876">
      <w:pPr>
        <w:numPr>
          <w:ilvl w:val="0"/>
          <w:numId w:val="12"/>
        </w:numPr>
      </w:pPr>
      <w:r w:rsidRPr="00781B5A">
        <w:t>The complainant will be notified of the case status.</w:t>
      </w:r>
    </w:p>
    <w:p w14:paraId="205BCA1D" w14:textId="283478B1" w:rsidR="00CF7FC1" w:rsidRDefault="00781B5A" w:rsidP="00242876">
      <w:pPr>
        <w:numPr>
          <w:ilvl w:val="0"/>
          <w:numId w:val="12"/>
        </w:numPr>
      </w:pPr>
      <w:r w:rsidRPr="00781B5A">
        <w:t xml:space="preserve">The </w:t>
      </w:r>
      <w:r w:rsidR="00F74CC7">
        <w:t>PCU</w:t>
      </w:r>
      <w:r w:rsidRPr="00781B5A">
        <w:t xml:space="preserve"> will request additional information if required.</w:t>
      </w:r>
    </w:p>
    <w:p w14:paraId="4409E07A" w14:textId="6DE69891" w:rsidR="004862DE" w:rsidRDefault="00781B5A" w:rsidP="00242876">
      <w:pPr>
        <w:numPr>
          <w:ilvl w:val="0"/>
          <w:numId w:val="12"/>
        </w:numPr>
      </w:pPr>
      <w:r w:rsidRPr="00781B5A">
        <w:t xml:space="preserve">The complaint(s) will be </w:t>
      </w:r>
      <w:r w:rsidR="00292D6E" w:rsidRPr="00781B5A">
        <w:t>assessed,</w:t>
      </w:r>
      <w:r w:rsidRPr="00781B5A">
        <w:t xml:space="preserve"> and a response will be formulated. </w:t>
      </w:r>
    </w:p>
    <w:p w14:paraId="7ECB90A1" w14:textId="77777777" w:rsidR="004862DE" w:rsidRDefault="00781B5A" w:rsidP="00242876">
      <w:pPr>
        <w:numPr>
          <w:ilvl w:val="0"/>
          <w:numId w:val="12"/>
        </w:numPr>
      </w:pPr>
      <w:r w:rsidRPr="00781B5A">
        <w:t>The proposed solution will be communicated to the complainant within 15 working days from the receipt of the complaint.</w:t>
      </w:r>
    </w:p>
    <w:p w14:paraId="43CA1E43" w14:textId="0006EC01" w:rsidR="004862DE" w:rsidRDefault="00781B5A" w:rsidP="00242876">
      <w:pPr>
        <w:numPr>
          <w:ilvl w:val="0"/>
          <w:numId w:val="12"/>
        </w:numPr>
      </w:pPr>
      <w:r w:rsidRPr="00781B5A">
        <w:t xml:space="preserve">If the solution is acceptable to the complainant, then </w:t>
      </w:r>
      <w:r w:rsidR="00F74CC7">
        <w:t>PCU</w:t>
      </w:r>
      <w:r w:rsidRPr="00781B5A">
        <w:t xml:space="preserve"> will implement the solution(s) and settle the issue(s).</w:t>
      </w:r>
    </w:p>
    <w:p w14:paraId="0B5FC564" w14:textId="2498A3B4" w:rsidR="00781B5A" w:rsidRPr="00781B5A" w:rsidRDefault="00781B5A" w:rsidP="00242876">
      <w:pPr>
        <w:numPr>
          <w:ilvl w:val="0"/>
          <w:numId w:val="12"/>
        </w:numPr>
      </w:pPr>
      <w:r w:rsidRPr="00781B5A">
        <w:t xml:space="preserve">If the solution is not acceptable to the complainant, then the </w:t>
      </w:r>
      <w:r w:rsidR="00F74CC7">
        <w:t>PCU</w:t>
      </w:r>
      <w:r w:rsidRPr="00781B5A">
        <w:t xml:space="preserve"> will escalate raise</w:t>
      </w:r>
      <w:r w:rsidR="004862DE">
        <w:t>d</w:t>
      </w:r>
      <w:r w:rsidRPr="00781B5A">
        <w:t xml:space="preserve"> the issue to management within </w:t>
      </w:r>
      <w:r w:rsidR="00292D6E" w:rsidRPr="00781B5A">
        <w:t>COMESA.</w:t>
      </w:r>
    </w:p>
    <w:p w14:paraId="74244872" w14:textId="77777777" w:rsidR="00781B5A" w:rsidRPr="00781B5A" w:rsidRDefault="00ED61E2" w:rsidP="009108CD">
      <w:pPr>
        <w:pStyle w:val="Heading2"/>
      </w:pPr>
      <w:bookmarkStart w:id="81" w:name="_Toc161049398"/>
      <w:bookmarkStart w:id="82" w:name="_Toc165622468"/>
      <w:r>
        <w:t xml:space="preserve">GM </w:t>
      </w:r>
      <w:r w:rsidR="00781B5A" w:rsidRPr="00781B5A">
        <w:t>Evaluation System</w:t>
      </w:r>
      <w:bookmarkEnd w:id="81"/>
      <w:bookmarkEnd w:id="82"/>
      <w:r w:rsidR="00781B5A" w:rsidRPr="00781B5A">
        <w:t> </w:t>
      </w:r>
    </w:p>
    <w:p w14:paraId="2EFC2351" w14:textId="7ED0BFBC" w:rsidR="00781B5A" w:rsidRPr="00781B5A" w:rsidRDefault="00ED61E2" w:rsidP="00781B5A">
      <w:r>
        <w:t>PCU</w:t>
      </w:r>
      <w:r w:rsidR="00781B5A" w:rsidRPr="00781B5A">
        <w:t xml:space="preserve"> will assess the overall effectiveness and the impact of the mechanism annually and the results will contribute to improving the performance of the GRM and provide valuable feedback to pro</w:t>
      </w:r>
      <w:r>
        <w:t>gram</w:t>
      </w:r>
      <w:r w:rsidR="00781B5A" w:rsidRPr="00781B5A">
        <w:t xml:space="preserve"> management. The following questions can be addressed in such evaluations:</w:t>
      </w:r>
    </w:p>
    <w:p w14:paraId="3BA611F6" w14:textId="4901C1C0" w:rsidR="00887C1D" w:rsidRPr="00887C1D" w:rsidRDefault="00781B5A" w:rsidP="00887C1D">
      <w:pPr>
        <w:pStyle w:val="ListParagraph"/>
        <w:numPr>
          <w:ilvl w:val="0"/>
          <w:numId w:val="15"/>
        </w:numPr>
      </w:pPr>
      <w:r w:rsidRPr="00E51CB3">
        <w:t>How many complaints have been raised?</w:t>
      </w:r>
      <w:r w:rsidR="00887C1D" w:rsidRPr="00887C1D">
        <w:t xml:space="preserve"> How many complaints were raised by women and men? What is the </w:t>
      </w:r>
      <w:r w:rsidR="00BE0872">
        <w:t>gender</w:t>
      </w:r>
      <w:r w:rsidR="00887C1D" w:rsidRPr="00887C1D">
        <w:t xml:space="preserve"> of the alleged perpetrators? </w:t>
      </w:r>
    </w:p>
    <w:p w14:paraId="4FB5644E" w14:textId="77777777" w:rsidR="00781B5A" w:rsidRPr="00E51CB3" w:rsidRDefault="00781B5A" w:rsidP="00242876">
      <w:pPr>
        <w:pStyle w:val="ListParagraph"/>
        <w:numPr>
          <w:ilvl w:val="0"/>
          <w:numId w:val="15"/>
        </w:numPr>
      </w:pPr>
      <w:r w:rsidRPr="00E51CB3">
        <w:t>What types of complaints have been raised?</w:t>
      </w:r>
    </w:p>
    <w:p w14:paraId="3545E42C" w14:textId="42C67B23" w:rsidR="00781B5A" w:rsidRPr="00E51CB3" w:rsidRDefault="00781B5A" w:rsidP="00242876">
      <w:pPr>
        <w:pStyle w:val="ListParagraph"/>
        <w:numPr>
          <w:ilvl w:val="0"/>
          <w:numId w:val="15"/>
        </w:numPr>
      </w:pPr>
      <w:r w:rsidRPr="00E51CB3">
        <w:t>What is the status of the complaints (rejected or not eligible, under assessment, action</w:t>
      </w:r>
      <w:r w:rsidR="00E51CB3">
        <w:t xml:space="preserve"> a</w:t>
      </w:r>
      <w:r w:rsidRPr="00E51CB3">
        <w:t>greed upon, action being implemented, or resolved)?</w:t>
      </w:r>
    </w:p>
    <w:p w14:paraId="554F4C1E" w14:textId="77777777" w:rsidR="00781B5A" w:rsidRPr="00E51CB3" w:rsidRDefault="00781B5A" w:rsidP="00242876">
      <w:pPr>
        <w:pStyle w:val="ListParagraph"/>
        <w:numPr>
          <w:ilvl w:val="0"/>
          <w:numId w:val="15"/>
        </w:numPr>
      </w:pPr>
      <w:r w:rsidRPr="00E51CB3">
        <w:t>How long did it take to solve the problems?</w:t>
      </w:r>
    </w:p>
    <w:p w14:paraId="5E27F676" w14:textId="77777777" w:rsidR="00781B5A" w:rsidRPr="00E51CB3" w:rsidRDefault="00781B5A" w:rsidP="00242876">
      <w:pPr>
        <w:pStyle w:val="ListParagraph"/>
        <w:numPr>
          <w:ilvl w:val="0"/>
          <w:numId w:val="15"/>
        </w:numPr>
      </w:pPr>
      <w:r w:rsidRPr="00E51CB3">
        <w:t>How many aggrieved parties have used the grievance redress procedure?</w:t>
      </w:r>
    </w:p>
    <w:p w14:paraId="241F81BF" w14:textId="0FFDCB8D" w:rsidR="00AC33AE" w:rsidRPr="00342AF0" w:rsidRDefault="00781B5A" w:rsidP="00242876">
      <w:pPr>
        <w:pStyle w:val="ListParagraph"/>
        <w:numPr>
          <w:ilvl w:val="0"/>
          <w:numId w:val="15"/>
        </w:numPr>
      </w:pPr>
      <w:r w:rsidRPr="00E51CB3">
        <w:t>What were the outcomes?</w:t>
      </w:r>
    </w:p>
    <w:p w14:paraId="7496E3CA" w14:textId="7F039512" w:rsidR="00CD5311" w:rsidRPr="00F85CFE" w:rsidRDefault="00CD5311" w:rsidP="00E51CB3">
      <w:pPr>
        <w:pStyle w:val="Heading1"/>
        <w:rPr>
          <w:color w:val="FF0000"/>
        </w:rPr>
      </w:pPr>
      <w:bookmarkStart w:id="83" w:name="_Toc161049399"/>
      <w:bookmarkStart w:id="84" w:name="_Toc165622469"/>
      <w:r w:rsidRPr="00F85CFE">
        <w:t>Monitoring and Reporting</w:t>
      </w:r>
      <w:bookmarkEnd w:id="83"/>
      <w:bookmarkEnd w:id="84"/>
    </w:p>
    <w:p w14:paraId="5BADA701" w14:textId="6EB51C4A" w:rsidR="00CD5311" w:rsidRDefault="00342AF0" w:rsidP="00E51CB3">
      <w:pPr>
        <w:pStyle w:val="Heading2"/>
      </w:pPr>
      <w:bookmarkStart w:id="85" w:name="_Toc161049400"/>
      <w:bookmarkStart w:id="86" w:name="_Toc165622470"/>
      <w:r>
        <w:t>Monitoring</w:t>
      </w:r>
      <w:bookmarkEnd w:id="85"/>
      <w:bookmarkEnd w:id="86"/>
    </w:p>
    <w:p w14:paraId="0E66B9F9" w14:textId="473DBF63" w:rsidR="00342AF0" w:rsidRPr="00BA0BBD" w:rsidRDefault="00342AF0" w:rsidP="00342AF0">
      <w:r w:rsidRPr="00BA0BBD">
        <w:t xml:space="preserve">Monitoring the stakeholder engagement activities is important to ensure that </w:t>
      </w:r>
      <w:r w:rsidR="00F546DD" w:rsidRPr="00BA0BBD">
        <w:t>consultation</w:t>
      </w:r>
      <w:r w:rsidR="00F546DD">
        <w:t>,</w:t>
      </w:r>
      <w:r w:rsidR="00F546DD" w:rsidRPr="00BA0BBD">
        <w:t xml:space="preserve"> disclosure</w:t>
      </w:r>
      <w:r w:rsidR="00204464">
        <w:t>,</w:t>
      </w:r>
      <w:r w:rsidR="00F546DD">
        <w:t xml:space="preserve"> and grievance management</w:t>
      </w:r>
      <w:r w:rsidRPr="00BA0BBD">
        <w:t xml:space="preserve"> efforts are effective and that stakeholders have been meaningfully consulted throughout the process. Monitoring also allows the Pro</w:t>
      </w:r>
      <w:r w:rsidR="00ED61E2">
        <w:t>gram</w:t>
      </w:r>
      <w:r w:rsidRPr="00BA0BBD">
        <w:t xml:space="preserve"> to improve its strategies by using information acquired from the monitoring activities. The Pro</w:t>
      </w:r>
      <w:r w:rsidR="00ED61E2">
        <w:t>gram</w:t>
      </w:r>
      <w:r w:rsidRPr="00BA0BBD">
        <w:t xml:space="preserve"> will monitor the stakeholder engagement activities and in particular:</w:t>
      </w:r>
    </w:p>
    <w:p w14:paraId="15F92DB2" w14:textId="77777777" w:rsidR="00342AF0" w:rsidRPr="00974F55" w:rsidRDefault="00342AF0" w:rsidP="00242876">
      <w:pPr>
        <w:pStyle w:val="ListParagraph"/>
        <w:numPr>
          <w:ilvl w:val="0"/>
          <w:numId w:val="17"/>
        </w:numPr>
        <w:spacing w:line="276" w:lineRule="auto"/>
        <w:rPr>
          <w:lang w:val="en-GB"/>
        </w:rPr>
      </w:pPr>
      <w:r w:rsidRPr="00974F55">
        <w:rPr>
          <w:lang w:val="en-GB"/>
        </w:rPr>
        <w:t>The implementation of the SEP</w:t>
      </w:r>
      <w:r>
        <w:rPr>
          <w:lang w:val="en-GB"/>
        </w:rPr>
        <w:t>;</w:t>
      </w:r>
    </w:p>
    <w:p w14:paraId="135ACDE6" w14:textId="77777777" w:rsidR="00342AF0" w:rsidRPr="00974F55" w:rsidRDefault="00342AF0" w:rsidP="00242876">
      <w:pPr>
        <w:pStyle w:val="ListParagraph"/>
        <w:numPr>
          <w:ilvl w:val="0"/>
          <w:numId w:val="17"/>
        </w:numPr>
        <w:spacing w:line="276" w:lineRule="auto"/>
        <w:rPr>
          <w:lang w:val="en-GB"/>
        </w:rPr>
      </w:pPr>
      <w:r w:rsidRPr="00974F55">
        <w:rPr>
          <w:lang w:val="en-GB"/>
        </w:rPr>
        <w:t>The effectiveness of the engagement process in managing impacts and expectations by tracking responses received from engagement activities</w:t>
      </w:r>
      <w:r>
        <w:rPr>
          <w:lang w:val="en-GB"/>
        </w:rPr>
        <w:t>;</w:t>
      </w:r>
    </w:p>
    <w:p w14:paraId="1D99A7EE" w14:textId="77777777" w:rsidR="00342AF0" w:rsidRPr="00974F55" w:rsidRDefault="00342AF0" w:rsidP="00242876">
      <w:pPr>
        <w:pStyle w:val="ListParagraph"/>
        <w:numPr>
          <w:ilvl w:val="0"/>
          <w:numId w:val="17"/>
        </w:numPr>
        <w:spacing w:line="276" w:lineRule="auto"/>
        <w:rPr>
          <w:lang w:val="en-GB"/>
        </w:rPr>
      </w:pPr>
      <w:r w:rsidRPr="00974F55">
        <w:rPr>
          <w:lang w:val="en-GB"/>
        </w:rPr>
        <w:t xml:space="preserve">Consultations and disclosure activities conducted with stakeholders; and </w:t>
      </w:r>
    </w:p>
    <w:p w14:paraId="2ACC11DB" w14:textId="77777777" w:rsidR="00342AF0" w:rsidRPr="00974F55" w:rsidRDefault="00342AF0" w:rsidP="00242876">
      <w:pPr>
        <w:pStyle w:val="ListParagraph"/>
        <w:numPr>
          <w:ilvl w:val="0"/>
          <w:numId w:val="17"/>
        </w:numPr>
        <w:spacing w:line="276" w:lineRule="auto"/>
        <w:rPr>
          <w:sz w:val="24"/>
          <w:lang w:val="en-GB"/>
        </w:rPr>
      </w:pPr>
      <w:r w:rsidRPr="00974F55">
        <w:rPr>
          <w:lang w:val="en-GB"/>
        </w:rPr>
        <w:t>All grievances received and resolved whether anonymous or non-anonymous.</w:t>
      </w:r>
    </w:p>
    <w:p w14:paraId="71D5C178" w14:textId="77777777" w:rsidR="00342AF0" w:rsidRPr="00BA0BBD" w:rsidRDefault="00342AF0" w:rsidP="00342AF0">
      <w:pPr>
        <w:rPr>
          <w:lang w:val="en-GB"/>
        </w:rPr>
      </w:pPr>
      <w:r w:rsidRPr="00BA0BBD">
        <w:rPr>
          <w:lang w:val="en-GB"/>
        </w:rPr>
        <w:lastRenderedPageBreak/>
        <w:t xml:space="preserve">Performance will be evaluated bi-annually by tracking: </w:t>
      </w:r>
    </w:p>
    <w:p w14:paraId="306BFA4D" w14:textId="141FF820" w:rsidR="00342AF0" w:rsidRPr="00523786" w:rsidRDefault="00342AF0" w:rsidP="00242876">
      <w:pPr>
        <w:pStyle w:val="ListParagraph"/>
        <w:numPr>
          <w:ilvl w:val="0"/>
          <w:numId w:val="16"/>
        </w:numPr>
        <w:spacing w:line="276" w:lineRule="auto"/>
        <w:rPr>
          <w:lang w:val="en-GB"/>
        </w:rPr>
      </w:pPr>
      <w:r w:rsidRPr="00523786">
        <w:rPr>
          <w:lang w:val="en-GB"/>
        </w:rPr>
        <w:t xml:space="preserve">Place and time of formal engagement events and level of participation by specific stakeholder categories and groups with due consideration for gender </w:t>
      </w:r>
      <w:r w:rsidRPr="00FE2A37">
        <w:t>disaggregated (e.g., participation in engagement events</w:t>
      </w:r>
      <w:r w:rsidR="006243C3">
        <w:t>, etc.</w:t>
      </w:r>
      <w:r w:rsidRPr="00FE2A37">
        <w:t>)</w:t>
      </w:r>
      <w:r w:rsidRPr="00523786">
        <w:rPr>
          <w:lang w:val="en-GB"/>
        </w:rPr>
        <w:t>;</w:t>
      </w:r>
    </w:p>
    <w:p w14:paraId="396E306B" w14:textId="77777777" w:rsidR="00342AF0" w:rsidRPr="00523786" w:rsidRDefault="00342AF0" w:rsidP="00242876">
      <w:pPr>
        <w:pStyle w:val="ListParagraph"/>
        <w:numPr>
          <w:ilvl w:val="0"/>
          <w:numId w:val="16"/>
        </w:numPr>
        <w:spacing w:line="276" w:lineRule="auto"/>
        <w:rPr>
          <w:lang w:val="en-GB"/>
        </w:rPr>
      </w:pPr>
      <w:r w:rsidRPr="00523786">
        <w:rPr>
          <w:lang w:val="en-GB"/>
        </w:rPr>
        <w:t>Numbers and type of grievance and the nature and timing of their resolution</w:t>
      </w:r>
      <w:r>
        <w:rPr>
          <w:lang w:val="en-GB"/>
        </w:rPr>
        <w:t>;</w:t>
      </w:r>
    </w:p>
    <w:p w14:paraId="5344478C" w14:textId="2D4203DC" w:rsidR="00342AF0" w:rsidRPr="00523786" w:rsidRDefault="00342AF0" w:rsidP="00242876">
      <w:pPr>
        <w:pStyle w:val="ListParagraph"/>
        <w:numPr>
          <w:ilvl w:val="0"/>
          <w:numId w:val="16"/>
        </w:numPr>
        <w:spacing w:line="276" w:lineRule="auto"/>
        <w:rPr>
          <w:lang w:val="en-GB"/>
        </w:rPr>
      </w:pPr>
      <w:r w:rsidRPr="00523786">
        <w:rPr>
          <w:lang w:val="en-GB"/>
        </w:rPr>
        <w:t>Materials disseminated</w:t>
      </w:r>
      <w:r w:rsidR="000D41A5">
        <w:rPr>
          <w:lang w:val="en-GB"/>
        </w:rPr>
        <w:t>,</w:t>
      </w:r>
      <w:r w:rsidRPr="00523786">
        <w:rPr>
          <w:lang w:val="en-GB"/>
        </w:rPr>
        <w:t xml:space="preserve"> i.e., type, frequency, and location;</w:t>
      </w:r>
    </w:p>
    <w:p w14:paraId="7D79950E" w14:textId="77777777" w:rsidR="00342AF0" w:rsidRPr="00523786" w:rsidRDefault="00342AF0" w:rsidP="00242876">
      <w:pPr>
        <w:pStyle w:val="ListParagraph"/>
        <w:numPr>
          <w:ilvl w:val="0"/>
          <w:numId w:val="16"/>
        </w:numPr>
        <w:spacing w:line="276" w:lineRule="auto"/>
        <w:rPr>
          <w:lang w:val="en-GB"/>
        </w:rPr>
      </w:pPr>
      <w:r w:rsidRPr="00523786">
        <w:rPr>
          <w:lang w:val="en-GB"/>
        </w:rPr>
        <w:t>Number of comments by issue/ topic and type of stakeholders, and details of feedback provided; and</w:t>
      </w:r>
    </w:p>
    <w:p w14:paraId="09C96650" w14:textId="297EADA8" w:rsidR="00342AF0" w:rsidRPr="00342AF0" w:rsidRDefault="00342AF0" w:rsidP="00242876">
      <w:pPr>
        <w:pStyle w:val="ListParagraph"/>
        <w:numPr>
          <w:ilvl w:val="0"/>
          <w:numId w:val="16"/>
        </w:numPr>
        <w:spacing w:line="276" w:lineRule="auto"/>
        <w:rPr>
          <w:lang w:val="en-GB"/>
        </w:rPr>
      </w:pPr>
      <w:r w:rsidRPr="00523786">
        <w:rPr>
          <w:lang w:val="en-GB"/>
        </w:rPr>
        <w:t>Community attitudes and perceptions towards the Pro</w:t>
      </w:r>
      <w:r w:rsidR="00D03028">
        <w:rPr>
          <w:lang w:val="en-GB"/>
        </w:rPr>
        <w:t>gram</w:t>
      </w:r>
      <w:r w:rsidRPr="00523786">
        <w:rPr>
          <w:lang w:val="en-GB"/>
        </w:rPr>
        <w:t xml:space="preserve"> based on media reports and stakeholder feedback.</w:t>
      </w:r>
    </w:p>
    <w:p w14:paraId="5C25A517" w14:textId="3E424696" w:rsidR="00CD5311" w:rsidRPr="00E51CB3" w:rsidRDefault="00CD5311" w:rsidP="00E51CB3">
      <w:pPr>
        <w:pStyle w:val="Heading2"/>
      </w:pPr>
      <w:bookmarkStart w:id="87" w:name="_Toc161049401"/>
      <w:bookmarkStart w:id="88" w:name="_Toc165622471"/>
      <w:r w:rsidRPr="00276306">
        <w:t>Reporting</w:t>
      </w:r>
      <w:bookmarkEnd w:id="87"/>
      <w:bookmarkEnd w:id="88"/>
      <w:r w:rsidRPr="00276306">
        <w:t xml:space="preserve"> </w:t>
      </w:r>
    </w:p>
    <w:p w14:paraId="48BB2115" w14:textId="4F5CFE9C" w:rsidR="00D029CC" w:rsidRPr="00D029CC" w:rsidRDefault="00D029CC" w:rsidP="000F54A2">
      <w:pPr>
        <w:rPr>
          <w:lang w:bidi="th-TH"/>
        </w:rPr>
      </w:pPr>
      <w:r w:rsidRPr="00D029CC">
        <w:rPr>
          <w:lang w:bidi="th-TH"/>
        </w:rPr>
        <w:t>The P</w:t>
      </w:r>
      <w:r w:rsidR="008129D0">
        <w:rPr>
          <w:lang w:bidi="th-TH"/>
        </w:rPr>
        <w:t>CU</w:t>
      </w:r>
      <w:r w:rsidRPr="00D029CC">
        <w:rPr>
          <w:lang w:bidi="th-TH"/>
        </w:rPr>
        <w:t xml:space="preserve"> will develop </w:t>
      </w:r>
      <w:r w:rsidR="004B1932">
        <w:rPr>
          <w:lang w:bidi="th-TH"/>
        </w:rPr>
        <w:t xml:space="preserve">on behalf of COMESA </w:t>
      </w:r>
      <w:r w:rsidRPr="00D029CC">
        <w:rPr>
          <w:lang w:bidi="th-TH"/>
        </w:rPr>
        <w:t xml:space="preserve">regular reports (typically quarterly) which will typically be required by the World Bank. The reports will present all activities, including stakeholder engagement activities, for the period and </w:t>
      </w:r>
      <w:r w:rsidR="000F54A2" w:rsidRPr="00D029CC">
        <w:rPr>
          <w:lang w:bidi="th-TH"/>
        </w:rPr>
        <w:t>summarize</w:t>
      </w:r>
      <w:r w:rsidRPr="00D029CC">
        <w:rPr>
          <w:lang w:bidi="th-TH"/>
        </w:rPr>
        <w:t xml:space="preserve"> the issues. The report and its annexes will also detail the measures taken to address the issues, timeline of responses, as well as corrective and mitigation measures to address grievances and analysis of trends.</w:t>
      </w:r>
      <w:r w:rsidR="000F54A2">
        <w:rPr>
          <w:lang w:bidi="th-TH"/>
        </w:rPr>
        <w:t xml:space="preserve"> </w:t>
      </w:r>
      <w:r w:rsidRPr="00D029CC">
        <w:rPr>
          <w:lang w:bidi="th-TH"/>
        </w:rPr>
        <w:t xml:space="preserve">Data reported on will include the following activities: </w:t>
      </w:r>
    </w:p>
    <w:p w14:paraId="4DF10B61" w14:textId="77777777" w:rsidR="00D029CC" w:rsidRPr="00D029CC" w:rsidRDefault="00D029CC" w:rsidP="000D41A5">
      <w:pPr>
        <w:pStyle w:val="ListParagraph"/>
        <w:numPr>
          <w:ilvl w:val="0"/>
          <w:numId w:val="18"/>
        </w:numPr>
        <w:ind w:left="720"/>
        <w:rPr>
          <w:lang w:bidi="th-TH"/>
        </w:rPr>
      </w:pPr>
      <w:r w:rsidRPr="00D029CC">
        <w:rPr>
          <w:lang w:bidi="th-TH"/>
        </w:rPr>
        <w:t>Information distribution of disclosure materials;</w:t>
      </w:r>
    </w:p>
    <w:p w14:paraId="334E5F88" w14:textId="77777777" w:rsidR="00D029CC" w:rsidRPr="00D029CC" w:rsidRDefault="00D029CC" w:rsidP="000D41A5">
      <w:pPr>
        <w:pStyle w:val="ListParagraph"/>
        <w:numPr>
          <w:ilvl w:val="0"/>
          <w:numId w:val="18"/>
        </w:numPr>
        <w:ind w:left="720"/>
        <w:rPr>
          <w:lang w:bidi="th-TH"/>
        </w:rPr>
      </w:pPr>
      <w:r w:rsidRPr="00D029CC">
        <w:rPr>
          <w:lang w:bidi="th-TH"/>
        </w:rPr>
        <w:t>Public announcements and engagement of media; and</w:t>
      </w:r>
    </w:p>
    <w:p w14:paraId="60B3AF55" w14:textId="77777777" w:rsidR="00D029CC" w:rsidRPr="00D029CC" w:rsidRDefault="00D029CC" w:rsidP="000D41A5">
      <w:pPr>
        <w:pStyle w:val="ListParagraph"/>
        <w:numPr>
          <w:ilvl w:val="0"/>
          <w:numId w:val="18"/>
        </w:numPr>
        <w:ind w:left="720"/>
        <w:rPr>
          <w:lang w:bidi="th-TH"/>
        </w:rPr>
      </w:pPr>
      <w:r w:rsidRPr="00D029CC">
        <w:rPr>
          <w:lang w:bidi="th-TH"/>
        </w:rPr>
        <w:t>Disclosure and consultation meetings; and collection and incorporation of comments and feedback.</w:t>
      </w:r>
    </w:p>
    <w:p w14:paraId="685A424B" w14:textId="08FA6EB3" w:rsidR="00D029CC" w:rsidRPr="00D029CC" w:rsidRDefault="00D029CC" w:rsidP="00D029CC">
      <w:pPr>
        <w:rPr>
          <w:lang w:bidi="th-TH"/>
        </w:rPr>
      </w:pPr>
      <w:r w:rsidRPr="00D029CC">
        <w:rPr>
          <w:lang w:bidi="th-TH"/>
        </w:rPr>
        <w:t>The SEP will be periodically revised and updated as necessary to ensure that the information and the methods of engagement remain appropriate and effective in relation to the pro</w:t>
      </w:r>
      <w:r w:rsidR="000D13C2">
        <w:rPr>
          <w:lang w:bidi="th-TH"/>
        </w:rPr>
        <w:t>gram</w:t>
      </w:r>
      <w:r w:rsidRPr="00D029CC">
        <w:rPr>
          <w:lang w:bidi="th-TH"/>
        </w:rPr>
        <w:t xml:space="preserve"> context</w:t>
      </w:r>
      <w:r w:rsidR="00224E95">
        <w:rPr>
          <w:lang w:bidi="th-TH"/>
        </w:rPr>
        <w:t xml:space="preserve">. </w:t>
      </w:r>
      <w:r w:rsidRPr="00D029CC">
        <w:rPr>
          <w:lang w:bidi="th-TH"/>
        </w:rPr>
        <w:t>Any major changes to the pro</w:t>
      </w:r>
      <w:r w:rsidR="000D13C2">
        <w:rPr>
          <w:lang w:bidi="th-TH"/>
        </w:rPr>
        <w:t>gram</w:t>
      </w:r>
      <w:r w:rsidRPr="00D029CC">
        <w:rPr>
          <w:lang w:bidi="th-TH"/>
        </w:rPr>
        <w:t xml:space="preserve"> related activities and to its schedule will be duly reflected in the updated SEP. </w:t>
      </w:r>
      <w:r w:rsidR="000D13C2">
        <w:rPr>
          <w:lang w:bidi="th-TH"/>
        </w:rPr>
        <w:t>Q</w:t>
      </w:r>
      <w:r w:rsidRPr="00D029CC">
        <w:rPr>
          <w:lang w:bidi="th-TH"/>
        </w:rPr>
        <w:t>uarterly summaries and internal reports on public grievances, enquiries and related incidents, together with the status of implementation of associated corrective/preventive actions will be collated by responsible staff and referred to the senior management of the pro</w:t>
      </w:r>
      <w:r w:rsidR="000D13C2">
        <w:rPr>
          <w:lang w:bidi="th-TH"/>
        </w:rPr>
        <w:t>gram</w:t>
      </w:r>
      <w:r w:rsidRPr="00D029CC">
        <w:rPr>
          <w:lang w:bidi="th-TH"/>
        </w:rPr>
        <w:t>.</w:t>
      </w:r>
      <w:r w:rsidRPr="00D029CC">
        <w:rPr>
          <w:lang w:bidi="th-TH"/>
        </w:rPr>
        <w:tab/>
      </w:r>
      <w:r w:rsidRPr="00D029CC">
        <w:rPr>
          <w:lang w:bidi="th-TH"/>
        </w:rPr>
        <w:tab/>
      </w:r>
    </w:p>
    <w:p w14:paraId="56F88158" w14:textId="05EBF333" w:rsidR="00956699" w:rsidRDefault="00D029CC" w:rsidP="00A02C2E">
      <w:pPr>
        <w:rPr>
          <w:b/>
          <w:bCs/>
          <w:color w:val="auto"/>
        </w:rPr>
      </w:pPr>
      <w:r w:rsidRPr="00D029CC">
        <w:rPr>
          <w:lang w:bidi="th-TH"/>
        </w:rPr>
        <w:t>The quarterly summaries will provide a mechanism for assessing both the number and the nature of complaints and requests for information, along with the pro</w:t>
      </w:r>
      <w:r w:rsidR="000D13C2">
        <w:rPr>
          <w:lang w:bidi="th-TH"/>
        </w:rPr>
        <w:t>gram</w:t>
      </w:r>
      <w:r w:rsidRPr="00D029CC">
        <w:rPr>
          <w:lang w:bidi="th-TH"/>
        </w:rPr>
        <w:t xml:space="preserve">’s ability to address those in a timely and effective manner. </w:t>
      </w:r>
      <w:r w:rsidRPr="00D029CC">
        <w:rPr>
          <w:bCs/>
          <w:lang w:bidi="th-TH"/>
        </w:rPr>
        <w:t>The pro</w:t>
      </w:r>
      <w:r w:rsidR="000D13C2">
        <w:rPr>
          <w:bCs/>
          <w:lang w:bidi="th-TH"/>
        </w:rPr>
        <w:t>gram</w:t>
      </w:r>
      <w:r w:rsidRPr="00D029CC">
        <w:rPr>
          <w:bCs/>
          <w:lang w:bidi="th-TH"/>
        </w:rPr>
        <w:t xml:space="preserve"> team will conduct surveys on World Bank supported components at the entry, </w:t>
      </w:r>
      <w:r w:rsidRPr="00D029CC">
        <w:rPr>
          <w:lang w:bidi="th-TH"/>
        </w:rPr>
        <w:t>mid-point and end of the pro</w:t>
      </w:r>
      <w:r w:rsidR="000D13C2">
        <w:rPr>
          <w:lang w:bidi="th-TH"/>
        </w:rPr>
        <w:t>gram</w:t>
      </w:r>
      <w:r w:rsidRPr="00D029CC">
        <w:rPr>
          <w:lang w:bidi="th-TH"/>
        </w:rPr>
        <w:t>. The results from these surveys will be used to inform the World Bank on the necessary steps to take towards meeting the SEP objectives and pro</w:t>
      </w:r>
      <w:r w:rsidR="000D13C2">
        <w:rPr>
          <w:lang w:bidi="th-TH"/>
        </w:rPr>
        <w:t>gram</w:t>
      </w:r>
      <w:r w:rsidRPr="00D029CC">
        <w:rPr>
          <w:lang w:bidi="th-TH"/>
        </w:rPr>
        <w:t xml:space="preserve"> goals. </w:t>
      </w:r>
      <w:r w:rsidR="00956699">
        <w:rPr>
          <w:b/>
          <w:bCs/>
          <w:color w:val="auto"/>
        </w:rPr>
        <w:br w:type="page"/>
      </w:r>
    </w:p>
    <w:p w14:paraId="56D52603" w14:textId="4C2F8B1C" w:rsidR="00CD5311" w:rsidRPr="00276306" w:rsidRDefault="00CD5311" w:rsidP="001D23DE">
      <w:pPr>
        <w:pStyle w:val="Heading1"/>
        <w:numPr>
          <w:ilvl w:val="0"/>
          <w:numId w:val="0"/>
        </w:numPr>
        <w:ind w:left="432" w:hanging="432"/>
      </w:pPr>
      <w:bookmarkStart w:id="89" w:name="_Toc161049402"/>
      <w:bookmarkStart w:id="90" w:name="_Toc165622472"/>
      <w:r w:rsidRPr="00276306">
        <w:lastRenderedPageBreak/>
        <w:t>Annexes</w:t>
      </w:r>
      <w:bookmarkEnd w:id="89"/>
      <w:bookmarkEnd w:id="90"/>
    </w:p>
    <w:p w14:paraId="59DC289C" w14:textId="7DB455CF" w:rsidR="00CD5311" w:rsidRPr="00CD28F7" w:rsidRDefault="00CD28F7" w:rsidP="00CD28F7">
      <w:pPr>
        <w:pStyle w:val="Heading2"/>
        <w:numPr>
          <w:ilvl w:val="0"/>
          <w:numId w:val="0"/>
        </w:numPr>
        <w:ind w:left="578" w:hanging="578"/>
      </w:pPr>
      <w:bookmarkStart w:id="91" w:name="_Toc161049403"/>
      <w:bookmarkStart w:id="92" w:name="_Toc165622473"/>
      <w:r>
        <w:t xml:space="preserve">Annex 1: </w:t>
      </w:r>
      <w:r w:rsidR="00CD5311" w:rsidRPr="00022F22">
        <w:t>Template to Capture Consultation Minutes</w:t>
      </w:r>
      <w:bookmarkEnd w:id="91"/>
      <w:bookmarkEnd w:id="92"/>
      <w:r w:rsidR="00CD5311" w:rsidRPr="00132BDC">
        <w:t xml:space="preserve"> </w:t>
      </w:r>
    </w:p>
    <w:tbl>
      <w:tblPr>
        <w:tblStyle w:val="GridTable1Light"/>
        <w:tblW w:w="0" w:type="auto"/>
        <w:tblLook w:val="04A0" w:firstRow="1" w:lastRow="0" w:firstColumn="1" w:lastColumn="0" w:noHBand="0" w:noVBand="1"/>
      </w:tblPr>
      <w:tblGrid>
        <w:gridCol w:w="1648"/>
        <w:gridCol w:w="1440"/>
        <w:gridCol w:w="1397"/>
        <w:gridCol w:w="1817"/>
        <w:gridCol w:w="1575"/>
        <w:gridCol w:w="1139"/>
      </w:tblGrid>
      <w:tr w:rsidR="00CD5311" w14:paraId="33CC703E" w14:textId="77777777" w:rsidTr="001C2F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Pr>
          <w:p w14:paraId="6E0EBF36" w14:textId="77777777" w:rsidR="00CD5311" w:rsidRPr="00022F22" w:rsidRDefault="00CD5311" w:rsidP="00501922">
            <w:pPr>
              <w:spacing w:after="0" w:line="240" w:lineRule="auto"/>
              <w:ind w:left="0" w:firstLine="0"/>
              <w:jc w:val="left"/>
              <w:rPr>
                <w:b w:val="0"/>
                <w:bCs w:val="0"/>
                <w:color w:val="000000" w:themeColor="text1"/>
                <w:sz w:val="20"/>
                <w:szCs w:val="20"/>
              </w:rPr>
            </w:pPr>
            <w:r w:rsidRPr="00022F22">
              <w:rPr>
                <w:color w:val="000000" w:themeColor="text1"/>
                <w:sz w:val="20"/>
                <w:szCs w:val="20"/>
              </w:rPr>
              <w:t>Stakeholder (Group or Individual)</w:t>
            </w:r>
          </w:p>
        </w:tc>
        <w:tc>
          <w:tcPr>
            <w:tcW w:w="1455" w:type="dxa"/>
          </w:tcPr>
          <w:p w14:paraId="46CA72F4"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Dates of Consultations</w:t>
            </w:r>
          </w:p>
        </w:tc>
        <w:tc>
          <w:tcPr>
            <w:tcW w:w="1467" w:type="dxa"/>
          </w:tcPr>
          <w:p w14:paraId="5FA8C98A"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Summary of Feedback</w:t>
            </w:r>
          </w:p>
        </w:tc>
        <w:tc>
          <w:tcPr>
            <w:tcW w:w="1962" w:type="dxa"/>
          </w:tcPr>
          <w:p w14:paraId="6948973C" w14:textId="47DDA034"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 xml:space="preserve">Response of </w:t>
            </w:r>
            <w:r w:rsidR="001220DC">
              <w:rPr>
                <w:color w:val="000000" w:themeColor="text1"/>
                <w:sz w:val="20"/>
                <w:szCs w:val="20"/>
              </w:rPr>
              <w:t>PCU</w:t>
            </w:r>
          </w:p>
        </w:tc>
        <w:tc>
          <w:tcPr>
            <w:tcW w:w="1600" w:type="dxa"/>
          </w:tcPr>
          <w:p w14:paraId="20DECC6A"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Follow-up Action(s)/Next Steps</w:t>
            </w:r>
          </w:p>
        </w:tc>
        <w:tc>
          <w:tcPr>
            <w:tcW w:w="1131" w:type="dxa"/>
          </w:tcPr>
          <w:p w14:paraId="1E54BC67" w14:textId="77777777" w:rsidR="00CD5311" w:rsidRPr="00022F22"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022F22">
              <w:rPr>
                <w:color w:val="000000" w:themeColor="text1"/>
                <w:sz w:val="20"/>
                <w:szCs w:val="20"/>
              </w:rPr>
              <w:t>Timetable/ Date to Complete Follow-up Action(s)</w:t>
            </w:r>
          </w:p>
        </w:tc>
      </w:tr>
      <w:tr w:rsidR="00CD5311" w14:paraId="04CE83B4" w14:textId="77777777" w:rsidTr="001C2FF8">
        <w:tc>
          <w:tcPr>
            <w:cnfStyle w:val="001000000000" w:firstRow="0" w:lastRow="0" w:firstColumn="1" w:lastColumn="0" w:oddVBand="0" w:evenVBand="0" w:oddHBand="0" w:evenHBand="0" w:firstRowFirstColumn="0" w:firstRowLastColumn="0" w:lastRowFirstColumn="0" w:lastRowLastColumn="0"/>
            <w:tcW w:w="1725" w:type="dxa"/>
          </w:tcPr>
          <w:p w14:paraId="44FAD689" w14:textId="77777777" w:rsidR="00CD5311" w:rsidRPr="00022F22" w:rsidRDefault="00CD5311" w:rsidP="00501922">
            <w:pPr>
              <w:spacing w:after="0" w:line="240" w:lineRule="auto"/>
              <w:ind w:left="0" w:firstLine="0"/>
              <w:rPr>
                <w:color w:val="000000" w:themeColor="text1"/>
                <w:sz w:val="20"/>
                <w:szCs w:val="20"/>
              </w:rPr>
            </w:pPr>
          </w:p>
        </w:tc>
        <w:tc>
          <w:tcPr>
            <w:tcW w:w="1455" w:type="dxa"/>
          </w:tcPr>
          <w:p w14:paraId="660521B4"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467" w:type="dxa"/>
          </w:tcPr>
          <w:p w14:paraId="6DEAF1B8"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962" w:type="dxa"/>
          </w:tcPr>
          <w:p w14:paraId="69481F4B"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600" w:type="dxa"/>
          </w:tcPr>
          <w:p w14:paraId="0EE57F67"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131" w:type="dxa"/>
          </w:tcPr>
          <w:p w14:paraId="15554F43"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CD5311" w14:paraId="313A1532" w14:textId="77777777" w:rsidTr="001C2FF8">
        <w:tc>
          <w:tcPr>
            <w:cnfStyle w:val="001000000000" w:firstRow="0" w:lastRow="0" w:firstColumn="1" w:lastColumn="0" w:oddVBand="0" w:evenVBand="0" w:oddHBand="0" w:evenHBand="0" w:firstRowFirstColumn="0" w:firstRowLastColumn="0" w:lastRowFirstColumn="0" w:lastRowLastColumn="0"/>
            <w:tcW w:w="1725" w:type="dxa"/>
          </w:tcPr>
          <w:p w14:paraId="019F3303" w14:textId="77777777" w:rsidR="00CD5311" w:rsidRPr="00022F22" w:rsidRDefault="00CD5311" w:rsidP="00501922">
            <w:pPr>
              <w:spacing w:after="0" w:line="240" w:lineRule="auto"/>
              <w:ind w:left="0" w:firstLine="0"/>
              <w:rPr>
                <w:color w:val="000000" w:themeColor="text1"/>
                <w:sz w:val="20"/>
                <w:szCs w:val="20"/>
              </w:rPr>
            </w:pPr>
          </w:p>
        </w:tc>
        <w:tc>
          <w:tcPr>
            <w:tcW w:w="1455" w:type="dxa"/>
          </w:tcPr>
          <w:p w14:paraId="5374AA6B"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467" w:type="dxa"/>
          </w:tcPr>
          <w:p w14:paraId="3DBAAAC8"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962" w:type="dxa"/>
          </w:tcPr>
          <w:p w14:paraId="3D368CC7"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600" w:type="dxa"/>
          </w:tcPr>
          <w:p w14:paraId="70C38B20"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131" w:type="dxa"/>
          </w:tcPr>
          <w:p w14:paraId="18BD4CDA" w14:textId="77777777" w:rsidR="00CD5311" w:rsidRPr="00022F22"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14:paraId="6E619C65" w14:textId="77777777" w:rsidR="00B92C60" w:rsidRDefault="00B92C60"/>
    <w:p w14:paraId="2404F3C2" w14:textId="2B2EACB8" w:rsidR="00D40366" w:rsidRDefault="00D40366">
      <w:pPr>
        <w:spacing w:after="0" w:line="240" w:lineRule="auto"/>
        <w:ind w:left="0" w:firstLine="0"/>
        <w:jc w:val="left"/>
      </w:pPr>
    </w:p>
    <w:p w14:paraId="55F416B2" w14:textId="77777777" w:rsidR="000D41A5" w:rsidRDefault="000D41A5">
      <w:pPr>
        <w:spacing w:after="0" w:line="240" w:lineRule="auto"/>
        <w:ind w:left="0" w:firstLine="0"/>
        <w:jc w:val="left"/>
        <w:rPr>
          <w:b/>
          <w:color w:val="0070C0"/>
        </w:rPr>
      </w:pPr>
      <w:bookmarkStart w:id="93" w:name="_Toc72851535"/>
      <w:bookmarkStart w:id="94" w:name="_Toc138773952"/>
      <w:r>
        <w:br w:type="page"/>
      </w:r>
    </w:p>
    <w:p w14:paraId="332FC96D" w14:textId="3E1F6861" w:rsidR="00D40366" w:rsidRPr="00D40366" w:rsidRDefault="00D40366" w:rsidP="00D40366">
      <w:pPr>
        <w:pStyle w:val="Heading2"/>
        <w:numPr>
          <w:ilvl w:val="0"/>
          <w:numId w:val="0"/>
        </w:numPr>
        <w:ind w:left="578" w:hanging="578"/>
      </w:pPr>
      <w:bookmarkStart w:id="95" w:name="_Toc161049404"/>
      <w:bookmarkStart w:id="96" w:name="_Toc165622474"/>
      <w:r w:rsidRPr="00D40366">
        <w:lastRenderedPageBreak/>
        <w:t xml:space="preserve">Annex </w:t>
      </w:r>
      <w:r>
        <w:t>2</w:t>
      </w:r>
      <w:r w:rsidRPr="00D40366">
        <w:t>: Complaints form</w:t>
      </w:r>
      <w:bookmarkEnd w:id="93"/>
      <w:bookmarkEnd w:id="94"/>
      <w:bookmarkEnd w:id="95"/>
      <w:bookmarkEnd w:id="96"/>
      <w:r w:rsidRPr="00D40366">
        <w:t xml:space="preserve"> </w:t>
      </w:r>
    </w:p>
    <w:p w14:paraId="4B4F33B0" w14:textId="6C5FBFE8" w:rsidR="00D40366" w:rsidRPr="00D40366" w:rsidRDefault="00F47CF7" w:rsidP="006306B5">
      <w:pPr>
        <w:pStyle w:val="ListParagraph"/>
        <w:numPr>
          <w:ilvl w:val="0"/>
          <w:numId w:val="24"/>
        </w:numPr>
      </w:pPr>
      <w:r>
        <w:t>Identity &amp; Contact</w:t>
      </w:r>
      <w:r w:rsidR="00D40366" w:rsidRPr="00D40366">
        <w:t xml:space="preserve"> Details</w:t>
      </w:r>
    </w:p>
    <w:tbl>
      <w:tblPr>
        <w:tblStyle w:val="GridTable1Light"/>
        <w:tblW w:w="0" w:type="auto"/>
        <w:tblLook w:val="04A0" w:firstRow="1" w:lastRow="0" w:firstColumn="1" w:lastColumn="0" w:noHBand="0" w:noVBand="1"/>
      </w:tblPr>
      <w:tblGrid>
        <w:gridCol w:w="3005"/>
        <w:gridCol w:w="3005"/>
        <w:gridCol w:w="3006"/>
      </w:tblGrid>
      <w:tr w:rsidR="001F69B0" w14:paraId="1E32A78B" w14:textId="77777777" w:rsidTr="001F6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4AAFAB4" w14:textId="77777777" w:rsidR="001F69B0" w:rsidRDefault="001F69B0" w:rsidP="00D40366">
            <w:pPr>
              <w:ind w:left="0" w:firstLine="0"/>
            </w:pPr>
          </w:p>
        </w:tc>
        <w:tc>
          <w:tcPr>
            <w:tcW w:w="3005" w:type="dxa"/>
          </w:tcPr>
          <w:p w14:paraId="6E60ABE5" w14:textId="1EEF69FF" w:rsidR="001F69B0" w:rsidRDefault="001F69B0" w:rsidP="00D40366">
            <w:pPr>
              <w:ind w:left="0" w:firstLine="0"/>
              <w:cnfStyle w:val="100000000000" w:firstRow="1" w:lastRow="0" w:firstColumn="0" w:lastColumn="0" w:oddVBand="0" w:evenVBand="0" w:oddHBand="0" w:evenHBand="0" w:firstRowFirstColumn="0" w:firstRowLastColumn="0" w:lastRowFirstColumn="0" w:lastRowLastColumn="0"/>
            </w:pPr>
            <w:r>
              <w:t>Complainant</w:t>
            </w:r>
          </w:p>
        </w:tc>
        <w:tc>
          <w:tcPr>
            <w:tcW w:w="3006" w:type="dxa"/>
          </w:tcPr>
          <w:p w14:paraId="0DAF6E99" w14:textId="1468D0C0" w:rsidR="001F69B0" w:rsidRDefault="001F69B0" w:rsidP="00D40366">
            <w:pPr>
              <w:ind w:left="0" w:firstLine="0"/>
              <w:cnfStyle w:val="100000000000" w:firstRow="1" w:lastRow="0" w:firstColumn="0" w:lastColumn="0" w:oddVBand="0" w:evenVBand="0" w:oddHBand="0" w:evenHBand="0" w:firstRowFirstColumn="0" w:firstRowLastColumn="0" w:lastRowFirstColumn="0" w:lastRowLastColumn="0"/>
            </w:pPr>
            <w:r>
              <w:t>Representative (If Applicable)</w:t>
            </w:r>
          </w:p>
        </w:tc>
      </w:tr>
      <w:tr w:rsidR="001F69B0" w14:paraId="2601C020"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18524FAC" w14:textId="3023A08A" w:rsidR="001F69B0" w:rsidRDefault="001F69B0" w:rsidP="00D40366">
            <w:pPr>
              <w:ind w:left="0" w:firstLine="0"/>
            </w:pPr>
            <w:r>
              <w:t>Title (</w:t>
            </w:r>
            <w:proofErr w:type="spellStart"/>
            <w:r>
              <w:t>Mr</w:t>
            </w:r>
            <w:proofErr w:type="spellEnd"/>
            <w:r>
              <w:t>/</w:t>
            </w:r>
            <w:proofErr w:type="spellStart"/>
            <w:r>
              <w:t>Ms</w:t>
            </w:r>
            <w:proofErr w:type="spellEnd"/>
            <w:r>
              <w:t>/</w:t>
            </w:r>
            <w:proofErr w:type="spellStart"/>
            <w:r>
              <w:t>Mrs</w:t>
            </w:r>
            <w:proofErr w:type="spellEnd"/>
            <w:r>
              <w:t>)</w:t>
            </w:r>
          </w:p>
        </w:tc>
        <w:tc>
          <w:tcPr>
            <w:tcW w:w="3005" w:type="dxa"/>
          </w:tcPr>
          <w:p w14:paraId="28C73A99"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7E1FD380"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r>
      <w:tr w:rsidR="001F69B0" w14:paraId="63A938A8"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2C345163" w14:textId="5DC19AD1" w:rsidR="001F69B0" w:rsidRDefault="001F69B0" w:rsidP="00D40366">
            <w:pPr>
              <w:ind w:left="0" w:firstLine="0"/>
            </w:pPr>
            <w:r>
              <w:t>Name</w:t>
            </w:r>
          </w:p>
        </w:tc>
        <w:tc>
          <w:tcPr>
            <w:tcW w:w="3005" w:type="dxa"/>
          </w:tcPr>
          <w:p w14:paraId="6E22FA8F"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4EF3379C"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r>
      <w:tr w:rsidR="00887C1D" w14:paraId="75A05C32"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72311FBD" w14:textId="6B018E9F" w:rsidR="00887C1D" w:rsidRDefault="00887C1D" w:rsidP="00D40366">
            <w:pPr>
              <w:ind w:left="0" w:firstLine="0"/>
            </w:pPr>
            <w:r>
              <w:t>Age</w:t>
            </w:r>
          </w:p>
        </w:tc>
        <w:tc>
          <w:tcPr>
            <w:tcW w:w="3005" w:type="dxa"/>
          </w:tcPr>
          <w:p w14:paraId="619B932A"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286995B0"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r>
      <w:tr w:rsidR="00887C1D" w14:paraId="3284B37D"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3F1D1751" w14:textId="47449F42" w:rsidR="00887C1D" w:rsidRDefault="00887C1D" w:rsidP="00D40366">
            <w:pPr>
              <w:ind w:left="0" w:firstLine="0"/>
            </w:pPr>
            <w:r>
              <w:t>Marital Status</w:t>
            </w:r>
          </w:p>
        </w:tc>
        <w:tc>
          <w:tcPr>
            <w:tcW w:w="3005" w:type="dxa"/>
          </w:tcPr>
          <w:p w14:paraId="5A144708"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56F5E5FB"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r>
      <w:tr w:rsidR="00887C1D" w14:paraId="6901F5F2"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682BC57C" w14:textId="7FF2C145" w:rsidR="00887C1D" w:rsidRDefault="00887C1D" w:rsidP="00D40366">
            <w:pPr>
              <w:ind w:left="0" w:firstLine="0"/>
            </w:pPr>
            <w:r>
              <w:t>Education level</w:t>
            </w:r>
          </w:p>
        </w:tc>
        <w:tc>
          <w:tcPr>
            <w:tcW w:w="3005" w:type="dxa"/>
          </w:tcPr>
          <w:p w14:paraId="72440A60"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374EE708"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r>
      <w:tr w:rsidR="001F69B0" w14:paraId="6246E904"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6DEF6ED4" w14:textId="0DFE5B7E" w:rsidR="001F69B0" w:rsidRDefault="001F69B0" w:rsidP="00D40366">
            <w:pPr>
              <w:ind w:left="0" w:firstLine="0"/>
            </w:pPr>
            <w:r>
              <w:t>Organization</w:t>
            </w:r>
          </w:p>
        </w:tc>
        <w:tc>
          <w:tcPr>
            <w:tcW w:w="3005" w:type="dxa"/>
          </w:tcPr>
          <w:p w14:paraId="157BA724"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43C7C7C0"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r>
      <w:tr w:rsidR="001F69B0" w14:paraId="1FCAEA3B"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5566173E" w14:textId="5F14A286" w:rsidR="001F69B0" w:rsidRDefault="001F69B0" w:rsidP="00D40366">
            <w:pPr>
              <w:ind w:left="0" w:firstLine="0"/>
            </w:pPr>
            <w:r>
              <w:t>Address</w:t>
            </w:r>
          </w:p>
        </w:tc>
        <w:tc>
          <w:tcPr>
            <w:tcW w:w="3005" w:type="dxa"/>
          </w:tcPr>
          <w:p w14:paraId="489688BA"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5208344A"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r>
      <w:tr w:rsidR="001F69B0" w14:paraId="6A73DBB5"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468889C3" w14:textId="2213C6E6" w:rsidR="001F69B0" w:rsidRDefault="001F69B0" w:rsidP="00D40366">
            <w:pPr>
              <w:ind w:left="0" w:firstLine="0"/>
            </w:pPr>
            <w:r>
              <w:t>Country</w:t>
            </w:r>
          </w:p>
        </w:tc>
        <w:tc>
          <w:tcPr>
            <w:tcW w:w="3005" w:type="dxa"/>
          </w:tcPr>
          <w:p w14:paraId="7F19DDBF"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1E5CD569"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r>
      <w:tr w:rsidR="00887C1D" w14:paraId="77C79FBA"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0DA813F6" w14:textId="70462446" w:rsidR="00887C1D" w:rsidRDefault="00887C1D" w:rsidP="00D40366">
            <w:pPr>
              <w:ind w:left="0" w:firstLine="0"/>
            </w:pPr>
            <w:r>
              <w:t>Province/District</w:t>
            </w:r>
          </w:p>
        </w:tc>
        <w:tc>
          <w:tcPr>
            <w:tcW w:w="3005" w:type="dxa"/>
          </w:tcPr>
          <w:p w14:paraId="04128C3A"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569A47F7" w14:textId="77777777" w:rsidR="00887C1D" w:rsidRDefault="00887C1D" w:rsidP="00D40366">
            <w:pPr>
              <w:ind w:left="0" w:firstLine="0"/>
              <w:cnfStyle w:val="000000000000" w:firstRow="0" w:lastRow="0" w:firstColumn="0" w:lastColumn="0" w:oddVBand="0" w:evenVBand="0" w:oddHBand="0" w:evenHBand="0" w:firstRowFirstColumn="0" w:firstRowLastColumn="0" w:lastRowFirstColumn="0" w:lastRowLastColumn="0"/>
            </w:pPr>
          </w:p>
        </w:tc>
      </w:tr>
      <w:tr w:rsidR="001F69B0" w14:paraId="4230FC10"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79C0A24A" w14:textId="45345A16" w:rsidR="001F69B0" w:rsidRDefault="001F69B0" w:rsidP="00D40366">
            <w:pPr>
              <w:ind w:left="0" w:firstLine="0"/>
            </w:pPr>
            <w:r>
              <w:t>Telephone</w:t>
            </w:r>
          </w:p>
        </w:tc>
        <w:tc>
          <w:tcPr>
            <w:tcW w:w="3005" w:type="dxa"/>
          </w:tcPr>
          <w:p w14:paraId="6E1EF488"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3497E4CA"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r>
      <w:tr w:rsidR="001F69B0" w14:paraId="45ECF4A5"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6C42D41E" w14:textId="1FF9EE3B" w:rsidR="001F69B0" w:rsidRDefault="001F69B0" w:rsidP="00D40366">
            <w:pPr>
              <w:ind w:left="0" w:firstLine="0"/>
            </w:pPr>
            <w:r w:rsidRPr="00D40366">
              <w:t>Email</w:t>
            </w:r>
          </w:p>
        </w:tc>
        <w:tc>
          <w:tcPr>
            <w:tcW w:w="3005" w:type="dxa"/>
          </w:tcPr>
          <w:p w14:paraId="5AD068BA"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084E7BB8" w14:textId="77777777" w:rsidR="001F69B0" w:rsidRDefault="001F69B0" w:rsidP="00D40366">
            <w:pPr>
              <w:ind w:left="0" w:firstLine="0"/>
              <w:cnfStyle w:val="000000000000" w:firstRow="0" w:lastRow="0" w:firstColumn="0" w:lastColumn="0" w:oddVBand="0" w:evenVBand="0" w:oddHBand="0" w:evenHBand="0" w:firstRowFirstColumn="0" w:firstRowLastColumn="0" w:lastRowFirstColumn="0" w:lastRowLastColumn="0"/>
            </w:pPr>
          </w:p>
        </w:tc>
      </w:tr>
      <w:tr w:rsidR="008831AC" w14:paraId="670EEE4F"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55428683" w14:textId="3B5CB9AA" w:rsidR="008831AC" w:rsidRPr="00D40366" w:rsidRDefault="008831AC" w:rsidP="00D40366">
            <w:pPr>
              <w:ind w:left="0" w:firstLine="0"/>
            </w:pPr>
            <w:r>
              <w:t>Language</w:t>
            </w:r>
          </w:p>
        </w:tc>
        <w:tc>
          <w:tcPr>
            <w:tcW w:w="3005" w:type="dxa"/>
          </w:tcPr>
          <w:p w14:paraId="742F40BB" w14:textId="77777777" w:rsidR="008831AC" w:rsidRDefault="008831AC" w:rsidP="00D40366">
            <w:pPr>
              <w:ind w:left="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53D32A69" w14:textId="77777777" w:rsidR="008831AC" w:rsidRDefault="008831AC" w:rsidP="00D40366">
            <w:pPr>
              <w:ind w:left="0" w:firstLine="0"/>
              <w:cnfStyle w:val="000000000000" w:firstRow="0" w:lastRow="0" w:firstColumn="0" w:lastColumn="0" w:oddVBand="0" w:evenVBand="0" w:oddHBand="0" w:evenHBand="0" w:firstRowFirstColumn="0" w:firstRowLastColumn="0" w:lastRowFirstColumn="0" w:lastRowLastColumn="0"/>
            </w:pPr>
          </w:p>
        </w:tc>
      </w:tr>
      <w:tr w:rsidR="008831AC" w14:paraId="081F14AC" w14:textId="77777777" w:rsidTr="001F69B0">
        <w:tc>
          <w:tcPr>
            <w:cnfStyle w:val="001000000000" w:firstRow="0" w:lastRow="0" w:firstColumn="1" w:lastColumn="0" w:oddVBand="0" w:evenVBand="0" w:oddHBand="0" w:evenHBand="0" w:firstRowFirstColumn="0" w:firstRowLastColumn="0" w:lastRowFirstColumn="0" w:lastRowLastColumn="0"/>
            <w:tcW w:w="3005" w:type="dxa"/>
          </w:tcPr>
          <w:p w14:paraId="1E331CF8" w14:textId="529B5E67" w:rsidR="008831AC" w:rsidRDefault="008831AC" w:rsidP="00D40366">
            <w:pPr>
              <w:ind w:left="0" w:firstLine="0"/>
            </w:pPr>
            <w:r>
              <w:t>Should we send correspondence to you or your representative?</w:t>
            </w:r>
          </w:p>
        </w:tc>
        <w:tc>
          <w:tcPr>
            <w:tcW w:w="3005" w:type="dxa"/>
          </w:tcPr>
          <w:p w14:paraId="5839F080" w14:textId="49AD15BD" w:rsidR="008831AC" w:rsidRDefault="00FC2CE5" w:rsidP="008831AC">
            <w:pPr>
              <w:ind w:left="720" w:firstLine="0"/>
              <w:cnfStyle w:val="000000000000" w:firstRow="0" w:lastRow="0" w:firstColumn="0" w:lastColumn="0" w:oddVBand="0" w:evenVBand="0" w:oddHBand="0" w:evenHBand="0" w:firstRowFirstColumn="0" w:firstRowLastColumn="0" w:lastRowFirstColumn="0" w:lastRowLastColumn="0"/>
            </w:pPr>
            <w:r>
              <w:rPr>
                <w:noProof/>
                <w14:ligatures w14:val="standardContextual"/>
              </w:rPr>
              <mc:AlternateContent>
                <mc:Choice Requires="wps">
                  <w:drawing>
                    <wp:anchor distT="0" distB="0" distL="114300" distR="114300" simplePos="0" relativeHeight="251626496" behindDoc="0" locked="0" layoutInCell="1" allowOverlap="1" wp14:anchorId="1027CEDA" wp14:editId="7CB8B185">
                      <wp:simplePos x="0" y="0"/>
                      <wp:positionH relativeFrom="column">
                        <wp:posOffset>437267</wp:posOffset>
                      </wp:positionH>
                      <wp:positionV relativeFrom="paragraph">
                        <wp:posOffset>138237</wp:posOffset>
                      </wp:positionV>
                      <wp:extent cx="413467" cy="302149"/>
                      <wp:effectExtent l="0" t="0" r="18415" b="15875"/>
                      <wp:wrapNone/>
                      <wp:docPr id="823451523" name="Text Box 1"/>
                      <wp:cNvGraphicFramePr/>
                      <a:graphic xmlns:a="http://schemas.openxmlformats.org/drawingml/2006/main">
                        <a:graphicData uri="http://schemas.microsoft.com/office/word/2010/wordprocessingShape">
                          <wps:wsp>
                            <wps:cNvSpPr txBox="1"/>
                            <wps:spPr>
                              <a:xfrm>
                                <a:off x="0" y="0"/>
                                <a:ext cx="413467" cy="302149"/>
                              </a:xfrm>
                              <a:prstGeom prst="rect">
                                <a:avLst/>
                              </a:prstGeom>
                              <a:solidFill>
                                <a:schemeClr val="lt1"/>
                              </a:solidFill>
                              <a:ln w="6350">
                                <a:solidFill>
                                  <a:prstClr val="black"/>
                                </a:solidFill>
                              </a:ln>
                            </wps:spPr>
                            <wps:txbx>
                              <w:txbxContent>
                                <w:p w14:paraId="3BD0B8D7" w14:textId="77777777" w:rsidR="00FC2CE5" w:rsidRDefault="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7CEDA" id="_x0000_t202" coordsize="21600,21600" o:spt="202" path="m,l,21600r21600,l21600,xe">
                      <v:stroke joinstyle="miter"/>
                      <v:path gradientshapeok="t" o:connecttype="rect"/>
                    </v:shapetype>
                    <v:shape id="Text Box 1" o:spid="_x0000_s1026" type="#_x0000_t202" style="position:absolute;left:0;text-align:left;margin-left:34.45pt;margin-top:10.9pt;width:32.55pt;height:23.8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" fillcolor="white [3201]" strokeweight=".5pt">
                      <v:textbox>
                        <w:txbxContent>
                          <w:p w14:paraId="3BD0B8D7" w14:textId="77777777" w:rsidR="00FC2CE5" w:rsidRDefault="00FC2CE5">
                            <w:pPr>
                              <w:ind w:left="0"/>
                            </w:pPr>
                          </w:p>
                        </w:txbxContent>
                      </v:textbox>
                    </v:shape>
                  </w:pict>
                </mc:Fallback>
              </mc:AlternateContent>
            </w:r>
          </w:p>
          <w:p w14:paraId="29EB1051" w14:textId="0C3D055D" w:rsidR="008831AC" w:rsidRDefault="008831AC" w:rsidP="008831AC">
            <w:pPr>
              <w:ind w:left="720" w:firstLine="0"/>
              <w:cnfStyle w:val="000000000000" w:firstRow="0" w:lastRow="0" w:firstColumn="0" w:lastColumn="0" w:oddVBand="0" w:evenVBand="0" w:oddHBand="0" w:evenHBand="0" w:firstRowFirstColumn="0" w:firstRowLastColumn="0" w:lastRowFirstColumn="0" w:lastRowLastColumn="0"/>
            </w:pPr>
          </w:p>
        </w:tc>
        <w:tc>
          <w:tcPr>
            <w:tcW w:w="3006" w:type="dxa"/>
          </w:tcPr>
          <w:p w14:paraId="52D69090" w14:textId="0DB34D1E" w:rsidR="008831AC" w:rsidRDefault="00FC2CE5" w:rsidP="008831AC">
            <w:pPr>
              <w:ind w:left="720" w:firstLine="0"/>
              <w:cnfStyle w:val="000000000000" w:firstRow="0" w:lastRow="0" w:firstColumn="0" w:lastColumn="0" w:oddVBand="0" w:evenVBand="0" w:oddHBand="0" w:evenHBand="0" w:firstRowFirstColumn="0" w:firstRowLastColumn="0" w:lastRowFirstColumn="0" w:lastRowLastColumn="0"/>
            </w:pPr>
            <w:r>
              <w:rPr>
                <w:noProof/>
                <w14:ligatures w14:val="standardContextual"/>
              </w:rPr>
              <mc:AlternateContent>
                <mc:Choice Requires="wps">
                  <w:drawing>
                    <wp:anchor distT="0" distB="0" distL="114300" distR="114300" simplePos="0" relativeHeight="251632640" behindDoc="0" locked="0" layoutInCell="1" allowOverlap="1" wp14:anchorId="43A4EDBC" wp14:editId="4B1E0264">
                      <wp:simplePos x="0" y="0"/>
                      <wp:positionH relativeFrom="column">
                        <wp:posOffset>470729</wp:posOffset>
                      </wp:positionH>
                      <wp:positionV relativeFrom="paragraph">
                        <wp:posOffset>142102</wp:posOffset>
                      </wp:positionV>
                      <wp:extent cx="413467" cy="302149"/>
                      <wp:effectExtent l="0" t="0" r="18415" b="15875"/>
                      <wp:wrapNone/>
                      <wp:docPr id="1418779393" name="Text Box 1"/>
                      <wp:cNvGraphicFramePr/>
                      <a:graphic xmlns:a="http://schemas.openxmlformats.org/drawingml/2006/main">
                        <a:graphicData uri="http://schemas.microsoft.com/office/word/2010/wordprocessingShape">
                          <wps:wsp>
                            <wps:cNvSpPr txBox="1"/>
                            <wps:spPr>
                              <a:xfrm>
                                <a:off x="0" y="0"/>
                                <a:ext cx="413467" cy="302149"/>
                              </a:xfrm>
                              <a:prstGeom prst="rect">
                                <a:avLst/>
                              </a:prstGeom>
                              <a:solidFill>
                                <a:schemeClr val="lt1"/>
                              </a:solidFill>
                              <a:ln w="6350">
                                <a:solidFill>
                                  <a:prstClr val="black"/>
                                </a:solidFill>
                              </a:ln>
                            </wps:spPr>
                            <wps:txbx>
                              <w:txbxContent>
                                <w:p w14:paraId="20BC142B"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4EDBC" id="_x0000_s1027" type="#_x0000_t202" style="position:absolute;left:0;text-align:left;margin-left:37.05pt;margin-top:11.2pt;width:32.55pt;height:23.8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" fillcolor="white [3201]" strokeweight=".5pt">
                      <v:textbox>
                        <w:txbxContent>
                          <w:p w14:paraId="20BC142B" w14:textId="77777777" w:rsidR="00FC2CE5" w:rsidRDefault="00FC2CE5" w:rsidP="00FC2CE5">
                            <w:pPr>
                              <w:ind w:left="0"/>
                            </w:pPr>
                          </w:p>
                        </w:txbxContent>
                      </v:textbox>
                    </v:shape>
                  </w:pict>
                </mc:Fallback>
              </mc:AlternateContent>
            </w:r>
          </w:p>
          <w:p w14:paraId="39DDAC13" w14:textId="5AB5DB84" w:rsidR="008831AC" w:rsidRDefault="008831AC" w:rsidP="008831AC">
            <w:pPr>
              <w:ind w:left="720" w:firstLine="0"/>
              <w:cnfStyle w:val="000000000000" w:firstRow="0" w:lastRow="0" w:firstColumn="0" w:lastColumn="0" w:oddVBand="0" w:evenVBand="0" w:oddHBand="0" w:evenHBand="0" w:firstRowFirstColumn="0" w:firstRowLastColumn="0" w:lastRowFirstColumn="0" w:lastRowLastColumn="0"/>
            </w:pPr>
          </w:p>
        </w:tc>
      </w:tr>
    </w:tbl>
    <w:p w14:paraId="079103A5" w14:textId="77777777" w:rsidR="001F69B0" w:rsidRPr="00D40366" w:rsidRDefault="001F69B0" w:rsidP="00D40366"/>
    <w:p w14:paraId="7668533F" w14:textId="466E6415" w:rsidR="00D40366" w:rsidRPr="00D40366" w:rsidRDefault="00FC2CE5" w:rsidP="006306B5">
      <w:pPr>
        <w:pStyle w:val="ListParagraph"/>
        <w:numPr>
          <w:ilvl w:val="0"/>
          <w:numId w:val="24"/>
        </w:numPr>
      </w:pPr>
      <w:r>
        <w:rPr>
          <w:noProof/>
          <w14:ligatures w14:val="standardContextual"/>
        </w:rPr>
        <mc:AlternateContent>
          <mc:Choice Requires="wps">
            <w:drawing>
              <wp:anchor distT="0" distB="0" distL="114300" distR="114300" simplePos="0" relativeHeight="251644928" behindDoc="0" locked="0" layoutInCell="1" allowOverlap="1" wp14:anchorId="5C3D1607" wp14:editId="153458AE">
                <wp:simplePos x="0" y="0"/>
                <wp:positionH relativeFrom="column">
                  <wp:posOffset>796234</wp:posOffset>
                </wp:positionH>
                <wp:positionV relativeFrom="paragraph">
                  <wp:posOffset>221035</wp:posOffset>
                </wp:positionV>
                <wp:extent cx="286164" cy="180975"/>
                <wp:effectExtent l="0" t="0" r="19050" b="9525"/>
                <wp:wrapNone/>
                <wp:docPr id="328360051" name="Text Box 1"/>
                <wp:cNvGraphicFramePr/>
                <a:graphic xmlns:a="http://schemas.openxmlformats.org/drawingml/2006/main">
                  <a:graphicData uri="http://schemas.microsoft.com/office/word/2010/wordprocessingShape">
                    <wps:wsp>
                      <wps:cNvSpPr txBox="1"/>
                      <wps:spPr>
                        <a:xfrm>
                          <a:off x="0" y="0"/>
                          <a:ext cx="286164" cy="180975"/>
                        </a:xfrm>
                        <a:prstGeom prst="rect">
                          <a:avLst/>
                        </a:prstGeom>
                        <a:solidFill>
                          <a:schemeClr val="lt1"/>
                        </a:solidFill>
                        <a:ln w="6350">
                          <a:solidFill>
                            <a:prstClr val="black"/>
                          </a:solidFill>
                        </a:ln>
                      </wps:spPr>
                      <wps:txbx>
                        <w:txbxContent>
                          <w:p w14:paraId="01A39630"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D1607" id="_x0000_s1028" type="#_x0000_t202" style="position:absolute;left:0;text-align:left;margin-left:62.7pt;margin-top:17.4pt;width:22.5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gfPAIAAIIEAAAOAAAAZHJzL2Uyb0RvYy54bWysVE1v2zAMvQ/YfxB0X2xnSZo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" fillcolor="white [3201]" strokeweight=".5pt">
                <v:textbox>
                  <w:txbxContent>
                    <w:p w14:paraId="01A39630" w14:textId="77777777" w:rsidR="00FC2CE5" w:rsidRDefault="00FC2CE5" w:rsidP="00FC2CE5">
                      <w:pPr>
                        <w:ind w:left="0"/>
                      </w:pPr>
                    </w:p>
                  </w:txbxContent>
                </v:textbox>
              </v:shape>
            </w:pict>
          </mc:Fallback>
        </mc:AlternateContent>
      </w:r>
      <w:r>
        <w:rPr>
          <w:noProof/>
          <w14:ligatures w14:val="standardContextual"/>
        </w:rPr>
        <mc:AlternateContent>
          <mc:Choice Requires="wps">
            <w:drawing>
              <wp:anchor distT="0" distB="0" distL="114300" distR="114300" simplePos="0" relativeHeight="251638784" behindDoc="0" locked="0" layoutInCell="1" allowOverlap="1" wp14:anchorId="28B660E5" wp14:editId="10D53A36">
                <wp:simplePos x="0" y="0"/>
                <wp:positionH relativeFrom="column">
                  <wp:posOffset>127221</wp:posOffset>
                </wp:positionH>
                <wp:positionV relativeFrom="paragraph">
                  <wp:posOffset>219765</wp:posOffset>
                </wp:positionV>
                <wp:extent cx="286164" cy="180975"/>
                <wp:effectExtent l="0" t="0" r="19050" b="9525"/>
                <wp:wrapNone/>
                <wp:docPr id="1784866174" name="Text Box 1"/>
                <wp:cNvGraphicFramePr/>
                <a:graphic xmlns:a="http://schemas.openxmlformats.org/drawingml/2006/main">
                  <a:graphicData uri="http://schemas.microsoft.com/office/word/2010/wordprocessingShape">
                    <wps:wsp>
                      <wps:cNvSpPr txBox="1"/>
                      <wps:spPr>
                        <a:xfrm>
                          <a:off x="0" y="0"/>
                          <a:ext cx="286164" cy="180975"/>
                        </a:xfrm>
                        <a:prstGeom prst="rect">
                          <a:avLst/>
                        </a:prstGeom>
                        <a:solidFill>
                          <a:schemeClr val="lt1"/>
                        </a:solidFill>
                        <a:ln w="6350">
                          <a:solidFill>
                            <a:prstClr val="black"/>
                          </a:solidFill>
                        </a:ln>
                      </wps:spPr>
                      <wps:txbx>
                        <w:txbxContent>
                          <w:p w14:paraId="7F37A73F"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60E5" id="_x0000_s1029" type="#_x0000_t202" style="position:absolute;left:0;text-align:left;margin-left:10pt;margin-top:17.3pt;width:22.5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" fillcolor="white [3201]" strokeweight=".5pt">
                <v:textbox>
                  <w:txbxContent>
                    <w:p w14:paraId="7F37A73F" w14:textId="77777777" w:rsidR="00FC2CE5" w:rsidRDefault="00FC2CE5" w:rsidP="00FC2CE5">
                      <w:pPr>
                        <w:ind w:left="0"/>
                      </w:pPr>
                    </w:p>
                  </w:txbxContent>
                </v:textbox>
              </v:shape>
            </w:pict>
          </mc:Fallback>
        </mc:AlternateContent>
      </w:r>
      <w:r w:rsidR="00D40366" w:rsidRPr="00D40366">
        <w:t>Are you requesting for confidentiality for the information?</w:t>
      </w:r>
    </w:p>
    <w:p w14:paraId="1B4EA1D5" w14:textId="59B2A94B" w:rsidR="00D40366" w:rsidRPr="00D40366" w:rsidRDefault="00D40366" w:rsidP="00D40366">
      <w:r w:rsidRPr="00D40366">
        <w:t xml:space="preserve">             </w:t>
      </w:r>
      <w:r>
        <w:t xml:space="preserve">  </w:t>
      </w:r>
      <w:r w:rsidRPr="00D40366">
        <w:t xml:space="preserve">Yes      </w:t>
      </w:r>
      <w:r w:rsidRPr="00D40366">
        <w:tab/>
        <w:t xml:space="preserve">      No </w:t>
      </w:r>
    </w:p>
    <w:p w14:paraId="4FE642F4" w14:textId="77777777" w:rsidR="00FC2CE5" w:rsidRPr="00D40366" w:rsidRDefault="00FC2CE5" w:rsidP="00D40366"/>
    <w:p w14:paraId="38C09797" w14:textId="099BD043" w:rsidR="00D40366" w:rsidRPr="00D40366" w:rsidRDefault="00D40366" w:rsidP="006306B5">
      <w:pPr>
        <w:pStyle w:val="ListParagraph"/>
        <w:numPr>
          <w:ilvl w:val="0"/>
          <w:numId w:val="24"/>
        </w:numPr>
      </w:pPr>
      <w:r w:rsidRPr="00D40366">
        <w:t>Is there any fear/risk of retaliation or attack or victimization?</w:t>
      </w:r>
    </w:p>
    <w:p w14:paraId="4F84504D" w14:textId="195590F8" w:rsidR="00D40366" w:rsidRPr="00D40366" w:rsidRDefault="00FC2CE5" w:rsidP="00D40366">
      <w:r>
        <w:rPr>
          <w:noProof/>
          <w14:ligatures w14:val="standardContextual"/>
        </w:rPr>
        <mc:AlternateContent>
          <mc:Choice Requires="wps">
            <w:drawing>
              <wp:anchor distT="0" distB="0" distL="114300" distR="114300" simplePos="0" relativeHeight="251651072" behindDoc="0" locked="0" layoutInCell="1" allowOverlap="1" wp14:anchorId="5422D9FA" wp14:editId="532D5B65">
                <wp:simplePos x="0" y="0"/>
                <wp:positionH relativeFrom="column">
                  <wp:posOffset>174625</wp:posOffset>
                </wp:positionH>
                <wp:positionV relativeFrom="paragraph">
                  <wp:posOffset>6985</wp:posOffset>
                </wp:positionV>
                <wp:extent cx="285750" cy="180975"/>
                <wp:effectExtent l="0" t="0" r="19050" b="9525"/>
                <wp:wrapNone/>
                <wp:docPr id="1530450310" name="Text Box 1"/>
                <wp:cNvGraphicFramePr/>
                <a:graphic xmlns:a="http://schemas.openxmlformats.org/drawingml/2006/main">
                  <a:graphicData uri="http://schemas.microsoft.com/office/word/2010/wordprocessingShape">
                    <wps:wsp>
                      <wps:cNvSpPr txBox="1"/>
                      <wps:spPr>
                        <a:xfrm>
                          <a:off x="0" y="0"/>
                          <a:ext cx="285750" cy="180975"/>
                        </a:xfrm>
                        <a:prstGeom prst="rect">
                          <a:avLst/>
                        </a:prstGeom>
                        <a:solidFill>
                          <a:schemeClr val="lt1"/>
                        </a:solidFill>
                        <a:ln w="6350">
                          <a:solidFill>
                            <a:prstClr val="black"/>
                          </a:solidFill>
                        </a:ln>
                      </wps:spPr>
                      <wps:txbx>
                        <w:txbxContent>
                          <w:p w14:paraId="79AF9A8A"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2D9FA" id="_x0000_s1030" type="#_x0000_t202" style="position:absolute;left:0;text-align:left;margin-left:13.75pt;margin-top:.55pt;width:2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" fillcolor="white [3201]" strokeweight=".5pt">
                <v:textbox>
                  <w:txbxContent>
                    <w:p w14:paraId="79AF9A8A" w14:textId="77777777" w:rsidR="00FC2CE5" w:rsidRDefault="00FC2CE5" w:rsidP="00FC2CE5">
                      <w:pPr>
                        <w:ind w:left="0"/>
                      </w:pPr>
                    </w:p>
                  </w:txbxContent>
                </v:textbox>
              </v:shape>
            </w:pict>
          </mc:Fallback>
        </mc:AlternateContent>
      </w:r>
      <w:r>
        <w:rPr>
          <w:noProof/>
          <w14:ligatures w14:val="standardContextual"/>
        </w:rPr>
        <mc:AlternateContent>
          <mc:Choice Requires="wps">
            <w:drawing>
              <wp:anchor distT="0" distB="0" distL="114300" distR="114300" simplePos="0" relativeHeight="251657216" behindDoc="0" locked="0" layoutInCell="1" allowOverlap="1" wp14:anchorId="05922E2D" wp14:editId="25EBECB1">
                <wp:simplePos x="0" y="0"/>
                <wp:positionH relativeFrom="column">
                  <wp:posOffset>795020</wp:posOffset>
                </wp:positionH>
                <wp:positionV relativeFrom="paragraph">
                  <wp:posOffset>7620</wp:posOffset>
                </wp:positionV>
                <wp:extent cx="285750" cy="180975"/>
                <wp:effectExtent l="0" t="0" r="19050" b="9525"/>
                <wp:wrapNone/>
                <wp:docPr id="2143810406" name="Text Box 1"/>
                <wp:cNvGraphicFramePr/>
                <a:graphic xmlns:a="http://schemas.openxmlformats.org/drawingml/2006/main">
                  <a:graphicData uri="http://schemas.microsoft.com/office/word/2010/wordprocessingShape">
                    <wps:wsp>
                      <wps:cNvSpPr txBox="1"/>
                      <wps:spPr>
                        <a:xfrm>
                          <a:off x="0" y="0"/>
                          <a:ext cx="285750" cy="180975"/>
                        </a:xfrm>
                        <a:prstGeom prst="rect">
                          <a:avLst/>
                        </a:prstGeom>
                        <a:solidFill>
                          <a:schemeClr val="lt1"/>
                        </a:solidFill>
                        <a:ln w="6350">
                          <a:solidFill>
                            <a:prstClr val="black"/>
                          </a:solidFill>
                        </a:ln>
                      </wps:spPr>
                      <wps:txbx>
                        <w:txbxContent>
                          <w:p w14:paraId="10649627"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2E2D" id="_x0000_s1031" type="#_x0000_t202" style="position:absolute;left:0;text-align:left;margin-left:62.6pt;margin-top:.6pt;width:2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" fillcolor="white [3201]" strokeweight=".5pt">
                <v:textbox>
                  <w:txbxContent>
                    <w:p w14:paraId="10649627" w14:textId="77777777" w:rsidR="00FC2CE5" w:rsidRDefault="00FC2CE5" w:rsidP="00FC2CE5">
                      <w:pPr>
                        <w:ind w:left="0"/>
                      </w:pPr>
                    </w:p>
                  </w:txbxContent>
                </v:textbox>
              </v:shape>
            </w:pict>
          </mc:Fallback>
        </mc:AlternateContent>
      </w:r>
      <w:r w:rsidR="00D40366" w:rsidRPr="00D40366">
        <w:t xml:space="preserve">             </w:t>
      </w:r>
      <w:r w:rsidR="00D40366">
        <w:t xml:space="preserve">   </w:t>
      </w:r>
      <w:r w:rsidR="00D40366" w:rsidRPr="00D40366">
        <w:t xml:space="preserve">Yes      </w:t>
      </w:r>
      <w:r w:rsidR="00D40366" w:rsidRPr="00D40366">
        <w:tab/>
        <w:t xml:space="preserve">      No </w:t>
      </w:r>
    </w:p>
    <w:p w14:paraId="15B87B07" w14:textId="77777777" w:rsidR="00FC2CE5" w:rsidRPr="00D40366" w:rsidRDefault="00FC2CE5" w:rsidP="00D40366"/>
    <w:p w14:paraId="220968A6" w14:textId="61DCBE2B" w:rsidR="00D40366" w:rsidRPr="00D40366" w:rsidRDefault="00D40366" w:rsidP="006306B5">
      <w:pPr>
        <w:pStyle w:val="ListParagraph"/>
        <w:numPr>
          <w:ilvl w:val="0"/>
          <w:numId w:val="24"/>
        </w:numPr>
      </w:pPr>
      <w:r w:rsidRPr="00D40366">
        <w:t xml:space="preserve">Which institution or officer/person are you complaining about? </w:t>
      </w:r>
    </w:p>
    <w:p w14:paraId="016CB6B2" w14:textId="3483308B" w:rsidR="00232F8B" w:rsidRPr="00D40366" w:rsidRDefault="00232F8B" w:rsidP="00232F8B">
      <w:r w:rsidRPr="00A10247">
        <w:t xml:space="preserve">.................................................................................................................................................................. .................................................................................................................................................................. .................................................................................................................................................................. </w:t>
      </w:r>
    </w:p>
    <w:p w14:paraId="3503FB82" w14:textId="50105522" w:rsidR="00D40366" w:rsidRPr="00D40366" w:rsidRDefault="00FC2CE5" w:rsidP="006306B5">
      <w:pPr>
        <w:pStyle w:val="ListParagraph"/>
        <w:numPr>
          <w:ilvl w:val="0"/>
          <w:numId w:val="24"/>
        </w:numPr>
      </w:pPr>
      <w:r>
        <w:rPr>
          <w:noProof/>
          <w14:ligatures w14:val="standardContextual"/>
        </w:rPr>
        <mc:AlternateContent>
          <mc:Choice Requires="wps">
            <w:drawing>
              <wp:anchor distT="0" distB="0" distL="114300" distR="114300" simplePos="0" relativeHeight="251663360" behindDoc="0" locked="0" layoutInCell="1" allowOverlap="1" wp14:anchorId="220ED777" wp14:editId="4200DECD">
                <wp:simplePos x="0" y="0"/>
                <wp:positionH relativeFrom="column">
                  <wp:posOffset>795020</wp:posOffset>
                </wp:positionH>
                <wp:positionV relativeFrom="paragraph">
                  <wp:posOffset>215265</wp:posOffset>
                </wp:positionV>
                <wp:extent cx="285750" cy="180975"/>
                <wp:effectExtent l="0" t="0" r="19050" b="9525"/>
                <wp:wrapNone/>
                <wp:docPr id="14141243" name="Text Box 1"/>
                <wp:cNvGraphicFramePr/>
                <a:graphic xmlns:a="http://schemas.openxmlformats.org/drawingml/2006/main">
                  <a:graphicData uri="http://schemas.microsoft.com/office/word/2010/wordprocessingShape">
                    <wps:wsp>
                      <wps:cNvSpPr txBox="1"/>
                      <wps:spPr>
                        <a:xfrm>
                          <a:off x="0" y="0"/>
                          <a:ext cx="285750" cy="180975"/>
                        </a:xfrm>
                        <a:prstGeom prst="rect">
                          <a:avLst/>
                        </a:prstGeom>
                        <a:solidFill>
                          <a:schemeClr val="lt1"/>
                        </a:solidFill>
                        <a:ln w="6350">
                          <a:solidFill>
                            <a:prstClr val="black"/>
                          </a:solidFill>
                        </a:ln>
                      </wps:spPr>
                      <wps:txbx>
                        <w:txbxContent>
                          <w:p w14:paraId="229BF99D"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D777" id="_x0000_s1032" type="#_x0000_t202" style="position:absolute;left:0;text-align:left;margin-left:62.6pt;margin-top:16.95pt;width: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" fillcolor="white [3201]" strokeweight=".5pt">
                <v:textbox>
                  <w:txbxContent>
                    <w:p w14:paraId="229BF99D" w14:textId="77777777" w:rsidR="00FC2CE5" w:rsidRDefault="00FC2CE5" w:rsidP="00FC2CE5">
                      <w:pPr>
                        <w:ind w:left="0"/>
                      </w:pPr>
                    </w:p>
                  </w:txbxContent>
                </v:textbox>
              </v:shape>
            </w:pict>
          </mc:Fallback>
        </mc:AlternateContent>
      </w:r>
      <w:r w:rsidR="00D40366" w:rsidRPr="00D40366">
        <w:t xml:space="preserve">Have you reported this matter to any other </w:t>
      </w:r>
      <w:r w:rsidR="00201C37">
        <w:t>COMESA</w:t>
      </w:r>
      <w:r w:rsidR="00D40366" w:rsidRPr="00D40366">
        <w:t xml:space="preserve"> institution</w:t>
      </w:r>
      <w:r w:rsidR="007F418E" w:rsidRPr="00D40366">
        <w:t>?</w:t>
      </w:r>
      <w:r w:rsidR="00D40366" w:rsidRPr="00D40366">
        <w:t xml:space="preserve"> </w:t>
      </w:r>
    </w:p>
    <w:p w14:paraId="175437EE" w14:textId="00B1B50B" w:rsidR="00D40366" w:rsidRPr="00D40366" w:rsidRDefault="00FC2CE5" w:rsidP="006306B5">
      <w:pPr>
        <w:ind w:firstLine="349"/>
      </w:pPr>
      <w:r>
        <w:rPr>
          <w:noProof/>
          <w14:ligatures w14:val="standardContextual"/>
        </w:rPr>
        <mc:AlternateContent>
          <mc:Choice Requires="wps">
            <w:drawing>
              <wp:anchor distT="0" distB="0" distL="114300" distR="114300" simplePos="0" relativeHeight="251668480" behindDoc="0" locked="0" layoutInCell="1" allowOverlap="1" wp14:anchorId="79700F6F" wp14:editId="41D373F7">
                <wp:simplePos x="0" y="0"/>
                <wp:positionH relativeFrom="column">
                  <wp:posOffset>115874</wp:posOffset>
                </wp:positionH>
                <wp:positionV relativeFrom="paragraph">
                  <wp:posOffset>15875</wp:posOffset>
                </wp:positionV>
                <wp:extent cx="286164" cy="180975"/>
                <wp:effectExtent l="0" t="0" r="19050" b="9525"/>
                <wp:wrapNone/>
                <wp:docPr id="431402150" name="Text Box 1"/>
                <wp:cNvGraphicFramePr/>
                <a:graphic xmlns:a="http://schemas.openxmlformats.org/drawingml/2006/main">
                  <a:graphicData uri="http://schemas.microsoft.com/office/word/2010/wordprocessingShape">
                    <wps:wsp>
                      <wps:cNvSpPr txBox="1"/>
                      <wps:spPr>
                        <a:xfrm>
                          <a:off x="0" y="0"/>
                          <a:ext cx="286164" cy="180975"/>
                        </a:xfrm>
                        <a:prstGeom prst="rect">
                          <a:avLst/>
                        </a:prstGeom>
                        <a:solidFill>
                          <a:schemeClr val="lt1"/>
                        </a:solidFill>
                        <a:ln w="6350">
                          <a:solidFill>
                            <a:prstClr val="black"/>
                          </a:solidFill>
                        </a:ln>
                      </wps:spPr>
                      <wps:txbx>
                        <w:txbxContent>
                          <w:p w14:paraId="5FD2E913"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0F6F" id="_x0000_s1033" type="#_x0000_t202" style="position:absolute;left:0;text-align:left;margin-left:9.1pt;margin-top:1.25pt;width:22.5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spPAIAAII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" fillcolor="white [3201]" strokeweight=".5pt">
                <v:textbox>
                  <w:txbxContent>
                    <w:p w14:paraId="5FD2E913" w14:textId="77777777" w:rsidR="00FC2CE5" w:rsidRDefault="00FC2CE5" w:rsidP="00FC2CE5">
                      <w:pPr>
                        <w:ind w:left="0"/>
                      </w:pPr>
                    </w:p>
                  </w:txbxContent>
                </v:textbox>
              </v:shape>
            </w:pict>
          </mc:Fallback>
        </mc:AlternateContent>
      </w:r>
      <w:r>
        <w:t xml:space="preserve">     </w:t>
      </w:r>
      <w:r w:rsidR="00D40366">
        <w:t xml:space="preserve">  </w:t>
      </w:r>
      <w:r w:rsidR="00D40366" w:rsidRPr="00D40366">
        <w:t xml:space="preserve">Yes      </w:t>
      </w:r>
      <w:r w:rsidR="00D40366" w:rsidRPr="00D40366">
        <w:tab/>
        <w:t xml:space="preserve">      No </w:t>
      </w:r>
    </w:p>
    <w:p w14:paraId="20EE5D87" w14:textId="77777777" w:rsidR="00FC2CE5" w:rsidRPr="00D40366" w:rsidRDefault="00FC2CE5" w:rsidP="00FC2CE5">
      <w:pPr>
        <w:ind w:firstLine="349"/>
      </w:pPr>
    </w:p>
    <w:p w14:paraId="14F25A70" w14:textId="3C7B0B7D" w:rsidR="00D40366" w:rsidRPr="00D40366" w:rsidRDefault="00D40366" w:rsidP="006306B5">
      <w:pPr>
        <w:pStyle w:val="ListParagraph"/>
        <w:numPr>
          <w:ilvl w:val="0"/>
          <w:numId w:val="24"/>
        </w:numPr>
      </w:pPr>
      <w:r w:rsidRPr="00D40366">
        <w:t xml:space="preserve">If yes, which one? </w:t>
      </w:r>
    </w:p>
    <w:p w14:paraId="19A98E6B" w14:textId="77777777" w:rsidR="00232F8B" w:rsidRPr="00D40366" w:rsidRDefault="00232F8B" w:rsidP="00232F8B">
      <w:pPr>
        <w:pStyle w:val="ListParagraph"/>
        <w:ind w:left="0" w:firstLine="0"/>
      </w:pPr>
      <w:r w:rsidRPr="00A10247">
        <w:t xml:space="preserve">.................................................................................................................................................................. .................................................................................................................................................................. .................................................................................................................................................................. </w:t>
      </w:r>
    </w:p>
    <w:p w14:paraId="56884E04" w14:textId="70C1AB6B" w:rsidR="00D40366" w:rsidRPr="00D40366" w:rsidRDefault="00FC2CE5" w:rsidP="006306B5">
      <w:pPr>
        <w:pStyle w:val="ListParagraph"/>
        <w:numPr>
          <w:ilvl w:val="0"/>
          <w:numId w:val="24"/>
        </w:numPr>
      </w:pPr>
      <w:r>
        <w:rPr>
          <w:noProof/>
          <w14:ligatures w14:val="standardContextual"/>
        </w:rPr>
        <mc:AlternateContent>
          <mc:Choice Requires="wps">
            <w:drawing>
              <wp:anchor distT="0" distB="0" distL="114300" distR="114300" simplePos="0" relativeHeight="251675648" behindDoc="0" locked="0" layoutInCell="1" allowOverlap="1" wp14:anchorId="7828DE9C" wp14:editId="4DE6310C">
                <wp:simplePos x="0" y="0"/>
                <wp:positionH relativeFrom="column">
                  <wp:posOffset>795572</wp:posOffset>
                </wp:positionH>
                <wp:positionV relativeFrom="paragraph">
                  <wp:posOffset>208252</wp:posOffset>
                </wp:positionV>
                <wp:extent cx="286164" cy="180975"/>
                <wp:effectExtent l="0" t="0" r="19050" b="9525"/>
                <wp:wrapNone/>
                <wp:docPr id="1195362192" name="Text Box 1"/>
                <wp:cNvGraphicFramePr/>
                <a:graphic xmlns:a="http://schemas.openxmlformats.org/drawingml/2006/main">
                  <a:graphicData uri="http://schemas.microsoft.com/office/word/2010/wordprocessingShape">
                    <wps:wsp>
                      <wps:cNvSpPr txBox="1"/>
                      <wps:spPr>
                        <a:xfrm>
                          <a:off x="0" y="0"/>
                          <a:ext cx="286164" cy="180975"/>
                        </a:xfrm>
                        <a:prstGeom prst="rect">
                          <a:avLst/>
                        </a:prstGeom>
                        <a:solidFill>
                          <a:schemeClr val="lt1"/>
                        </a:solidFill>
                        <a:ln w="6350">
                          <a:solidFill>
                            <a:prstClr val="black"/>
                          </a:solidFill>
                        </a:ln>
                      </wps:spPr>
                      <wps:txbx>
                        <w:txbxContent>
                          <w:p w14:paraId="26620622"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8DE9C" id="_x0000_s1034" type="#_x0000_t202" style="position:absolute;left:0;text-align:left;margin-left:62.65pt;margin-top:16.4pt;width:22.5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" fillcolor="white [3201]" strokeweight=".5pt">
                <v:textbox>
                  <w:txbxContent>
                    <w:p w14:paraId="26620622" w14:textId="77777777" w:rsidR="00FC2CE5" w:rsidRDefault="00FC2CE5" w:rsidP="00FC2CE5">
                      <w:pPr>
                        <w:ind w:left="0"/>
                      </w:pPr>
                    </w:p>
                  </w:txbxContent>
                </v:textbox>
              </v:shape>
            </w:pict>
          </mc:Fallback>
        </mc:AlternateContent>
      </w:r>
      <w:r w:rsidR="00D40366" w:rsidRPr="00D40366">
        <w:t xml:space="preserve">Has this matter been the subject of court </w:t>
      </w:r>
      <w:r w:rsidR="00762C8C">
        <w:t>of justice</w:t>
      </w:r>
      <w:r w:rsidR="00D40366" w:rsidRPr="00D40366">
        <w:t xml:space="preserve"> proceedings? </w:t>
      </w:r>
    </w:p>
    <w:p w14:paraId="4625C552" w14:textId="58D659F7" w:rsidR="00D40366" w:rsidRPr="00D40366" w:rsidRDefault="00D40366" w:rsidP="006306B5">
      <w:pPr>
        <w:ind w:firstLine="349"/>
      </w:pPr>
      <w:r w:rsidRPr="00D40366">
        <w:t xml:space="preserve">    </w:t>
      </w:r>
      <w:r w:rsidR="00FC2CE5">
        <w:rPr>
          <w:noProof/>
          <w14:ligatures w14:val="standardContextual"/>
        </w:rPr>
        <mc:AlternateContent>
          <mc:Choice Requires="wps">
            <w:drawing>
              <wp:anchor distT="0" distB="0" distL="114300" distR="114300" simplePos="0" relativeHeight="251681792" behindDoc="0" locked="0" layoutInCell="1" allowOverlap="1" wp14:anchorId="0CD5C12D" wp14:editId="7F6092A4">
                <wp:simplePos x="0" y="0"/>
                <wp:positionH relativeFrom="column">
                  <wp:posOffset>115874</wp:posOffset>
                </wp:positionH>
                <wp:positionV relativeFrom="paragraph">
                  <wp:posOffset>15875</wp:posOffset>
                </wp:positionV>
                <wp:extent cx="286164" cy="180975"/>
                <wp:effectExtent l="0" t="0" r="19050" b="9525"/>
                <wp:wrapNone/>
                <wp:docPr id="1580672499" name="Text Box 1580672499"/>
                <wp:cNvGraphicFramePr/>
                <a:graphic xmlns:a="http://schemas.openxmlformats.org/drawingml/2006/main">
                  <a:graphicData uri="http://schemas.microsoft.com/office/word/2010/wordprocessingShape">
                    <wps:wsp>
                      <wps:cNvSpPr txBox="1"/>
                      <wps:spPr>
                        <a:xfrm>
                          <a:off x="0" y="0"/>
                          <a:ext cx="286164" cy="180975"/>
                        </a:xfrm>
                        <a:prstGeom prst="rect">
                          <a:avLst/>
                        </a:prstGeom>
                        <a:solidFill>
                          <a:schemeClr val="lt1"/>
                        </a:solidFill>
                        <a:ln w="6350">
                          <a:solidFill>
                            <a:prstClr val="black"/>
                          </a:solidFill>
                        </a:ln>
                      </wps:spPr>
                      <wps:txbx>
                        <w:txbxContent>
                          <w:p w14:paraId="12F398B4" w14:textId="77777777" w:rsidR="00FC2CE5" w:rsidRDefault="00FC2CE5" w:rsidP="00FC2C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C12D" id="Text Box 1580672499" o:spid="_x0000_s1035" type="#_x0000_t202" style="position:absolute;left:0;text-align:left;margin-left:9.1pt;margin-top:1.25pt;width:22.5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GnPAIAAIIEAAAOAAAAZHJzL2Uyb0RvYy54bWysVE2P2jAQvVfqf7B8L0kos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" fillcolor="white [3201]" strokeweight=".5pt">
                <v:textbox>
                  <w:txbxContent>
                    <w:p w14:paraId="12F398B4" w14:textId="77777777" w:rsidR="00FC2CE5" w:rsidRDefault="00FC2CE5" w:rsidP="00FC2CE5">
                      <w:pPr>
                        <w:ind w:left="0"/>
                      </w:pPr>
                    </w:p>
                  </w:txbxContent>
                </v:textbox>
              </v:shape>
            </w:pict>
          </mc:Fallback>
        </mc:AlternateContent>
      </w:r>
      <w:r w:rsidRPr="00D40366">
        <w:t xml:space="preserve">   Yes   </w:t>
      </w:r>
      <w:r w:rsidR="00FC2CE5" w:rsidRPr="00D40366">
        <w:tab/>
      </w:r>
      <w:r w:rsidRPr="00D40366">
        <w:t xml:space="preserve">      No </w:t>
      </w:r>
    </w:p>
    <w:p w14:paraId="320FBAC6" w14:textId="32462BE7" w:rsidR="00D40366" w:rsidRPr="00D40366" w:rsidRDefault="00D40366" w:rsidP="00D40366"/>
    <w:p w14:paraId="207D0B8F" w14:textId="77777777" w:rsidR="00D40366" w:rsidRPr="00D40366" w:rsidRDefault="00D40366" w:rsidP="006306B5">
      <w:pPr>
        <w:pStyle w:val="ListParagraph"/>
        <w:numPr>
          <w:ilvl w:val="0"/>
          <w:numId w:val="24"/>
        </w:numPr>
      </w:pPr>
      <w:r w:rsidRPr="00D40366">
        <w:t xml:space="preserve">Please give a summary of your complaint and attach all supporting documents [Note to indicate all the particulars of </w:t>
      </w:r>
      <w:r w:rsidRPr="00D40366">
        <w:rPr>
          <w:i/>
        </w:rPr>
        <w:t>what</w:t>
      </w:r>
      <w:r w:rsidRPr="00D40366">
        <w:t xml:space="preserve"> happened, </w:t>
      </w:r>
      <w:r w:rsidRPr="00D40366">
        <w:rPr>
          <w:i/>
        </w:rPr>
        <w:t>where</w:t>
      </w:r>
      <w:r w:rsidRPr="00D40366">
        <w:t xml:space="preserve"> it happened, </w:t>
      </w:r>
      <w:r w:rsidRPr="00D40366">
        <w:rPr>
          <w:i/>
        </w:rPr>
        <w:t>when</w:t>
      </w:r>
      <w:r w:rsidRPr="00D40366">
        <w:t xml:space="preserve"> it happened and by </w:t>
      </w:r>
      <w:r w:rsidRPr="00D40366">
        <w:rPr>
          <w:i/>
        </w:rPr>
        <w:t>whom</w:t>
      </w:r>
      <w:r w:rsidRPr="00D40366">
        <w:t xml:space="preserve">] </w:t>
      </w:r>
    </w:p>
    <w:p w14:paraId="02708441" w14:textId="77777777" w:rsidR="00232F8B" w:rsidRDefault="00232F8B" w:rsidP="00232F8B">
      <w:pPr>
        <w:pStyle w:val="ListParagraph"/>
        <w:ind w:left="0" w:firstLine="0"/>
      </w:pPr>
      <w:r w:rsidRPr="00A10247">
        <w:lastRenderedPageBreak/>
        <w:t xml:space="preserve">.................................................................................................................................................................. .................................................................................................................................................................. .................................................................................................................................................................. </w:t>
      </w:r>
    </w:p>
    <w:p w14:paraId="69B2A18F" w14:textId="72494D3A" w:rsidR="00232F8B" w:rsidRPr="00D40366" w:rsidRDefault="00232F8B" w:rsidP="00232F8B">
      <w:r w:rsidRPr="00A10247">
        <w:t xml:space="preserve">.................................................................................................................................................................. .................................................................................................................................................................. </w:t>
      </w:r>
    </w:p>
    <w:p w14:paraId="711A6694" w14:textId="77777777" w:rsidR="00FC2CE5" w:rsidRDefault="00FC2CE5" w:rsidP="00FC2CE5">
      <w:pPr>
        <w:pStyle w:val="ListParagraph"/>
        <w:ind w:left="360" w:firstLine="0"/>
      </w:pPr>
    </w:p>
    <w:p w14:paraId="15BBD863" w14:textId="33089B80" w:rsidR="00D40366" w:rsidRPr="00D40366" w:rsidRDefault="00D40366" w:rsidP="006306B5">
      <w:pPr>
        <w:pStyle w:val="ListParagraph"/>
        <w:numPr>
          <w:ilvl w:val="0"/>
          <w:numId w:val="24"/>
        </w:numPr>
      </w:pPr>
      <w:r w:rsidRPr="00D40366">
        <w:t xml:space="preserve">What action would you want to be taken? </w:t>
      </w:r>
    </w:p>
    <w:p w14:paraId="376C3E95" w14:textId="77777777" w:rsidR="00232F8B" w:rsidRPr="00D40366" w:rsidRDefault="00232F8B" w:rsidP="00232F8B">
      <w:r w:rsidRPr="00A10247">
        <w:t xml:space="preserve">.................................................................................................................................................................. .................................................................................................................................................................. .................................................................................................................................................................. </w:t>
      </w:r>
    </w:p>
    <w:p w14:paraId="0620364C" w14:textId="24FA1C0C" w:rsidR="00232F8B" w:rsidRPr="00D40366" w:rsidRDefault="00232F8B" w:rsidP="00232F8B">
      <w:r w:rsidRPr="00A10247">
        <w:t xml:space="preserve">.................................................................................................................................................................. .................................................................................................................................................................. </w:t>
      </w:r>
    </w:p>
    <w:p w14:paraId="041B9E5A" w14:textId="0223C6D2" w:rsidR="00D40366" w:rsidRPr="00D40366" w:rsidRDefault="00D40366" w:rsidP="00D40366"/>
    <w:p w14:paraId="3296963F" w14:textId="77777777" w:rsidR="00D40366" w:rsidRPr="00D40366" w:rsidRDefault="00D40366" w:rsidP="00D40366">
      <w:r w:rsidRPr="00D40366">
        <w:t xml:space="preserve">Signature __________________________________  </w:t>
      </w:r>
    </w:p>
    <w:p w14:paraId="55090BE5" w14:textId="77777777" w:rsidR="00D91FF7" w:rsidRDefault="00D91FF7" w:rsidP="00D40366"/>
    <w:p w14:paraId="7111420A" w14:textId="33E22F4C" w:rsidR="000D41A5" w:rsidRPr="006306B5" w:rsidRDefault="00D40366" w:rsidP="006306B5">
      <w:r w:rsidRPr="00D40366">
        <w:t>Date ______________________________________</w:t>
      </w:r>
    </w:p>
    <w:p w14:paraId="1CD23210" w14:textId="77777777" w:rsidR="00AC7B22" w:rsidRDefault="00AC7B22">
      <w:pPr>
        <w:spacing w:after="0" w:line="240" w:lineRule="auto"/>
        <w:ind w:left="0" w:firstLine="0"/>
        <w:jc w:val="left"/>
        <w:rPr>
          <w:b/>
          <w:color w:val="333A73"/>
        </w:rPr>
      </w:pPr>
      <w:r>
        <w:br w:type="page"/>
      </w:r>
    </w:p>
    <w:p w14:paraId="264071BC" w14:textId="098FEA04" w:rsidR="00BD44FD" w:rsidRDefault="00BD44FD" w:rsidP="00BD44FD">
      <w:pPr>
        <w:pStyle w:val="Heading2"/>
        <w:numPr>
          <w:ilvl w:val="0"/>
          <w:numId w:val="0"/>
        </w:numPr>
        <w:ind w:left="578" w:hanging="578"/>
      </w:pPr>
      <w:bookmarkStart w:id="97" w:name="_Toc161049405"/>
      <w:bookmarkStart w:id="98" w:name="_Toc165622475"/>
      <w:r>
        <w:lastRenderedPageBreak/>
        <w:t xml:space="preserve">Annex 3: SEA/SH Intake </w:t>
      </w:r>
      <w:r w:rsidR="002E7B80">
        <w:t xml:space="preserve">and Referral </w:t>
      </w:r>
      <w:r>
        <w:t>Form</w:t>
      </w:r>
      <w:bookmarkEnd w:id="97"/>
      <w:bookmarkEnd w:id="98"/>
    </w:p>
    <w:p w14:paraId="093981F7" w14:textId="2BEA91D8" w:rsidR="001418DB" w:rsidRDefault="00EA38C6" w:rsidP="00EA38C6">
      <w:pPr>
        <w:ind w:left="0" w:firstLine="0"/>
      </w:pPr>
      <w:r w:rsidRPr="00EA38C6">
        <w:t xml:space="preserve">Name of complainant: </w:t>
      </w:r>
      <w:r w:rsidR="001418DB" w:rsidRPr="00A10247">
        <w:t>..........................................................................................................</w:t>
      </w:r>
    </w:p>
    <w:p w14:paraId="032E61B0" w14:textId="6E852DBC" w:rsidR="00A64218" w:rsidRDefault="00EA38C6" w:rsidP="00EA38C6">
      <w:pPr>
        <w:ind w:left="0" w:firstLine="0"/>
      </w:pPr>
      <w:r w:rsidRPr="00EA38C6">
        <w:t>Nationality:</w:t>
      </w:r>
      <w:r w:rsidR="00A64218">
        <w:t xml:space="preserve"> </w:t>
      </w:r>
      <w:r w:rsidR="001418DB" w:rsidRPr="00A10247">
        <w:t>..........................................................................................................</w:t>
      </w:r>
    </w:p>
    <w:p w14:paraId="1B06C78E" w14:textId="774BA712" w:rsidR="007A0547" w:rsidRDefault="00EA38C6" w:rsidP="006306B5">
      <w:pPr>
        <w:ind w:left="0" w:firstLine="0"/>
        <w:jc w:val="left"/>
      </w:pPr>
      <w:r w:rsidRPr="00EA38C6">
        <w:t>Address/Contact Details:</w:t>
      </w:r>
      <w:r w:rsidR="00A64218">
        <w:t xml:space="preserve"> </w:t>
      </w:r>
      <w:r w:rsidR="001418DB" w:rsidRPr="00A10247">
        <w:t>..........................................................................................................</w:t>
      </w:r>
    </w:p>
    <w:p w14:paraId="3B7E8251" w14:textId="53E5CA0E" w:rsidR="00EA38C6" w:rsidRDefault="00EA38C6" w:rsidP="006306B5">
      <w:pPr>
        <w:ind w:left="0" w:firstLine="0"/>
      </w:pPr>
      <w:r w:rsidRPr="00EA38C6">
        <w:t>Position</w:t>
      </w:r>
      <w:r>
        <w:t xml:space="preserve"> </w:t>
      </w:r>
      <w:r w:rsidRPr="00EA38C6">
        <w:t>(if</w:t>
      </w:r>
      <w:r w:rsidR="000D41A5">
        <w:t xml:space="preserve"> </w:t>
      </w:r>
      <w:r w:rsidRPr="00EA38C6">
        <w:t>applicable):</w:t>
      </w:r>
      <w:r w:rsidR="00A64218">
        <w:t xml:space="preserve"> </w:t>
      </w:r>
      <w:r w:rsidR="001418DB" w:rsidRPr="00A10247">
        <w:t>......................................</w:t>
      </w:r>
      <w:r w:rsidR="001418DB">
        <w:t xml:space="preserve"> </w:t>
      </w:r>
      <w:r w:rsidRPr="00EA38C6">
        <w:t>Age:</w:t>
      </w:r>
      <w:r w:rsidR="00A64218">
        <w:t xml:space="preserve"> </w:t>
      </w:r>
      <w:r w:rsidR="001418DB" w:rsidRPr="00A10247">
        <w:t>.....................................</w:t>
      </w:r>
      <w:r>
        <w:t xml:space="preserve"> </w:t>
      </w:r>
      <w:r w:rsidRPr="00EA38C6">
        <w:t>Sex</w:t>
      </w:r>
      <w:r w:rsidR="007A0547">
        <w:t>:</w:t>
      </w:r>
      <w:r w:rsidRPr="00EA38C6">
        <w:t xml:space="preserve"> </w:t>
      </w:r>
      <w:r w:rsidR="001418DB" w:rsidRPr="00A10247">
        <w:t>..................................</w:t>
      </w:r>
    </w:p>
    <w:p w14:paraId="4D23CBC2" w14:textId="77777777" w:rsidR="00213E80" w:rsidRDefault="00213E80" w:rsidP="00EA38C6"/>
    <w:p w14:paraId="6267C897" w14:textId="1F126BE6" w:rsidR="00FD0B3F" w:rsidRDefault="00EA38C6" w:rsidP="00EA38C6">
      <w:r w:rsidRPr="00EA38C6">
        <w:t>Name of victim/survivor (if different from complainant):</w:t>
      </w:r>
      <w:r w:rsidR="00A64218">
        <w:t xml:space="preserve"> </w:t>
      </w:r>
      <w:r w:rsidR="001418DB" w:rsidRPr="00A10247">
        <w:t>.............................................</w:t>
      </w:r>
    </w:p>
    <w:p w14:paraId="1ECDEB82" w14:textId="0BCF61B5" w:rsidR="00FD0B3F" w:rsidRDefault="00EA38C6" w:rsidP="006306B5">
      <w:r w:rsidRPr="00EA38C6">
        <w:t>Address/Contact Details:</w:t>
      </w:r>
      <w:r>
        <w:t xml:space="preserve"> </w:t>
      </w:r>
      <w:r w:rsidR="001418DB" w:rsidRPr="00A10247">
        <w:t>.........................................................................................................</w:t>
      </w:r>
    </w:p>
    <w:p w14:paraId="0636DC65" w14:textId="28A342F9" w:rsidR="00EA38C6" w:rsidRPr="00A64218" w:rsidRDefault="00A64218" w:rsidP="00EA38C6">
      <w:r w:rsidRPr="00EA38C6">
        <w:t>Age:</w:t>
      </w:r>
      <w:r>
        <w:t xml:space="preserve"> </w:t>
      </w:r>
      <w:r w:rsidR="001418DB" w:rsidRPr="00A10247">
        <w:t>..................................</w:t>
      </w:r>
      <w:r>
        <w:t xml:space="preserve"> </w:t>
      </w:r>
      <w:r w:rsidRPr="00EA38C6">
        <w:t>Sex</w:t>
      </w:r>
      <w:r>
        <w:t>:</w:t>
      </w:r>
      <w:r w:rsidRPr="00EA38C6">
        <w:t xml:space="preserve"> </w:t>
      </w:r>
      <w:r w:rsidR="001418DB" w:rsidRPr="00A10247">
        <w:t>..................................</w:t>
      </w:r>
      <w:r>
        <w:t xml:space="preserve"> </w:t>
      </w:r>
      <w:r w:rsidR="00EA38C6" w:rsidRPr="00EA38C6">
        <w:t>Nationality:</w:t>
      </w:r>
      <w:r>
        <w:t xml:space="preserve"> </w:t>
      </w:r>
      <w:r w:rsidR="001418DB" w:rsidRPr="00A10247">
        <w:t>..................................</w:t>
      </w:r>
    </w:p>
    <w:p w14:paraId="68D74F5C" w14:textId="77777777" w:rsidR="00EA38C6" w:rsidRDefault="00EA38C6" w:rsidP="00EA38C6"/>
    <w:p w14:paraId="7FEF8B21" w14:textId="119F676B" w:rsidR="00213E80" w:rsidRPr="00D40366" w:rsidRDefault="00EA38C6" w:rsidP="00213E80">
      <w:r w:rsidRPr="00EA38C6">
        <w:t>Name (s) &amp; address of parents/legal guardian, if under 18</w:t>
      </w:r>
      <w:r w:rsidR="001614E5">
        <w:t>:</w:t>
      </w:r>
      <w:r w:rsidR="00213E80">
        <w:t xml:space="preserve">   </w:t>
      </w:r>
      <w:r w:rsidR="00213E80" w:rsidRPr="00A10247">
        <w:t xml:space="preserve">.................................................................................................................................................................. .................................................................................................................................................................. .................................................................................................................................................................. </w:t>
      </w:r>
    </w:p>
    <w:p w14:paraId="23B96E0C" w14:textId="77777777" w:rsidR="00213E80" w:rsidRPr="00D40366" w:rsidRDefault="00213E80" w:rsidP="00213E80">
      <w:r w:rsidRPr="00A10247">
        <w:t xml:space="preserve">.................................................................................................................................................................. .................................................................................................................................................................. </w:t>
      </w:r>
    </w:p>
    <w:p w14:paraId="31097856" w14:textId="503065D7" w:rsidR="001614E5" w:rsidRPr="009632AE" w:rsidRDefault="00690A19" w:rsidP="009632AE">
      <w:pPr>
        <w:jc w:val="left"/>
      </w:pPr>
      <w:r>
        <w:rPr>
          <w:noProof/>
          <w14:ligatures w14:val="standardContextual"/>
        </w:rPr>
        <mc:AlternateContent>
          <mc:Choice Requires="wps">
            <w:drawing>
              <wp:anchor distT="0" distB="0" distL="114300" distR="114300" simplePos="0" relativeHeight="251694080" behindDoc="0" locked="0" layoutInCell="1" allowOverlap="1" wp14:anchorId="0B1DF616" wp14:editId="7BECCB38">
                <wp:simplePos x="0" y="0"/>
                <wp:positionH relativeFrom="column">
                  <wp:posOffset>4048318</wp:posOffset>
                </wp:positionH>
                <wp:positionV relativeFrom="paragraph">
                  <wp:posOffset>219130</wp:posOffset>
                </wp:positionV>
                <wp:extent cx="286164" cy="180975"/>
                <wp:effectExtent l="0" t="0" r="19050" b="9525"/>
                <wp:wrapNone/>
                <wp:docPr id="2012484213" name="Text Box 1"/>
                <wp:cNvGraphicFramePr/>
                <a:graphic xmlns:a="http://schemas.openxmlformats.org/drawingml/2006/main">
                  <a:graphicData uri="http://schemas.microsoft.com/office/word/2010/wordprocessingShape">
                    <wps:wsp>
                      <wps:cNvSpPr txBox="1"/>
                      <wps:spPr>
                        <a:xfrm>
                          <a:off x="0" y="0"/>
                          <a:ext cx="286164" cy="180975"/>
                        </a:xfrm>
                        <a:prstGeom prst="rect">
                          <a:avLst/>
                        </a:prstGeom>
                        <a:solidFill>
                          <a:schemeClr val="lt1"/>
                        </a:solidFill>
                        <a:ln w="6350">
                          <a:solidFill>
                            <a:prstClr val="black"/>
                          </a:solidFill>
                        </a:ln>
                      </wps:spPr>
                      <wps:txbx>
                        <w:txbxContent>
                          <w:p w14:paraId="083BE60A" w14:textId="77777777" w:rsidR="00690A19" w:rsidRDefault="00690A19" w:rsidP="00690A1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DF616" id="_x0000_s1036" type="#_x0000_t202" style="position:absolute;left:0;text-align:left;margin-left:318.75pt;margin-top:17.25pt;width:22.5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" fillcolor="white [3201]" strokeweight=".5pt">
                <v:textbox>
                  <w:txbxContent>
                    <w:p w14:paraId="083BE60A" w14:textId="77777777" w:rsidR="00690A19" w:rsidRDefault="00690A19" w:rsidP="00690A19">
                      <w:pPr>
                        <w:ind w:left="0"/>
                      </w:pPr>
                    </w:p>
                  </w:txbxContent>
                </v:textbox>
              </v:shape>
            </w:pict>
          </mc:Fallback>
        </mc:AlternateContent>
      </w:r>
      <w:r>
        <w:rPr>
          <w:noProof/>
          <w14:ligatures w14:val="standardContextual"/>
        </w:rPr>
        <mc:AlternateContent>
          <mc:Choice Requires="wps">
            <w:drawing>
              <wp:anchor distT="0" distB="0" distL="114300" distR="114300" simplePos="0" relativeHeight="251687936" behindDoc="0" locked="0" layoutInCell="1" allowOverlap="1" wp14:anchorId="22663831" wp14:editId="4F9C9BA7">
                <wp:simplePos x="0" y="0"/>
                <wp:positionH relativeFrom="column">
                  <wp:posOffset>3419061</wp:posOffset>
                </wp:positionH>
                <wp:positionV relativeFrom="paragraph">
                  <wp:posOffset>215265</wp:posOffset>
                </wp:positionV>
                <wp:extent cx="286164" cy="180975"/>
                <wp:effectExtent l="0" t="0" r="19050" b="9525"/>
                <wp:wrapNone/>
                <wp:docPr id="912649256" name="Text Box 1"/>
                <wp:cNvGraphicFramePr/>
                <a:graphic xmlns:a="http://schemas.openxmlformats.org/drawingml/2006/main">
                  <a:graphicData uri="http://schemas.microsoft.com/office/word/2010/wordprocessingShape">
                    <wps:wsp>
                      <wps:cNvSpPr txBox="1"/>
                      <wps:spPr>
                        <a:xfrm>
                          <a:off x="0" y="0"/>
                          <a:ext cx="286164" cy="180975"/>
                        </a:xfrm>
                        <a:prstGeom prst="rect">
                          <a:avLst/>
                        </a:prstGeom>
                        <a:solidFill>
                          <a:schemeClr val="lt1"/>
                        </a:solidFill>
                        <a:ln w="6350">
                          <a:solidFill>
                            <a:prstClr val="black"/>
                          </a:solidFill>
                        </a:ln>
                      </wps:spPr>
                      <wps:txbx>
                        <w:txbxContent>
                          <w:p w14:paraId="58108C04" w14:textId="77777777" w:rsidR="00690A19" w:rsidRDefault="00690A19" w:rsidP="00690A1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63831" id="_x0000_s1037" type="#_x0000_t202" style="position:absolute;left:0;text-align:left;margin-left:269.2pt;margin-top:16.95pt;width:22.5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fEPAIAAIMEAAAOAAAAZHJzL2Uyb0RvYy54bWysVE1v2zAMvQ/YfxB0X2xnSZo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" fillcolor="white [3201]" strokeweight=".5pt">
                <v:textbox>
                  <w:txbxContent>
                    <w:p w14:paraId="58108C04" w14:textId="77777777" w:rsidR="00690A19" w:rsidRDefault="00690A19" w:rsidP="00690A19">
                      <w:pPr>
                        <w:ind w:left="0"/>
                      </w:pPr>
                    </w:p>
                  </w:txbxContent>
                </v:textbox>
              </v:shape>
            </w:pict>
          </mc:Fallback>
        </mc:AlternateContent>
      </w:r>
    </w:p>
    <w:p w14:paraId="19FA2476" w14:textId="6BBFC890" w:rsidR="00EA38C6" w:rsidRDefault="00EA38C6" w:rsidP="00EA38C6">
      <w:r w:rsidRPr="00EA38C6">
        <w:t>Has survivor given consent for completion of this form? YES</w:t>
      </w:r>
      <w:r w:rsidR="00690A19">
        <w:t xml:space="preserve">            </w:t>
      </w:r>
      <w:r w:rsidRPr="00EA38C6">
        <w:t xml:space="preserve"> NO: </w:t>
      </w:r>
    </w:p>
    <w:p w14:paraId="1FB7A08B" w14:textId="77777777" w:rsidR="001614E5" w:rsidRPr="00EA38C6" w:rsidRDefault="001614E5" w:rsidP="00EA38C6"/>
    <w:p w14:paraId="2C558C4C" w14:textId="3E0D7968" w:rsidR="00EA38C6" w:rsidRDefault="00EA38C6" w:rsidP="00EA38C6">
      <w:r w:rsidRPr="00EA38C6">
        <w:t xml:space="preserve">Is the victim/survivor a beneficiary/receiving any type of humanitarian assistance? (Name the </w:t>
      </w:r>
      <w:r w:rsidR="00201C37" w:rsidRPr="00EA38C6">
        <w:t>organization</w:t>
      </w:r>
      <w:r w:rsidRPr="00EA38C6">
        <w:t xml:space="preserve">/agency </w:t>
      </w:r>
      <w:r w:rsidR="00201C37" w:rsidRPr="00EA38C6">
        <w:t>aiding</w:t>
      </w:r>
      <w:r w:rsidRPr="00EA38C6">
        <w:t>):</w:t>
      </w:r>
    </w:p>
    <w:p w14:paraId="47C747C0" w14:textId="77777777" w:rsidR="00213E80" w:rsidRPr="00D40366" w:rsidRDefault="00213E80" w:rsidP="00213E80">
      <w:r w:rsidRPr="00A10247">
        <w:t xml:space="preserve">.................................................................................................................................................................. .................................................................................................................................................................. .................................................................................................................................................................. </w:t>
      </w:r>
    </w:p>
    <w:p w14:paraId="1A7A5FDB" w14:textId="6ADAC96B" w:rsidR="001F589E" w:rsidRPr="00D40366" w:rsidRDefault="00213E80" w:rsidP="001F589E">
      <w:r w:rsidRPr="00A10247">
        <w:t>.................................................................................................................................................................. ..................................................................................................................................................................</w:t>
      </w:r>
      <w:r w:rsidR="001F589E" w:rsidRPr="00D40366">
        <w:t xml:space="preserve"> </w:t>
      </w:r>
    </w:p>
    <w:p w14:paraId="3ACAF4A3" w14:textId="52872DBB" w:rsidR="0059283C" w:rsidRDefault="00EA38C6" w:rsidP="00EA38C6">
      <w:r w:rsidRPr="00EA38C6">
        <w:t xml:space="preserve">Location of alleged incident (s): </w:t>
      </w:r>
      <w:r w:rsidR="0022324E" w:rsidRPr="00A10247">
        <w:t>.................................</w:t>
      </w:r>
    </w:p>
    <w:p w14:paraId="76DF71F9" w14:textId="77777777" w:rsidR="00FB4AA7" w:rsidRDefault="00FB4AA7" w:rsidP="00EA38C6"/>
    <w:p w14:paraId="68F419BF" w14:textId="369288EE" w:rsidR="00EA38C6" w:rsidRPr="00EA38C6" w:rsidRDefault="00EA38C6" w:rsidP="00EA38C6">
      <w:r w:rsidRPr="00EA38C6">
        <w:t>Date:</w:t>
      </w:r>
      <w:r w:rsidR="00FA74FE">
        <w:t xml:space="preserve"> </w:t>
      </w:r>
      <w:r w:rsidR="0022324E" w:rsidRPr="00A10247">
        <w:t>.................................</w:t>
      </w:r>
      <w:r w:rsidRPr="00EA38C6">
        <w:t xml:space="preserve"> Time: </w:t>
      </w:r>
      <w:r w:rsidR="0022324E" w:rsidRPr="00A10247">
        <w:t>.................................</w:t>
      </w:r>
    </w:p>
    <w:p w14:paraId="22785AF9" w14:textId="77777777" w:rsidR="00EA38C6" w:rsidRDefault="00EA38C6" w:rsidP="00EA38C6"/>
    <w:p w14:paraId="199FE09D" w14:textId="5AE35B38" w:rsidR="00EA38C6" w:rsidRDefault="00EA38C6" w:rsidP="00EA38C6">
      <w:r w:rsidRPr="00EA38C6">
        <w:t xml:space="preserve">Physical and emotional state of the victim/survivor (Describe any cuts, bruises, lacerations, </w:t>
      </w:r>
      <w:proofErr w:type="spellStart"/>
      <w:r w:rsidRPr="00EA38C6">
        <w:t>behaviour</w:t>
      </w:r>
      <w:proofErr w:type="spellEnd"/>
      <w:r w:rsidRPr="00EA38C6">
        <w:t xml:space="preserve"> and mood, </w:t>
      </w:r>
      <w:r w:rsidR="00292D6E" w:rsidRPr="00EA38C6">
        <w:t>etc.</w:t>
      </w:r>
      <w:r w:rsidRPr="00EA38C6">
        <w:t xml:space="preserve">): </w:t>
      </w:r>
    </w:p>
    <w:p w14:paraId="011313A1" w14:textId="77777777" w:rsidR="00213E80" w:rsidRPr="00D40366" w:rsidRDefault="00213E80" w:rsidP="00213E80">
      <w:r w:rsidRPr="00A10247">
        <w:t xml:space="preserve">.................................................................................................................................................................. .................................................................................................................................................................. .................................................................................................................................................................. </w:t>
      </w:r>
    </w:p>
    <w:p w14:paraId="631649F4" w14:textId="031898A7" w:rsidR="001614E5" w:rsidRDefault="00213E80" w:rsidP="006306B5">
      <w:r w:rsidRPr="00A10247">
        <w:t xml:space="preserve">.................................................................................................................................................................. .................................................................................................................................................................. </w:t>
      </w:r>
    </w:p>
    <w:p w14:paraId="68611367" w14:textId="0A24887F" w:rsidR="00EA38C6" w:rsidRDefault="00EA38C6" w:rsidP="00EA38C6">
      <w:r w:rsidRPr="00EA38C6">
        <w:t>Witness’ Name &amp; Contact Information:</w:t>
      </w:r>
    </w:p>
    <w:p w14:paraId="77A1C68E" w14:textId="77777777" w:rsidR="00213E80" w:rsidRPr="00D40366" w:rsidRDefault="00213E80" w:rsidP="00213E80">
      <w:r w:rsidRPr="00A10247">
        <w:t xml:space="preserve">.................................................................................................................................................................. .................................................................................................................................................................. .................................................................................................................................................................. </w:t>
      </w:r>
    </w:p>
    <w:p w14:paraId="144B2648" w14:textId="77777777" w:rsidR="00213E80" w:rsidRPr="00D40366" w:rsidRDefault="00213E80" w:rsidP="00213E80">
      <w:r w:rsidRPr="00A10247">
        <w:t xml:space="preserve">.................................................................................................................................................................. .................................................................................................................................................................. </w:t>
      </w:r>
    </w:p>
    <w:p w14:paraId="71A7B2F4" w14:textId="77777777" w:rsidR="00FA74FE" w:rsidRDefault="00FA74FE" w:rsidP="00EA38C6"/>
    <w:p w14:paraId="692D16BA" w14:textId="1F9D53E1" w:rsidR="00EA38C6" w:rsidRDefault="00EA38C6" w:rsidP="00EA38C6">
      <w:r w:rsidRPr="00EA38C6">
        <w:t xml:space="preserve">Description of incident (Please use separate sheet of paper if necessary): </w:t>
      </w:r>
    </w:p>
    <w:p w14:paraId="1C5BDF4D" w14:textId="77777777" w:rsidR="00213E80" w:rsidRPr="00D40366" w:rsidRDefault="00213E80" w:rsidP="00213E80">
      <w:r w:rsidRPr="00A10247">
        <w:t xml:space="preserve">.................................................................................................................................................................. .................................................................................................................................................................. .................................................................................................................................................................. </w:t>
      </w:r>
    </w:p>
    <w:p w14:paraId="0B9253DC" w14:textId="77777777" w:rsidR="00213E80" w:rsidRPr="00D40366" w:rsidRDefault="00213E80" w:rsidP="00213E80">
      <w:r w:rsidRPr="00A10247">
        <w:t xml:space="preserve">.................................................................................................................................................................. .................................................................................................................................................................. </w:t>
      </w:r>
    </w:p>
    <w:p w14:paraId="05DF9BD2" w14:textId="066CD3A7" w:rsidR="007A0547" w:rsidRPr="007A0547" w:rsidRDefault="007A054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 xml:space="preserve">Briefly describe service provided to survivor: </w:t>
      </w:r>
    </w:p>
    <w:p w14:paraId="611DB320" w14:textId="77777777" w:rsidR="00213E80" w:rsidRPr="00D40366" w:rsidRDefault="00213E80" w:rsidP="00213E80">
      <w:r w:rsidRPr="00A10247">
        <w:t xml:space="preserve">.................................................................................................................................................................. .................................................................................................................................................................. .................................................................................................................................................................. </w:t>
      </w:r>
    </w:p>
    <w:p w14:paraId="4B6DB634" w14:textId="77777777" w:rsidR="00213E80" w:rsidRPr="00D40366" w:rsidRDefault="00213E80" w:rsidP="00213E80">
      <w:r w:rsidRPr="00A10247">
        <w:t xml:space="preserve">.................................................................................................................................................................. .................................................................................................................................................................. </w:t>
      </w:r>
    </w:p>
    <w:p w14:paraId="6E6982C8" w14:textId="35EB72DD"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Briefly describe if there will be need for medium and long-term victim assistance: </w:t>
      </w:r>
    </w:p>
    <w:p w14:paraId="6D1B0F83" w14:textId="77777777" w:rsidR="00213E80" w:rsidRPr="00D40366" w:rsidRDefault="00213E80" w:rsidP="00213E80">
      <w:r w:rsidRPr="00A10247">
        <w:t xml:space="preserve">.................................................................................................................................................................. .................................................................................................................................................................. .................................................................................................................................................................. </w:t>
      </w:r>
    </w:p>
    <w:p w14:paraId="3B54D80B" w14:textId="67DDC008" w:rsidR="001F589E" w:rsidRPr="00D40366" w:rsidRDefault="00213E80" w:rsidP="001F589E">
      <w:r w:rsidRPr="00A10247">
        <w:t>.................................................................................................................................................................. ..................................................................................................................................................................</w:t>
      </w:r>
      <w:r w:rsidR="001F589E" w:rsidRPr="00D40366">
        <w:t xml:space="preserve"> </w:t>
      </w:r>
    </w:p>
    <w:p w14:paraId="60CB1509" w14:textId="411CEA6B"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Any other pertinent information provided during interview? (Including contact made with other </w:t>
      </w:r>
      <w:r w:rsidR="00201C37" w:rsidRPr="007A0547">
        <w:rPr>
          <w:rFonts w:ascii="Calibri" w:eastAsia="Times New Roman" w:hAnsi="Calibri"/>
          <w:color w:val="auto"/>
          <w:lang w:eastAsia="en-GB"/>
        </w:rPr>
        <w:t>organizations</w:t>
      </w:r>
      <w:r w:rsidRPr="007A0547">
        <w:rPr>
          <w:rFonts w:ascii="Calibri" w:eastAsia="Times New Roman" w:hAnsi="Calibri"/>
          <w:color w:val="auto"/>
          <w:lang w:eastAsia="en-GB"/>
        </w:rPr>
        <w:t xml:space="preserve"> if any): </w:t>
      </w:r>
    </w:p>
    <w:p w14:paraId="45008757" w14:textId="77777777" w:rsidR="00213E80" w:rsidRPr="00D40366" w:rsidRDefault="00213E80" w:rsidP="00213E80">
      <w:r w:rsidRPr="00A10247">
        <w:t xml:space="preserve">.................................................................................................................................................................. .................................................................................................................................................................. .................................................................................................................................................................. </w:t>
      </w:r>
    </w:p>
    <w:p w14:paraId="74BD1CCD" w14:textId="64574201" w:rsidR="001F589E" w:rsidRPr="00D40366" w:rsidRDefault="00213E80" w:rsidP="001F589E">
      <w:r w:rsidRPr="00A10247">
        <w:t>.................................................................................................................................................................. ..................................................................................................................................................................</w:t>
      </w:r>
      <w:r w:rsidR="001F589E" w:rsidRPr="00D40366">
        <w:t xml:space="preserve"> </w:t>
      </w:r>
    </w:p>
    <w:p w14:paraId="29ABE535" w14:textId="63F1856A" w:rsidR="007D3852" w:rsidRPr="006306B5" w:rsidRDefault="007A0547" w:rsidP="007A0547">
      <w:pPr>
        <w:spacing w:before="100" w:beforeAutospacing="1" w:after="100" w:afterAutospacing="1" w:line="240" w:lineRule="auto"/>
        <w:ind w:left="0" w:firstLine="0"/>
        <w:jc w:val="left"/>
        <w:rPr>
          <w:rFonts w:ascii="Calibri" w:hAnsi="Calibri"/>
          <w:color w:val="auto"/>
        </w:rPr>
      </w:pPr>
      <w:r w:rsidRPr="007A0547">
        <w:rPr>
          <w:rFonts w:ascii="Calibri" w:eastAsia="Times New Roman" w:hAnsi="Calibri"/>
          <w:color w:val="auto"/>
          <w:lang w:eastAsia="en-GB"/>
        </w:rPr>
        <w:t xml:space="preserve">Signature/thumbprint signaling that the complainant been informed about </w:t>
      </w:r>
      <w:r w:rsidR="00201C37" w:rsidRPr="007A0547">
        <w:rPr>
          <w:rFonts w:ascii="Calibri" w:eastAsia="Times New Roman" w:hAnsi="Calibri"/>
          <w:color w:val="auto"/>
          <w:lang w:eastAsia="en-GB"/>
        </w:rPr>
        <w:t>organizations</w:t>
      </w:r>
      <w:r w:rsidRPr="007A0547">
        <w:rPr>
          <w:rFonts w:ascii="Calibri" w:eastAsia="Times New Roman" w:hAnsi="Calibri"/>
          <w:color w:val="auto"/>
          <w:lang w:eastAsia="en-GB"/>
        </w:rPr>
        <w:t xml:space="preserve"> procedures for dealing with complaints:</w:t>
      </w:r>
    </w:p>
    <w:p w14:paraId="7D1A916B" w14:textId="3E19406A" w:rsidR="007A0547" w:rsidRPr="007A0547" w:rsidRDefault="007A054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 xml:space="preserve">Name of Accused Person (s): </w:t>
      </w:r>
      <w:r w:rsidR="0022324E" w:rsidRPr="00A10247">
        <w:t>.................................</w:t>
      </w:r>
      <w:r w:rsidR="00FA74FE">
        <w:rPr>
          <w:rFonts w:ascii="Calibri" w:eastAsia="Times New Roman" w:hAnsi="Calibri"/>
          <w:color w:val="auto"/>
          <w:lang w:eastAsia="en-GB"/>
        </w:rPr>
        <w:t xml:space="preserve"> </w:t>
      </w:r>
      <w:r w:rsidRPr="007A0547">
        <w:rPr>
          <w:rFonts w:ascii="Calibri" w:eastAsia="Times New Roman" w:hAnsi="Calibri"/>
          <w:color w:val="auto"/>
          <w:lang w:eastAsia="en-GB"/>
        </w:rPr>
        <w:t xml:space="preserve">Job title: </w:t>
      </w:r>
      <w:r w:rsidR="0022324E" w:rsidRPr="00A10247">
        <w:t>.................................</w:t>
      </w:r>
    </w:p>
    <w:p w14:paraId="7F49C3DB" w14:textId="5E0CF96F" w:rsidR="007A0547" w:rsidRPr="007A0547" w:rsidRDefault="00201C3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Organization</w:t>
      </w:r>
      <w:r w:rsidR="007A0547" w:rsidRPr="007A0547">
        <w:rPr>
          <w:rFonts w:ascii="Calibri" w:eastAsia="Times New Roman" w:hAnsi="Calibri"/>
          <w:color w:val="auto"/>
          <w:lang w:eastAsia="en-GB"/>
        </w:rPr>
        <w:t xml:space="preserve"> Accused Person (s) Works for: </w:t>
      </w:r>
      <w:r w:rsidR="0022324E" w:rsidRPr="00A10247">
        <w:t>......................................................................................</w:t>
      </w:r>
    </w:p>
    <w:p w14:paraId="4BEBB0DA" w14:textId="32CA0459" w:rsidR="007A0547" w:rsidRPr="007A0547" w:rsidRDefault="007A0547" w:rsidP="007A0547">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pPr>
      <w:r w:rsidRPr="007A0547">
        <w:rPr>
          <w:rFonts w:ascii="Calibri" w:eastAsia="Times New Roman" w:hAnsi="Calibri"/>
          <w:color w:val="auto"/>
          <w:lang w:eastAsia="en-GB"/>
        </w:rPr>
        <w:t xml:space="preserve">Address of Accused Person: </w:t>
      </w:r>
      <w:r w:rsidR="0022324E" w:rsidRPr="00A10247">
        <w:t>......................................................................................</w:t>
      </w:r>
    </w:p>
    <w:p w14:paraId="204E69B6" w14:textId="542ECCDC" w:rsidR="00FA74FE" w:rsidRDefault="00FA74FE" w:rsidP="007D3852">
      <w:pPr>
        <w:spacing w:before="100" w:beforeAutospacing="1" w:after="100" w:afterAutospacing="1" w:line="240" w:lineRule="auto"/>
        <w:ind w:left="0" w:firstLine="0"/>
        <w:jc w:val="left"/>
      </w:pPr>
      <w:r w:rsidRPr="00EA38C6">
        <w:t>Age:</w:t>
      </w:r>
      <w:r>
        <w:t xml:space="preserve"> </w:t>
      </w:r>
      <w:r w:rsidR="0022324E" w:rsidRPr="00A10247">
        <w:t>.................................</w:t>
      </w:r>
      <w:r>
        <w:t xml:space="preserve"> </w:t>
      </w:r>
      <w:r w:rsidRPr="00EA38C6">
        <w:t>Sex</w:t>
      </w:r>
      <w:r>
        <w:t>:</w:t>
      </w:r>
      <w:r w:rsidRPr="00EA38C6">
        <w:t xml:space="preserve"> </w:t>
      </w:r>
      <w:r w:rsidR="0022324E" w:rsidRPr="00A10247">
        <w:t>.................................</w:t>
      </w:r>
    </w:p>
    <w:p w14:paraId="2BA8910B" w14:textId="02D77FCC" w:rsidR="007A0547" w:rsidRDefault="007A0547" w:rsidP="007D3852">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Physical Description of Accused Person: </w:t>
      </w:r>
    </w:p>
    <w:p w14:paraId="1AA5E056" w14:textId="77777777" w:rsidR="00213E80" w:rsidRPr="00D40366" w:rsidRDefault="00213E80" w:rsidP="00213E80">
      <w:r w:rsidRPr="00A10247">
        <w:t xml:space="preserve">.................................................................................................................................................................. .................................................................................................................................................................. .................................................................................................................................................................. </w:t>
      </w:r>
    </w:p>
    <w:p w14:paraId="689C03D4" w14:textId="77777777" w:rsidR="00213E80" w:rsidRPr="00D40366" w:rsidRDefault="00213E80" w:rsidP="00213E80">
      <w:r w:rsidRPr="00A10247">
        <w:lastRenderedPageBreak/>
        <w:t xml:space="preserve">.................................................................................................................................................................. .................................................................................................................................................................. </w:t>
      </w:r>
    </w:p>
    <w:p w14:paraId="7CD11F32" w14:textId="77777777"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Is the perpetrator a continuing threat to the safety of the survivor, complainant, staff or any beneficiary? Please explain any safety concerns: </w:t>
      </w:r>
    </w:p>
    <w:p w14:paraId="7C13B8E0" w14:textId="77777777" w:rsidR="00213E80" w:rsidRPr="00D40366" w:rsidRDefault="00213E80" w:rsidP="00213E80">
      <w:r w:rsidRPr="00A10247">
        <w:t xml:space="preserve">.................................................................................................................................................................. .................................................................................................................................................................. .................................................................................................................................................................. </w:t>
      </w:r>
    </w:p>
    <w:p w14:paraId="1BA85772" w14:textId="77777777" w:rsidR="00213E80" w:rsidRPr="00D40366" w:rsidRDefault="00213E80" w:rsidP="00213E80">
      <w:r w:rsidRPr="00A10247">
        <w:t xml:space="preserve">.................................................................................................................................................................. .................................................................................................................................................................. </w:t>
      </w:r>
    </w:p>
    <w:p w14:paraId="7DA6B6F3" w14:textId="77777777" w:rsidR="007A0547"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Has any disciplinary action been taken by the responsible agency? (Describe): </w:t>
      </w:r>
    </w:p>
    <w:p w14:paraId="3A4AB3FD" w14:textId="77777777" w:rsidR="00213E80" w:rsidRPr="00D40366" w:rsidRDefault="00213E80" w:rsidP="00213E80">
      <w:r w:rsidRPr="00A10247">
        <w:t xml:space="preserve">.................................................................................................................................................................. .................................................................................................................................................................. .................................................................................................................................................................. </w:t>
      </w:r>
    </w:p>
    <w:p w14:paraId="53CEAEE7" w14:textId="10545822" w:rsidR="001F589E" w:rsidRPr="00D40366" w:rsidRDefault="00213E80" w:rsidP="001F589E">
      <w:r w:rsidRPr="00A10247">
        <w:t>.................................................................................................................................................................. ..................................................................................................................................................................</w:t>
      </w:r>
      <w:r w:rsidR="001F589E" w:rsidRPr="00D40366">
        <w:t xml:space="preserve"> </w:t>
      </w:r>
    </w:p>
    <w:p w14:paraId="3437FA1E" w14:textId="52D13AE1"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Report Completed by: </w:t>
      </w:r>
      <w:r w:rsidR="0022324E" w:rsidRPr="00A10247">
        <w:t>.................................................................</w:t>
      </w:r>
      <w:r w:rsidR="0085573B">
        <w:rPr>
          <w:rFonts w:ascii="Calibri" w:eastAsia="Times New Roman" w:hAnsi="Calibri"/>
          <w:color w:val="auto"/>
          <w:lang w:eastAsia="en-GB"/>
        </w:rPr>
        <w:t xml:space="preserve"> </w:t>
      </w:r>
      <w:r w:rsidRPr="007A0547">
        <w:rPr>
          <w:rFonts w:ascii="Calibri" w:eastAsia="Times New Roman" w:hAnsi="Calibri"/>
          <w:color w:val="auto"/>
          <w:lang w:eastAsia="en-GB"/>
        </w:rPr>
        <w:t xml:space="preserve">Date/Time: </w:t>
      </w:r>
      <w:r w:rsidR="0022324E" w:rsidRPr="00A10247">
        <w:t>.........................................</w:t>
      </w:r>
    </w:p>
    <w:p w14:paraId="712D6C42" w14:textId="61FDAB23"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Position/</w:t>
      </w:r>
      <w:r w:rsidR="00835BC9" w:rsidRPr="007A0547">
        <w:rPr>
          <w:rFonts w:ascii="Calibri" w:eastAsia="Times New Roman" w:hAnsi="Calibri"/>
          <w:color w:val="auto"/>
          <w:lang w:eastAsia="en-GB"/>
        </w:rPr>
        <w:t>Organization</w:t>
      </w:r>
      <w:r w:rsidRPr="007A0547">
        <w:rPr>
          <w:rFonts w:ascii="Calibri" w:eastAsia="Times New Roman" w:hAnsi="Calibri"/>
          <w:color w:val="auto"/>
          <w:lang w:eastAsia="en-GB"/>
        </w:rPr>
        <w:t>:</w:t>
      </w:r>
      <w:r w:rsidR="0085573B">
        <w:rPr>
          <w:rFonts w:ascii="Calibri" w:eastAsia="Times New Roman" w:hAnsi="Calibri"/>
          <w:color w:val="auto"/>
          <w:lang w:eastAsia="en-GB"/>
        </w:rPr>
        <w:t xml:space="preserve"> </w:t>
      </w:r>
      <w:r w:rsidR="0022324E" w:rsidRPr="00A10247">
        <w:t>......................................................................................</w:t>
      </w:r>
    </w:p>
    <w:p w14:paraId="6470200C" w14:textId="6F1ED831"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Location: </w:t>
      </w:r>
      <w:r w:rsidR="0022324E" w:rsidRPr="00A10247">
        <w:t>......................................................................................</w:t>
      </w:r>
    </w:p>
    <w:p w14:paraId="29610B28" w14:textId="0D58C3A5" w:rsidR="0055275E" w:rsidRPr="0085573B" w:rsidRDefault="007A0547" w:rsidP="007A0547">
      <w:pPr>
        <w:spacing w:before="100" w:beforeAutospacing="1" w:after="100" w:afterAutospacing="1" w:line="240" w:lineRule="auto"/>
        <w:ind w:left="0" w:firstLine="0"/>
        <w:jc w:val="left"/>
        <w:rPr>
          <w:rFonts w:ascii="Calibri" w:eastAsia="Times New Roman" w:hAnsi="Calibri"/>
          <w:color w:val="auto"/>
          <w:lang w:eastAsia="en-GB"/>
        </w:rPr>
      </w:pPr>
      <w:r w:rsidRPr="007A0547">
        <w:rPr>
          <w:rFonts w:ascii="Calibri" w:eastAsia="Times New Roman" w:hAnsi="Calibri"/>
          <w:color w:val="auto"/>
          <w:lang w:eastAsia="en-GB"/>
        </w:rPr>
        <w:t xml:space="preserve">Date Report forwarded to relevant management structure: </w:t>
      </w:r>
      <w:r w:rsidR="0022324E" w:rsidRPr="00A10247">
        <w:t>..................................................................</w:t>
      </w:r>
    </w:p>
    <w:p w14:paraId="663C3070" w14:textId="21563D87" w:rsidR="00333612" w:rsidRPr="0085573B" w:rsidRDefault="007A0547" w:rsidP="0085573B">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sectPr w:rsidR="00333612" w:rsidRPr="0085573B" w:rsidSect="009B47C3">
          <w:pgSz w:w="11906" w:h="16838"/>
          <w:pgMar w:top="1440" w:right="1440" w:bottom="1440" w:left="1440" w:header="708" w:footer="708" w:gutter="0"/>
          <w:cols w:space="708"/>
          <w:docGrid w:linePitch="360"/>
        </w:sectPr>
      </w:pPr>
      <w:r w:rsidRPr="007A0547">
        <w:rPr>
          <w:rFonts w:ascii="Calibri" w:eastAsia="Times New Roman" w:hAnsi="Calibri"/>
          <w:color w:val="auto"/>
          <w:lang w:eastAsia="en-GB"/>
        </w:rPr>
        <w:t>Date received relevant management structure (Name/Position/Signature)</w:t>
      </w:r>
      <w:r w:rsidR="0085573B">
        <w:rPr>
          <w:rFonts w:ascii="Calibri" w:eastAsia="Times New Roman" w:hAnsi="Calibri"/>
          <w:color w:val="auto"/>
          <w:lang w:eastAsia="en-GB"/>
        </w:rPr>
        <w:t xml:space="preserve">:  </w:t>
      </w:r>
      <w:r w:rsidR="0022324E" w:rsidRPr="00A10247">
        <w:t>........................................</w:t>
      </w:r>
    </w:p>
    <w:p w14:paraId="7D2510A1" w14:textId="57DE10EB" w:rsidR="00333612" w:rsidRPr="00333612" w:rsidRDefault="00333612" w:rsidP="00D679AC">
      <w:pPr>
        <w:pStyle w:val="Heading2"/>
        <w:numPr>
          <w:ilvl w:val="0"/>
          <w:numId w:val="0"/>
        </w:numPr>
        <w:ind w:left="578" w:hanging="578"/>
        <w:rPr>
          <w:lang w:eastAsia="da-DK"/>
        </w:rPr>
      </w:pPr>
      <w:bookmarkStart w:id="99" w:name="_Toc161049406"/>
      <w:bookmarkStart w:id="100" w:name="_Toc165622476"/>
      <w:r w:rsidRPr="00E110EE">
        <w:rPr>
          <w:lang w:eastAsia="da-DK"/>
        </w:rPr>
        <w:lastRenderedPageBreak/>
        <w:t xml:space="preserve">Annex </w:t>
      </w:r>
      <w:r>
        <w:rPr>
          <w:lang w:eastAsia="da-DK"/>
        </w:rPr>
        <w:t>4</w:t>
      </w:r>
      <w:r w:rsidRPr="00E110EE">
        <w:rPr>
          <w:lang w:eastAsia="da-DK"/>
        </w:rPr>
        <w:t>:  Grievance Monitoring and Tracking Log (for non-SEA/SH Complaints)</w:t>
      </w:r>
      <w:bookmarkEnd w:id="99"/>
      <w:bookmarkEnd w:id="100"/>
      <w:r w:rsidRPr="00E110EE">
        <w:rPr>
          <w:rFonts w:ascii="Verdana" w:hAnsi="Verdana" w:cs="Arial"/>
          <w:lang w:eastAsia="da-DK"/>
        </w:rPr>
        <w:t xml:space="preserve"> </w:t>
      </w:r>
    </w:p>
    <w:tbl>
      <w:tblPr>
        <w:tblStyle w:val="GridTable1Light"/>
        <w:tblW w:w="5000" w:type="pct"/>
        <w:tblLook w:val="04A0" w:firstRow="1" w:lastRow="0" w:firstColumn="1" w:lastColumn="0" w:noHBand="0" w:noVBand="1"/>
      </w:tblPr>
      <w:tblGrid>
        <w:gridCol w:w="677"/>
        <w:gridCol w:w="1093"/>
        <w:gridCol w:w="1370"/>
        <w:gridCol w:w="1370"/>
        <w:gridCol w:w="1370"/>
        <w:gridCol w:w="1370"/>
        <w:gridCol w:w="1394"/>
        <w:gridCol w:w="1210"/>
        <w:gridCol w:w="1509"/>
        <w:gridCol w:w="1394"/>
        <w:gridCol w:w="1522"/>
        <w:gridCol w:w="1109"/>
      </w:tblGrid>
      <w:tr w:rsidR="00333612" w:rsidRPr="005A0200" w14:paraId="7AA2521F" w14:textId="77777777" w:rsidTr="006306B5">
        <w:trPr>
          <w:cnfStyle w:val="100000000000" w:firstRow="1" w:lastRow="0" w:firstColumn="0" w:lastColumn="0" w:oddVBand="0" w:evenVBand="0" w:oddHBand="0" w:evenHBand="0" w:firstRowFirstColumn="0" w:firstRowLastColumn="0" w:lastRowFirstColumn="0" w:lastRowLastColumn="0"/>
          <w:trHeight w:hRule="exact" w:val="3882"/>
        </w:trPr>
        <w:tc>
          <w:tcPr>
            <w:cnfStyle w:val="001000000000" w:firstRow="0" w:lastRow="0" w:firstColumn="1" w:lastColumn="0" w:oddVBand="0" w:evenVBand="0" w:oddHBand="0" w:evenHBand="0" w:firstRowFirstColumn="0" w:firstRowLastColumn="0" w:lastRowFirstColumn="0" w:lastRowLastColumn="0"/>
            <w:tcW w:w="225" w:type="pct"/>
          </w:tcPr>
          <w:p w14:paraId="6EFB6586" w14:textId="77777777" w:rsidR="00333612" w:rsidRPr="00A017CC" w:rsidRDefault="00333612" w:rsidP="00BE7EDD">
            <w:pPr>
              <w:jc w:val="left"/>
              <w:rPr>
                <w:rFonts w:cstheme="minorHAnsi"/>
                <w:b w:val="0"/>
                <w:sz w:val="18"/>
                <w:szCs w:val="18"/>
              </w:rPr>
            </w:pPr>
            <w:r w:rsidRPr="00A017CC">
              <w:rPr>
                <w:rFonts w:cstheme="minorHAnsi"/>
                <w:sz w:val="18"/>
                <w:szCs w:val="18"/>
              </w:rPr>
              <w:t>Case no.</w:t>
            </w:r>
          </w:p>
          <w:p w14:paraId="3D72AB0F" w14:textId="77777777" w:rsidR="00333612" w:rsidRPr="00A017CC" w:rsidRDefault="00333612" w:rsidP="00BE7EDD">
            <w:pPr>
              <w:jc w:val="left"/>
              <w:rPr>
                <w:rFonts w:cstheme="minorHAnsi"/>
                <w:b w:val="0"/>
                <w:sz w:val="18"/>
                <w:szCs w:val="18"/>
              </w:rPr>
            </w:pPr>
          </w:p>
        </w:tc>
        <w:tc>
          <w:tcPr>
            <w:tcW w:w="360" w:type="pct"/>
          </w:tcPr>
          <w:p w14:paraId="73192F25" w14:textId="77777777" w:rsidR="00333612" w:rsidRPr="00A017CC" w:rsidDel="004B6DCF"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Date Claim Received</w:t>
            </w:r>
          </w:p>
        </w:tc>
        <w:tc>
          <w:tcPr>
            <w:tcW w:w="450" w:type="pct"/>
          </w:tcPr>
          <w:p w14:paraId="28329056" w14:textId="77777777" w:rsidR="00333612" w:rsidRPr="00A017CC" w:rsidDel="004B6DCF"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Name of Person Receiving Complaint</w:t>
            </w:r>
          </w:p>
        </w:tc>
        <w:tc>
          <w:tcPr>
            <w:tcW w:w="450" w:type="pct"/>
          </w:tcPr>
          <w:p w14:paraId="36D7EA51"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Where/how the complaint was received</w:t>
            </w:r>
          </w:p>
        </w:tc>
        <w:tc>
          <w:tcPr>
            <w:tcW w:w="450" w:type="pct"/>
          </w:tcPr>
          <w:p w14:paraId="1444EC50"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Name &amp; contact details of complainant (if known)</w:t>
            </w:r>
          </w:p>
          <w:p w14:paraId="332A661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50" w:type="pct"/>
          </w:tcPr>
          <w:p w14:paraId="759414A0" w14:textId="1B14570A" w:rsidR="00333612" w:rsidRDefault="00333612" w:rsidP="006306B5">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sz w:val="18"/>
                <w:szCs w:val="18"/>
              </w:rPr>
              <w:t xml:space="preserve">Type of Claim </w:t>
            </w:r>
          </w:p>
          <w:p w14:paraId="03DCF794" w14:textId="18F898A3"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sz w:val="18"/>
                <w:szCs w:val="18"/>
              </w:rPr>
              <w:t>Add c</w:t>
            </w:r>
            <w:r w:rsidRPr="00A017CC">
              <w:rPr>
                <w:rFonts w:cstheme="minorHAnsi"/>
                <w:sz w:val="18"/>
                <w:szCs w:val="18"/>
              </w:rPr>
              <w:t>ontent of the claim (include all grievances, suggestions, inquiries)</w:t>
            </w:r>
          </w:p>
          <w:p w14:paraId="4F129892" w14:textId="65516996"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Pr>
                <w:rFonts w:cstheme="minorHAnsi"/>
                <w:sz w:val="18"/>
                <w:szCs w:val="18"/>
              </w:rPr>
              <w:t>*</w:t>
            </w:r>
            <w:r w:rsidR="00835BC9">
              <w:rPr>
                <w:rFonts w:cstheme="minorHAnsi"/>
                <w:sz w:val="18"/>
                <w:szCs w:val="18"/>
              </w:rPr>
              <w:t>Please</w:t>
            </w:r>
            <w:r>
              <w:rPr>
                <w:rFonts w:cstheme="minorHAnsi"/>
                <w:sz w:val="18"/>
                <w:szCs w:val="18"/>
              </w:rPr>
              <w:t xml:space="preserve"> note if the complaint was related to the pro</w:t>
            </w:r>
            <w:r w:rsidR="00835BC9">
              <w:rPr>
                <w:rFonts w:cstheme="minorHAnsi"/>
                <w:sz w:val="18"/>
                <w:szCs w:val="18"/>
              </w:rPr>
              <w:t>gram</w:t>
            </w:r>
            <w:r>
              <w:rPr>
                <w:rFonts w:cstheme="minorHAnsi"/>
                <w:sz w:val="18"/>
                <w:szCs w:val="18"/>
              </w:rPr>
              <w:t>. If not, note it here and refer complainant to P</w:t>
            </w:r>
            <w:r w:rsidR="00835BC9">
              <w:rPr>
                <w:rFonts w:cstheme="minorHAnsi"/>
                <w:sz w:val="18"/>
                <w:szCs w:val="18"/>
              </w:rPr>
              <w:t>CU</w:t>
            </w:r>
            <w:r>
              <w:rPr>
                <w:rFonts w:cstheme="minorHAnsi"/>
                <w:sz w:val="18"/>
                <w:szCs w:val="18"/>
              </w:rPr>
              <w:t xml:space="preserve"> for further processing</w:t>
            </w:r>
            <w:r w:rsidR="00BA6985">
              <w:rPr>
                <w:rFonts w:cstheme="minorHAnsi"/>
                <w:sz w:val="18"/>
                <w:szCs w:val="18"/>
              </w:rPr>
              <w:t>.</w:t>
            </w:r>
          </w:p>
          <w:p w14:paraId="1773EE89"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08" w:type="pct"/>
          </w:tcPr>
          <w:p w14:paraId="5592BAE9"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Was Receipt of Complaint Acknowledged to the Complainant?</w:t>
            </w:r>
          </w:p>
          <w:p w14:paraId="79195EDF"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 xml:space="preserve"> (Y/N – if yes, include date, method of communication </w:t>
            </w:r>
            <w:r>
              <w:rPr>
                <w:rFonts w:cstheme="minorHAnsi"/>
                <w:sz w:val="18"/>
                <w:szCs w:val="18"/>
              </w:rPr>
              <w:t>&amp;</w:t>
            </w:r>
            <w:r w:rsidRPr="00A017CC">
              <w:rPr>
                <w:rFonts w:cstheme="minorHAnsi"/>
                <w:sz w:val="18"/>
                <w:szCs w:val="18"/>
              </w:rPr>
              <w:t xml:space="preserve"> by whom)</w:t>
            </w:r>
          </w:p>
        </w:tc>
        <w:tc>
          <w:tcPr>
            <w:tcW w:w="398" w:type="pct"/>
          </w:tcPr>
          <w:p w14:paraId="5D59963C"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Expected Decision Date</w:t>
            </w:r>
          </w:p>
          <w:p w14:paraId="50E553FD"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95" w:type="pct"/>
          </w:tcPr>
          <w:p w14:paraId="08D3E2BC"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Decision Outcome</w:t>
            </w:r>
          </w:p>
          <w:p w14:paraId="43AE0743"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(include names of participants and date of decision)</w:t>
            </w:r>
          </w:p>
        </w:tc>
        <w:tc>
          <w:tcPr>
            <w:tcW w:w="450" w:type="pct"/>
          </w:tcPr>
          <w:p w14:paraId="06595B54"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Was Decision communicated to complainant? Y/N</w:t>
            </w:r>
          </w:p>
          <w:p w14:paraId="2D114BA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If yes, state when</w:t>
            </w:r>
            <w:r>
              <w:rPr>
                <w:rFonts w:cstheme="minorHAnsi"/>
                <w:sz w:val="18"/>
                <w:szCs w:val="18"/>
              </w:rPr>
              <w:t>, by whom</w:t>
            </w:r>
            <w:r w:rsidRPr="00A017CC">
              <w:rPr>
                <w:rFonts w:cstheme="minorHAnsi"/>
                <w:sz w:val="18"/>
                <w:szCs w:val="18"/>
              </w:rPr>
              <w:t xml:space="preserve"> and via what method of communication </w:t>
            </w:r>
          </w:p>
          <w:p w14:paraId="0B9030F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35B351C4"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499" w:type="pct"/>
          </w:tcPr>
          <w:p w14:paraId="3B54A478"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 xml:space="preserve">Was the complainant satisfied with the decision? Y/N </w:t>
            </w:r>
          </w:p>
          <w:p w14:paraId="39366862"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774F5ACE" w14:textId="77777777" w:rsidR="00333612"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State the decision.</w:t>
            </w:r>
          </w:p>
          <w:p w14:paraId="3A5B7D8F"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14:paraId="62ECA001" w14:textId="0EA6766C"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 xml:space="preserve">If no, explain why and if known, will pursue appeals </w:t>
            </w:r>
            <w:r w:rsidR="00547F7D" w:rsidRPr="00A017CC">
              <w:rPr>
                <w:rFonts w:cstheme="minorHAnsi"/>
                <w:sz w:val="18"/>
                <w:szCs w:val="18"/>
              </w:rPr>
              <w:t>procedure.</w:t>
            </w:r>
            <w:r w:rsidRPr="00A017CC">
              <w:rPr>
                <w:rFonts w:cstheme="minorHAnsi"/>
                <w:sz w:val="18"/>
                <w:szCs w:val="18"/>
              </w:rPr>
              <w:t xml:space="preserve"> </w:t>
            </w:r>
          </w:p>
          <w:p w14:paraId="2AC32406"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tc>
        <w:tc>
          <w:tcPr>
            <w:tcW w:w="367" w:type="pct"/>
          </w:tcPr>
          <w:p w14:paraId="1B49D5F8" w14:textId="77777777" w:rsidR="00333612" w:rsidRPr="00A017CC" w:rsidRDefault="00333612" w:rsidP="00BE7EDD">
            <w:pPr>
              <w:jc w:val="left"/>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A017CC">
              <w:rPr>
                <w:rFonts w:cstheme="minorHAnsi"/>
                <w:sz w:val="18"/>
                <w:szCs w:val="18"/>
              </w:rPr>
              <w:t>Any follow up action</w:t>
            </w:r>
            <w:r>
              <w:rPr>
                <w:rFonts w:cstheme="minorHAnsi"/>
                <w:sz w:val="18"/>
                <w:szCs w:val="18"/>
              </w:rPr>
              <w:t xml:space="preserve"> (and by whom, by what date)</w:t>
            </w:r>
            <w:r w:rsidRPr="00A017CC">
              <w:rPr>
                <w:rFonts w:cstheme="minorHAnsi"/>
                <w:sz w:val="18"/>
                <w:szCs w:val="18"/>
              </w:rPr>
              <w:t>?</w:t>
            </w:r>
          </w:p>
        </w:tc>
      </w:tr>
      <w:tr w:rsidR="00333612" w:rsidRPr="005A0200" w14:paraId="7B6D9895"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403576F5" w14:textId="77777777" w:rsidR="00333612" w:rsidRPr="001B126F" w:rsidRDefault="00333612" w:rsidP="000163D0">
            <w:pPr>
              <w:ind w:left="360"/>
              <w:rPr>
                <w:rFonts w:cstheme="minorHAnsi"/>
                <w:sz w:val="20"/>
                <w:szCs w:val="20"/>
              </w:rPr>
            </w:pPr>
          </w:p>
        </w:tc>
        <w:tc>
          <w:tcPr>
            <w:tcW w:w="360" w:type="pct"/>
          </w:tcPr>
          <w:p w14:paraId="5E216D0B"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4361293F"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01781F19"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784DA0F3"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55248430"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8" w:type="pct"/>
          </w:tcPr>
          <w:p w14:paraId="74EFF8A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98" w:type="pct"/>
          </w:tcPr>
          <w:p w14:paraId="352423D9"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5" w:type="pct"/>
          </w:tcPr>
          <w:p w14:paraId="4680003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37961E25"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9" w:type="pct"/>
          </w:tcPr>
          <w:p w14:paraId="150F403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7" w:type="pct"/>
          </w:tcPr>
          <w:p w14:paraId="051E6DF9"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33612" w:rsidRPr="005A0200" w14:paraId="572FFB97"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368395FF" w14:textId="77777777" w:rsidR="00333612" w:rsidRPr="001B126F" w:rsidRDefault="00333612" w:rsidP="000163D0">
            <w:pPr>
              <w:ind w:left="360"/>
              <w:rPr>
                <w:rFonts w:cstheme="minorHAnsi"/>
                <w:sz w:val="20"/>
                <w:szCs w:val="20"/>
              </w:rPr>
            </w:pPr>
          </w:p>
        </w:tc>
        <w:tc>
          <w:tcPr>
            <w:tcW w:w="360" w:type="pct"/>
          </w:tcPr>
          <w:p w14:paraId="711E39D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2F9ED88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7BE4CB6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135C99B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628102A0"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8" w:type="pct"/>
          </w:tcPr>
          <w:p w14:paraId="0A4EA07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98" w:type="pct"/>
          </w:tcPr>
          <w:p w14:paraId="056F0E76"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5" w:type="pct"/>
          </w:tcPr>
          <w:p w14:paraId="108A89C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2DD55B82"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9" w:type="pct"/>
          </w:tcPr>
          <w:p w14:paraId="6D24627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7" w:type="pct"/>
          </w:tcPr>
          <w:p w14:paraId="27E35491"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33612" w:rsidRPr="005A0200" w14:paraId="6CD67040"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6DF98DF9" w14:textId="77777777" w:rsidR="00333612" w:rsidRPr="001B126F" w:rsidRDefault="00333612" w:rsidP="000163D0">
            <w:pPr>
              <w:ind w:left="360"/>
              <w:rPr>
                <w:rFonts w:cstheme="minorHAnsi"/>
                <w:sz w:val="20"/>
                <w:szCs w:val="20"/>
              </w:rPr>
            </w:pPr>
          </w:p>
        </w:tc>
        <w:tc>
          <w:tcPr>
            <w:tcW w:w="360" w:type="pct"/>
          </w:tcPr>
          <w:p w14:paraId="19C8797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3AE90614"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189AEF0E"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0AD1B1FF"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29A6492C"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8" w:type="pct"/>
          </w:tcPr>
          <w:p w14:paraId="6B51E60A"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98" w:type="pct"/>
          </w:tcPr>
          <w:p w14:paraId="3FF2EB4B"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5" w:type="pct"/>
          </w:tcPr>
          <w:p w14:paraId="65397808"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50" w:type="pct"/>
          </w:tcPr>
          <w:p w14:paraId="68BEB84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99" w:type="pct"/>
          </w:tcPr>
          <w:p w14:paraId="77B1434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7" w:type="pct"/>
          </w:tcPr>
          <w:p w14:paraId="666FDF4D" w14:textId="77777777" w:rsidR="00333612" w:rsidRPr="00A017CC" w:rsidRDefault="00333612" w:rsidP="000163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1D8D3A5" w14:textId="77777777" w:rsidR="00333612" w:rsidRPr="00333612" w:rsidRDefault="00333612" w:rsidP="00333612"/>
    <w:sectPr w:rsidR="00333612" w:rsidRPr="00333612" w:rsidSect="009B47C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519EE" w14:textId="77777777" w:rsidR="009B47C3" w:rsidRDefault="009B47C3" w:rsidP="00CD5311">
      <w:pPr>
        <w:spacing w:after="0" w:line="240" w:lineRule="auto"/>
      </w:pPr>
      <w:r>
        <w:separator/>
      </w:r>
    </w:p>
  </w:endnote>
  <w:endnote w:type="continuationSeparator" w:id="0">
    <w:p w14:paraId="003F023D" w14:textId="77777777" w:rsidR="009B47C3" w:rsidRDefault="009B47C3" w:rsidP="00CD5311">
      <w:pPr>
        <w:spacing w:after="0" w:line="240" w:lineRule="auto"/>
      </w:pPr>
      <w:r>
        <w:continuationSeparator/>
      </w:r>
    </w:p>
  </w:endnote>
  <w:endnote w:type="continuationNotice" w:id="1">
    <w:p w14:paraId="61A0C687" w14:textId="77777777" w:rsidR="009B47C3" w:rsidRDefault="009B4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3768445"/>
      <w:docPartObj>
        <w:docPartGallery w:val="Page Numbers (Bottom of Page)"/>
        <w:docPartUnique/>
      </w:docPartObj>
    </w:sdtPr>
    <w:sdtContent>
      <w:p w14:paraId="71F4E34C" w14:textId="79A1C983" w:rsidR="007F434F" w:rsidRDefault="007F434F" w:rsidP="00155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08AC">
          <w:rPr>
            <w:rStyle w:val="PageNumber"/>
            <w:noProof/>
          </w:rPr>
          <w:t>14</w:t>
        </w:r>
        <w:r>
          <w:rPr>
            <w:rStyle w:val="PageNumber"/>
          </w:rPr>
          <w:fldChar w:fldCharType="end"/>
        </w:r>
      </w:p>
    </w:sdtContent>
  </w:sdt>
  <w:p w14:paraId="5DADDC9A" w14:textId="77777777" w:rsidR="007F434F" w:rsidRDefault="007F434F" w:rsidP="007F43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4617111"/>
      <w:docPartObj>
        <w:docPartGallery w:val="Page Numbers (Bottom of Page)"/>
        <w:docPartUnique/>
      </w:docPartObj>
    </w:sdtPr>
    <w:sdtContent>
      <w:p w14:paraId="14AE5EC0" w14:textId="6FF3AAEA" w:rsidR="007F434F" w:rsidRDefault="007F434F" w:rsidP="00155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41A5">
          <w:rPr>
            <w:rStyle w:val="PageNumber"/>
            <w:noProof/>
          </w:rPr>
          <w:t>25</w:t>
        </w:r>
        <w:r>
          <w:rPr>
            <w:rStyle w:val="PageNumber"/>
          </w:rPr>
          <w:fldChar w:fldCharType="end"/>
        </w:r>
      </w:p>
    </w:sdtContent>
  </w:sdt>
  <w:p w14:paraId="45E8F290" w14:textId="77777777" w:rsidR="007F434F" w:rsidRDefault="007F434F" w:rsidP="007F43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3DF5" w14:textId="77777777" w:rsidR="009B47C3" w:rsidRDefault="009B47C3" w:rsidP="00CD5311">
      <w:pPr>
        <w:spacing w:after="0" w:line="240" w:lineRule="auto"/>
      </w:pPr>
      <w:r>
        <w:separator/>
      </w:r>
    </w:p>
  </w:footnote>
  <w:footnote w:type="continuationSeparator" w:id="0">
    <w:p w14:paraId="3E119F23" w14:textId="77777777" w:rsidR="009B47C3" w:rsidRDefault="009B47C3" w:rsidP="00CD5311">
      <w:pPr>
        <w:spacing w:after="0" w:line="240" w:lineRule="auto"/>
      </w:pPr>
      <w:r>
        <w:continuationSeparator/>
      </w:r>
    </w:p>
  </w:footnote>
  <w:footnote w:type="continuationNotice" w:id="1">
    <w:p w14:paraId="7D13A40F" w14:textId="77777777" w:rsidR="009B47C3" w:rsidRDefault="009B47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D19"/>
    <w:multiLevelType w:val="hybridMultilevel"/>
    <w:tmpl w:val="EFCAA9B0"/>
    <w:lvl w:ilvl="0" w:tplc="20000011">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 w15:restartNumberingAfterBreak="0">
    <w:nsid w:val="00F85A7E"/>
    <w:multiLevelType w:val="hybridMultilevel"/>
    <w:tmpl w:val="9CA0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859FE"/>
    <w:multiLevelType w:val="hybridMultilevel"/>
    <w:tmpl w:val="0A4A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C00C8"/>
    <w:multiLevelType w:val="hybridMultilevel"/>
    <w:tmpl w:val="2AE85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6D5806"/>
    <w:multiLevelType w:val="hybridMultilevel"/>
    <w:tmpl w:val="C0A4E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6B6E9B"/>
    <w:multiLevelType w:val="hybridMultilevel"/>
    <w:tmpl w:val="1074A266"/>
    <w:lvl w:ilvl="0" w:tplc="20000011">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6" w15:restartNumberingAfterBreak="0">
    <w:nsid w:val="0B3E75F7"/>
    <w:multiLevelType w:val="multilevel"/>
    <w:tmpl w:val="8C1C8824"/>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7" w15:restartNumberingAfterBreak="0">
    <w:nsid w:val="0BF27B33"/>
    <w:multiLevelType w:val="hybridMultilevel"/>
    <w:tmpl w:val="2BC20F7A"/>
    <w:lvl w:ilvl="0" w:tplc="9D36AA34">
      <w:start w:val="1"/>
      <w:numFmt w:val="lowerLetter"/>
      <w:lvlText w:val="%1)"/>
      <w:lvlJc w:val="left"/>
      <w:pPr>
        <w:ind w:left="706" w:hanging="360"/>
      </w:pPr>
      <w:rPr>
        <w:rFonts w:hint="default"/>
        <w:b/>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abstractNum w:abstractNumId="8" w15:restartNumberingAfterBreak="0">
    <w:nsid w:val="0DE83FA7"/>
    <w:multiLevelType w:val="hybridMultilevel"/>
    <w:tmpl w:val="5DA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E57D0"/>
    <w:multiLevelType w:val="multilevel"/>
    <w:tmpl w:val="FCFAB6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E6F67"/>
    <w:multiLevelType w:val="hybridMultilevel"/>
    <w:tmpl w:val="3E0EF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955674"/>
    <w:multiLevelType w:val="multilevel"/>
    <w:tmpl w:val="C15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0805E6"/>
    <w:multiLevelType w:val="hybridMultilevel"/>
    <w:tmpl w:val="FF04F54C"/>
    <w:lvl w:ilvl="0" w:tplc="0520111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A67C3A">
      <w:start w:val="1"/>
      <w:numFmt w:val="lowerLetter"/>
      <w:lvlText w:val="%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CE35C6">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B88DE4">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D2F6CA">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1EFA0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76BC3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72A6C2">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631E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D4006E"/>
    <w:multiLevelType w:val="hybridMultilevel"/>
    <w:tmpl w:val="39583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800C45"/>
    <w:multiLevelType w:val="hybridMultilevel"/>
    <w:tmpl w:val="CB3E9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6307B9"/>
    <w:multiLevelType w:val="multilevel"/>
    <w:tmpl w:val="0F08E5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DDF7A67"/>
    <w:multiLevelType w:val="multilevel"/>
    <w:tmpl w:val="971A439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D9A7CC9"/>
    <w:multiLevelType w:val="hybridMultilevel"/>
    <w:tmpl w:val="3B4C59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FA15460"/>
    <w:multiLevelType w:val="hybridMultilevel"/>
    <w:tmpl w:val="5636C2C4"/>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9" w15:restartNumberingAfterBreak="0">
    <w:nsid w:val="465B63AD"/>
    <w:multiLevelType w:val="hybridMultilevel"/>
    <w:tmpl w:val="3B4C59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B14704"/>
    <w:multiLevelType w:val="hybridMultilevel"/>
    <w:tmpl w:val="63DA0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001206"/>
    <w:multiLevelType w:val="hybridMultilevel"/>
    <w:tmpl w:val="43660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B4907"/>
    <w:multiLevelType w:val="hybridMultilevel"/>
    <w:tmpl w:val="C1102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5615B"/>
    <w:multiLevelType w:val="multilevel"/>
    <w:tmpl w:val="0409001F"/>
    <w:lvl w:ilvl="0">
      <w:start w:val="1"/>
      <w:numFmt w:val="decimal"/>
      <w:lvlText w:val="%1."/>
      <w:lvlJc w:val="left"/>
      <w:pPr>
        <w:ind w:left="371" w:hanging="360"/>
      </w:pPr>
    </w:lvl>
    <w:lvl w:ilvl="1">
      <w:start w:val="1"/>
      <w:numFmt w:val="decimal"/>
      <w:lvlText w:val="%1.%2."/>
      <w:lvlJc w:val="left"/>
      <w:pPr>
        <w:ind w:left="803" w:hanging="432"/>
      </w:pPr>
    </w:lvl>
    <w:lvl w:ilvl="2">
      <w:start w:val="1"/>
      <w:numFmt w:val="decimal"/>
      <w:lvlText w:val="%1.%2.%3."/>
      <w:lvlJc w:val="left"/>
      <w:pPr>
        <w:ind w:left="1235" w:hanging="504"/>
      </w:pPr>
    </w:lvl>
    <w:lvl w:ilvl="3">
      <w:start w:val="1"/>
      <w:numFmt w:val="decimal"/>
      <w:lvlText w:val="%1.%2.%3.%4."/>
      <w:lvlJc w:val="left"/>
      <w:pPr>
        <w:ind w:left="1739" w:hanging="648"/>
      </w:pPr>
    </w:lvl>
    <w:lvl w:ilvl="4">
      <w:start w:val="1"/>
      <w:numFmt w:val="decimal"/>
      <w:lvlText w:val="%1.%2.%3.%4.%5."/>
      <w:lvlJc w:val="left"/>
      <w:pPr>
        <w:ind w:left="2243" w:hanging="792"/>
      </w:pPr>
    </w:lvl>
    <w:lvl w:ilvl="5">
      <w:start w:val="1"/>
      <w:numFmt w:val="decimal"/>
      <w:lvlText w:val="%1.%2.%3.%4.%5.%6."/>
      <w:lvlJc w:val="left"/>
      <w:pPr>
        <w:ind w:left="2747" w:hanging="936"/>
      </w:pPr>
    </w:lvl>
    <w:lvl w:ilvl="6">
      <w:start w:val="1"/>
      <w:numFmt w:val="decimal"/>
      <w:lvlText w:val="%1.%2.%3.%4.%5.%6.%7."/>
      <w:lvlJc w:val="left"/>
      <w:pPr>
        <w:ind w:left="3251" w:hanging="1080"/>
      </w:pPr>
    </w:lvl>
    <w:lvl w:ilvl="7">
      <w:start w:val="1"/>
      <w:numFmt w:val="decimal"/>
      <w:lvlText w:val="%1.%2.%3.%4.%5.%6.%7.%8."/>
      <w:lvlJc w:val="left"/>
      <w:pPr>
        <w:ind w:left="3755" w:hanging="1224"/>
      </w:pPr>
    </w:lvl>
    <w:lvl w:ilvl="8">
      <w:start w:val="1"/>
      <w:numFmt w:val="decimal"/>
      <w:lvlText w:val="%1.%2.%3.%4.%5.%6.%7.%8.%9."/>
      <w:lvlJc w:val="left"/>
      <w:pPr>
        <w:ind w:left="4331" w:hanging="1440"/>
      </w:pPr>
    </w:lvl>
  </w:abstractNum>
  <w:abstractNum w:abstractNumId="24" w15:restartNumberingAfterBreak="0">
    <w:nsid w:val="4D700DDC"/>
    <w:multiLevelType w:val="hybridMultilevel"/>
    <w:tmpl w:val="BE5EA732"/>
    <w:lvl w:ilvl="0" w:tplc="20000011">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25" w15:restartNumberingAfterBreak="0">
    <w:nsid w:val="51B71CB8"/>
    <w:multiLevelType w:val="hybridMultilevel"/>
    <w:tmpl w:val="EE6C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A3AD0"/>
    <w:multiLevelType w:val="hybridMultilevel"/>
    <w:tmpl w:val="0BD2D16C"/>
    <w:lvl w:ilvl="0" w:tplc="0409000F">
      <w:start w:val="1"/>
      <w:numFmt w:val="decimal"/>
      <w:lvlText w:val="%1."/>
      <w:lvlJc w:val="left"/>
      <w:pPr>
        <w:ind w:left="450" w:hanging="360"/>
      </w:pPr>
      <w:rPr>
        <w:rFonts w:hint="default"/>
        <w:b w:val="0"/>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2FE2001"/>
    <w:multiLevelType w:val="hybridMultilevel"/>
    <w:tmpl w:val="D988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50684"/>
    <w:multiLevelType w:val="multilevel"/>
    <w:tmpl w:val="2758BA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386563"/>
    <w:multiLevelType w:val="multilevel"/>
    <w:tmpl w:val="C2A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B28B4"/>
    <w:multiLevelType w:val="multilevel"/>
    <w:tmpl w:val="732CD0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AB5A0A"/>
    <w:multiLevelType w:val="multilevel"/>
    <w:tmpl w:val="1B443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408D5"/>
    <w:multiLevelType w:val="multilevel"/>
    <w:tmpl w:val="28661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511CE4"/>
    <w:multiLevelType w:val="hybridMultilevel"/>
    <w:tmpl w:val="14BC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D6306"/>
    <w:multiLevelType w:val="multilevel"/>
    <w:tmpl w:val="62D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9D2E83"/>
    <w:multiLevelType w:val="multilevel"/>
    <w:tmpl w:val="1B9481D2"/>
    <w:lvl w:ilvl="0">
      <w:start w:val="1"/>
      <w:numFmt w:val="bullet"/>
      <w:lvlText w:val=""/>
      <w:lvlJc w:val="left"/>
      <w:pPr>
        <w:tabs>
          <w:tab w:val="num" w:pos="15"/>
        </w:tabs>
        <w:ind w:left="15" w:hanging="360"/>
      </w:pPr>
      <w:rPr>
        <w:rFonts w:ascii="Symbol" w:hAnsi="Symbol" w:hint="default"/>
        <w:sz w:val="20"/>
      </w:rPr>
    </w:lvl>
    <w:lvl w:ilvl="1" w:tentative="1">
      <w:start w:val="1"/>
      <w:numFmt w:val="bullet"/>
      <w:lvlText w:val=""/>
      <w:lvlJc w:val="left"/>
      <w:pPr>
        <w:tabs>
          <w:tab w:val="num" w:pos="735"/>
        </w:tabs>
        <w:ind w:left="735" w:hanging="360"/>
      </w:pPr>
      <w:rPr>
        <w:rFonts w:ascii="Symbol" w:hAnsi="Symbol" w:hint="default"/>
        <w:sz w:val="20"/>
      </w:rPr>
    </w:lvl>
    <w:lvl w:ilvl="2" w:tentative="1">
      <w:start w:val="1"/>
      <w:numFmt w:val="bullet"/>
      <w:lvlText w:val=""/>
      <w:lvlJc w:val="left"/>
      <w:pPr>
        <w:tabs>
          <w:tab w:val="num" w:pos="1455"/>
        </w:tabs>
        <w:ind w:left="1455" w:hanging="360"/>
      </w:pPr>
      <w:rPr>
        <w:rFonts w:ascii="Symbol" w:hAnsi="Symbol" w:hint="default"/>
        <w:sz w:val="20"/>
      </w:rPr>
    </w:lvl>
    <w:lvl w:ilvl="3" w:tentative="1">
      <w:start w:val="1"/>
      <w:numFmt w:val="bullet"/>
      <w:lvlText w:val=""/>
      <w:lvlJc w:val="left"/>
      <w:pPr>
        <w:tabs>
          <w:tab w:val="num" w:pos="2175"/>
        </w:tabs>
        <w:ind w:left="2175" w:hanging="360"/>
      </w:pPr>
      <w:rPr>
        <w:rFonts w:ascii="Symbol" w:hAnsi="Symbol" w:hint="default"/>
        <w:sz w:val="20"/>
      </w:rPr>
    </w:lvl>
    <w:lvl w:ilvl="4" w:tentative="1">
      <w:start w:val="1"/>
      <w:numFmt w:val="bullet"/>
      <w:lvlText w:val=""/>
      <w:lvlJc w:val="left"/>
      <w:pPr>
        <w:tabs>
          <w:tab w:val="num" w:pos="2895"/>
        </w:tabs>
        <w:ind w:left="2895" w:hanging="360"/>
      </w:pPr>
      <w:rPr>
        <w:rFonts w:ascii="Symbol" w:hAnsi="Symbol" w:hint="default"/>
        <w:sz w:val="20"/>
      </w:rPr>
    </w:lvl>
    <w:lvl w:ilvl="5" w:tentative="1">
      <w:start w:val="1"/>
      <w:numFmt w:val="bullet"/>
      <w:lvlText w:val=""/>
      <w:lvlJc w:val="left"/>
      <w:pPr>
        <w:tabs>
          <w:tab w:val="num" w:pos="3615"/>
        </w:tabs>
        <w:ind w:left="3615" w:hanging="360"/>
      </w:pPr>
      <w:rPr>
        <w:rFonts w:ascii="Symbol" w:hAnsi="Symbol" w:hint="default"/>
        <w:sz w:val="20"/>
      </w:rPr>
    </w:lvl>
    <w:lvl w:ilvl="6" w:tentative="1">
      <w:start w:val="1"/>
      <w:numFmt w:val="bullet"/>
      <w:lvlText w:val=""/>
      <w:lvlJc w:val="left"/>
      <w:pPr>
        <w:tabs>
          <w:tab w:val="num" w:pos="4335"/>
        </w:tabs>
        <w:ind w:left="4335" w:hanging="360"/>
      </w:pPr>
      <w:rPr>
        <w:rFonts w:ascii="Symbol" w:hAnsi="Symbol" w:hint="default"/>
        <w:sz w:val="20"/>
      </w:rPr>
    </w:lvl>
    <w:lvl w:ilvl="7" w:tentative="1">
      <w:start w:val="1"/>
      <w:numFmt w:val="bullet"/>
      <w:lvlText w:val=""/>
      <w:lvlJc w:val="left"/>
      <w:pPr>
        <w:tabs>
          <w:tab w:val="num" w:pos="5055"/>
        </w:tabs>
        <w:ind w:left="5055" w:hanging="360"/>
      </w:pPr>
      <w:rPr>
        <w:rFonts w:ascii="Symbol" w:hAnsi="Symbol" w:hint="default"/>
        <w:sz w:val="20"/>
      </w:rPr>
    </w:lvl>
    <w:lvl w:ilvl="8" w:tentative="1">
      <w:start w:val="1"/>
      <w:numFmt w:val="bullet"/>
      <w:lvlText w:val=""/>
      <w:lvlJc w:val="left"/>
      <w:pPr>
        <w:tabs>
          <w:tab w:val="num" w:pos="5775"/>
        </w:tabs>
        <w:ind w:left="5775" w:hanging="360"/>
      </w:pPr>
      <w:rPr>
        <w:rFonts w:ascii="Symbol" w:hAnsi="Symbol" w:hint="default"/>
        <w:sz w:val="20"/>
      </w:rPr>
    </w:lvl>
  </w:abstractNum>
  <w:abstractNum w:abstractNumId="36" w15:restartNumberingAfterBreak="0">
    <w:nsid w:val="604758DD"/>
    <w:multiLevelType w:val="multilevel"/>
    <w:tmpl w:val="CA141818"/>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2A76E5E"/>
    <w:multiLevelType w:val="multilevel"/>
    <w:tmpl w:val="D3AE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55726B"/>
    <w:multiLevelType w:val="hybridMultilevel"/>
    <w:tmpl w:val="A5B0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86565"/>
    <w:multiLevelType w:val="hybridMultilevel"/>
    <w:tmpl w:val="5932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52771"/>
    <w:multiLevelType w:val="multilevel"/>
    <w:tmpl w:val="971A439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15:restartNumberingAfterBreak="0">
    <w:nsid w:val="66D53CCD"/>
    <w:multiLevelType w:val="hybridMultilevel"/>
    <w:tmpl w:val="9E7A21CA"/>
    <w:lvl w:ilvl="0" w:tplc="68367442">
      <w:start w:val="1"/>
      <w:numFmt w:val="lowerLetter"/>
      <w:lvlText w:val="%1)"/>
      <w:lvlJc w:val="left"/>
      <w:pPr>
        <w:ind w:left="706" w:hanging="360"/>
      </w:pPr>
      <w:rPr>
        <w:rFonts w:hint="default"/>
        <w:b/>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abstractNum w:abstractNumId="42" w15:restartNumberingAfterBreak="0">
    <w:nsid w:val="6B9B6F79"/>
    <w:multiLevelType w:val="hybridMultilevel"/>
    <w:tmpl w:val="9658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504DEB"/>
    <w:multiLevelType w:val="hybridMultilevel"/>
    <w:tmpl w:val="0DB8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277F6"/>
    <w:multiLevelType w:val="hybridMultilevel"/>
    <w:tmpl w:val="B640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160E3"/>
    <w:multiLevelType w:val="hybridMultilevel"/>
    <w:tmpl w:val="53FC6EFA"/>
    <w:lvl w:ilvl="0" w:tplc="BC7A1262">
      <w:start w:val="1"/>
      <w:numFmt w:val="decimal"/>
      <w:lvlText w:val="%1."/>
      <w:lvlJc w:val="left"/>
      <w:pPr>
        <w:ind w:left="450" w:hanging="360"/>
      </w:pPr>
      <w:rPr>
        <w:b w:val="0"/>
        <w:bCs w:val="0"/>
        <w:i w:val="0"/>
        <w:iCs w:val="0"/>
      </w:rPr>
    </w:lvl>
    <w:lvl w:ilvl="1" w:tplc="76E01374">
      <w:start w:val="1"/>
      <w:numFmt w:val="lowerLetter"/>
      <w:lvlText w:val="%2."/>
      <w:lvlJc w:val="left"/>
      <w:pPr>
        <w:ind w:left="1080" w:hanging="360"/>
      </w:pPr>
    </w:lvl>
    <w:lvl w:ilvl="2" w:tplc="C6368CAC">
      <w:start w:val="1"/>
      <w:numFmt w:val="lowerRoman"/>
      <w:lvlText w:val="%3."/>
      <w:lvlJc w:val="right"/>
      <w:pPr>
        <w:ind w:left="1800" w:hanging="180"/>
      </w:pPr>
    </w:lvl>
    <w:lvl w:ilvl="3" w:tplc="19D0C3EA">
      <w:start w:val="1"/>
      <w:numFmt w:val="decimal"/>
      <w:lvlText w:val="%4."/>
      <w:lvlJc w:val="left"/>
      <w:pPr>
        <w:ind w:left="2520" w:hanging="360"/>
      </w:pPr>
    </w:lvl>
    <w:lvl w:ilvl="4" w:tplc="81146844">
      <w:start w:val="1"/>
      <w:numFmt w:val="lowerLetter"/>
      <w:lvlText w:val="%5."/>
      <w:lvlJc w:val="left"/>
      <w:pPr>
        <w:ind w:left="3240" w:hanging="360"/>
      </w:pPr>
    </w:lvl>
    <w:lvl w:ilvl="5" w:tplc="905EFA30">
      <w:start w:val="1"/>
      <w:numFmt w:val="lowerRoman"/>
      <w:lvlText w:val="%6."/>
      <w:lvlJc w:val="right"/>
      <w:pPr>
        <w:ind w:left="3960" w:hanging="180"/>
      </w:pPr>
    </w:lvl>
    <w:lvl w:ilvl="6" w:tplc="AE2690BE">
      <w:start w:val="1"/>
      <w:numFmt w:val="decimal"/>
      <w:lvlText w:val="%7."/>
      <w:lvlJc w:val="left"/>
      <w:pPr>
        <w:ind w:left="4680" w:hanging="360"/>
      </w:pPr>
    </w:lvl>
    <w:lvl w:ilvl="7" w:tplc="3E521BD6">
      <w:start w:val="1"/>
      <w:numFmt w:val="lowerLetter"/>
      <w:lvlText w:val="%8."/>
      <w:lvlJc w:val="left"/>
      <w:pPr>
        <w:ind w:left="5400" w:hanging="360"/>
      </w:pPr>
    </w:lvl>
    <w:lvl w:ilvl="8" w:tplc="4A18CEAA">
      <w:start w:val="1"/>
      <w:numFmt w:val="lowerRoman"/>
      <w:lvlText w:val="%9."/>
      <w:lvlJc w:val="right"/>
      <w:pPr>
        <w:ind w:left="6120" w:hanging="180"/>
      </w:pPr>
    </w:lvl>
  </w:abstractNum>
  <w:abstractNum w:abstractNumId="46" w15:restartNumberingAfterBreak="0">
    <w:nsid w:val="7F6D5A5E"/>
    <w:multiLevelType w:val="hybridMultilevel"/>
    <w:tmpl w:val="3202D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5399635">
    <w:abstractNumId w:val="15"/>
  </w:num>
  <w:num w:numId="2" w16cid:durableId="405616802">
    <w:abstractNumId w:val="39"/>
  </w:num>
  <w:num w:numId="3" w16cid:durableId="793981038">
    <w:abstractNumId w:val="36"/>
  </w:num>
  <w:num w:numId="4" w16cid:durableId="550073340">
    <w:abstractNumId w:val="2"/>
  </w:num>
  <w:num w:numId="5" w16cid:durableId="528492318">
    <w:abstractNumId w:val="1"/>
  </w:num>
  <w:num w:numId="6" w16cid:durableId="1739280409">
    <w:abstractNumId w:val="38"/>
  </w:num>
  <w:num w:numId="7" w16cid:durableId="800610657">
    <w:abstractNumId w:val="43"/>
  </w:num>
  <w:num w:numId="8" w16cid:durableId="1604653247">
    <w:abstractNumId w:val="37"/>
  </w:num>
  <w:num w:numId="9" w16cid:durableId="307445460">
    <w:abstractNumId w:val="29"/>
  </w:num>
  <w:num w:numId="10" w16cid:durableId="332533566">
    <w:abstractNumId w:val="18"/>
  </w:num>
  <w:num w:numId="11" w16cid:durableId="1703937318">
    <w:abstractNumId w:val="32"/>
  </w:num>
  <w:num w:numId="12" w16cid:durableId="409814729">
    <w:abstractNumId w:val="31"/>
  </w:num>
  <w:num w:numId="13" w16cid:durableId="1784879278">
    <w:abstractNumId w:val="21"/>
  </w:num>
  <w:num w:numId="14" w16cid:durableId="51779211">
    <w:abstractNumId w:val="40"/>
  </w:num>
  <w:num w:numId="15" w16cid:durableId="1397244467">
    <w:abstractNumId w:val="14"/>
  </w:num>
  <w:num w:numId="16" w16cid:durableId="816608346">
    <w:abstractNumId w:val="8"/>
  </w:num>
  <w:num w:numId="17" w16cid:durableId="1307978641">
    <w:abstractNumId w:val="25"/>
  </w:num>
  <w:num w:numId="18" w16cid:durableId="1050032806">
    <w:abstractNumId w:val="16"/>
  </w:num>
  <w:num w:numId="19" w16cid:durableId="791172368">
    <w:abstractNumId w:val="12"/>
  </w:num>
  <w:num w:numId="20" w16cid:durableId="1062022326">
    <w:abstractNumId w:val="42"/>
  </w:num>
  <w:num w:numId="21" w16cid:durableId="27879604">
    <w:abstractNumId w:val="13"/>
  </w:num>
  <w:num w:numId="22" w16cid:durableId="399788266">
    <w:abstractNumId w:val="22"/>
  </w:num>
  <w:num w:numId="23" w16cid:durableId="2039499665">
    <w:abstractNumId w:val="26"/>
  </w:num>
  <w:num w:numId="24" w16cid:durableId="954563026">
    <w:abstractNumId w:val="4"/>
  </w:num>
  <w:num w:numId="25" w16cid:durableId="919607841">
    <w:abstractNumId w:val="27"/>
  </w:num>
  <w:num w:numId="26" w16cid:durableId="491718850">
    <w:abstractNumId w:val="19"/>
  </w:num>
  <w:num w:numId="27" w16cid:durableId="438337158">
    <w:abstractNumId w:val="17"/>
  </w:num>
  <w:num w:numId="28" w16cid:durableId="1133137858">
    <w:abstractNumId w:val="45"/>
  </w:num>
  <w:num w:numId="29" w16cid:durableId="83041754">
    <w:abstractNumId w:val="46"/>
  </w:num>
  <w:num w:numId="30" w16cid:durableId="1837384141">
    <w:abstractNumId w:val="20"/>
  </w:num>
  <w:num w:numId="31" w16cid:durableId="254942426">
    <w:abstractNumId w:val="10"/>
  </w:num>
  <w:num w:numId="32" w16cid:durableId="797798882">
    <w:abstractNumId w:val="23"/>
  </w:num>
  <w:num w:numId="33" w16cid:durableId="1658026021">
    <w:abstractNumId w:val="3"/>
  </w:num>
  <w:num w:numId="34" w16cid:durableId="1710641012">
    <w:abstractNumId w:val="24"/>
  </w:num>
  <w:num w:numId="35" w16cid:durableId="17971260">
    <w:abstractNumId w:val="5"/>
  </w:num>
  <w:num w:numId="36" w16cid:durableId="1177036876">
    <w:abstractNumId w:val="41"/>
  </w:num>
  <w:num w:numId="37" w16cid:durableId="1786658663">
    <w:abstractNumId w:val="0"/>
  </w:num>
  <w:num w:numId="38" w16cid:durableId="240870354">
    <w:abstractNumId w:val="7"/>
  </w:num>
  <w:num w:numId="39" w16cid:durableId="473642395">
    <w:abstractNumId w:val="28"/>
  </w:num>
  <w:num w:numId="40" w16cid:durableId="1090200703">
    <w:abstractNumId w:val="35"/>
  </w:num>
  <w:num w:numId="41" w16cid:durableId="1592928577">
    <w:abstractNumId w:val="9"/>
  </w:num>
  <w:num w:numId="42" w16cid:durableId="1870987945">
    <w:abstractNumId w:val="11"/>
  </w:num>
  <w:num w:numId="43" w16cid:durableId="846988402">
    <w:abstractNumId w:val="34"/>
  </w:num>
  <w:num w:numId="44" w16cid:durableId="1190683514">
    <w:abstractNumId w:val="30"/>
  </w:num>
  <w:num w:numId="45" w16cid:durableId="823203256">
    <w:abstractNumId w:val="33"/>
  </w:num>
  <w:num w:numId="46" w16cid:durableId="692267839">
    <w:abstractNumId w:val="6"/>
  </w:num>
  <w:num w:numId="47" w16cid:durableId="191380273">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11"/>
    <w:rsid w:val="000043A6"/>
    <w:rsid w:val="00006127"/>
    <w:rsid w:val="00012482"/>
    <w:rsid w:val="0001285A"/>
    <w:rsid w:val="00016A2D"/>
    <w:rsid w:val="00017455"/>
    <w:rsid w:val="00017C09"/>
    <w:rsid w:val="00020451"/>
    <w:rsid w:val="00024546"/>
    <w:rsid w:val="000245C8"/>
    <w:rsid w:val="0002724F"/>
    <w:rsid w:val="0003171C"/>
    <w:rsid w:val="0003270A"/>
    <w:rsid w:val="00032CA4"/>
    <w:rsid w:val="00033460"/>
    <w:rsid w:val="00033CD9"/>
    <w:rsid w:val="00035722"/>
    <w:rsid w:val="00035C71"/>
    <w:rsid w:val="000413CE"/>
    <w:rsid w:val="000453B5"/>
    <w:rsid w:val="00045975"/>
    <w:rsid w:val="00052B79"/>
    <w:rsid w:val="00060D0C"/>
    <w:rsid w:val="00061366"/>
    <w:rsid w:val="00061638"/>
    <w:rsid w:val="00064FEF"/>
    <w:rsid w:val="0006542C"/>
    <w:rsid w:val="0006681C"/>
    <w:rsid w:val="000735BA"/>
    <w:rsid w:val="00074DB4"/>
    <w:rsid w:val="000756C0"/>
    <w:rsid w:val="0007617D"/>
    <w:rsid w:val="000809C7"/>
    <w:rsid w:val="00081FD1"/>
    <w:rsid w:val="00086E2B"/>
    <w:rsid w:val="00092695"/>
    <w:rsid w:val="0009284F"/>
    <w:rsid w:val="0009366D"/>
    <w:rsid w:val="00093CD9"/>
    <w:rsid w:val="000949C9"/>
    <w:rsid w:val="00095C97"/>
    <w:rsid w:val="00097447"/>
    <w:rsid w:val="0009745F"/>
    <w:rsid w:val="000A3A17"/>
    <w:rsid w:val="000A7472"/>
    <w:rsid w:val="000B1CA6"/>
    <w:rsid w:val="000B6D75"/>
    <w:rsid w:val="000B77DE"/>
    <w:rsid w:val="000C5D34"/>
    <w:rsid w:val="000C76D1"/>
    <w:rsid w:val="000D13C2"/>
    <w:rsid w:val="000D41A5"/>
    <w:rsid w:val="000D69E4"/>
    <w:rsid w:val="000D6F14"/>
    <w:rsid w:val="000D76FC"/>
    <w:rsid w:val="000E73B0"/>
    <w:rsid w:val="000F0223"/>
    <w:rsid w:val="000F11AA"/>
    <w:rsid w:val="000F20C4"/>
    <w:rsid w:val="000F54A2"/>
    <w:rsid w:val="000F5EA8"/>
    <w:rsid w:val="000F627C"/>
    <w:rsid w:val="00101ED6"/>
    <w:rsid w:val="00103C5E"/>
    <w:rsid w:val="0011369B"/>
    <w:rsid w:val="001220DC"/>
    <w:rsid w:val="00122120"/>
    <w:rsid w:val="00123775"/>
    <w:rsid w:val="001261E2"/>
    <w:rsid w:val="00132B8B"/>
    <w:rsid w:val="00133BCF"/>
    <w:rsid w:val="00135019"/>
    <w:rsid w:val="001368A0"/>
    <w:rsid w:val="00137DB2"/>
    <w:rsid w:val="001418DB"/>
    <w:rsid w:val="00141B47"/>
    <w:rsid w:val="001425E8"/>
    <w:rsid w:val="00143D3A"/>
    <w:rsid w:val="00144E71"/>
    <w:rsid w:val="0014664B"/>
    <w:rsid w:val="00150270"/>
    <w:rsid w:val="0015184D"/>
    <w:rsid w:val="00152F75"/>
    <w:rsid w:val="0015368D"/>
    <w:rsid w:val="0015387C"/>
    <w:rsid w:val="00157E8A"/>
    <w:rsid w:val="001605B2"/>
    <w:rsid w:val="001614E5"/>
    <w:rsid w:val="00167594"/>
    <w:rsid w:val="001702FA"/>
    <w:rsid w:val="00171C12"/>
    <w:rsid w:val="001723DB"/>
    <w:rsid w:val="00173AB6"/>
    <w:rsid w:val="00180AFD"/>
    <w:rsid w:val="00181C48"/>
    <w:rsid w:val="00181EBE"/>
    <w:rsid w:val="001831AB"/>
    <w:rsid w:val="00186275"/>
    <w:rsid w:val="001A359A"/>
    <w:rsid w:val="001B2CA8"/>
    <w:rsid w:val="001B3644"/>
    <w:rsid w:val="001B6CCB"/>
    <w:rsid w:val="001B7532"/>
    <w:rsid w:val="001B7737"/>
    <w:rsid w:val="001C16F8"/>
    <w:rsid w:val="001C2FF8"/>
    <w:rsid w:val="001C3A18"/>
    <w:rsid w:val="001D0580"/>
    <w:rsid w:val="001D23DE"/>
    <w:rsid w:val="001D2B3D"/>
    <w:rsid w:val="001D4E21"/>
    <w:rsid w:val="001D6D72"/>
    <w:rsid w:val="001E03C7"/>
    <w:rsid w:val="001E0764"/>
    <w:rsid w:val="001E28A1"/>
    <w:rsid w:val="001F25ED"/>
    <w:rsid w:val="001F27B6"/>
    <w:rsid w:val="001F589E"/>
    <w:rsid w:val="001F6249"/>
    <w:rsid w:val="001F69B0"/>
    <w:rsid w:val="00201C37"/>
    <w:rsid w:val="00203986"/>
    <w:rsid w:val="00203C60"/>
    <w:rsid w:val="00204464"/>
    <w:rsid w:val="0020610F"/>
    <w:rsid w:val="00211E7E"/>
    <w:rsid w:val="00212298"/>
    <w:rsid w:val="00213E80"/>
    <w:rsid w:val="00214805"/>
    <w:rsid w:val="00216C29"/>
    <w:rsid w:val="00216C3B"/>
    <w:rsid w:val="002205CF"/>
    <w:rsid w:val="00222434"/>
    <w:rsid w:val="0022267E"/>
    <w:rsid w:val="0022324E"/>
    <w:rsid w:val="00224E95"/>
    <w:rsid w:val="00232F8B"/>
    <w:rsid w:val="002369E2"/>
    <w:rsid w:val="00240D02"/>
    <w:rsid w:val="002417CC"/>
    <w:rsid w:val="00241B55"/>
    <w:rsid w:val="00242876"/>
    <w:rsid w:val="00242B7A"/>
    <w:rsid w:val="00244449"/>
    <w:rsid w:val="00245975"/>
    <w:rsid w:val="00246DB2"/>
    <w:rsid w:val="002478C3"/>
    <w:rsid w:val="00247935"/>
    <w:rsid w:val="00253283"/>
    <w:rsid w:val="00253337"/>
    <w:rsid w:val="00254AB5"/>
    <w:rsid w:val="00254E59"/>
    <w:rsid w:val="0026377F"/>
    <w:rsid w:val="0026615D"/>
    <w:rsid w:val="0026653F"/>
    <w:rsid w:val="00275F4F"/>
    <w:rsid w:val="002809E4"/>
    <w:rsid w:val="00283EBB"/>
    <w:rsid w:val="002864C5"/>
    <w:rsid w:val="00290541"/>
    <w:rsid w:val="00290AEF"/>
    <w:rsid w:val="00292D6E"/>
    <w:rsid w:val="0029429B"/>
    <w:rsid w:val="002A16E2"/>
    <w:rsid w:val="002A6731"/>
    <w:rsid w:val="002A7680"/>
    <w:rsid w:val="002B2286"/>
    <w:rsid w:val="002B24BA"/>
    <w:rsid w:val="002B6282"/>
    <w:rsid w:val="002C0808"/>
    <w:rsid w:val="002C15D8"/>
    <w:rsid w:val="002C1DC7"/>
    <w:rsid w:val="002C1EA0"/>
    <w:rsid w:val="002C59EF"/>
    <w:rsid w:val="002C6449"/>
    <w:rsid w:val="002C6BEF"/>
    <w:rsid w:val="002D0413"/>
    <w:rsid w:val="002D14EF"/>
    <w:rsid w:val="002D41FB"/>
    <w:rsid w:val="002E00C8"/>
    <w:rsid w:val="002E2AF1"/>
    <w:rsid w:val="002E4516"/>
    <w:rsid w:val="002E7B80"/>
    <w:rsid w:val="002F10D7"/>
    <w:rsid w:val="002F3B3F"/>
    <w:rsid w:val="002F609F"/>
    <w:rsid w:val="00301E81"/>
    <w:rsid w:val="00306BEF"/>
    <w:rsid w:val="003077EE"/>
    <w:rsid w:val="00313450"/>
    <w:rsid w:val="00313656"/>
    <w:rsid w:val="00314115"/>
    <w:rsid w:val="00315F29"/>
    <w:rsid w:val="00316295"/>
    <w:rsid w:val="00317D9A"/>
    <w:rsid w:val="0032184C"/>
    <w:rsid w:val="003241E7"/>
    <w:rsid w:val="00324772"/>
    <w:rsid w:val="00326B04"/>
    <w:rsid w:val="00327477"/>
    <w:rsid w:val="0033058D"/>
    <w:rsid w:val="003312AF"/>
    <w:rsid w:val="0033253E"/>
    <w:rsid w:val="00332E7B"/>
    <w:rsid w:val="00333487"/>
    <w:rsid w:val="00333612"/>
    <w:rsid w:val="0034095A"/>
    <w:rsid w:val="00342AF0"/>
    <w:rsid w:val="00343232"/>
    <w:rsid w:val="0034585E"/>
    <w:rsid w:val="0034726A"/>
    <w:rsid w:val="003511AD"/>
    <w:rsid w:val="003512A4"/>
    <w:rsid w:val="00352F75"/>
    <w:rsid w:val="0035391F"/>
    <w:rsid w:val="00353B4E"/>
    <w:rsid w:val="00353CFB"/>
    <w:rsid w:val="00356335"/>
    <w:rsid w:val="00356A5D"/>
    <w:rsid w:val="0035736B"/>
    <w:rsid w:val="00357A4C"/>
    <w:rsid w:val="003626F4"/>
    <w:rsid w:val="00363164"/>
    <w:rsid w:val="0036512A"/>
    <w:rsid w:val="00365867"/>
    <w:rsid w:val="003701C9"/>
    <w:rsid w:val="00372AC6"/>
    <w:rsid w:val="00375E94"/>
    <w:rsid w:val="0038189E"/>
    <w:rsid w:val="003853E1"/>
    <w:rsid w:val="00385C5A"/>
    <w:rsid w:val="003862EA"/>
    <w:rsid w:val="00386674"/>
    <w:rsid w:val="003868B9"/>
    <w:rsid w:val="003A0BC2"/>
    <w:rsid w:val="003A0F37"/>
    <w:rsid w:val="003A1B92"/>
    <w:rsid w:val="003A2EBB"/>
    <w:rsid w:val="003A542B"/>
    <w:rsid w:val="003A64E0"/>
    <w:rsid w:val="003B0906"/>
    <w:rsid w:val="003B1A2B"/>
    <w:rsid w:val="003C30E3"/>
    <w:rsid w:val="003C4879"/>
    <w:rsid w:val="003C7600"/>
    <w:rsid w:val="003D350D"/>
    <w:rsid w:val="003D667E"/>
    <w:rsid w:val="003D69F1"/>
    <w:rsid w:val="003D6B94"/>
    <w:rsid w:val="003E0E94"/>
    <w:rsid w:val="003E1FCD"/>
    <w:rsid w:val="003E2AB3"/>
    <w:rsid w:val="003E2D71"/>
    <w:rsid w:val="003E5B5B"/>
    <w:rsid w:val="003F2888"/>
    <w:rsid w:val="003F3C5B"/>
    <w:rsid w:val="00400FEC"/>
    <w:rsid w:val="004031D6"/>
    <w:rsid w:val="004040C7"/>
    <w:rsid w:val="004053ED"/>
    <w:rsid w:val="00405ECE"/>
    <w:rsid w:val="00407AE0"/>
    <w:rsid w:val="00413F7B"/>
    <w:rsid w:val="00415164"/>
    <w:rsid w:val="00415CE3"/>
    <w:rsid w:val="004171E4"/>
    <w:rsid w:val="004172EA"/>
    <w:rsid w:val="00421B58"/>
    <w:rsid w:val="00422B79"/>
    <w:rsid w:val="00423B28"/>
    <w:rsid w:val="00423CBC"/>
    <w:rsid w:val="00425B5A"/>
    <w:rsid w:val="00431112"/>
    <w:rsid w:val="004326F8"/>
    <w:rsid w:val="004360E0"/>
    <w:rsid w:val="0044350E"/>
    <w:rsid w:val="00443B47"/>
    <w:rsid w:val="0044654A"/>
    <w:rsid w:val="00447A0D"/>
    <w:rsid w:val="004515D8"/>
    <w:rsid w:val="00452C2B"/>
    <w:rsid w:val="004530E3"/>
    <w:rsid w:val="00453550"/>
    <w:rsid w:val="00454925"/>
    <w:rsid w:val="00466821"/>
    <w:rsid w:val="00467C53"/>
    <w:rsid w:val="00474CFA"/>
    <w:rsid w:val="00474E8B"/>
    <w:rsid w:val="00480E62"/>
    <w:rsid w:val="0048214A"/>
    <w:rsid w:val="004836BB"/>
    <w:rsid w:val="00485263"/>
    <w:rsid w:val="004858D3"/>
    <w:rsid w:val="004862DE"/>
    <w:rsid w:val="00487C58"/>
    <w:rsid w:val="004941D2"/>
    <w:rsid w:val="00494FE8"/>
    <w:rsid w:val="00495F7D"/>
    <w:rsid w:val="0049603E"/>
    <w:rsid w:val="00496832"/>
    <w:rsid w:val="004A0BDE"/>
    <w:rsid w:val="004A3726"/>
    <w:rsid w:val="004A3F1B"/>
    <w:rsid w:val="004A619B"/>
    <w:rsid w:val="004A6D67"/>
    <w:rsid w:val="004B1480"/>
    <w:rsid w:val="004B1932"/>
    <w:rsid w:val="004B2C43"/>
    <w:rsid w:val="004B389C"/>
    <w:rsid w:val="004B7EA9"/>
    <w:rsid w:val="004C16B9"/>
    <w:rsid w:val="004C1C66"/>
    <w:rsid w:val="004C26CB"/>
    <w:rsid w:val="004C3A78"/>
    <w:rsid w:val="004C3C97"/>
    <w:rsid w:val="004C46E0"/>
    <w:rsid w:val="004C58B0"/>
    <w:rsid w:val="004C5DCF"/>
    <w:rsid w:val="004D0C93"/>
    <w:rsid w:val="004D0F40"/>
    <w:rsid w:val="004E21BA"/>
    <w:rsid w:val="004E2ACA"/>
    <w:rsid w:val="004E2EC2"/>
    <w:rsid w:val="004E4B16"/>
    <w:rsid w:val="004E5D46"/>
    <w:rsid w:val="004E6014"/>
    <w:rsid w:val="004F124D"/>
    <w:rsid w:val="00500093"/>
    <w:rsid w:val="00500ACD"/>
    <w:rsid w:val="005036D8"/>
    <w:rsid w:val="00503BEF"/>
    <w:rsid w:val="00503F87"/>
    <w:rsid w:val="00504CE9"/>
    <w:rsid w:val="00504D46"/>
    <w:rsid w:val="00514025"/>
    <w:rsid w:val="00517C4D"/>
    <w:rsid w:val="00523273"/>
    <w:rsid w:val="00524435"/>
    <w:rsid w:val="005324CB"/>
    <w:rsid w:val="00532937"/>
    <w:rsid w:val="005330A5"/>
    <w:rsid w:val="00535B64"/>
    <w:rsid w:val="0053673A"/>
    <w:rsid w:val="0054017D"/>
    <w:rsid w:val="00541C19"/>
    <w:rsid w:val="005421FB"/>
    <w:rsid w:val="00542DC6"/>
    <w:rsid w:val="0054540C"/>
    <w:rsid w:val="00547F7D"/>
    <w:rsid w:val="005514C7"/>
    <w:rsid w:val="0055275E"/>
    <w:rsid w:val="00552E29"/>
    <w:rsid w:val="00554086"/>
    <w:rsid w:val="005554D4"/>
    <w:rsid w:val="0055567B"/>
    <w:rsid w:val="00560972"/>
    <w:rsid w:val="005619C0"/>
    <w:rsid w:val="0056371E"/>
    <w:rsid w:val="00577358"/>
    <w:rsid w:val="00585B27"/>
    <w:rsid w:val="005900F9"/>
    <w:rsid w:val="00590932"/>
    <w:rsid w:val="0059283C"/>
    <w:rsid w:val="005A0D41"/>
    <w:rsid w:val="005A28E1"/>
    <w:rsid w:val="005A3752"/>
    <w:rsid w:val="005A3761"/>
    <w:rsid w:val="005A6764"/>
    <w:rsid w:val="005B2EDA"/>
    <w:rsid w:val="005B34CD"/>
    <w:rsid w:val="005B39C6"/>
    <w:rsid w:val="005B3EEF"/>
    <w:rsid w:val="005B4D41"/>
    <w:rsid w:val="005B555C"/>
    <w:rsid w:val="005C0593"/>
    <w:rsid w:val="005C16A5"/>
    <w:rsid w:val="005C1737"/>
    <w:rsid w:val="005C39A1"/>
    <w:rsid w:val="005C5031"/>
    <w:rsid w:val="005C7D8E"/>
    <w:rsid w:val="005D4C8C"/>
    <w:rsid w:val="005D5EFD"/>
    <w:rsid w:val="005E210B"/>
    <w:rsid w:val="005E4E5A"/>
    <w:rsid w:val="005E56B9"/>
    <w:rsid w:val="005F3EE3"/>
    <w:rsid w:val="005F5A28"/>
    <w:rsid w:val="00611713"/>
    <w:rsid w:val="00611766"/>
    <w:rsid w:val="006127CF"/>
    <w:rsid w:val="006138C8"/>
    <w:rsid w:val="00620BED"/>
    <w:rsid w:val="006230BE"/>
    <w:rsid w:val="006243C3"/>
    <w:rsid w:val="00627242"/>
    <w:rsid w:val="006306B5"/>
    <w:rsid w:val="00631FED"/>
    <w:rsid w:val="00633A40"/>
    <w:rsid w:val="006361FE"/>
    <w:rsid w:val="00636CC7"/>
    <w:rsid w:val="00637921"/>
    <w:rsid w:val="00645206"/>
    <w:rsid w:val="006528D1"/>
    <w:rsid w:val="006603BF"/>
    <w:rsid w:val="006670F0"/>
    <w:rsid w:val="00670C9C"/>
    <w:rsid w:val="006711FE"/>
    <w:rsid w:val="00673BDA"/>
    <w:rsid w:val="00675C7B"/>
    <w:rsid w:val="00683D35"/>
    <w:rsid w:val="00684A4C"/>
    <w:rsid w:val="00690A19"/>
    <w:rsid w:val="00692949"/>
    <w:rsid w:val="00693A73"/>
    <w:rsid w:val="00694D2D"/>
    <w:rsid w:val="006953C3"/>
    <w:rsid w:val="006A3128"/>
    <w:rsid w:val="006A35A3"/>
    <w:rsid w:val="006A39E7"/>
    <w:rsid w:val="006A54A9"/>
    <w:rsid w:val="006B3CF8"/>
    <w:rsid w:val="006B7B0F"/>
    <w:rsid w:val="006C1E8E"/>
    <w:rsid w:val="006C25C9"/>
    <w:rsid w:val="006C55C6"/>
    <w:rsid w:val="006D4A40"/>
    <w:rsid w:val="006E008A"/>
    <w:rsid w:val="006E24CA"/>
    <w:rsid w:val="006E388D"/>
    <w:rsid w:val="006E43CD"/>
    <w:rsid w:val="006E537E"/>
    <w:rsid w:val="006F41A9"/>
    <w:rsid w:val="006F498A"/>
    <w:rsid w:val="006F7E06"/>
    <w:rsid w:val="007002D5"/>
    <w:rsid w:val="0070654A"/>
    <w:rsid w:val="007166B0"/>
    <w:rsid w:val="0071689D"/>
    <w:rsid w:val="00720D9F"/>
    <w:rsid w:val="00722A7A"/>
    <w:rsid w:val="007247BB"/>
    <w:rsid w:val="00725B8B"/>
    <w:rsid w:val="00725DFE"/>
    <w:rsid w:val="00727C14"/>
    <w:rsid w:val="00731D29"/>
    <w:rsid w:val="00737770"/>
    <w:rsid w:val="0073782C"/>
    <w:rsid w:val="007378E4"/>
    <w:rsid w:val="007424C4"/>
    <w:rsid w:val="00751045"/>
    <w:rsid w:val="00755E53"/>
    <w:rsid w:val="00761CD6"/>
    <w:rsid w:val="00762C8C"/>
    <w:rsid w:val="007701E5"/>
    <w:rsid w:val="0077073C"/>
    <w:rsid w:val="00770873"/>
    <w:rsid w:val="0077196E"/>
    <w:rsid w:val="007779DB"/>
    <w:rsid w:val="00781B5A"/>
    <w:rsid w:val="00781D9A"/>
    <w:rsid w:val="00785037"/>
    <w:rsid w:val="00787C92"/>
    <w:rsid w:val="007917A8"/>
    <w:rsid w:val="00795743"/>
    <w:rsid w:val="00797EAE"/>
    <w:rsid w:val="007A0547"/>
    <w:rsid w:val="007A1284"/>
    <w:rsid w:val="007A300A"/>
    <w:rsid w:val="007A59F9"/>
    <w:rsid w:val="007A62D0"/>
    <w:rsid w:val="007B0496"/>
    <w:rsid w:val="007B23BF"/>
    <w:rsid w:val="007B4244"/>
    <w:rsid w:val="007B4E26"/>
    <w:rsid w:val="007C26CD"/>
    <w:rsid w:val="007C2B60"/>
    <w:rsid w:val="007C70EC"/>
    <w:rsid w:val="007C7420"/>
    <w:rsid w:val="007D04C7"/>
    <w:rsid w:val="007D1415"/>
    <w:rsid w:val="007D1D8B"/>
    <w:rsid w:val="007D3852"/>
    <w:rsid w:val="007D49D1"/>
    <w:rsid w:val="007D5CBA"/>
    <w:rsid w:val="007F0DAC"/>
    <w:rsid w:val="007F1B62"/>
    <w:rsid w:val="007F418E"/>
    <w:rsid w:val="007F434F"/>
    <w:rsid w:val="007F4BCE"/>
    <w:rsid w:val="007F6F8F"/>
    <w:rsid w:val="007F728C"/>
    <w:rsid w:val="00800F27"/>
    <w:rsid w:val="0080143E"/>
    <w:rsid w:val="00802DA9"/>
    <w:rsid w:val="008039C8"/>
    <w:rsid w:val="00804CDA"/>
    <w:rsid w:val="00807D0F"/>
    <w:rsid w:val="00810BA2"/>
    <w:rsid w:val="008129D0"/>
    <w:rsid w:val="0081677B"/>
    <w:rsid w:val="00821E4B"/>
    <w:rsid w:val="00821E9C"/>
    <w:rsid w:val="00824F7E"/>
    <w:rsid w:val="008262F7"/>
    <w:rsid w:val="00827E82"/>
    <w:rsid w:val="008301B4"/>
    <w:rsid w:val="00830C61"/>
    <w:rsid w:val="00830EF6"/>
    <w:rsid w:val="0083435E"/>
    <w:rsid w:val="00835BC9"/>
    <w:rsid w:val="00842939"/>
    <w:rsid w:val="00843D48"/>
    <w:rsid w:val="00844758"/>
    <w:rsid w:val="00844E34"/>
    <w:rsid w:val="008473AA"/>
    <w:rsid w:val="0085082D"/>
    <w:rsid w:val="0085573B"/>
    <w:rsid w:val="008630F9"/>
    <w:rsid w:val="00866B18"/>
    <w:rsid w:val="00867591"/>
    <w:rsid w:val="00867F7D"/>
    <w:rsid w:val="008704A8"/>
    <w:rsid w:val="00877C3F"/>
    <w:rsid w:val="008831AC"/>
    <w:rsid w:val="00887C1D"/>
    <w:rsid w:val="00887D7D"/>
    <w:rsid w:val="00891693"/>
    <w:rsid w:val="00892137"/>
    <w:rsid w:val="00894832"/>
    <w:rsid w:val="008954F2"/>
    <w:rsid w:val="00895FC1"/>
    <w:rsid w:val="00896B42"/>
    <w:rsid w:val="008A2093"/>
    <w:rsid w:val="008A2A1B"/>
    <w:rsid w:val="008A2A2E"/>
    <w:rsid w:val="008A411E"/>
    <w:rsid w:val="008A6B42"/>
    <w:rsid w:val="008B494E"/>
    <w:rsid w:val="008B4F08"/>
    <w:rsid w:val="008C04C6"/>
    <w:rsid w:val="008C149D"/>
    <w:rsid w:val="008C266B"/>
    <w:rsid w:val="008C5A6D"/>
    <w:rsid w:val="008D4ADA"/>
    <w:rsid w:val="008D7922"/>
    <w:rsid w:val="008E3603"/>
    <w:rsid w:val="008E4AA5"/>
    <w:rsid w:val="008E503F"/>
    <w:rsid w:val="008E5E93"/>
    <w:rsid w:val="008F0138"/>
    <w:rsid w:val="008F3A08"/>
    <w:rsid w:val="008F6E8E"/>
    <w:rsid w:val="00902795"/>
    <w:rsid w:val="00903806"/>
    <w:rsid w:val="00903CFF"/>
    <w:rsid w:val="00907CB2"/>
    <w:rsid w:val="009108CD"/>
    <w:rsid w:val="009110D4"/>
    <w:rsid w:val="0091527E"/>
    <w:rsid w:val="009179F0"/>
    <w:rsid w:val="00920A57"/>
    <w:rsid w:val="00922D53"/>
    <w:rsid w:val="009242DF"/>
    <w:rsid w:val="00924647"/>
    <w:rsid w:val="0094045E"/>
    <w:rsid w:val="00940728"/>
    <w:rsid w:val="00942479"/>
    <w:rsid w:val="00942CDC"/>
    <w:rsid w:val="00946308"/>
    <w:rsid w:val="00950293"/>
    <w:rsid w:val="00952058"/>
    <w:rsid w:val="00952810"/>
    <w:rsid w:val="009530E2"/>
    <w:rsid w:val="00956699"/>
    <w:rsid w:val="00957831"/>
    <w:rsid w:val="00960101"/>
    <w:rsid w:val="00960208"/>
    <w:rsid w:val="00961977"/>
    <w:rsid w:val="00962E6E"/>
    <w:rsid w:val="009631F3"/>
    <w:rsid w:val="009632AE"/>
    <w:rsid w:val="00967757"/>
    <w:rsid w:val="00971E3B"/>
    <w:rsid w:val="00973904"/>
    <w:rsid w:val="009742BB"/>
    <w:rsid w:val="00976F17"/>
    <w:rsid w:val="0098139C"/>
    <w:rsid w:val="009822D0"/>
    <w:rsid w:val="009822FE"/>
    <w:rsid w:val="009829FF"/>
    <w:rsid w:val="0098357E"/>
    <w:rsid w:val="00985C1B"/>
    <w:rsid w:val="00991E26"/>
    <w:rsid w:val="00991F16"/>
    <w:rsid w:val="00993939"/>
    <w:rsid w:val="0099480D"/>
    <w:rsid w:val="00994863"/>
    <w:rsid w:val="009A0432"/>
    <w:rsid w:val="009A2FC4"/>
    <w:rsid w:val="009A54D7"/>
    <w:rsid w:val="009A7E73"/>
    <w:rsid w:val="009B1135"/>
    <w:rsid w:val="009B113C"/>
    <w:rsid w:val="009B28C6"/>
    <w:rsid w:val="009B3BA4"/>
    <w:rsid w:val="009B47C3"/>
    <w:rsid w:val="009C52F8"/>
    <w:rsid w:val="009C77BE"/>
    <w:rsid w:val="009D3AB6"/>
    <w:rsid w:val="009D3E36"/>
    <w:rsid w:val="009D5323"/>
    <w:rsid w:val="009E0D6F"/>
    <w:rsid w:val="009E41D2"/>
    <w:rsid w:val="009E6DB9"/>
    <w:rsid w:val="009F1040"/>
    <w:rsid w:val="009F2245"/>
    <w:rsid w:val="009F3063"/>
    <w:rsid w:val="009F7064"/>
    <w:rsid w:val="00A01880"/>
    <w:rsid w:val="00A01D9F"/>
    <w:rsid w:val="00A02C2E"/>
    <w:rsid w:val="00A03A97"/>
    <w:rsid w:val="00A10BBA"/>
    <w:rsid w:val="00A11991"/>
    <w:rsid w:val="00A13789"/>
    <w:rsid w:val="00A16CF3"/>
    <w:rsid w:val="00A21B8C"/>
    <w:rsid w:val="00A2304E"/>
    <w:rsid w:val="00A24F02"/>
    <w:rsid w:val="00A24F53"/>
    <w:rsid w:val="00A26629"/>
    <w:rsid w:val="00A322CE"/>
    <w:rsid w:val="00A3481A"/>
    <w:rsid w:val="00A354C1"/>
    <w:rsid w:val="00A40678"/>
    <w:rsid w:val="00A47F52"/>
    <w:rsid w:val="00A52979"/>
    <w:rsid w:val="00A5434F"/>
    <w:rsid w:val="00A61F9C"/>
    <w:rsid w:val="00A6216B"/>
    <w:rsid w:val="00A64218"/>
    <w:rsid w:val="00A65E47"/>
    <w:rsid w:val="00A669D7"/>
    <w:rsid w:val="00A73987"/>
    <w:rsid w:val="00A81F17"/>
    <w:rsid w:val="00A8439D"/>
    <w:rsid w:val="00A93221"/>
    <w:rsid w:val="00AA1476"/>
    <w:rsid w:val="00AA1EA6"/>
    <w:rsid w:val="00AB20D2"/>
    <w:rsid w:val="00AB5139"/>
    <w:rsid w:val="00AB5A57"/>
    <w:rsid w:val="00AB6BDD"/>
    <w:rsid w:val="00AC1BE6"/>
    <w:rsid w:val="00AC33AE"/>
    <w:rsid w:val="00AC4A03"/>
    <w:rsid w:val="00AC5D23"/>
    <w:rsid w:val="00AC7A1F"/>
    <w:rsid w:val="00AC7B22"/>
    <w:rsid w:val="00AD06C3"/>
    <w:rsid w:val="00AD228D"/>
    <w:rsid w:val="00AD2524"/>
    <w:rsid w:val="00AD2A76"/>
    <w:rsid w:val="00AD4371"/>
    <w:rsid w:val="00AD4D60"/>
    <w:rsid w:val="00AE0442"/>
    <w:rsid w:val="00AE159D"/>
    <w:rsid w:val="00AE2EBE"/>
    <w:rsid w:val="00AE34FC"/>
    <w:rsid w:val="00AE34FD"/>
    <w:rsid w:val="00AF13AE"/>
    <w:rsid w:val="00AF5D2D"/>
    <w:rsid w:val="00AF5EDA"/>
    <w:rsid w:val="00B01457"/>
    <w:rsid w:val="00B06DC4"/>
    <w:rsid w:val="00B10840"/>
    <w:rsid w:val="00B1163A"/>
    <w:rsid w:val="00B27DD5"/>
    <w:rsid w:val="00B27FAB"/>
    <w:rsid w:val="00B37699"/>
    <w:rsid w:val="00B37853"/>
    <w:rsid w:val="00B378AB"/>
    <w:rsid w:val="00B4010F"/>
    <w:rsid w:val="00B4055E"/>
    <w:rsid w:val="00B4103B"/>
    <w:rsid w:val="00B41F11"/>
    <w:rsid w:val="00B451EA"/>
    <w:rsid w:val="00B5056C"/>
    <w:rsid w:val="00B526DC"/>
    <w:rsid w:val="00B52D73"/>
    <w:rsid w:val="00B53E6F"/>
    <w:rsid w:val="00B57F6E"/>
    <w:rsid w:val="00B62412"/>
    <w:rsid w:val="00B65DDC"/>
    <w:rsid w:val="00B7176B"/>
    <w:rsid w:val="00B81D18"/>
    <w:rsid w:val="00B842D4"/>
    <w:rsid w:val="00B85597"/>
    <w:rsid w:val="00B91BC2"/>
    <w:rsid w:val="00B92C60"/>
    <w:rsid w:val="00BA099C"/>
    <w:rsid w:val="00BA10A7"/>
    <w:rsid w:val="00BA1ABC"/>
    <w:rsid w:val="00BA213D"/>
    <w:rsid w:val="00BA6985"/>
    <w:rsid w:val="00BB02EE"/>
    <w:rsid w:val="00BC0ED9"/>
    <w:rsid w:val="00BC21D9"/>
    <w:rsid w:val="00BC4852"/>
    <w:rsid w:val="00BC5E97"/>
    <w:rsid w:val="00BD08AC"/>
    <w:rsid w:val="00BD30E6"/>
    <w:rsid w:val="00BD44FD"/>
    <w:rsid w:val="00BE0872"/>
    <w:rsid w:val="00BE2AF0"/>
    <w:rsid w:val="00BE33D5"/>
    <w:rsid w:val="00BE5259"/>
    <w:rsid w:val="00BE7EDD"/>
    <w:rsid w:val="00BF0FE3"/>
    <w:rsid w:val="00BF2F2C"/>
    <w:rsid w:val="00BF30B0"/>
    <w:rsid w:val="00BF41EF"/>
    <w:rsid w:val="00BF4AD6"/>
    <w:rsid w:val="00BF5012"/>
    <w:rsid w:val="00C020F5"/>
    <w:rsid w:val="00C02B90"/>
    <w:rsid w:val="00C02F15"/>
    <w:rsid w:val="00C062B0"/>
    <w:rsid w:val="00C113D4"/>
    <w:rsid w:val="00C15442"/>
    <w:rsid w:val="00C16D9F"/>
    <w:rsid w:val="00C16E30"/>
    <w:rsid w:val="00C179B5"/>
    <w:rsid w:val="00C17CAA"/>
    <w:rsid w:val="00C20623"/>
    <w:rsid w:val="00C309FF"/>
    <w:rsid w:val="00C3776E"/>
    <w:rsid w:val="00C377A0"/>
    <w:rsid w:val="00C42F76"/>
    <w:rsid w:val="00C43B49"/>
    <w:rsid w:val="00C44F06"/>
    <w:rsid w:val="00C50C4A"/>
    <w:rsid w:val="00C512E2"/>
    <w:rsid w:val="00C515A8"/>
    <w:rsid w:val="00C5302C"/>
    <w:rsid w:val="00C5491B"/>
    <w:rsid w:val="00C55567"/>
    <w:rsid w:val="00C60B43"/>
    <w:rsid w:val="00C61ADC"/>
    <w:rsid w:val="00C6398D"/>
    <w:rsid w:val="00C6419F"/>
    <w:rsid w:val="00C65F38"/>
    <w:rsid w:val="00C71842"/>
    <w:rsid w:val="00C749A4"/>
    <w:rsid w:val="00C754D6"/>
    <w:rsid w:val="00C81A48"/>
    <w:rsid w:val="00C83792"/>
    <w:rsid w:val="00C852DD"/>
    <w:rsid w:val="00C91EFB"/>
    <w:rsid w:val="00C92A38"/>
    <w:rsid w:val="00C9309E"/>
    <w:rsid w:val="00C94C21"/>
    <w:rsid w:val="00CA26C3"/>
    <w:rsid w:val="00CA6B44"/>
    <w:rsid w:val="00CB417F"/>
    <w:rsid w:val="00CB62F6"/>
    <w:rsid w:val="00CB6919"/>
    <w:rsid w:val="00CC0088"/>
    <w:rsid w:val="00CC2DC3"/>
    <w:rsid w:val="00CC3723"/>
    <w:rsid w:val="00CC3AD2"/>
    <w:rsid w:val="00CC4494"/>
    <w:rsid w:val="00CC57B4"/>
    <w:rsid w:val="00CD200B"/>
    <w:rsid w:val="00CD20B8"/>
    <w:rsid w:val="00CD28F7"/>
    <w:rsid w:val="00CD2E30"/>
    <w:rsid w:val="00CD5311"/>
    <w:rsid w:val="00CE266A"/>
    <w:rsid w:val="00CE4D02"/>
    <w:rsid w:val="00CE4EB5"/>
    <w:rsid w:val="00CE65A5"/>
    <w:rsid w:val="00CE6F5C"/>
    <w:rsid w:val="00CF41E0"/>
    <w:rsid w:val="00CF7FC1"/>
    <w:rsid w:val="00D01C4B"/>
    <w:rsid w:val="00D02528"/>
    <w:rsid w:val="00D029CC"/>
    <w:rsid w:val="00D03028"/>
    <w:rsid w:val="00D06A04"/>
    <w:rsid w:val="00D11F0D"/>
    <w:rsid w:val="00D14BFC"/>
    <w:rsid w:val="00D17AFD"/>
    <w:rsid w:val="00D21292"/>
    <w:rsid w:val="00D24000"/>
    <w:rsid w:val="00D36C6B"/>
    <w:rsid w:val="00D379DF"/>
    <w:rsid w:val="00D40366"/>
    <w:rsid w:val="00D41222"/>
    <w:rsid w:val="00D45FD7"/>
    <w:rsid w:val="00D52959"/>
    <w:rsid w:val="00D63431"/>
    <w:rsid w:val="00D6656A"/>
    <w:rsid w:val="00D679AC"/>
    <w:rsid w:val="00D71CF7"/>
    <w:rsid w:val="00D736B3"/>
    <w:rsid w:val="00D801F4"/>
    <w:rsid w:val="00D82118"/>
    <w:rsid w:val="00D83CCA"/>
    <w:rsid w:val="00D855ED"/>
    <w:rsid w:val="00D87A77"/>
    <w:rsid w:val="00D9005B"/>
    <w:rsid w:val="00D9017C"/>
    <w:rsid w:val="00D90B9E"/>
    <w:rsid w:val="00D918AF"/>
    <w:rsid w:val="00D91FF7"/>
    <w:rsid w:val="00D922AA"/>
    <w:rsid w:val="00D97796"/>
    <w:rsid w:val="00D97A99"/>
    <w:rsid w:val="00DA2BBA"/>
    <w:rsid w:val="00DA3FE7"/>
    <w:rsid w:val="00DA4CA3"/>
    <w:rsid w:val="00DA4E60"/>
    <w:rsid w:val="00DB644B"/>
    <w:rsid w:val="00DB7B00"/>
    <w:rsid w:val="00DC0332"/>
    <w:rsid w:val="00DC184C"/>
    <w:rsid w:val="00DC6545"/>
    <w:rsid w:val="00DC701B"/>
    <w:rsid w:val="00DD0481"/>
    <w:rsid w:val="00DD09E9"/>
    <w:rsid w:val="00DD1730"/>
    <w:rsid w:val="00DD22EB"/>
    <w:rsid w:val="00DD33DD"/>
    <w:rsid w:val="00DD3D00"/>
    <w:rsid w:val="00DD40B1"/>
    <w:rsid w:val="00DD63C3"/>
    <w:rsid w:val="00DD6D1A"/>
    <w:rsid w:val="00DE4802"/>
    <w:rsid w:val="00DE507F"/>
    <w:rsid w:val="00DE6245"/>
    <w:rsid w:val="00DF71B7"/>
    <w:rsid w:val="00E02984"/>
    <w:rsid w:val="00E02EA2"/>
    <w:rsid w:val="00E10850"/>
    <w:rsid w:val="00E1588D"/>
    <w:rsid w:val="00E167DC"/>
    <w:rsid w:val="00E16A2E"/>
    <w:rsid w:val="00E2392D"/>
    <w:rsid w:val="00E251D9"/>
    <w:rsid w:val="00E3754E"/>
    <w:rsid w:val="00E404BC"/>
    <w:rsid w:val="00E42210"/>
    <w:rsid w:val="00E436BF"/>
    <w:rsid w:val="00E51AF5"/>
    <w:rsid w:val="00E51CB3"/>
    <w:rsid w:val="00E54777"/>
    <w:rsid w:val="00E56658"/>
    <w:rsid w:val="00E5676C"/>
    <w:rsid w:val="00E56B13"/>
    <w:rsid w:val="00E57484"/>
    <w:rsid w:val="00E6092A"/>
    <w:rsid w:val="00E61CF7"/>
    <w:rsid w:val="00E629DC"/>
    <w:rsid w:val="00E67CDC"/>
    <w:rsid w:val="00E7024E"/>
    <w:rsid w:val="00E7098A"/>
    <w:rsid w:val="00E743A8"/>
    <w:rsid w:val="00E76EEC"/>
    <w:rsid w:val="00E772E9"/>
    <w:rsid w:val="00E81820"/>
    <w:rsid w:val="00E828C1"/>
    <w:rsid w:val="00E82B11"/>
    <w:rsid w:val="00E838B6"/>
    <w:rsid w:val="00E84146"/>
    <w:rsid w:val="00E867CA"/>
    <w:rsid w:val="00E86C61"/>
    <w:rsid w:val="00E86DB7"/>
    <w:rsid w:val="00E90516"/>
    <w:rsid w:val="00E90D38"/>
    <w:rsid w:val="00E9234D"/>
    <w:rsid w:val="00E94574"/>
    <w:rsid w:val="00EA20FD"/>
    <w:rsid w:val="00EA296C"/>
    <w:rsid w:val="00EA3107"/>
    <w:rsid w:val="00EA38C6"/>
    <w:rsid w:val="00EA40A8"/>
    <w:rsid w:val="00EB1D2F"/>
    <w:rsid w:val="00EB1DB9"/>
    <w:rsid w:val="00EB5547"/>
    <w:rsid w:val="00EC0D24"/>
    <w:rsid w:val="00EC1454"/>
    <w:rsid w:val="00EC19A1"/>
    <w:rsid w:val="00EC29FC"/>
    <w:rsid w:val="00EC7759"/>
    <w:rsid w:val="00EC7B17"/>
    <w:rsid w:val="00ED483B"/>
    <w:rsid w:val="00ED51D1"/>
    <w:rsid w:val="00ED5E64"/>
    <w:rsid w:val="00ED61E2"/>
    <w:rsid w:val="00ED6BF9"/>
    <w:rsid w:val="00ED717D"/>
    <w:rsid w:val="00ED766B"/>
    <w:rsid w:val="00EE05EE"/>
    <w:rsid w:val="00EE15CD"/>
    <w:rsid w:val="00EE3B5B"/>
    <w:rsid w:val="00EE5B61"/>
    <w:rsid w:val="00EF4C0D"/>
    <w:rsid w:val="00EF709B"/>
    <w:rsid w:val="00F0146B"/>
    <w:rsid w:val="00F01FFA"/>
    <w:rsid w:val="00F031DA"/>
    <w:rsid w:val="00F0472A"/>
    <w:rsid w:val="00F07F46"/>
    <w:rsid w:val="00F10DF6"/>
    <w:rsid w:val="00F15166"/>
    <w:rsid w:val="00F16314"/>
    <w:rsid w:val="00F23131"/>
    <w:rsid w:val="00F26EB4"/>
    <w:rsid w:val="00F2747F"/>
    <w:rsid w:val="00F303EC"/>
    <w:rsid w:val="00F3080E"/>
    <w:rsid w:val="00F3146E"/>
    <w:rsid w:val="00F3640E"/>
    <w:rsid w:val="00F4519E"/>
    <w:rsid w:val="00F451A4"/>
    <w:rsid w:val="00F46816"/>
    <w:rsid w:val="00F46E38"/>
    <w:rsid w:val="00F47CF7"/>
    <w:rsid w:val="00F52926"/>
    <w:rsid w:val="00F52B3B"/>
    <w:rsid w:val="00F546DD"/>
    <w:rsid w:val="00F559B8"/>
    <w:rsid w:val="00F55FAF"/>
    <w:rsid w:val="00F60C53"/>
    <w:rsid w:val="00F670E4"/>
    <w:rsid w:val="00F71474"/>
    <w:rsid w:val="00F72515"/>
    <w:rsid w:val="00F74CC7"/>
    <w:rsid w:val="00F8273E"/>
    <w:rsid w:val="00F84322"/>
    <w:rsid w:val="00F85637"/>
    <w:rsid w:val="00F85CFE"/>
    <w:rsid w:val="00F8684F"/>
    <w:rsid w:val="00F86DDC"/>
    <w:rsid w:val="00F93651"/>
    <w:rsid w:val="00F948C5"/>
    <w:rsid w:val="00F9549D"/>
    <w:rsid w:val="00F97775"/>
    <w:rsid w:val="00FA4B0D"/>
    <w:rsid w:val="00FA5D60"/>
    <w:rsid w:val="00FA6BD8"/>
    <w:rsid w:val="00FA74FE"/>
    <w:rsid w:val="00FB0FCE"/>
    <w:rsid w:val="00FB3C11"/>
    <w:rsid w:val="00FB4AA7"/>
    <w:rsid w:val="00FC16E6"/>
    <w:rsid w:val="00FC2CE5"/>
    <w:rsid w:val="00FC4D09"/>
    <w:rsid w:val="00FC6413"/>
    <w:rsid w:val="00FD0B3F"/>
    <w:rsid w:val="00FD13C4"/>
    <w:rsid w:val="00FD64FC"/>
    <w:rsid w:val="00FE141A"/>
    <w:rsid w:val="00FE2CFE"/>
    <w:rsid w:val="00FE5554"/>
    <w:rsid w:val="00FE66F9"/>
    <w:rsid w:val="00FE75D4"/>
    <w:rsid w:val="00FE77CD"/>
    <w:rsid w:val="00FF4E42"/>
    <w:rsid w:val="00FF6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1945B"/>
  <w15:chartTrackingRefBased/>
  <w15:docId w15:val="{15EFC9B4-D7BF-3B46-B2D2-2D74158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04"/>
    <w:pPr>
      <w:spacing w:after="60" w:line="250" w:lineRule="auto"/>
      <w:ind w:left="11" w:hanging="11"/>
      <w:jc w:val="both"/>
    </w:pPr>
    <w:rPr>
      <w:rFonts w:eastAsia="Calibri" w:cs="Calibri"/>
      <w:color w:val="000000"/>
      <w:kern w:val="0"/>
      <w:sz w:val="22"/>
      <w:szCs w:val="22"/>
      <w14:ligatures w14:val="none"/>
    </w:rPr>
  </w:style>
  <w:style w:type="paragraph" w:styleId="Heading1">
    <w:name w:val="heading 1"/>
    <w:basedOn w:val="Normal"/>
    <w:next w:val="Normal"/>
    <w:link w:val="Heading1Char"/>
    <w:uiPriority w:val="9"/>
    <w:qFormat/>
    <w:rsid w:val="004A3726"/>
    <w:pPr>
      <w:keepNext/>
      <w:keepLines/>
      <w:numPr>
        <w:numId w:val="1"/>
      </w:numPr>
      <w:spacing w:before="240"/>
      <w:outlineLvl w:val="0"/>
    </w:pPr>
    <w:rPr>
      <w:rFonts w:eastAsiaTheme="majorEastAsia" w:cstheme="majorBidi"/>
      <w:b/>
      <w:color w:val="FBA834"/>
      <w:sz w:val="24"/>
      <w:szCs w:val="32"/>
    </w:rPr>
  </w:style>
  <w:style w:type="paragraph" w:styleId="Heading2">
    <w:name w:val="heading 2"/>
    <w:next w:val="Normal"/>
    <w:link w:val="Heading2Char"/>
    <w:uiPriority w:val="9"/>
    <w:unhideWhenUsed/>
    <w:qFormat/>
    <w:rsid w:val="004A3726"/>
    <w:pPr>
      <w:keepNext/>
      <w:keepLines/>
      <w:numPr>
        <w:ilvl w:val="1"/>
        <w:numId w:val="1"/>
      </w:numPr>
      <w:spacing w:before="120" w:after="120" w:line="259" w:lineRule="auto"/>
      <w:outlineLvl w:val="1"/>
    </w:pPr>
    <w:rPr>
      <w:rFonts w:eastAsia="Calibri" w:cs="Calibri"/>
      <w:b/>
      <w:color w:val="333A73"/>
      <w:kern w:val="0"/>
      <w:sz w:val="22"/>
      <w:szCs w:val="22"/>
      <w14:ligatures w14:val="none"/>
    </w:rPr>
  </w:style>
  <w:style w:type="paragraph" w:styleId="Heading3">
    <w:name w:val="heading 3"/>
    <w:next w:val="Normal"/>
    <w:link w:val="Heading3Char"/>
    <w:uiPriority w:val="9"/>
    <w:unhideWhenUsed/>
    <w:qFormat/>
    <w:rsid w:val="002C1EA0"/>
    <w:pPr>
      <w:keepNext/>
      <w:keepLines/>
      <w:numPr>
        <w:ilvl w:val="2"/>
        <w:numId w:val="1"/>
      </w:numPr>
      <w:spacing w:before="120" w:after="120" w:line="259" w:lineRule="auto"/>
      <w:outlineLvl w:val="2"/>
    </w:pPr>
    <w:rPr>
      <w:rFonts w:ascii="Calibri" w:eastAsia="Calibri" w:hAnsi="Calibri" w:cs="Calibri"/>
      <w:b/>
      <w:i/>
      <w:color w:val="387ADF"/>
      <w:kern w:val="0"/>
      <w:sz w:val="22"/>
      <w:szCs w:val="22"/>
      <w14:ligatures w14:val="none"/>
    </w:rPr>
  </w:style>
  <w:style w:type="paragraph" w:styleId="Heading4">
    <w:name w:val="heading 4"/>
    <w:basedOn w:val="Normal"/>
    <w:next w:val="Normal"/>
    <w:link w:val="Heading4Char"/>
    <w:uiPriority w:val="9"/>
    <w:semiHidden/>
    <w:unhideWhenUsed/>
    <w:qFormat/>
    <w:rsid w:val="008C04C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04C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C04C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04C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04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4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5A5"/>
    <w:rPr>
      <w:rFonts w:eastAsia="Calibri" w:cs="Calibri"/>
      <w:b/>
      <w:color w:val="333A73"/>
      <w:kern w:val="0"/>
      <w:sz w:val="22"/>
      <w:szCs w:val="22"/>
      <w14:ligatures w14:val="none"/>
    </w:rPr>
  </w:style>
  <w:style w:type="character" w:customStyle="1" w:styleId="Heading3Char">
    <w:name w:val="Heading 3 Char"/>
    <w:basedOn w:val="DefaultParagraphFont"/>
    <w:link w:val="Heading3"/>
    <w:uiPriority w:val="9"/>
    <w:rsid w:val="00DC184C"/>
    <w:rPr>
      <w:rFonts w:ascii="Calibri" w:eastAsia="Calibri" w:hAnsi="Calibri" w:cs="Calibri"/>
      <w:b/>
      <w:i/>
      <w:color w:val="387ADF"/>
      <w:kern w:val="0"/>
      <w:sz w:val="22"/>
      <w:szCs w:val="22"/>
      <w14:ligatures w14:val="none"/>
    </w:rPr>
  </w:style>
  <w:style w:type="table" w:customStyle="1" w:styleId="TableGrid1">
    <w:name w:val="Table Grid1"/>
    <w:rsid w:val="00CD5311"/>
    <w:rPr>
      <w:rFonts w:eastAsiaTheme="minorEastAsia"/>
      <w:kern w:val="0"/>
      <w:sz w:val="22"/>
      <w:szCs w:val="22"/>
      <w14:ligatures w14:val="none"/>
    </w:rPr>
    <w:tblPr>
      <w:tblCellMar>
        <w:top w:w="0" w:type="dxa"/>
        <w:left w:w="0" w:type="dxa"/>
        <w:bottom w:w="0" w:type="dxa"/>
        <w:right w:w="0" w:type="dxa"/>
      </w:tblCellMar>
    </w:tbl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34"/>
    <w:qFormat/>
    <w:rsid w:val="00720D9F"/>
    <w:pPr>
      <w:ind w:left="720"/>
      <w:contextualSpacing/>
    </w:pPr>
  </w:style>
  <w:style w:type="character" w:customStyle="1" w:styleId="ListParagraphChar">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34"/>
    <w:qFormat/>
    <w:locked/>
    <w:rsid w:val="00720D9F"/>
    <w:rPr>
      <w:rFonts w:ascii="Calibri" w:eastAsia="Calibri" w:hAnsi="Calibri" w:cs="Calibri"/>
      <w:color w:val="000000"/>
      <w:kern w:val="0"/>
      <w:sz w:val="22"/>
      <w:szCs w:val="22"/>
      <w:lang w:val="en-US"/>
      <w14:ligatures w14:val="none"/>
    </w:rPr>
  </w:style>
  <w:style w:type="paragraph" w:styleId="NoSpacing">
    <w:name w:val="No Spacing"/>
    <w:uiPriority w:val="1"/>
    <w:qFormat/>
    <w:rsid w:val="00CD5311"/>
    <w:rPr>
      <w:kern w:val="0"/>
      <w:lang w:val="en-GB"/>
      <w14:ligatures w14:val="none"/>
    </w:rPr>
  </w:style>
  <w:style w:type="table" w:customStyle="1" w:styleId="SLRTable">
    <w:name w:val="SLR Table"/>
    <w:basedOn w:val="TableNormal"/>
    <w:rsid w:val="00CD5311"/>
    <w:rPr>
      <w:rFonts w:ascii="Calibri" w:eastAsia="Times New Roman" w:hAnsi="Calibri" w:cs="Times New Roman"/>
      <w:color w:val="A5A5A5" w:themeColor="accent3"/>
      <w:kern w:val="0"/>
      <w:sz w:val="20"/>
      <w:szCs w:val="20"/>
      <w:lang w:val="en-GB" w:eastAsia="en-GB"/>
      <w14:ligatures w14:val="none"/>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styleId="TableGrid">
    <w:name w:val="Table Grid"/>
    <w:aliases w:val="BPUA Table,CV table,CV1,Document Table,EY Table,GFA Table Grid,Plain Table,Smart Text Table,TNS table,TabelEcorys,Table Grid CFAA,Table long document,Table style,mtbs,none,op,tabelle2"/>
    <w:basedOn w:val="TableNormal"/>
    <w:uiPriority w:val="39"/>
    <w:qFormat/>
    <w:rsid w:val="00CD5311"/>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D53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311"/>
    <w:rPr>
      <w:rFonts w:ascii="Calibri" w:eastAsia="Calibri" w:hAnsi="Calibri" w:cs="Calibri"/>
      <w:color w:val="000000"/>
      <w:kern w:val="0"/>
      <w:sz w:val="20"/>
      <w:szCs w:val="20"/>
      <w:lang w:val="en-US"/>
      <w14:ligatures w14:val="none"/>
    </w:rPr>
  </w:style>
  <w:style w:type="character" w:styleId="EndnoteReference">
    <w:name w:val="endnote reference"/>
    <w:basedOn w:val="DefaultParagraphFont"/>
    <w:uiPriority w:val="99"/>
    <w:semiHidden/>
    <w:unhideWhenUsed/>
    <w:rsid w:val="00CD5311"/>
    <w:rPr>
      <w:vertAlign w:val="superscript"/>
    </w:rPr>
  </w:style>
  <w:style w:type="character" w:customStyle="1" w:styleId="Heading1Char">
    <w:name w:val="Heading 1 Char"/>
    <w:basedOn w:val="DefaultParagraphFont"/>
    <w:link w:val="Heading1"/>
    <w:uiPriority w:val="9"/>
    <w:rsid w:val="00317D9A"/>
    <w:rPr>
      <w:rFonts w:eastAsiaTheme="majorEastAsia" w:cstheme="majorBidi"/>
      <w:b/>
      <w:color w:val="FBA834"/>
      <w:kern w:val="0"/>
      <w:szCs w:val="32"/>
      <w14:ligatures w14:val="none"/>
    </w:rPr>
  </w:style>
  <w:style w:type="character" w:customStyle="1" w:styleId="Heading4Char">
    <w:name w:val="Heading 4 Char"/>
    <w:basedOn w:val="DefaultParagraphFont"/>
    <w:link w:val="Heading4"/>
    <w:uiPriority w:val="9"/>
    <w:semiHidden/>
    <w:rsid w:val="00AE2EBE"/>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AE2EBE"/>
    <w:rPr>
      <w:rFonts w:asciiTheme="majorHAnsi" w:eastAsiaTheme="majorEastAsia" w:hAnsiTheme="majorHAnsi" w:cstheme="majorBidi"/>
      <w:color w:val="2F5496"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AE2EBE"/>
    <w:rPr>
      <w:rFonts w:asciiTheme="majorHAnsi" w:eastAsiaTheme="majorEastAsia" w:hAnsiTheme="majorHAnsi" w:cstheme="majorBidi"/>
      <w:color w:val="1F3763" w:themeColor="accent1" w:themeShade="7F"/>
      <w:kern w:val="0"/>
      <w:sz w:val="22"/>
      <w:szCs w:val="22"/>
      <w:lang w:val="en-US"/>
      <w14:ligatures w14:val="none"/>
    </w:rPr>
  </w:style>
  <w:style w:type="character" w:customStyle="1" w:styleId="Heading7Char">
    <w:name w:val="Heading 7 Char"/>
    <w:basedOn w:val="DefaultParagraphFont"/>
    <w:link w:val="Heading7"/>
    <w:uiPriority w:val="9"/>
    <w:semiHidden/>
    <w:rsid w:val="00AE2EBE"/>
    <w:rPr>
      <w:rFonts w:asciiTheme="majorHAnsi" w:eastAsiaTheme="majorEastAsia" w:hAnsiTheme="majorHAnsi" w:cstheme="majorBidi"/>
      <w:i/>
      <w:iCs/>
      <w:color w:val="1F3763" w:themeColor="accent1" w:themeShade="7F"/>
      <w:kern w:val="0"/>
      <w:sz w:val="22"/>
      <w:szCs w:val="22"/>
      <w:lang w:val="en-US"/>
      <w14:ligatures w14:val="none"/>
    </w:rPr>
  </w:style>
  <w:style w:type="character" w:customStyle="1" w:styleId="Heading8Char">
    <w:name w:val="Heading 8 Char"/>
    <w:basedOn w:val="DefaultParagraphFont"/>
    <w:link w:val="Heading8"/>
    <w:uiPriority w:val="9"/>
    <w:semiHidden/>
    <w:rsid w:val="00AE2EBE"/>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AE2EBE"/>
    <w:rPr>
      <w:rFonts w:asciiTheme="majorHAnsi" w:eastAsiaTheme="majorEastAsia" w:hAnsiTheme="majorHAnsi" w:cstheme="majorBidi"/>
      <w:i/>
      <w:iCs/>
      <w:color w:val="272727" w:themeColor="text1" w:themeTint="D8"/>
      <w:kern w:val="0"/>
      <w:sz w:val="21"/>
      <w:szCs w:val="21"/>
      <w:lang w:val="en-US"/>
      <w14:ligatures w14:val="none"/>
    </w:rPr>
  </w:style>
  <w:style w:type="numbering" w:customStyle="1" w:styleId="CurrentList1">
    <w:name w:val="Current List1"/>
    <w:uiPriority w:val="99"/>
    <w:rsid w:val="008C04C6"/>
    <w:pPr>
      <w:numPr>
        <w:numId w:val="3"/>
      </w:numPr>
    </w:pPr>
  </w:style>
  <w:style w:type="table" w:styleId="GridTable1Light">
    <w:name w:val="Grid Table 1 Light"/>
    <w:basedOn w:val="TableNormal"/>
    <w:uiPriority w:val="46"/>
    <w:rsid w:val="00ED51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aliases w:val="Caption: FIGURES,TABLES,AGT ESIA,Figure Headings,Caption Char Char Char Char,Caption Char Char Char,Table,headings,CPR Caption,Legenda Char,Table/Figure Heading,Caption- Figure,Caption- Figure1,Caption- Figure2,Map,Caption Char Char อักขระ"/>
    <w:basedOn w:val="Normal"/>
    <w:next w:val="Normal"/>
    <w:link w:val="CaptionChar"/>
    <w:uiPriority w:val="35"/>
    <w:unhideWhenUsed/>
    <w:qFormat/>
    <w:rsid w:val="00887D7D"/>
    <w:pPr>
      <w:spacing w:before="120" w:after="120" w:line="240" w:lineRule="auto"/>
    </w:pPr>
    <w:rPr>
      <w:b/>
      <w:i/>
      <w:iCs/>
      <w:color w:val="387ADF"/>
      <w:szCs w:val="18"/>
    </w:rPr>
  </w:style>
  <w:style w:type="paragraph" w:styleId="NormalWeb">
    <w:name w:val="Normal (Web)"/>
    <w:basedOn w:val="Normal"/>
    <w:uiPriority w:val="99"/>
    <w:semiHidden/>
    <w:unhideWhenUsed/>
    <w:rsid w:val="00A6216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GB"/>
    </w:rPr>
  </w:style>
  <w:style w:type="paragraph" w:styleId="FootnoteText">
    <w:name w:val="footnote text"/>
    <w:aliases w:val=" , Ch,9,ADB,ADB Char,Char,FOOTNOTES,Footnote Text Char Char Char Char Char Char Char Char Char Char Char Char Char Char Char Char Char Char Char Char Char,Footnote Text Char1 Char Char,Footnote Text Char2 Char,f,fn,footnote text,single spa"/>
    <w:basedOn w:val="Normal"/>
    <w:link w:val="FootnoteTextChar"/>
    <w:uiPriority w:val="99"/>
    <w:unhideWhenUsed/>
    <w:qFormat/>
    <w:rsid w:val="00B81D18"/>
    <w:pPr>
      <w:spacing w:after="0" w:line="240" w:lineRule="auto"/>
    </w:pPr>
    <w:rPr>
      <w:sz w:val="20"/>
      <w:szCs w:val="20"/>
    </w:rPr>
  </w:style>
  <w:style w:type="character" w:customStyle="1" w:styleId="FootnoteTextChar">
    <w:name w:val="Footnote Text Char"/>
    <w:aliases w:val="  Char, Ch Char,9 Char,ADB Char1,ADB Char Char,Char Char,FOOTNOTES Char,Footnote Text Char Char Char Char Char Char Char Char Char Char Char Char Char Char Char Char Char Char Char Char Char Char,Footnote Text Char1 Char Char Char"/>
    <w:basedOn w:val="DefaultParagraphFont"/>
    <w:link w:val="FootnoteText"/>
    <w:uiPriority w:val="99"/>
    <w:qFormat/>
    <w:rsid w:val="00B81D18"/>
    <w:rPr>
      <w:rFonts w:eastAsia="Calibri" w:cs="Calibri"/>
      <w:color w:val="000000"/>
      <w:kern w:val="0"/>
      <w:sz w:val="20"/>
      <w:szCs w:val="20"/>
      <w:lang w:val="en-US"/>
      <w14:ligatures w14:val="none"/>
    </w:rPr>
  </w:style>
  <w:style w:type="character" w:styleId="FootnoteReference">
    <w:name w:val="footnote reference"/>
    <w:aliases w:val="16 Point,BVI,Char Char Char Char Car Char,F,FO,Footnote Reference Number,Footnote Reference_LVL6,Footnote Reference_LVL61,Footnote Reference_LVL62,Footnote Reference_LVL63,Footnote Reference_LVL64,SUPERS,Style 6,Superscript 6 Point,f1"/>
    <w:basedOn w:val="DefaultParagraphFont"/>
    <w:link w:val="CarattereCarattereCharCharCharCharCharCharZchn"/>
    <w:uiPriority w:val="99"/>
    <w:unhideWhenUsed/>
    <w:qFormat/>
    <w:rsid w:val="00B81D18"/>
    <w:rPr>
      <w:vertAlign w:val="superscript"/>
    </w:rPr>
  </w:style>
  <w:style w:type="character" w:styleId="Hyperlink">
    <w:name w:val="Hyperlink"/>
    <w:basedOn w:val="DefaultParagraphFont"/>
    <w:uiPriority w:val="99"/>
    <w:unhideWhenUsed/>
    <w:rsid w:val="00B81D18"/>
    <w:rPr>
      <w:color w:val="0563C1" w:themeColor="hyperlink"/>
      <w:u w:val="single"/>
    </w:rPr>
  </w:style>
  <w:style w:type="character" w:customStyle="1" w:styleId="UnresolvedMention1">
    <w:name w:val="Unresolved Mention1"/>
    <w:basedOn w:val="DefaultParagraphFont"/>
    <w:uiPriority w:val="99"/>
    <w:semiHidden/>
    <w:unhideWhenUsed/>
    <w:rsid w:val="00B81D18"/>
    <w:rPr>
      <w:color w:val="605E5C"/>
      <w:shd w:val="clear" w:color="auto" w:fill="E1DFDD"/>
    </w:rPr>
  </w:style>
  <w:style w:type="table" w:customStyle="1" w:styleId="TableGrid3">
    <w:name w:val="Table Grid3"/>
    <w:basedOn w:val="TableNormal"/>
    <w:next w:val="TableGrid"/>
    <w:uiPriority w:val="39"/>
    <w:rsid w:val="00333612"/>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4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4F"/>
    <w:rPr>
      <w:rFonts w:eastAsia="Calibri" w:cs="Calibri"/>
      <w:color w:val="000000"/>
      <w:kern w:val="0"/>
      <w:sz w:val="22"/>
      <w:szCs w:val="22"/>
      <w:lang w:val="en-US"/>
      <w14:ligatures w14:val="none"/>
    </w:rPr>
  </w:style>
  <w:style w:type="character" w:styleId="PageNumber">
    <w:name w:val="page number"/>
    <w:basedOn w:val="DefaultParagraphFont"/>
    <w:uiPriority w:val="99"/>
    <w:semiHidden/>
    <w:unhideWhenUsed/>
    <w:rsid w:val="007F434F"/>
  </w:style>
  <w:style w:type="paragraph" w:styleId="TOCHeading">
    <w:name w:val="TOC Heading"/>
    <w:basedOn w:val="Heading1"/>
    <w:next w:val="Normal"/>
    <w:uiPriority w:val="39"/>
    <w:unhideWhenUsed/>
    <w:qFormat/>
    <w:rsid w:val="00D855ED"/>
    <w:pPr>
      <w:numPr>
        <w:numId w:val="0"/>
      </w:numPr>
      <w:spacing w:before="480" w:after="0" w:line="276" w:lineRule="auto"/>
      <w:jc w:val="left"/>
      <w:outlineLvl w:val="9"/>
    </w:pPr>
    <w:rPr>
      <w:rFonts w:asciiTheme="majorHAnsi" w:hAnsiTheme="majorHAnsi"/>
      <w:bCs/>
      <w:color w:val="2F5496" w:themeColor="accent1" w:themeShade="BF"/>
      <w:szCs w:val="28"/>
    </w:rPr>
  </w:style>
  <w:style w:type="paragraph" w:styleId="TOC1">
    <w:name w:val="toc 1"/>
    <w:basedOn w:val="Normal"/>
    <w:next w:val="Normal"/>
    <w:autoRedefine/>
    <w:uiPriority w:val="39"/>
    <w:unhideWhenUsed/>
    <w:rsid w:val="00413F7B"/>
    <w:pPr>
      <w:tabs>
        <w:tab w:val="right" w:leader="dot" w:pos="9016"/>
      </w:tabs>
      <w:spacing w:before="120" w:after="0"/>
      <w:ind w:left="0"/>
      <w:jc w:val="left"/>
    </w:pPr>
    <w:rPr>
      <w:rFonts w:cstheme="minorHAnsi"/>
      <w:b/>
      <w:bCs/>
      <w:i/>
      <w:iCs/>
      <w:sz w:val="24"/>
      <w:szCs w:val="24"/>
    </w:rPr>
  </w:style>
  <w:style w:type="paragraph" w:styleId="TOC2">
    <w:name w:val="toc 2"/>
    <w:basedOn w:val="Normal"/>
    <w:next w:val="Normal"/>
    <w:autoRedefine/>
    <w:uiPriority w:val="39"/>
    <w:unhideWhenUsed/>
    <w:rsid w:val="003E1FCD"/>
    <w:pPr>
      <w:tabs>
        <w:tab w:val="left" w:pos="880"/>
        <w:tab w:val="right" w:leader="dot" w:pos="9016"/>
      </w:tabs>
      <w:spacing w:before="120" w:after="0"/>
      <w:ind w:left="220"/>
      <w:jc w:val="left"/>
    </w:pPr>
    <w:rPr>
      <w:rFonts w:cstheme="minorHAnsi"/>
      <w:b/>
      <w:bCs/>
    </w:rPr>
  </w:style>
  <w:style w:type="paragraph" w:styleId="TOC3">
    <w:name w:val="toc 3"/>
    <w:basedOn w:val="Normal"/>
    <w:next w:val="Normal"/>
    <w:autoRedefine/>
    <w:uiPriority w:val="39"/>
    <w:unhideWhenUsed/>
    <w:rsid w:val="00CD2E30"/>
    <w:pPr>
      <w:tabs>
        <w:tab w:val="left" w:pos="1100"/>
        <w:tab w:val="right" w:leader="dot" w:pos="9016"/>
      </w:tabs>
      <w:spacing w:after="0"/>
      <w:ind w:left="440"/>
      <w:jc w:val="left"/>
    </w:pPr>
    <w:rPr>
      <w:rFonts w:cstheme="minorHAnsi"/>
      <w:sz w:val="20"/>
      <w:szCs w:val="20"/>
    </w:rPr>
  </w:style>
  <w:style w:type="paragraph" w:styleId="TOC4">
    <w:name w:val="toc 4"/>
    <w:basedOn w:val="Normal"/>
    <w:next w:val="Normal"/>
    <w:autoRedefine/>
    <w:uiPriority w:val="39"/>
    <w:semiHidden/>
    <w:unhideWhenUsed/>
    <w:rsid w:val="00D855ED"/>
    <w:pPr>
      <w:spacing w:after="0"/>
      <w:ind w:left="660"/>
      <w:jc w:val="left"/>
    </w:pPr>
    <w:rPr>
      <w:rFonts w:cstheme="minorHAnsi"/>
      <w:sz w:val="20"/>
      <w:szCs w:val="20"/>
    </w:rPr>
  </w:style>
  <w:style w:type="paragraph" w:styleId="TOC5">
    <w:name w:val="toc 5"/>
    <w:basedOn w:val="Normal"/>
    <w:next w:val="Normal"/>
    <w:autoRedefine/>
    <w:uiPriority w:val="39"/>
    <w:semiHidden/>
    <w:unhideWhenUsed/>
    <w:rsid w:val="00D855ED"/>
    <w:pPr>
      <w:spacing w:after="0"/>
      <w:ind w:left="880"/>
      <w:jc w:val="left"/>
    </w:pPr>
    <w:rPr>
      <w:rFonts w:cstheme="minorHAnsi"/>
      <w:sz w:val="20"/>
      <w:szCs w:val="20"/>
    </w:rPr>
  </w:style>
  <w:style w:type="paragraph" w:styleId="TOC6">
    <w:name w:val="toc 6"/>
    <w:basedOn w:val="Normal"/>
    <w:next w:val="Normal"/>
    <w:autoRedefine/>
    <w:uiPriority w:val="39"/>
    <w:semiHidden/>
    <w:unhideWhenUsed/>
    <w:rsid w:val="00D855ED"/>
    <w:pPr>
      <w:spacing w:after="0"/>
      <w:ind w:left="1100"/>
      <w:jc w:val="left"/>
    </w:pPr>
    <w:rPr>
      <w:rFonts w:cstheme="minorHAnsi"/>
      <w:sz w:val="20"/>
      <w:szCs w:val="20"/>
    </w:rPr>
  </w:style>
  <w:style w:type="paragraph" w:styleId="TOC7">
    <w:name w:val="toc 7"/>
    <w:basedOn w:val="Normal"/>
    <w:next w:val="Normal"/>
    <w:autoRedefine/>
    <w:uiPriority w:val="39"/>
    <w:semiHidden/>
    <w:unhideWhenUsed/>
    <w:rsid w:val="00D855ED"/>
    <w:pPr>
      <w:spacing w:after="0"/>
      <w:ind w:left="1320"/>
      <w:jc w:val="left"/>
    </w:pPr>
    <w:rPr>
      <w:rFonts w:cstheme="minorHAnsi"/>
      <w:sz w:val="20"/>
      <w:szCs w:val="20"/>
    </w:rPr>
  </w:style>
  <w:style w:type="paragraph" w:styleId="TOC8">
    <w:name w:val="toc 8"/>
    <w:basedOn w:val="Normal"/>
    <w:next w:val="Normal"/>
    <w:autoRedefine/>
    <w:uiPriority w:val="39"/>
    <w:semiHidden/>
    <w:unhideWhenUsed/>
    <w:rsid w:val="00D855ED"/>
    <w:pPr>
      <w:spacing w:after="0"/>
      <w:ind w:left="1540"/>
      <w:jc w:val="left"/>
    </w:pPr>
    <w:rPr>
      <w:rFonts w:cstheme="minorHAnsi"/>
      <w:sz w:val="20"/>
      <w:szCs w:val="20"/>
    </w:rPr>
  </w:style>
  <w:style w:type="paragraph" w:styleId="TOC9">
    <w:name w:val="toc 9"/>
    <w:basedOn w:val="Normal"/>
    <w:next w:val="Normal"/>
    <w:autoRedefine/>
    <w:uiPriority w:val="39"/>
    <w:semiHidden/>
    <w:unhideWhenUsed/>
    <w:rsid w:val="00D855ED"/>
    <w:pPr>
      <w:spacing w:after="0"/>
      <w:ind w:left="1760"/>
      <w:jc w:val="left"/>
    </w:pPr>
    <w:rPr>
      <w:rFonts w:cstheme="minorHAnsi"/>
      <w:sz w:val="20"/>
      <w:szCs w:val="20"/>
    </w:rPr>
  </w:style>
  <w:style w:type="paragraph" w:styleId="TableofFigures">
    <w:name w:val="table of figures"/>
    <w:basedOn w:val="Normal"/>
    <w:next w:val="Normal"/>
    <w:uiPriority w:val="99"/>
    <w:unhideWhenUsed/>
    <w:rsid w:val="00D918AF"/>
    <w:pPr>
      <w:spacing w:after="0"/>
      <w:ind w:left="0"/>
    </w:pPr>
  </w:style>
  <w:style w:type="paragraph" w:styleId="Revision">
    <w:name w:val="Revision"/>
    <w:hidden/>
    <w:uiPriority w:val="99"/>
    <w:semiHidden/>
    <w:rsid w:val="00F451A4"/>
    <w:rPr>
      <w:rFonts w:eastAsia="Calibri" w:cs="Calibri"/>
      <w:color w:val="000000"/>
      <w:kern w:val="0"/>
      <w:sz w:val="22"/>
      <w:szCs w:val="22"/>
      <w14:ligatures w14:val="none"/>
    </w:rPr>
  </w:style>
  <w:style w:type="character" w:styleId="CommentReference">
    <w:name w:val="annotation reference"/>
    <w:basedOn w:val="DefaultParagraphFont"/>
    <w:uiPriority w:val="99"/>
    <w:semiHidden/>
    <w:unhideWhenUsed/>
    <w:rsid w:val="00A21B8C"/>
    <w:rPr>
      <w:sz w:val="16"/>
      <w:szCs w:val="16"/>
    </w:rPr>
  </w:style>
  <w:style w:type="paragraph" w:styleId="CommentText">
    <w:name w:val="annotation text"/>
    <w:basedOn w:val="Normal"/>
    <w:link w:val="CommentTextChar"/>
    <w:uiPriority w:val="99"/>
    <w:unhideWhenUsed/>
    <w:rsid w:val="00A21B8C"/>
    <w:pPr>
      <w:spacing w:line="240" w:lineRule="auto"/>
    </w:pPr>
    <w:rPr>
      <w:sz w:val="20"/>
      <w:szCs w:val="20"/>
    </w:rPr>
  </w:style>
  <w:style w:type="character" w:customStyle="1" w:styleId="CommentTextChar">
    <w:name w:val="Comment Text Char"/>
    <w:basedOn w:val="DefaultParagraphFont"/>
    <w:link w:val="CommentText"/>
    <w:uiPriority w:val="99"/>
    <w:rsid w:val="00A21B8C"/>
    <w:rPr>
      <w:rFonts w:eastAsia="Calibri" w:cs="Calibri"/>
      <w:color w:val="00000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21B8C"/>
    <w:rPr>
      <w:b/>
      <w:bCs/>
    </w:rPr>
  </w:style>
  <w:style w:type="character" w:customStyle="1" w:styleId="CommentSubjectChar">
    <w:name w:val="Comment Subject Char"/>
    <w:basedOn w:val="CommentTextChar"/>
    <w:link w:val="CommentSubject"/>
    <w:uiPriority w:val="99"/>
    <w:semiHidden/>
    <w:rsid w:val="00A21B8C"/>
    <w:rPr>
      <w:rFonts w:eastAsia="Calibri" w:cs="Calibri"/>
      <w:b/>
      <w:bCs/>
      <w:color w:val="000000"/>
      <w:kern w:val="0"/>
      <w:sz w:val="20"/>
      <w:szCs w:val="20"/>
      <w:lang w:val="en-US"/>
      <w14:ligatures w14:val="none"/>
    </w:rPr>
  </w:style>
  <w:style w:type="paragraph" w:styleId="BalloonText">
    <w:name w:val="Balloon Text"/>
    <w:basedOn w:val="Normal"/>
    <w:link w:val="BalloonTextChar"/>
    <w:uiPriority w:val="99"/>
    <w:semiHidden/>
    <w:unhideWhenUsed/>
    <w:rsid w:val="000D4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A5"/>
    <w:rPr>
      <w:rFonts w:ascii="Segoe UI" w:eastAsia="Calibri" w:hAnsi="Segoe UI" w:cs="Segoe UI"/>
      <w:color w:val="000000"/>
      <w:kern w:val="0"/>
      <w:sz w:val="18"/>
      <w:szCs w:val="18"/>
      <w14:ligatures w14:val="none"/>
    </w:rPr>
  </w:style>
  <w:style w:type="paragraph" w:styleId="Header">
    <w:name w:val="header"/>
    <w:basedOn w:val="Normal"/>
    <w:link w:val="HeaderChar"/>
    <w:uiPriority w:val="99"/>
    <w:unhideWhenUsed/>
    <w:rsid w:val="00BE7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EDD"/>
    <w:rPr>
      <w:rFonts w:eastAsia="Calibri" w:cs="Calibri"/>
      <w:color w:val="000000"/>
      <w:kern w:val="0"/>
      <w:sz w:val="22"/>
      <w:szCs w:val="22"/>
      <w14:ligatures w14:val="none"/>
    </w:rPr>
  </w:style>
  <w:style w:type="character" w:styleId="UnresolvedMention">
    <w:name w:val="Unresolved Mention"/>
    <w:basedOn w:val="DefaultParagraphFont"/>
    <w:uiPriority w:val="99"/>
    <w:semiHidden/>
    <w:unhideWhenUsed/>
    <w:rsid w:val="003A0BC2"/>
    <w:rPr>
      <w:color w:val="605E5C"/>
      <w:shd w:val="clear" w:color="auto" w:fill="E1DFDD"/>
    </w:rPr>
  </w:style>
  <w:style w:type="character" w:customStyle="1" w:styleId="CaptionChar">
    <w:name w:val="Caption Char"/>
    <w:aliases w:val="Caption: FIGURES Char,TABLES Char,AGT ESIA Char,Figure Headings Char,Caption Char Char Char Char Char,Caption Char Char Char Char1,Table Char,headings Char,CPR Caption Char,Legenda Char Char,Table/Figure Heading Char,Caption- Figure Char"/>
    <w:link w:val="Caption"/>
    <w:uiPriority w:val="35"/>
    <w:qFormat/>
    <w:locked/>
    <w:rsid w:val="003A0BC2"/>
    <w:rPr>
      <w:rFonts w:eastAsia="Calibri" w:cs="Calibri"/>
      <w:b/>
      <w:i/>
      <w:iCs/>
      <w:color w:val="387ADF"/>
      <w:kern w:val="0"/>
      <w:sz w:val="22"/>
      <w:szCs w:val="18"/>
      <w14:ligatures w14:val="none"/>
    </w:rPr>
  </w:style>
  <w:style w:type="character" w:customStyle="1" w:styleId="normaltextrun">
    <w:name w:val="normaltextrun"/>
    <w:basedOn w:val="DefaultParagraphFont"/>
    <w:rsid w:val="003A0BC2"/>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qFormat/>
    <w:rsid w:val="00400FEC"/>
    <w:pPr>
      <w:spacing w:after="160" w:line="240" w:lineRule="exact"/>
      <w:ind w:left="360" w:hanging="360"/>
    </w:pPr>
    <w:rPr>
      <w:rFonts w:eastAsiaTheme="minorHAnsi" w:cstheme="minorBidi"/>
      <w:color w:val="auto"/>
      <w:kern w:val="2"/>
      <w:sz w:val="24"/>
      <w:szCs w:val="24"/>
      <w:vertAlign w:val="superscript"/>
      <w14:ligatures w14:val="standardContextual"/>
    </w:rPr>
  </w:style>
  <w:style w:type="paragraph" w:customStyle="1" w:styleId="paragraph">
    <w:name w:val="paragraph"/>
    <w:basedOn w:val="Normal"/>
    <w:rsid w:val="005A676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eop">
    <w:name w:val="eop"/>
    <w:basedOn w:val="DefaultParagraphFont"/>
    <w:rsid w:val="005A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583">
      <w:bodyDiv w:val="1"/>
      <w:marLeft w:val="0"/>
      <w:marRight w:val="0"/>
      <w:marTop w:val="0"/>
      <w:marBottom w:val="0"/>
      <w:divBdr>
        <w:top w:val="none" w:sz="0" w:space="0" w:color="auto"/>
        <w:left w:val="none" w:sz="0" w:space="0" w:color="auto"/>
        <w:bottom w:val="none" w:sz="0" w:space="0" w:color="auto"/>
        <w:right w:val="none" w:sz="0" w:space="0" w:color="auto"/>
      </w:divBdr>
    </w:div>
    <w:div w:id="119810995">
      <w:bodyDiv w:val="1"/>
      <w:marLeft w:val="0"/>
      <w:marRight w:val="0"/>
      <w:marTop w:val="0"/>
      <w:marBottom w:val="0"/>
      <w:divBdr>
        <w:top w:val="none" w:sz="0" w:space="0" w:color="auto"/>
        <w:left w:val="none" w:sz="0" w:space="0" w:color="auto"/>
        <w:bottom w:val="none" w:sz="0" w:space="0" w:color="auto"/>
        <w:right w:val="none" w:sz="0" w:space="0" w:color="auto"/>
      </w:divBdr>
    </w:div>
    <w:div w:id="122961684">
      <w:bodyDiv w:val="1"/>
      <w:marLeft w:val="0"/>
      <w:marRight w:val="0"/>
      <w:marTop w:val="0"/>
      <w:marBottom w:val="0"/>
      <w:divBdr>
        <w:top w:val="none" w:sz="0" w:space="0" w:color="auto"/>
        <w:left w:val="none" w:sz="0" w:space="0" w:color="auto"/>
        <w:bottom w:val="none" w:sz="0" w:space="0" w:color="auto"/>
        <w:right w:val="none" w:sz="0" w:space="0" w:color="auto"/>
      </w:divBdr>
      <w:divsChild>
        <w:div w:id="173347394">
          <w:marLeft w:val="0"/>
          <w:marRight w:val="0"/>
          <w:marTop w:val="0"/>
          <w:marBottom w:val="0"/>
          <w:divBdr>
            <w:top w:val="none" w:sz="0" w:space="0" w:color="auto"/>
            <w:left w:val="none" w:sz="0" w:space="0" w:color="auto"/>
            <w:bottom w:val="none" w:sz="0" w:space="0" w:color="auto"/>
            <w:right w:val="none" w:sz="0" w:space="0" w:color="auto"/>
          </w:divBdr>
          <w:divsChild>
            <w:div w:id="2059551449">
              <w:marLeft w:val="0"/>
              <w:marRight w:val="0"/>
              <w:marTop w:val="0"/>
              <w:marBottom w:val="0"/>
              <w:divBdr>
                <w:top w:val="none" w:sz="0" w:space="0" w:color="auto"/>
                <w:left w:val="none" w:sz="0" w:space="0" w:color="auto"/>
                <w:bottom w:val="none" w:sz="0" w:space="0" w:color="auto"/>
                <w:right w:val="none" w:sz="0" w:space="0" w:color="auto"/>
              </w:divBdr>
              <w:divsChild>
                <w:div w:id="460733037">
                  <w:marLeft w:val="0"/>
                  <w:marRight w:val="0"/>
                  <w:marTop w:val="0"/>
                  <w:marBottom w:val="0"/>
                  <w:divBdr>
                    <w:top w:val="none" w:sz="0" w:space="0" w:color="auto"/>
                    <w:left w:val="none" w:sz="0" w:space="0" w:color="auto"/>
                    <w:bottom w:val="none" w:sz="0" w:space="0" w:color="auto"/>
                    <w:right w:val="none" w:sz="0" w:space="0" w:color="auto"/>
                  </w:divBdr>
                  <w:divsChild>
                    <w:div w:id="11592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2656">
      <w:bodyDiv w:val="1"/>
      <w:marLeft w:val="0"/>
      <w:marRight w:val="0"/>
      <w:marTop w:val="0"/>
      <w:marBottom w:val="0"/>
      <w:divBdr>
        <w:top w:val="none" w:sz="0" w:space="0" w:color="auto"/>
        <w:left w:val="none" w:sz="0" w:space="0" w:color="auto"/>
        <w:bottom w:val="none" w:sz="0" w:space="0" w:color="auto"/>
        <w:right w:val="none" w:sz="0" w:space="0" w:color="auto"/>
      </w:divBdr>
      <w:divsChild>
        <w:div w:id="1003630118">
          <w:marLeft w:val="0"/>
          <w:marRight w:val="0"/>
          <w:marTop w:val="0"/>
          <w:marBottom w:val="0"/>
          <w:divBdr>
            <w:top w:val="none" w:sz="0" w:space="0" w:color="auto"/>
            <w:left w:val="none" w:sz="0" w:space="0" w:color="auto"/>
            <w:bottom w:val="none" w:sz="0" w:space="0" w:color="auto"/>
            <w:right w:val="none" w:sz="0" w:space="0" w:color="auto"/>
          </w:divBdr>
          <w:divsChild>
            <w:div w:id="1579560261">
              <w:marLeft w:val="0"/>
              <w:marRight w:val="0"/>
              <w:marTop w:val="0"/>
              <w:marBottom w:val="0"/>
              <w:divBdr>
                <w:top w:val="none" w:sz="0" w:space="0" w:color="auto"/>
                <w:left w:val="none" w:sz="0" w:space="0" w:color="auto"/>
                <w:bottom w:val="none" w:sz="0" w:space="0" w:color="auto"/>
                <w:right w:val="none" w:sz="0" w:space="0" w:color="auto"/>
              </w:divBdr>
              <w:divsChild>
                <w:div w:id="1799496615">
                  <w:marLeft w:val="0"/>
                  <w:marRight w:val="0"/>
                  <w:marTop w:val="0"/>
                  <w:marBottom w:val="0"/>
                  <w:divBdr>
                    <w:top w:val="none" w:sz="0" w:space="0" w:color="auto"/>
                    <w:left w:val="none" w:sz="0" w:space="0" w:color="auto"/>
                    <w:bottom w:val="none" w:sz="0" w:space="0" w:color="auto"/>
                    <w:right w:val="none" w:sz="0" w:space="0" w:color="auto"/>
                  </w:divBdr>
                  <w:divsChild>
                    <w:div w:id="5246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8380">
      <w:bodyDiv w:val="1"/>
      <w:marLeft w:val="0"/>
      <w:marRight w:val="0"/>
      <w:marTop w:val="0"/>
      <w:marBottom w:val="0"/>
      <w:divBdr>
        <w:top w:val="none" w:sz="0" w:space="0" w:color="auto"/>
        <w:left w:val="none" w:sz="0" w:space="0" w:color="auto"/>
        <w:bottom w:val="none" w:sz="0" w:space="0" w:color="auto"/>
        <w:right w:val="none" w:sz="0" w:space="0" w:color="auto"/>
      </w:divBdr>
      <w:divsChild>
        <w:div w:id="2000233668">
          <w:marLeft w:val="0"/>
          <w:marRight w:val="0"/>
          <w:marTop w:val="0"/>
          <w:marBottom w:val="0"/>
          <w:divBdr>
            <w:top w:val="none" w:sz="0" w:space="0" w:color="auto"/>
            <w:left w:val="none" w:sz="0" w:space="0" w:color="auto"/>
            <w:bottom w:val="none" w:sz="0" w:space="0" w:color="auto"/>
            <w:right w:val="none" w:sz="0" w:space="0" w:color="auto"/>
          </w:divBdr>
          <w:divsChild>
            <w:div w:id="435180383">
              <w:marLeft w:val="0"/>
              <w:marRight w:val="0"/>
              <w:marTop w:val="0"/>
              <w:marBottom w:val="0"/>
              <w:divBdr>
                <w:top w:val="none" w:sz="0" w:space="0" w:color="auto"/>
                <w:left w:val="none" w:sz="0" w:space="0" w:color="auto"/>
                <w:bottom w:val="none" w:sz="0" w:space="0" w:color="auto"/>
                <w:right w:val="none" w:sz="0" w:space="0" w:color="auto"/>
              </w:divBdr>
              <w:divsChild>
                <w:div w:id="1825003563">
                  <w:marLeft w:val="0"/>
                  <w:marRight w:val="0"/>
                  <w:marTop w:val="0"/>
                  <w:marBottom w:val="0"/>
                  <w:divBdr>
                    <w:top w:val="none" w:sz="0" w:space="0" w:color="auto"/>
                    <w:left w:val="none" w:sz="0" w:space="0" w:color="auto"/>
                    <w:bottom w:val="none" w:sz="0" w:space="0" w:color="auto"/>
                    <w:right w:val="none" w:sz="0" w:space="0" w:color="auto"/>
                  </w:divBdr>
                  <w:divsChild>
                    <w:div w:id="1668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69598">
      <w:bodyDiv w:val="1"/>
      <w:marLeft w:val="0"/>
      <w:marRight w:val="0"/>
      <w:marTop w:val="0"/>
      <w:marBottom w:val="0"/>
      <w:divBdr>
        <w:top w:val="none" w:sz="0" w:space="0" w:color="auto"/>
        <w:left w:val="none" w:sz="0" w:space="0" w:color="auto"/>
        <w:bottom w:val="none" w:sz="0" w:space="0" w:color="auto"/>
        <w:right w:val="none" w:sz="0" w:space="0" w:color="auto"/>
      </w:divBdr>
      <w:divsChild>
        <w:div w:id="1737631006">
          <w:marLeft w:val="0"/>
          <w:marRight w:val="0"/>
          <w:marTop w:val="0"/>
          <w:marBottom w:val="0"/>
          <w:divBdr>
            <w:top w:val="none" w:sz="0" w:space="0" w:color="auto"/>
            <w:left w:val="none" w:sz="0" w:space="0" w:color="auto"/>
            <w:bottom w:val="none" w:sz="0" w:space="0" w:color="auto"/>
            <w:right w:val="none" w:sz="0" w:space="0" w:color="auto"/>
          </w:divBdr>
          <w:divsChild>
            <w:div w:id="455149381">
              <w:marLeft w:val="0"/>
              <w:marRight w:val="0"/>
              <w:marTop w:val="0"/>
              <w:marBottom w:val="0"/>
              <w:divBdr>
                <w:top w:val="none" w:sz="0" w:space="0" w:color="auto"/>
                <w:left w:val="none" w:sz="0" w:space="0" w:color="auto"/>
                <w:bottom w:val="none" w:sz="0" w:space="0" w:color="auto"/>
                <w:right w:val="none" w:sz="0" w:space="0" w:color="auto"/>
              </w:divBdr>
              <w:divsChild>
                <w:div w:id="4799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3339">
      <w:bodyDiv w:val="1"/>
      <w:marLeft w:val="0"/>
      <w:marRight w:val="0"/>
      <w:marTop w:val="0"/>
      <w:marBottom w:val="0"/>
      <w:divBdr>
        <w:top w:val="none" w:sz="0" w:space="0" w:color="auto"/>
        <w:left w:val="none" w:sz="0" w:space="0" w:color="auto"/>
        <w:bottom w:val="none" w:sz="0" w:space="0" w:color="auto"/>
        <w:right w:val="none" w:sz="0" w:space="0" w:color="auto"/>
      </w:divBdr>
      <w:divsChild>
        <w:div w:id="1588422203">
          <w:marLeft w:val="0"/>
          <w:marRight w:val="0"/>
          <w:marTop w:val="0"/>
          <w:marBottom w:val="0"/>
          <w:divBdr>
            <w:top w:val="none" w:sz="0" w:space="0" w:color="auto"/>
            <w:left w:val="none" w:sz="0" w:space="0" w:color="auto"/>
            <w:bottom w:val="none" w:sz="0" w:space="0" w:color="auto"/>
            <w:right w:val="none" w:sz="0" w:space="0" w:color="auto"/>
          </w:divBdr>
          <w:divsChild>
            <w:div w:id="1003051864">
              <w:marLeft w:val="0"/>
              <w:marRight w:val="0"/>
              <w:marTop w:val="0"/>
              <w:marBottom w:val="0"/>
              <w:divBdr>
                <w:top w:val="none" w:sz="0" w:space="0" w:color="auto"/>
                <w:left w:val="none" w:sz="0" w:space="0" w:color="auto"/>
                <w:bottom w:val="none" w:sz="0" w:space="0" w:color="auto"/>
                <w:right w:val="none" w:sz="0" w:space="0" w:color="auto"/>
              </w:divBdr>
              <w:divsChild>
                <w:div w:id="105589938">
                  <w:marLeft w:val="0"/>
                  <w:marRight w:val="0"/>
                  <w:marTop w:val="0"/>
                  <w:marBottom w:val="0"/>
                  <w:divBdr>
                    <w:top w:val="none" w:sz="0" w:space="0" w:color="auto"/>
                    <w:left w:val="none" w:sz="0" w:space="0" w:color="auto"/>
                    <w:bottom w:val="none" w:sz="0" w:space="0" w:color="auto"/>
                    <w:right w:val="none" w:sz="0" w:space="0" w:color="auto"/>
                  </w:divBdr>
                  <w:divsChild>
                    <w:div w:id="20520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33806">
      <w:bodyDiv w:val="1"/>
      <w:marLeft w:val="0"/>
      <w:marRight w:val="0"/>
      <w:marTop w:val="0"/>
      <w:marBottom w:val="0"/>
      <w:divBdr>
        <w:top w:val="none" w:sz="0" w:space="0" w:color="auto"/>
        <w:left w:val="none" w:sz="0" w:space="0" w:color="auto"/>
        <w:bottom w:val="none" w:sz="0" w:space="0" w:color="auto"/>
        <w:right w:val="none" w:sz="0" w:space="0" w:color="auto"/>
      </w:divBdr>
      <w:divsChild>
        <w:div w:id="1233389579">
          <w:marLeft w:val="0"/>
          <w:marRight w:val="0"/>
          <w:marTop w:val="0"/>
          <w:marBottom w:val="0"/>
          <w:divBdr>
            <w:top w:val="none" w:sz="0" w:space="0" w:color="auto"/>
            <w:left w:val="none" w:sz="0" w:space="0" w:color="auto"/>
            <w:bottom w:val="none" w:sz="0" w:space="0" w:color="auto"/>
            <w:right w:val="none" w:sz="0" w:space="0" w:color="auto"/>
          </w:divBdr>
          <w:divsChild>
            <w:div w:id="183135849">
              <w:marLeft w:val="0"/>
              <w:marRight w:val="0"/>
              <w:marTop w:val="0"/>
              <w:marBottom w:val="0"/>
              <w:divBdr>
                <w:top w:val="none" w:sz="0" w:space="0" w:color="auto"/>
                <w:left w:val="none" w:sz="0" w:space="0" w:color="auto"/>
                <w:bottom w:val="none" w:sz="0" w:space="0" w:color="auto"/>
                <w:right w:val="none" w:sz="0" w:space="0" w:color="auto"/>
              </w:divBdr>
              <w:divsChild>
                <w:div w:id="53509829">
                  <w:marLeft w:val="0"/>
                  <w:marRight w:val="0"/>
                  <w:marTop w:val="0"/>
                  <w:marBottom w:val="0"/>
                  <w:divBdr>
                    <w:top w:val="none" w:sz="0" w:space="0" w:color="auto"/>
                    <w:left w:val="none" w:sz="0" w:space="0" w:color="auto"/>
                    <w:bottom w:val="none" w:sz="0" w:space="0" w:color="auto"/>
                    <w:right w:val="none" w:sz="0" w:space="0" w:color="auto"/>
                  </w:divBdr>
                  <w:divsChild>
                    <w:div w:id="1906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9312">
      <w:bodyDiv w:val="1"/>
      <w:marLeft w:val="0"/>
      <w:marRight w:val="0"/>
      <w:marTop w:val="0"/>
      <w:marBottom w:val="0"/>
      <w:divBdr>
        <w:top w:val="none" w:sz="0" w:space="0" w:color="auto"/>
        <w:left w:val="none" w:sz="0" w:space="0" w:color="auto"/>
        <w:bottom w:val="none" w:sz="0" w:space="0" w:color="auto"/>
        <w:right w:val="none" w:sz="0" w:space="0" w:color="auto"/>
      </w:divBdr>
      <w:divsChild>
        <w:div w:id="1159149929">
          <w:marLeft w:val="0"/>
          <w:marRight w:val="0"/>
          <w:marTop w:val="0"/>
          <w:marBottom w:val="0"/>
          <w:divBdr>
            <w:top w:val="none" w:sz="0" w:space="0" w:color="auto"/>
            <w:left w:val="none" w:sz="0" w:space="0" w:color="auto"/>
            <w:bottom w:val="none" w:sz="0" w:space="0" w:color="auto"/>
            <w:right w:val="none" w:sz="0" w:space="0" w:color="auto"/>
          </w:divBdr>
          <w:divsChild>
            <w:div w:id="1881167623">
              <w:marLeft w:val="0"/>
              <w:marRight w:val="0"/>
              <w:marTop w:val="0"/>
              <w:marBottom w:val="0"/>
              <w:divBdr>
                <w:top w:val="none" w:sz="0" w:space="0" w:color="auto"/>
                <w:left w:val="none" w:sz="0" w:space="0" w:color="auto"/>
                <w:bottom w:val="none" w:sz="0" w:space="0" w:color="auto"/>
                <w:right w:val="none" w:sz="0" w:space="0" w:color="auto"/>
              </w:divBdr>
              <w:divsChild>
                <w:div w:id="410153508">
                  <w:marLeft w:val="0"/>
                  <w:marRight w:val="0"/>
                  <w:marTop w:val="0"/>
                  <w:marBottom w:val="0"/>
                  <w:divBdr>
                    <w:top w:val="none" w:sz="0" w:space="0" w:color="auto"/>
                    <w:left w:val="none" w:sz="0" w:space="0" w:color="auto"/>
                    <w:bottom w:val="none" w:sz="0" w:space="0" w:color="auto"/>
                    <w:right w:val="none" w:sz="0" w:space="0" w:color="auto"/>
                  </w:divBdr>
                  <w:divsChild>
                    <w:div w:id="8563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38472">
      <w:bodyDiv w:val="1"/>
      <w:marLeft w:val="0"/>
      <w:marRight w:val="0"/>
      <w:marTop w:val="0"/>
      <w:marBottom w:val="0"/>
      <w:divBdr>
        <w:top w:val="none" w:sz="0" w:space="0" w:color="auto"/>
        <w:left w:val="none" w:sz="0" w:space="0" w:color="auto"/>
        <w:bottom w:val="none" w:sz="0" w:space="0" w:color="auto"/>
        <w:right w:val="none" w:sz="0" w:space="0" w:color="auto"/>
      </w:divBdr>
      <w:divsChild>
        <w:div w:id="161512771">
          <w:marLeft w:val="0"/>
          <w:marRight w:val="0"/>
          <w:marTop w:val="0"/>
          <w:marBottom w:val="0"/>
          <w:divBdr>
            <w:top w:val="none" w:sz="0" w:space="0" w:color="auto"/>
            <w:left w:val="none" w:sz="0" w:space="0" w:color="auto"/>
            <w:bottom w:val="none" w:sz="0" w:space="0" w:color="auto"/>
            <w:right w:val="none" w:sz="0" w:space="0" w:color="auto"/>
          </w:divBdr>
          <w:divsChild>
            <w:div w:id="598025372">
              <w:marLeft w:val="0"/>
              <w:marRight w:val="0"/>
              <w:marTop w:val="0"/>
              <w:marBottom w:val="0"/>
              <w:divBdr>
                <w:top w:val="none" w:sz="0" w:space="0" w:color="auto"/>
                <w:left w:val="none" w:sz="0" w:space="0" w:color="auto"/>
                <w:bottom w:val="none" w:sz="0" w:space="0" w:color="auto"/>
                <w:right w:val="none" w:sz="0" w:space="0" w:color="auto"/>
              </w:divBdr>
              <w:divsChild>
                <w:div w:id="546797777">
                  <w:marLeft w:val="0"/>
                  <w:marRight w:val="0"/>
                  <w:marTop w:val="0"/>
                  <w:marBottom w:val="0"/>
                  <w:divBdr>
                    <w:top w:val="none" w:sz="0" w:space="0" w:color="auto"/>
                    <w:left w:val="none" w:sz="0" w:space="0" w:color="auto"/>
                    <w:bottom w:val="none" w:sz="0" w:space="0" w:color="auto"/>
                    <w:right w:val="none" w:sz="0" w:space="0" w:color="auto"/>
                  </w:divBdr>
                  <w:divsChild>
                    <w:div w:id="4983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33624">
      <w:bodyDiv w:val="1"/>
      <w:marLeft w:val="0"/>
      <w:marRight w:val="0"/>
      <w:marTop w:val="0"/>
      <w:marBottom w:val="0"/>
      <w:divBdr>
        <w:top w:val="none" w:sz="0" w:space="0" w:color="auto"/>
        <w:left w:val="none" w:sz="0" w:space="0" w:color="auto"/>
        <w:bottom w:val="none" w:sz="0" w:space="0" w:color="auto"/>
        <w:right w:val="none" w:sz="0" w:space="0" w:color="auto"/>
      </w:divBdr>
      <w:divsChild>
        <w:div w:id="839545828">
          <w:marLeft w:val="0"/>
          <w:marRight w:val="0"/>
          <w:marTop w:val="0"/>
          <w:marBottom w:val="0"/>
          <w:divBdr>
            <w:top w:val="none" w:sz="0" w:space="0" w:color="auto"/>
            <w:left w:val="none" w:sz="0" w:space="0" w:color="auto"/>
            <w:bottom w:val="none" w:sz="0" w:space="0" w:color="auto"/>
            <w:right w:val="none" w:sz="0" w:space="0" w:color="auto"/>
          </w:divBdr>
          <w:divsChild>
            <w:div w:id="431752564">
              <w:marLeft w:val="0"/>
              <w:marRight w:val="0"/>
              <w:marTop w:val="0"/>
              <w:marBottom w:val="0"/>
              <w:divBdr>
                <w:top w:val="none" w:sz="0" w:space="0" w:color="auto"/>
                <w:left w:val="none" w:sz="0" w:space="0" w:color="auto"/>
                <w:bottom w:val="none" w:sz="0" w:space="0" w:color="auto"/>
                <w:right w:val="none" w:sz="0" w:space="0" w:color="auto"/>
              </w:divBdr>
              <w:divsChild>
                <w:div w:id="1339309835">
                  <w:marLeft w:val="0"/>
                  <w:marRight w:val="0"/>
                  <w:marTop w:val="0"/>
                  <w:marBottom w:val="0"/>
                  <w:divBdr>
                    <w:top w:val="none" w:sz="0" w:space="0" w:color="auto"/>
                    <w:left w:val="none" w:sz="0" w:space="0" w:color="auto"/>
                    <w:bottom w:val="none" w:sz="0" w:space="0" w:color="auto"/>
                    <w:right w:val="none" w:sz="0" w:space="0" w:color="auto"/>
                  </w:divBdr>
                  <w:divsChild>
                    <w:div w:id="5390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0907">
      <w:bodyDiv w:val="1"/>
      <w:marLeft w:val="0"/>
      <w:marRight w:val="0"/>
      <w:marTop w:val="0"/>
      <w:marBottom w:val="0"/>
      <w:divBdr>
        <w:top w:val="none" w:sz="0" w:space="0" w:color="auto"/>
        <w:left w:val="none" w:sz="0" w:space="0" w:color="auto"/>
        <w:bottom w:val="none" w:sz="0" w:space="0" w:color="auto"/>
        <w:right w:val="none" w:sz="0" w:space="0" w:color="auto"/>
      </w:divBdr>
      <w:divsChild>
        <w:div w:id="1455975866">
          <w:marLeft w:val="0"/>
          <w:marRight w:val="0"/>
          <w:marTop w:val="0"/>
          <w:marBottom w:val="0"/>
          <w:divBdr>
            <w:top w:val="none" w:sz="0" w:space="0" w:color="auto"/>
            <w:left w:val="none" w:sz="0" w:space="0" w:color="auto"/>
            <w:bottom w:val="none" w:sz="0" w:space="0" w:color="auto"/>
            <w:right w:val="none" w:sz="0" w:space="0" w:color="auto"/>
          </w:divBdr>
          <w:divsChild>
            <w:div w:id="655845766">
              <w:marLeft w:val="0"/>
              <w:marRight w:val="0"/>
              <w:marTop w:val="0"/>
              <w:marBottom w:val="0"/>
              <w:divBdr>
                <w:top w:val="none" w:sz="0" w:space="0" w:color="auto"/>
                <w:left w:val="none" w:sz="0" w:space="0" w:color="auto"/>
                <w:bottom w:val="none" w:sz="0" w:space="0" w:color="auto"/>
                <w:right w:val="none" w:sz="0" w:space="0" w:color="auto"/>
              </w:divBdr>
              <w:divsChild>
                <w:div w:id="2075855393">
                  <w:marLeft w:val="0"/>
                  <w:marRight w:val="0"/>
                  <w:marTop w:val="0"/>
                  <w:marBottom w:val="0"/>
                  <w:divBdr>
                    <w:top w:val="none" w:sz="0" w:space="0" w:color="auto"/>
                    <w:left w:val="none" w:sz="0" w:space="0" w:color="auto"/>
                    <w:bottom w:val="none" w:sz="0" w:space="0" w:color="auto"/>
                    <w:right w:val="none" w:sz="0" w:space="0" w:color="auto"/>
                  </w:divBdr>
                  <w:divsChild>
                    <w:div w:id="16308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31319">
      <w:bodyDiv w:val="1"/>
      <w:marLeft w:val="0"/>
      <w:marRight w:val="0"/>
      <w:marTop w:val="0"/>
      <w:marBottom w:val="0"/>
      <w:divBdr>
        <w:top w:val="none" w:sz="0" w:space="0" w:color="auto"/>
        <w:left w:val="none" w:sz="0" w:space="0" w:color="auto"/>
        <w:bottom w:val="none" w:sz="0" w:space="0" w:color="auto"/>
        <w:right w:val="none" w:sz="0" w:space="0" w:color="auto"/>
      </w:divBdr>
      <w:divsChild>
        <w:div w:id="367728115">
          <w:marLeft w:val="0"/>
          <w:marRight w:val="0"/>
          <w:marTop w:val="0"/>
          <w:marBottom w:val="0"/>
          <w:divBdr>
            <w:top w:val="none" w:sz="0" w:space="0" w:color="auto"/>
            <w:left w:val="none" w:sz="0" w:space="0" w:color="auto"/>
            <w:bottom w:val="none" w:sz="0" w:space="0" w:color="auto"/>
            <w:right w:val="none" w:sz="0" w:space="0" w:color="auto"/>
          </w:divBdr>
          <w:divsChild>
            <w:div w:id="2022657854">
              <w:marLeft w:val="0"/>
              <w:marRight w:val="0"/>
              <w:marTop w:val="0"/>
              <w:marBottom w:val="0"/>
              <w:divBdr>
                <w:top w:val="none" w:sz="0" w:space="0" w:color="auto"/>
                <w:left w:val="none" w:sz="0" w:space="0" w:color="auto"/>
                <w:bottom w:val="none" w:sz="0" w:space="0" w:color="auto"/>
                <w:right w:val="none" w:sz="0" w:space="0" w:color="auto"/>
              </w:divBdr>
              <w:divsChild>
                <w:div w:id="265967081">
                  <w:marLeft w:val="0"/>
                  <w:marRight w:val="0"/>
                  <w:marTop w:val="0"/>
                  <w:marBottom w:val="0"/>
                  <w:divBdr>
                    <w:top w:val="none" w:sz="0" w:space="0" w:color="auto"/>
                    <w:left w:val="none" w:sz="0" w:space="0" w:color="auto"/>
                    <w:bottom w:val="none" w:sz="0" w:space="0" w:color="auto"/>
                    <w:right w:val="none" w:sz="0" w:space="0" w:color="auto"/>
                  </w:divBdr>
                  <w:divsChild>
                    <w:div w:id="20867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0545">
      <w:bodyDiv w:val="1"/>
      <w:marLeft w:val="0"/>
      <w:marRight w:val="0"/>
      <w:marTop w:val="0"/>
      <w:marBottom w:val="0"/>
      <w:divBdr>
        <w:top w:val="none" w:sz="0" w:space="0" w:color="auto"/>
        <w:left w:val="none" w:sz="0" w:space="0" w:color="auto"/>
        <w:bottom w:val="none" w:sz="0" w:space="0" w:color="auto"/>
        <w:right w:val="none" w:sz="0" w:space="0" w:color="auto"/>
      </w:divBdr>
      <w:divsChild>
        <w:div w:id="1203053584">
          <w:marLeft w:val="0"/>
          <w:marRight w:val="0"/>
          <w:marTop w:val="0"/>
          <w:marBottom w:val="0"/>
          <w:divBdr>
            <w:top w:val="none" w:sz="0" w:space="0" w:color="auto"/>
            <w:left w:val="none" w:sz="0" w:space="0" w:color="auto"/>
            <w:bottom w:val="none" w:sz="0" w:space="0" w:color="auto"/>
            <w:right w:val="none" w:sz="0" w:space="0" w:color="auto"/>
          </w:divBdr>
          <w:divsChild>
            <w:div w:id="419565678">
              <w:marLeft w:val="0"/>
              <w:marRight w:val="0"/>
              <w:marTop w:val="0"/>
              <w:marBottom w:val="0"/>
              <w:divBdr>
                <w:top w:val="none" w:sz="0" w:space="0" w:color="auto"/>
                <w:left w:val="none" w:sz="0" w:space="0" w:color="auto"/>
                <w:bottom w:val="none" w:sz="0" w:space="0" w:color="auto"/>
                <w:right w:val="none" w:sz="0" w:space="0" w:color="auto"/>
              </w:divBdr>
              <w:divsChild>
                <w:div w:id="1975285232">
                  <w:marLeft w:val="0"/>
                  <w:marRight w:val="0"/>
                  <w:marTop w:val="0"/>
                  <w:marBottom w:val="0"/>
                  <w:divBdr>
                    <w:top w:val="none" w:sz="0" w:space="0" w:color="auto"/>
                    <w:left w:val="none" w:sz="0" w:space="0" w:color="auto"/>
                    <w:bottom w:val="none" w:sz="0" w:space="0" w:color="auto"/>
                    <w:right w:val="none" w:sz="0" w:space="0" w:color="auto"/>
                  </w:divBdr>
                  <w:divsChild>
                    <w:div w:id="13302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0007">
      <w:bodyDiv w:val="1"/>
      <w:marLeft w:val="0"/>
      <w:marRight w:val="0"/>
      <w:marTop w:val="0"/>
      <w:marBottom w:val="0"/>
      <w:divBdr>
        <w:top w:val="none" w:sz="0" w:space="0" w:color="auto"/>
        <w:left w:val="none" w:sz="0" w:space="0" w:color="auto"/>
        <w:bottom w:val="none" w:sz="0" w:space="0" w:color="auto"/>
        <w:right w:val="none" w:sz="0" w:space="0" w:color="auto"/>
      </w:divBdr>
      <w:divsChild>
        <w:div w:id="74982573">
          <w:marLeft w:val="0"/>
          <w:marRight w:val="0"/>
          <w:marTop w:val="0"/>
          <w:marBottom w:val="0"/>
          <w:divBdr>
            <w:top w:val="none" w:sz="0" w:space="0" w:color="auto"/>
            <w:left w:val="none" w:sz="0" w:space="0" w:color="auto"/>
            <w:bottom w:val="none" w:sz="0" w:space="0" w:color="auto"/>
            <w:right w:val="none" w:sz="0" w:space="0" w:color="auto"/>
          </w:divBdr>
          <w:divsChild>
            <w:div w:id="746848716">
              <w:marLeft w:val="0"/>
              <w:marRight w:val="0"/>
              <w:marTop w:val="0"/>
              <w:marBottom w:val="0"/>
              <w:divBdr>
                <w:top w:val="none" w:sz="0" w:space="0" w:color="auto"/>
                <w:left w:val="none" w:sz="0" w:space="0" w:color="auto"/>
                <w:bottom w:val="none" w:sz="0" w:space="0" w:color="auto"/>
                <w:right w:val="none" w:sz="0" w:space="0" w:color="auto"/>
              </w:divBdr>
              <w:divsChild>
                <w:div w:id="582683977">
                  <w:marLeft w:val="0"/>
                  <w:marRight w:val="0"/>
                  <w:marTop w:val="0"/>
                  <w:marBottom w:val="0"/>
                  <w:divBdr>
                    <w:top w:val="none" w:sz="0" w:space="0" w:color="auto"/>
                    <w:left w:val="none" w:sz="0" w:space="0" w:color="auto"/>
                    <w:bottom w:val="none" w:sz="0" w:space="0" w:color="auto"/>
                    <w:right w:val="none" w:sz="0" w:space="0" w:color="auto"/>
                  </w:divBdr>
                  <w:divsChild>
                    <w:div w:id="6038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4577">
      <w:bodyDiv w:val="1"/>
      <w:marLeft w:val="0"/>
      <w:marRight w:val="0"/>
      <w:marTop w:val="0"/>
      <w:marBottom w:val="0"/>
      <w:divBdr>
        <w:top w:val="none" w:sz="0" w:space="0" w:color="auto"/>
        <w:left w:val="none" w:sz="0" w:space="0" w:color="auto"/>
        <w:bottom w:val="none" w:sz="0" w:space="0" w:color="auto"/>
        <w:right w:val="none" w:sz="0" w:space="0" w:color="auto"/>
      </w:divBdr>
      <w:divsChild>
        <w:div w:id="1917586837">
          <w:marLeft w:val="0"/>
          <w:marRight w:val="0"/>
          <w:marTop w:val="0"/>
          <w:marBottom w:val="0"/>
          <w:divBdr>
            <w:top w:val="none" w:sz="0" w:space="0" w:color="auto"/>
            <w:left w:val="none" w:sz="0" w:space="0" w:color="auto"/>
            <w:bottom w:val="none" w:sz="0" w:space="0" w:color="auto"/>
            <w:right w:val="none" w:sz="0" w:space="0" w:color="auto"/>
          </w:divBdr>
          <w:divsChild>
            <w:div w:id="395015389">
              <w:marLeft w:val="0"/>
              <w:marRight w:val="0"/>
              <w:marTop w:val="0"/>
              <w:marBottom w:val="0"/>
              <w:divBdr>
                <w:top w:val="none" w:sz="0" w:space="0" w:color="auto"/>
                <w:left w:val="none" w:sz="0" w:space="0" w:color="auto"/>
                <w:bottom w:val="none" w:sz="0" w:space="0" w:color="auto"/>
                <w:right w:val="none" w:sz="0" w:space="0" w:color="auto"/>
              </w:divBdr>
              <w:divsChild>
                <w:div w:id="219051324">
                  <w:marLeft w:val="0"/>
                  <w:marRight w:val="0"/>
                  <w:marTop w:val="0"/>
                  <w:marBottom w:val="0"/>
                  <w:divBdr>
                    <w:top w:val="none" w:sz="0" w:space="0" w:color="auto"/>
                    <w:left w:val="none" w:sz="0" w:space="0" w:color="auto"/>
                    <w:bottom w:val="none" w:sz="0" w:space="0" w:color="auto"/>
                    <w:right w:val="none" w:sz="0" w:space="0" w:color="auto"/>
                  </w:divBdr>
                  <w:divsChild>
                    <w:div w:id="7944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5391">
      <w:bodyDiv w:val="1"/>
      <w:marLeft w:val="0"/>
      <w:marRight w:val="0"/>
      <w:marTop w:val="0"/>
      <w:marBottom w:val="0"/>
      <w:divBdr>
        <w:top w:val="none" w:sz="0" w:space="0" w:color="auto"/>
        <w:left w:val="none" w:sz="0" w:space="0" w:color="auto"/>
        <w:bottom w:val="none" w:sz="0" w:space="0" w:color="auto"/>
        <w:right w:val="none" w:sz="0" w:space="0" w:color="auto"/>
      </w:divBdr>
      <w:divsChild>
        <w:div w:id="1516309212">
          <w:marLeft w:val="0"/>
          <w:marRight w:val="0"/>
          <w:marTop w:val="0"/>
          <w:marBottom w:val="0"/>
          <w:divBdr>
            <w:top w:val="none" w:sz="0" w:space="0" w:color="auto"/>
            <w:left w:val="none" w:sz="0" w:space="0" w:color="auto"/>
            <w:bottom w:val="none" w:sz="0" w:space="0" w:color="auto"/>
            <w:right w:val="none" w:sz="0" w:space="0" w:color="auto"/>
          </w:divBdr>
          <w:divsChild>
            <w:div w:id="998382853">
              <w:marLeft w:val="0"/>
              <w:marRight w:val="0"/>
              <w:marTop w:val="0"/>
              <w:marBottom w:val="0"/>
              <w:divBdr>
                <w:top w:val="none" w:sz="0" w:space="0" w:color="auto"/>
                <w:left w:val="none" w:sz="0" w:space="0" w:color="auto"/>
                <w:bottom w:val="none" w:sz="0" w:space="0" w:color="auto"/>
                <w:right w:val="none" w:sz="0" w:space="0" w:color="auto"/>
              </w:divBdr>
              <w:divsChild>
                <w:div w:id="1424061736">
                  <w:marLeft w:val="0"/>
                  <w:marRight w:val="0"/>
                  <w:marTop w:val="0"/>
                  <w:marBottom w:val="0"/>
                  <w:divBdr>
                    <w:top w:val="none" w:sz="0" w:space="0" w:color="auto"/>
                    <w:left w:val="none" w:sz="0" w:space="0" w:color="auto"/>
                    <w:bottom w:val="none" w:sz="0" w:space="0" w:color="auto"/>
                    <w:right w:val="none" w:sz="0" w:space="0" w:color="auto"/>
                  </w:divBdr>
                </w:div>
              </w:divsChild>
            </w:div>
            <w:div w:id="1996764089">
              <w:marLeft w:val="0"/>
              <w:marRight w:val="0"/>
              <w:marTop w:val="0"/>
              <w:marBottom w:val="0"/>
              <w:divBdr>
                <w:top w:val="none" w:sz="0" w:space="0" w:color="auto"/>
                <w:left w:val="none" w:sz="0" w:space="0" w:color="auto"/>
                <w:bottom w:val="none" w:sz="0" w:space="0" w:color="auto"/>
                <w:right w:val="none" w:sz="0" w:space="0" w:color="auto"/>
              </w:divBdr>
              <w:divsChild>
                <w:div w:id="14376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451">
      <w:bodyDiv w:val="1"/>
      <w:marLeft w:val="0"/>
      <w:marRight w:val="0"/>
      <w:marTop w:val="0"/>
      <w:marBottom w:val="0"/>
      <w:divBdr>
        <w:top w:val="none" w:sz="0" w:space="0" w:color="auto"/>
        <w:left w:val="none" w:sz="0" w:space="0" w:color="auto"/>
        <w:bottom w:val="none" w:sz="0" w:space="0" w:color="auto"/>
        <w:right w:val="none" w:sz="0" w:space="0" w:color="auto"/>
      </w:divBdr>
      <w:divsChild>
        <w:div w:id="1046371525">
          <w:marLeft w:val="0"/>
          <w:marRight w:val="0"/>
          <w:marTop w:val="0"/>
          <w:marBottom w:val="0"/>
          <w:divBdr>
            <w:top w:val="none" w:sz="0" w:space="0" w:color="auto"/>
            <w:left w:val="none" w:sz="0" w:space="0" w:color="auto"/>
            <w:bottom w:val="none" w:sz="0" w:space="0" w:color="auto"/>
            <w:right w:val="none" w:sz="0" w:space="0" w:color="auto"/>
          </w:divBdr>
          <w:divsChild>
            <w:div w:id="1102604293">
              <w:marLeft w:val="0"/>
              <w:marRight w:val="0"/>
              <w:marTop w:val="0"/>
              <w:marBottom w:val="0"/>
              <w:divBdr>
                <w:top w:val="none" w:sz="0" w:space="0" w:color="auto"/>
                <w:left w:val="none" w:sz="0" w:space="0" w:color="auto"/>
                <w:bottom w:val="none" w:sz="0" w:space="0" w:color="auto"/>
                <w:right w:val="none" w:sz="0" w:space="0" w:color="auto"/>
              </w:divBdr>
              <w:divsChild>
                <w:div w:id="2089955670">
                  <w:marLeft w:val="0"/>
                  <w:marRight w:val="0"/>
                  <w:marTop w:val="0"/>
                  <w:marBottom w:val="0"/>
                  <w:divBdr>
                    <w:top w:val="none" w:sz="0" w:space="0" w:color="auto"/>
                    <w:left w:val="none" w:sz="0" w:space="0" w:color="auto"/>
                    <w:bottom w:val="none" w:sz="0" w:space="0" w:color="auto"/>
                    <w:right w:val="none" w:sz="0" w:space="0" w:color="auto"/>
                  </w:divBdr>
                  <w:divsChild>
                    <w:div w:id="820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18849">
      <w:bodyDiv w:val="1"/>
      <w:marLeft w:val="0"/>
      <w:marRight w:val="0"/>
      <w:marTop w:val="0"/>
      <w:marBottom w:val="0"/>
      <w:divBdr>
        <w:top w:val="none" w:sz="0" w:space="0" w:color="auto"/>
        <w:left w:val="none" w:sz="0" w:space="0" w:color="auto"/>
        <w:bottom w:val="none" w:sz="0" w:space="0" w:color="auto"/>
        <w:right w:val="none" w:sz="0" w:space="0" w:color="auto"/>
      </w:divBdr>
      <w:divsChild>
        <w:div w:id="1852332343">
          <w:marLeft w:val="0"/>
          <w:marRight w:val="0"/>
          <w:marTop w:val="0"/>
          <w:marBottom w:val="0"/>
          <w:divBdr>
            <w:top w:val="none" w:sz="0" w:space="0" w:color="auto"/>
            <w:left w:val="none" w:sz="0" w:space="0" w:color="auto"/>
            <w:bottom w:val="none" w:sz="0" w:space="0" w:color="auto"/>
            <w:right w:val="none" w:sz="0" w:space="0" w:color="auto"/>
          </w:divBdr>
          <w:divsChild>
            <w:div w:id="2171782">
              <w:marLeft w:val="0"/>
              <w:marRight w:val="0"/>
              <w:marTop w:val="0"/>
              <w:marBottom w:val="0"/>
              <w:divBdr>
                <w:top w:val="none" w:sz="0" w:space="0" w:color="auto"/>
                <w:left w:val="none" w:sz="0" w:space="0" w:color="auto"/>
                <w:bottom w:val="none" w:sz="0" w:space="0" w:color="auto"/>
                <w:right w:val="none" w:sz="0" w:space="0" w:color="auto"/>
              </w:divBdr>
              <w:divsChild>
                <w:div w:id="1822118320">
                  <w:marLeft w:val="0"/>
                  <w:marRight w:val="0"/>
                  <w:marTop w:val="0"/>
                  <w:marBottom w:val="0"/>
                  <w:divBdr>
                    <w:top w:val="none" w:sz="0" w:space="0" w:color="auto"/>
                    <w:left w:val="none" w:sz="0" w:space="0" w:color="auto"/>
                    <w:bottom w:val="none" w:sz="0" w:space="0" w:color="auto"/>
                    <w:right w:val="none" w:sz="0" w:space="0" w:color="auto"/>
                  </w:divBdr>
                  <w:divsChild>
                    <w:div w:id="348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3275">
      <w:bodyDiv w:val="1"/>
      <w:marLeft w:val="0"/>
      <w:marRight w:val="0"/>
      <w:marTop w:val="0"/>
      <w:marBottom w:val="0"/>
      <w:divBdr>
        <w:top w:val="none" w:sz="0" w:space="0" w:color="auto"/>
        <w:left w:val="none" w:sz="0" w:space="0" w:color="auto"/>
        <w:bottom w:val="none" w:sz="0" w:space="0" w:color="auto"/>
        <w:right w:val="none" w:sz="0" w:space="0" w:color="auto"/>
      </w:divBdr>
      <w:divsChild>
        <w:div w:id="305741322">
          <w:marLeft w:val="0"/>
          <w:marRight w:val="0"/>
          <w:marTop w:val="0"/>
          <w:marBottom w:val="0"/>
          <w:divBdr>
            <w:top w:val="none" w:sz="0" w:space="0" w:color="auto"/>
            <w:left w:val="none" w:sz="0" w:space="0" w:color="auto"/>
            <w:bottom w:val="none" w:sz="0" w:space="0" w:color="auto"/>
            <w:right w:val="none" w:sz="0" w:space="0" w:color="auto"/>
          </w:divBdr>
          <w:divsChild>
            <w:div w:id="746150211">
              <w:marLeft w:val="0"/>
              <w:marRight w:val="0"/>
              <w:marTop w:val="0"/>
              <w:marBottom w:val="0"/>
              <w:divBdr>
                <w:top w:val="none" w:sz="0" w:space="0" w:color="auto"/>
                <w:left w:val="none" w:sz="0" w:space="0" w:color="auto"/>
                <w:bottom w:val="none" w:sz="0" w:space="0" w:color="auto"/>
                <w:right w:val="none" w:sz="0" w:space="0" w:color="auto"/>
              </w:divBdr>
              <w:divsChild>
                <w:div w:id="1629045162">
                  <w:marLeft w:val="0"/>
                  <w:marRight w:val="0"/>
                  <w:marTop w:val="0"/>
                  <w:marBottom w:val="0"/>
                  <w:divBdr>
                    <w:top w:val="none" w:sz="0" w:space="0" w:color="auto"/>
                    <w:left w:val="none" w:sz="0" w:space="0" w:color="auto"/>
                    <w:bottom w:val="none" w:sz="0" w:space="0" w:color="auto"/>
                    <w:right w:val="none" w:sz="0" w:space="0" w:color="auto"/>
                  </w:divBdr>
                  <w:divsChild>
                    <w:div w:id="21123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5702">
      <w:bodyDiv w:val="1"/>
      <w:marLeft w:val="0"/>
      <w:marRight w:val="0"/>
      <w:marTop w:val="0"/>
      <w:marBottom w:val="0"/>
      <w:divBdr>
        <w:top w:val="none" w:sz="0" w:space="0" w:color="auto"/>
        <w:left w:val="none" w:sz="0" w:space="0" w:color="auto"/>
        <w:bottom w:val="none" w:sz="0" w:space="0" w:color="auto"/>
        <w:right w:val="none" w:sz="0" w:space="0" w:color="auto"/>
      </w:divBdr>
      <w:divsChild>
        <w:div w:id="1630209482">
          <w:marLeft w:val="0"/>
          <w:marRight w:val="0"/>
          <w:marTop w:val="0"/>
          <w:marBottom w:val="0"/>
          <w:divBdr>
            <w:top w:val="none" w:sz="0" w:space="0" w:color="auto"/>
            <w:left w:val="none" w:sz="0" w:space="0" w:color="auto"/>
            <w:bottom w:val="none" w:sz="0" w:space="0" w:color="auto"/>
            <w:right w:val="none" w:sz="0" w:space="0" w:color="auto"/>
          </w:divBdr>
          <w:divsChild>
            <w:div w:id="454107104">
              <w:marLeft w:val="0"/>
              <w:marRight w:val="0"/>
              <w:marTop w:val="0"/>
              <w:marBottom w:val="0"/>
              <w:divBdr>
                <w:top w:val="none" w:sz="0" w:space="0" w:color="auto"/>
                <w:left w:val="none" w:sz="0" w:space="0" w:color="auto"/>
                <w:bottom w:val="none" w:sz="0" w:space="0" w:color="auto"/>
                <w:right w:val="none" w:sz="0" w:space="0" w:color="auto"/>
              </w:divBdr>
              <w:divsChild>
                <w:div w:id="788205943">
                  <w:marLeft w:val="0"/>
                  <w:marRight w:val="0"/>
                  <w:marTop w:val="0"/>
                  <w:marBottom w:val="0"/>
                  <w:divBdr>
                    <w:top w:val="none" w:sz="0" w:space="0" w:color="auto"/>
                    <w:left w:val="none" w:sz="0" w:space="0" w:color="auto"/>
                    <w:bottom w:val="none" w:sz="0" w:space="0" w:color="auto"/>
                    <w:right w:val="none" w:sz="0" w:space="0" w:color="auto"/>
                  </w:divBdr>
                  <w:divsChild>
                    <w:div w:id="4181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6513">
      <w:bodyDiv w:val="1"/>
      <w:marLeft w:val="0"/>
      <w:marRight w:val="0"/>
      <w:marTop w:val="0"/>
      <w:marBottom w:val="0"/>
      <w:divBdr>
        <w:top w:val="none" w:sz="0" w:space="0" w:color="auto"/>
        <w:left w:val="none" w:sz="0" w:space="0" w:color="auto"/>
        <w:bottom w:val="none" w:sz="0" w:space="0" w:color="auto"/>
        <w:right w:val="none" w:sz="0" w:space="0" w:color="auto"/>
      </w:divBdr>
      <w:divsChild>
        <w:div w:id="275873071">
          <w:marLeft w:val="0"/>
          <w:marRight w:val="0"/>
          <w:marTop w:val="0"/>
          <w:marBottom w:val="0"/>
          <w:divBdr>
            <w:top w:val="none" w:sz="0" w:space="0" w:color="auto"/>
            <w:left w:val="none" w:sz="0" w:space="0" w:color="auto"/>
            <w:bottom w:val="none" w:sz="0" w:space="0" w:color="auto"/>
            <w:right w:val="none" w:sz="0" w:space="0" w:color="auto"/>
          </w:divBdr>
          <w:divsChild>
            <w:div w:id="1046761508">
              <w:marLeft w:val="0"/>
              <w:marRight w:val="0"/>
              <w:marTop w:val="0"/>
              <w:marBottom w:val="0"/>
              <w:divBdr>
                <w:top w:val="none" w:sz="0" w:space="0" w:color="auto"/>
                <w:left w:val="none" w:sz="0" w:space="0" w:color="auto"/>
                <w:bottom w:val="none" w:sz="0" w:space="0" w:color="auto"/>
                <w:right w:val="none" w:sz="0" w:space="0" w:color="auto"/>
              </w:divBdr>
              <w:divsChild>
                <w:div w:id="1254247281">
                  <w:marLeft w:val="0"/>
                  <w:marRight w:val="0"/>
                  <w:marTop w:val="0"/>
                  <w:marBottom w:val="0"/>
                  <w:divBdr>
                    <w:top w:val="none" w:sz="0" w:space="0" w:color="auto"/>
                    <w:left w:val="none" w:sz="0" w:space="0" w:color="auto"/>
                    <w:bottom w:val="none" w:sz="0" w:space="0" w:color="auto"/>
                    <w:right w:val="none" w:sz="0" w:space="0" w:color="auto"/>
                  </w:divBdr>
                  <w:divsChild>
                    <w:div w:id="2852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40714">
      <w:bodyDiv w:val="1"/>
      <w:marLeft w:val="0"/>
      <w:marRight w:val="0"/>
      <w:marTop w:val="0"/>
      <w:marBottom w:val="0"/>
      <w:divBdr>
        <w:top w:val="none" w:sz="0" w:space="0" w:color="auto"/>
        <w:left w:val="none" w:sz="0" w:space="0" w:color="auto"/>
        <w:bottom w:val="none" w:sz="0" w:space="0" w:color="auto"/>
        <w:right w:val="none" w:sz="0" w:space="0" w:color="auto"/>
      </w:divBdr>
      <w:divsChild>
        <w:div w:id="2063670008">
          <w:marLeft w:val="0"/>
          <w:marRight w:val="0"/>
          <w:marTop w:val="0"/>
          <w:marBottom w:val="0"/>
          <w:divBdr>
            <w:top w:val="none" w:sz="0" w:space="0" w:color="auto"/>
            <w:left w:val="none" w:sz="0" w:space="0" w:color="auto"/>
            <w:bottom w:val="none" w:sz="0" w:space="0" w:color="auto"/>
            <w:right w:val="none" w:sz="0" w:space="0" w:color="auto"/>
          </w:divBdr>
          <w:divsChild>
            <w:div w:id="2075620370">
              <w:marLeft w:val="0"/>
              <w:marRight w:val="0"/>
              <w:marTop w:val="0"/>
              <w:marBottom w:val="0"/>
              <w:divBdr>
                <w:top w:val="none" w:sz="0" w:space="0" w:color="auto"/>
                <w:left w:val="none" w:sz="0" w:space="0" w:color="auto"/>
                <w:bottom w:val="none" w:sz="0" w:space="0" w:color="auto"/>
                <w:right w:val="none" w:sz="0" w:space="0" w:color="auto"/>
              </w:divBdr>
              <w:divsChild>
                <w:div w:id="1129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4985">
      <w:bodyDiv w:val="1"/>
      <w:marLeft w:val="0"/>
      <w:marRight w:val="0"/>
      <w:marTop w:val="0"/>
      <w:marBottom w:val="0"/>
      <w:divBdr>
        <w:top w:val="none" w:sz="0" w:space="0" w:color="auto"/>
        <w:left w:val="none" w:sz="0" w:space="0" w:color="auto"/>
        <w:bottom w:val="none" w:sz="0" w:space="0" w:color="auto"/>
        <w:right w:val="none" w:sz="0" w:space="0" w:color="auto"/>
      </w:divBdr>
      <w:divsChild>
        <w:div w:id="1212696659">
          <w:marLeft w:val="0"/>
          <w:marRight w:val="0"/>
          <w:marTop w:val="0"/>
          <w:marBottom w:val="0"/>
          <w:divBdr>
            <w:top w:val="none" w:sz="0" w:space="0" w:color="auto"/>
            <w:left w:val="none" w:sz="0" w:space="0" w:color="auto"/>
            <w:bottom w:val="none" w:sz="0" w:space="0" w:color="auto"/>
            <w:right w:val="none" w:sz="0" w:space="0" w:color="auto"/>
          </w:divBdr>
          <w:divsChild>
            <w:div w:id="1205601445">
              <w:marLeft w:val="0"/>
              <w:marRight w:val="0"/>
              <w:marTop w:val="0"/>
              <w:marBottom w:val="0"/>
              <w:divBdr>
                <w:top w:val="none" w:sz="0" w:space="0" w:color="auto"/>
                <w:left w:val="none" w:sz="0" w:space="0" w:color="auto"/>
                <w:bottom w:val="none" w:sz="0" w:space="0" w:color="auto"/>
                <w:right w:val="none" w:sz="0" w:space="0" w:color="auto"/>
              </w:divBdr>
              <w:divsChild>
                <w:div w:id="1169910143">
                  <w:marLeft w:val="0"/>
                  <w:marRight w:val="0"/>
                  <w:marTop w:val="0"/>
                  <w:marBottom w:val="0"/>
                  <w:divBdr>
                    <w:top w:val="none" w:sz="0" w:space="0" w:color="auto"/>
                    <w:left w:val="none" w:sz="0" w:space="0" w:color="auto"/>
                    <w:bottom w:val="none" w:sz="0" w:space="0" w:color="auto"/>
                    <w:right w:val="none" w:sz="0" w:space="0" w:color="auto"/>
                  </w:divBdr>
                  <w:divsChild>
                    <w:div w:id="82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6670">
      <w:bodyDiv w:val="1"/>
      <w:marLeft w:val="0"/>
      <w:marRight w:val="0"/>
      <w:marTop w:val="0"/>
      <w:marBottom w:val="0"/>
      <w:divBdr>
        <w:top w:val="none" w:sz="0" w:space="0" w:color="auto"/>
        <w:left w:val="none" w:sz="0" w:space="0" w:color="auto"/>
        <w:bottom w:val="none" w:sz="0" w:space="0" w:color="auto"/>
        <w:right w:val="none" w:sz="0" w:space="0" w:color="auto"/>
      </w:divBdr>
      <w:divsChild>
        <w:div w:id="2100132046">
          <w:marLeft w:val="0"/>
          <w:marRight w:val="0"/>
          <w:marTop w:val="0"/>
          <w:marBottom w:val="0"/>
          <w:divBdr>
            <w:top w:val="none" w:sz="0" w:space="0" w:color="auto"/>
            <w:left w:val="none" w:sz="0" w:space="0" w:color="auto"/>
            <w:bottom w:val="none" w:sz="0" w:space="0" w:color="auto"/>
            <w:right w:val="none" w:sz="0" w:space="0" w:color="auto"/>
          </w:divBdr>
          <w:divsChild>
            <w:div w:id="1651251522">
              <w:marLeft w:val="0"/>
              <w:marRight w:val="0"/>
              <w:marTop w:val="0"/>
              <w:marBottom w:val="0"/>
              <w:divBdr>
                <w:top w:val="none" w:sz="0" w:space="0" w:color="auto"/>
                <w:left w:val="none" w:sz="0" w:space="0" w:color="auto"/>
                <w:bottom w:val="none" w:sz="0" w:space="0" w:color="auto"/>
                <w:right w:val="none" w:sz="0" w:space="0" w:color="auto"/>
              </w:divBdr>
              <w:divsChild>
                <w:div w:id="2102291399">
                  <w:marLeft w:val="0"/>
                  <w:marRight w:val="0"/>
                  <w:marTop w:val="0"/>
                  <w:marBottom w:val="0"/>
                  <w:divBdr>
                    <w:top w:val="none" w:sz="0" w:space="0" w:color="auto"/>
                    <w:left w:val="none" w:sz="0" w:space="0" w:color="auto"/>
                    <w:bottom w:val="none" w:sz="0" w:space="0" w:color="auto"/>
                    <w:right w:val="none" w:sz="0" w:space="0" w:color="auto"/>
                  </w:divBdr>
                  <w:divsChild>
                    <w:div w:id="1620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6592">
      <w:bodyDiv w:val="1"/>
      <w:marLeft w:val="0"/>
      <w:marRight w:val="0"/>
      <w:marTop w:val="0"/>
      <w:marBottom w:val="0"/>
      <w:divBdr>
        <w:top w:val="none" w:sz="0" w:space="0" w:color="auto"/>
        <w:left w:val="none" w:sz="0" w:space="0" w:color="auto"/>
        <w:bottom w:val="none" w:sz="0" w:space="0" w:color="auto"/>
        <w:right w:val="none" w:sz="0" w:space="0" w:color="auto"/>
      </w:divBdr>
      <w:divsChild>
        <w:div w:id="1377507084">
          <w:marLeft w:val="0"/>
          <w:marRight w:val="0"/>
          <w:marTop w:val="0"/>
          <w:marBottom w:val="0"/>
          <w:divBdr>
            <w:top w:val="none" w:sz="0" w:space="0" w:color="auto"/>
            <w:left w:val="none" w:sz="0" w:space="0" w:color="auto"/>
            <w:bottom w:val="none" w:sz="0" w:space="0" w:color="auto"/>
            <w:right w:val="none" w:sz="0" w:space="0" w:color="auto"/>
          </w:divBdr>
          <w:divsChild>
            <w:div w:id="1408264518">
              <w:marLeft w:val="0"/>
              <w:marRight w:val="0"/>
              <w:marTop w:val="0"/>
              <w:marBottom w:val="0"/>
              <w:divBdr>
                <w:top w:val="none" w:sz="0" w:space="0" w:color="auto"/>
                <w:left w:val="none" w:sz="0" w:space="0" w:color="auto"/>
                <w:bottom w:val="none" w:sz="0" w:space="0" w:color="auto"/>
                <w:right w:val="none" w:sz="0" w:space="0" w:color="auto"/>
              </w:divBdr>
              <w:divsChild>
                <w:div w:id="505636186">
                  <w:marLeft w:val="0"/>
                  <w:marRight w:val="0"/>
                  <w:marTop w:val="0"/>
                  <w:marBottom w:val="0"/>
                  <w:divBdr>
                    <w:top w:val="none" w:sz="0" w:space="0" w:color="auto"/>
                    <w:left w:val="none" w:sz="0" w:space="0" w:color="auto"/>
                    <w:bottom w:val="none" w:sz="0" w:space="0" w:color="auto"/>
                    <w:right w:val="none" w:sz="0" w:space="0" w:color="auto"/>
                  </w:divBdr>
                  <w:divsChild>
                    <w:div w:id="675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6000">
      <w:bodyDiv w:val="1"/>
      <w:marLeft w:val="0"/>
      <w:marRight w:val="0"/>
      <w:marTop w:val="0"/>
      <w:marBottom w:val="0"/>
      <w:divBdr>
        <w:top w:val="none" w:sz="0" w:space="0" w:color="auto"/>
        <w:left w:val="none" w:sz="0" w:space="0" w:color="auto"/>
        <w:bottom w:val="none" w:sz="0" w:space="0" w:color="auto"/>
        <w:right w:val="none" w:sz="0" w:space="0" w:color="auto"/>
      </w:divBdr>
      <w:divsChild>
        <w:div w:id="946428809">
          <w:marLeft w:val="0"/>
          <w:marRight w:val="0"/>
          <w:marTop w:val="0"/>
          <w:marBottom w:val="0"/>
          <w:divBdr>
            <w:top w:val="none" w:sz="0" w:space="0" w:color="auto"/>
            <w:left w:val="none" w:sz="0" w:space="0" w:color="auto"/>
            <w:bottom w:val="none" w:sz="0" w:space="0" w:color="auto"/>
            <w:right w:val="none" w:sz="0" w:space="0" w:color="auto"/>
          </w:divBdr>
          <w:divsChild>
            <w:div w:id="1253049329">
              <w:marLeft w:val="0"/>
              <w:marRight w:val="0"/>
              <w:marTop w:val="0"/>
              <w:marBottom w:val="0"/>
              <w:divBdr>
                <w:top w:val="none" w:sz="0" w:space="0" w:color="auto"/>
                <w:left w:val="none" w:sz="0" w:space="0" w:color="auto"/>
                <w:bottom w:val="none" w:sz="0" w:space="0" w:color="auto"/>
                <w:right w:val="none" w:sz="0" w:space="0" w:color="auto"/>
              </w:divBdr>
              <w:divsChild>
                <w:div w:id="122041189">
                  <w:marLeft w:val="0"/>
                  <w:marRight w:val="0"/>
                  <w:marTop w:val="0"/>
                  <w:marBottom w:val="0"/>
                  <w:divBdr>
                    <w:top w:val="none" w:sz="0" w:space="0" w:color="auto"/>
                    <w:left w:val="none" w:sz="0" w:space="0" w:color="auto"/>
                    <w:bottom w:val="none" w:sz="0" w:space="0" w:color="auto"/>
                    <w:right w:val="none" w:sz="0" w:space="0" w:color="auto"/>
                  </w:divBdr>
                  <w:divsChild>
                    <w:div w:id="20727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6980">
      <w:bodyDiv w:val="1"/>
      <w:marLeft w:val="0"/>
      <w:marRight w:val="0"/>
      <w:marTop w:val="0"/>
      <w:marBottom w:val="0"/>
      <w:divBdr>
        <w:top w:val="none" w:sz="0" w:space="0" w:color="auto"/>
        <w:left w:val="none" w:sz="0" w:space="0" w:color="auto"/>
        <w:bottom w:val="none" w:sz="0" w:space="0" w:color="auto"/>
        <w:right w:val="none" w:sz="0" w:space="0" w:color="auto"/>
      </w:divBdr>
    </w:div>
    <w:div w:id="1028530998">
      <w:bodyDiv w:val="1"/>
      <w:marLeft w:val="0"/>
      <w:marRight w:val="0"/>
      <w:marTop w:val="0"/>
      <w:marBottom w:val="0"/>
      <w:divBdr>
        <w:top w:val="none" w:sz="0" w:space="0" w:color="auto"/>
        <w:left w:val="none" w:sz="0" w:space="0" w:color="auto"/>
        <w:bottom w:val="none" w:sz="0" w:space="0" w:color="auto"/>
        <w:right w:val="none" w:sz="0" w:space="0" w:color="auto"/>
      </w:divBdr>
      <w:divsChild>
        <w:div w:id="1477641958">
          <w:marLeft w:val="0"/>
          <w:marRight w:val="0"/>
          <w:marTop w:val="0"/>
          <w:marBottom w:val="0"/>
          <w:divBdr>
            <w:top w:val="none" w:sz="0" w:space="0" w:color="auto"/>
            <w:left w:val="none" w:sz="0" w:space="0" w:color="auto"/>
            <w:bottom w:val="none" w:sz="0" w:space="0" w:color="auto"/>
            <w:right w:val="none" w:sz="0" w:space="0" w:color="auto"/>
          </w:divBdr>
          <w:divsChild>
            <w:div w:id="688145473">
              <w:marLeft w:val="0"/>
              <w:marRight w:val="0"/>
              <w:marTop w:val="0"/>
              <w:marBottom w:val="0"/>
              <w:divBdr>
                <w:top w:val="none" w:sz="0" w:space="0" w:color="auto"/>
                <w:left w:val="none" w:sz="0" w:space="0" w:color="auto"/>
                <w:bottom w:val="none" w:sz="0" w:space="0" w:color="auto"/>
                <w:right w:val="none" w:sz="0" w:space="0" w:color="auto"/>
              </w:divBdr>
              <w:divsChild>
                <w:div w:id="1940987510">
                  <w:marLeft w:val="0"/>
                  <w:marRight w:val="0"/>
                  <w:marTop w:val="0"/>
                  <w:marBottom w:val="0"/>
                  <w:divBdr>
                    <w:top w:val="none" w:sz="0" w:space="0" w:color="auto"/>
                    <w:left w:val="none" w:sz="0" w:space="0" w:color="auto"/>
                    <w:bottom w:val="none" w:sz="0" w:space="0" w:color="auto"/>
                    <w:right w:val="none" w:sz="0" w:space="0" w:color="auto"/>
                  </w:divBdr>
                </w:div>
              </w:divsChild>
            </w:div>
            <w:div w:id="1899434098">
              <w:marLeft w:val="0"/>
              <w:marRight w:val="0"/>
              <w:marTop w:val="0"/>
              <w:marBottom w:val="0"/>
              <w:divBdr>
                <w:top w:val="none" w:sz="0" w:space="0" w:color="auto"/>
                <w:left w:val="none" w:sz="0" w:space="0" w:color="auto"/>
                <w:bottom w:val="none" w:sz="0" w:space="0" w:color="auto"/>
                <w:right w:val="none" w:sz="0" w:space="0" w:color="auto"/>
              </w:divBdr>
              <w:divsChild>
                <w:div w:id="1805538763">
                  <w:marLeft w:val="0"/>
                  <w:marRight w:val="0"/>
                  <w:marTop w:val="0"/>
                  <w:marBottom w:val="0"/>
                  <w:divBdr>
                    <w:top w:val="none" w:sz="0" w:space="0" w:color="auto"/>
                    <w:left w:val="none" w:sz="0" w:space="0" w:color="auto"/>
                    <w:bottom w:val="none" w:sz="0" w:space="0" w:color="auto"/>
                    <w:right w:val="none" w:sz="0" w:space="0" w:color="auto"/>
                  </w:divBdr>
                  <w:divsChild>
                    <w:div w:id="549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8081">
              <w:marLeft w:val="0"/>
              <w:marRight w:val="0"/>
              <w:marTop w:val="0"/>
              <w:marBottom w:val="0"/>
              <w:divBdr>
                <w:top w:val="none" w:sz="0" w:space="0" w:color="auto"/>
                <w:left w:val="none" w:sz="0" w:space="0" w:color="auto"/>
                <w:bottom w:val="none" w:sz="0" w:space="0" w:color="auto"/>
                <w:right w:val="none" w:sz="0" w:space="0" w:color="auto"/>
              </w:divBdr>
              <w:divsChild>
                <w:div w:id="1845591186">
                  <w:marLeft w:val="0"/>
                  <w:marRight w:val="0"/>
                  <w:marTop w:val="0"/>
                  <w:marBottom w:val="0"/>
                  <w:divBdr>
                    <w:top w:val="none" w:sz="0" w:space="0" w:color="auto"/>
                    <w:left w:val="none" w:sz="0" w:space="0" w:color="auto"/>
                    <w:bottom w:val="none" w:sz="0" w:space="0" w:color="auto"/>
                    <w:right w:val="none" w:sz="0" w:space="0" w:color="auto"/>
                  </w:divBdr>
                  <w:divsChild>
                    <w:div w:id="18849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4493">
              <w:marLeft w:val="0"/>
              <w:marRight w:val="0"/>
              <w:marTop w:val="0"/>
              <w:marBottom w:val="0"/>
              <w:divBdr>
                <w:top w:val="none" w:sz="0" w:space="0" w:color="auto"/>
                <w:left w:val="none" w:sz="0" w:space="0" w:color="auto"/>
                <w:bottom w:val="none" w:sz="0" w:space="0" w:color="auto"/>
                <w:right w:val="none" w:sz="0" w:space="0" w:color="auto"/>
              </w:divBdr>
              <w:divsChild>
                <w:div w:id="1701517369">
                  <w:marLeft w:val="0"/>
                  <w:marRight w:val="0"/>
                  <w:marTop w:val="0"/>
                  <w:marBottom w:val="0"/>
                  <w:divBdr>
                    <w:top w:val="none" w:sz="0" w:space="0" w:color="auto"/>
                    <w:left w:val="none" w:sz="0" w:space="0" w:color="auto"/>
                    <w:bottom w:val="none" w:sz="0" w:space="0" w:color="auto"/>
                    <w:right w:val="none" w:sz="0" w:space="0" w:color="auto"/>
                  </w:divBdr>
                  <w:divsChild>
                    <w:div w:id="19690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2026">
      <w:bodyDiv w:val="1"/>
      <w:marLeft w:val="0"/>
      <w:marRight w:val="0"/>
      <w:marTop w:val="0"/>
      <w:marBottom w:val="0"/>
      <w:divBdr>
        <w:top w:val="none" w:sz="0" w:space="0" w:color="auto"/>
        <w:left w:val="none" w:sz="0" w:space="0" w:color="auto"/>
        <w:bottom w:val="none" w:sz="0" w:space="0" w:color="auto"/>
        <w:right w:val="none" w:sz="0" w:space="0" w:color="auto"/>
      </w:divBdr>
      <w:divsChild>
        <w:div w:id="442186928">
          <w:marLeft w:val="0"/>
          <w:marRight w:val="0"/>
          <w:marTop w:val="0"/>
          <w:marBottom w:val="0"/>
          <w:divBdr>
            <w:top w:val="none" w:sz="0" w:space="0" w:color="auto"/>
            <w:left w:val="none" w:sz="0" w:space="0" w:color="auto"/>
            <w:bottom w:val="none" w:sz="0" w:space="0" w:color="auto"/>
            <w:right w:val="none" w:sz="0" w:space="0" w:color="auto"/>
          </w:divBdr>
          <w:divsChild>
            <w:div w:id="40322954">
              <w:marLeft w:val="0"/>
              <w:marRight w:val="0"/>
              <w:marTop w:val="0"/>
              <w:marBottom w:val="0"/>
              <w:divBdr>
                <w:top w:val="none" w:sz="0" w:space="0" w:color="auto"/>
                <w:left w:val="none" w:sz="0" w:space="0" w:color="auto"/>
                <w:bottom w:val="none" w:sz="0" w:space="0" w:color="auto"/>
                <w:right w:val="none" w:sz="0" w:space="0" w:color="auto"/>
              </w:divBdr>
              <w:divsChild>
                <w:div w:id="1651324044">
                  <w:marLeft w:val="0"/>
                  <w:marRight w:val="0"/>
                  <w:marTop w:val="0"/>
                  <w:marBottom w:val="0"/>
                  <w:divBdr>
                    <w:top w:val="none" w:sz="0" w:space="0" w:color="auto"/>
                    <w:left w:val="none" w:sz="0" w:space="0" w:color="auto"/>
                    <w:bottom w:val="none" w:sz="0" w:space="0" w:color="auto"/>
                    <w:right w:val="none" w:sz="0" w:space="0" w:color="auto"/>
                  </w:divBdr>
                  <w:divsChild>
                    <w:div w:id="19799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419">
      <w:bodyDiv w:val="1"/>
      <w:marLeft w:val="0"/>
      <w:marRight w:val="0"/>
      <w:marTop w:val="0"/>
      <w:marBottom w:val="0"/>
      <w:divBdr>
        <w:top w:val="none" w:sz="0" w:space="0" w:color="auto"/>
        <w:left w:val="none" w:sz="0" w:space="0" w:color="auto"/>
        <w:bottom w:val="none" w:sz="0" w:space="0" w:color="auto"/>
        <w:right w:val="none" w:sz="0" w:space="0" w:color="auto"/>
      </w:divBdr>
      <w:divsChild>
        <w:div w:id="6488446">
          <w:marLeft w:val="0"/>
          <w:marRight w:val="0"/>
          <w:marTop w:val="0"/>
          <w:marBottom w:val="0"/>
          <w:divBdr>
            <w:top w:val="none" w:sz="0" w:space="0" w:color="auto"/>
            <w:left w:val="none" w:sz="0" w:space="0" w:color="auto"/>
            <w:bottom w:val="none" w:sz="0" w:space="0" w:color="auto"/>
            <w:right w:val="none" w:sz="0" w:space="0" w:color="auto"/>
          </w:divBdr>
          <w:divsChild>
            <w:div w:id="530800256">
              <w:marLeft w:val="0"/>
              <w:marRight w:val="0"/>
              <w:marTop w:val="0"/>
              <w:marBottom w:val="0"/>
              <w:divBdr>
                <w:top w:val="none" w:sz="0" w:space="0" w:color="auto"/>
                <w:left w:val="none" w:sz="0" w:space="0" w:color="auto"/>
                <w:bottom w:val="none" w:sz="0" w:space="0" w:color="auto"/>
                <w:right w:val="none" w:sz="0" w:space="0" w:color="auto"/>
              </w:divBdr>
              <w:divsChild>
                <w:div w:id="1931623492">
                  <w:marLeft w:val="0"/>
                  <w:marRight w:val="0"/>
                  <w:marTop w:val="0"/>
                  <w:marBottom w:val="0"/>
                  <w:divBdr>
                    <w:top w:val="none" w:sz="0" w:space="0" w:color="auto"/>
                    <w:left w:val="none" w:sz="0" w:space="0" w:color="auto"/>
                    <w:bottom w:val="none" w:sz="0" w:space="0" w:color="auto"/>
                    <w:right w:val="none" w:sz="0" w:space="0" w:color="auto"/>
                  </w:divBdr>
                  <w:divsChild>
                    <w:div w:id="502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06443">
      <w:bodyDiv w:val="1"/>
      <w:marLeft w:val="0"/>
      <w:marRight w:val="0"/>
      <w:marTop w:val="0"/>
      <w:marBottom w:val="0"/>
      <w:divBdr>
        <w:top w:val="none" w:sz="0" w:space="0" w:color="auto"/>
        <w:left w:val="none" w:sz="0" w:space="0" w:color="auto"/>
        <w:bottom w:val="none" w:sz="0" w:space="0" w:color="auto"/>
        <w:right w:val="none" w:sz="0" w:space="0" w:color="auto"/>
      </w:divBdr>
      <w:divsChild>
        <w:div w:id="1698852370">
          <w:marLeft w:val="0"/>
          <w:marRight w:val="0"/>
          <w:marTop w:val="0"/>
          <w:marBottom w:val="0"/>
          <w:divBdr>
            <w:top w:val="none" w:sz="0" w:space="0" w:color="auto"/>
            <w:left w:val="none" w:sz="0" w:space="0" w:color="auto"/>
            <w:bottom w:val="none" w:sz="0" w:space="0" w:color="auto"/>
            <w:right w:val="none" w:sz="0" w:space="0" w:color="auto"/>
          </w:divBdr>
          <w:divsChild>
            <w:div w:id="1314218897">
              <w:marLeft w:val="0"/>
              <w:marRight w:val="0"/>
              <w:marTop w:val="0"/>
              <w:marBottom w:val="0"/>
              <w:divBdr>
                <w:top w:val="none" w:sz="0" w:space="0" w:color="auto"/>
                <w:left w:val="none" w:sz="0" w:space="0" w:color="auto"/>
                <w:bottom w:val="none" w:sz="0" w:space="0" w:color="auto"/>
                <w:right w:val="none" w:sz="0" w:space="0" w:color="auto"/>
              </w:divBdr>
              <w:divsChild>
                <w:div w:id="1214191843">
                  <w:marLeft w:val="0"/>
                  <w:marRight w:val="0"/>
                  <w:marTop w:val="0"/>
                  <w:marBottom w:val="0"/>
                  <w:divBdr>
                    <w:top w:val="none" w:sz="0" w:space="0" w:color="auto"/>
                    <w:left w:val="none" w:sz="0" w:space="0" w:color="auto"/>
                    <w:bottom w:val="none" w:sz="0" w:space="0" w:color="auto"/>
                    <w:right w:val="none" w:sz="0" w:space="0" w:color="auto"/>
                  </w:divBdr>
                  <w:divsChild>
                    <w:div w:id="4902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0786">
      <w:bodyDiv w:val="1"/>
      <w:marLeft w:val="0"/>
      <w:marRight w:val="0"/>
      <w:marTop w:val="0"/>
      <w:marBottom w:val="0"/>
      <w:divBdr>
        <w:top w:val="none" w:sz="0" w:space="0" w:color="auto"/>
        <w:left w:val="none" w:sz="0" w:space="0" w:color="auto"/>
        <w:bottom w:val="none" w:sz="0" w:space="0" w:color="auto"/>
        <w:right w:val="none" w:sz="0" w:space="0" w:color="auto"/>
      </w:divBdr>
      <w:divsChild>
        <w:div w:id="1452363436">
          <w:marLeft w:val="0"/>
          <w:marRight w:val="0"/>
          <w:marTop w:val="0"/>
          <w:marBottom w:val="0"/>
          <w:divBdr>
            <w:top w:val="none" w:sz="0" w:space="0" w:color="auto"/>
            <w:left w:val="none" w:sz="0" w:space="0" w:color="auto"/>
            <w:bottom w:val="none" w:sz="0" w:space="0" w:color="auto"/>
            <w:right w:val="none" w:sz="0" w:space="0" w:color="auto"/>
          </w:divBdr>
          <w:divsChild>
            <w:div w:id="484470000">
              <w:marLeft w:val="0"/>
              <w:marRight w:val="0"/>
              <w:marTop w:val="0"/>
              <w:marBottom w:val="0"/>
              <w:divBdr>
                <w:top w:val="none" w:sz="0" w:space="0" w:color="auto"/>
                <w:left w:val="none" w:sz="0" w:space="0" w:color="auto"/>
                <w:bottom w:val="none" w:sz="0" w:space="0" w:color="auto"/>
                <w:right w:val="none" w:sz="0" w:space="0" w:color="auto"/>
              </w:divBdr>
              <w:divsChild>
                <w:div w:id="6433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1116">
      <w:bodyDiv w:val="1"/>
      <w:marLeft w:val="0"/>
      <w:marRight w:val="0"/>
      <w:marTop w:val="0"/>
      <w:marBottom w:val="0"/>
      <w:divBdr>
        <w:top w:val="none" w:sz="0" w:space="0" w:color="auto"/>
        <w:left w:val="none" w:sz="0" w:space="0" w:color="auto"/>
        <w:bottom w:val="none" w:sz="0" w:space="0" w:color="auto"/>
        <w:right w:val="none" w:sz="0" w:space="0" w:color="auto"/>
      </w:divBdr>
      <w:divsChild>
        <w:div w:id="763111912">
          <w:marLeft w:val="0"/>
          <w:marRight w:val="0"/>
          <w:marTop w:val="0"/>
          <w:marBottom w:val="0"/>
          <w:divBdr>
            <w:top w:val="none" w:sz="0" w:space="0" w:color="auto"/>
            <w:left w:val="none" w:sz="0" w:space="0" w:color="auto"/>
            <w:bottom w:val="none" w:sz="0" w:space="0" w:color="auto"/>
            <w:right w:val="none" w:sz="0" w:space="0" w:color="auto"/>
          </w:divBdr>
          <w:divsChild>
            <w:div w:id="855266823">
              <w:marLeft w:val="0"/>
              <w:marRight w:val="0"/>
              <w:marTop w:val="0"/>
              <w:marBottom w:val="0"/>
              <w:divBdr>
                <w:top w:val="none" w:sz="0" w:space="0" w:color="auto"/>
                <w:left w:val="none" w:sz="0" w:space="0" w:color="auto"/>
                <w:bottom w:val="none" w:sz="0" w:space="0" w:color="auto"/>
                <w:right w:val="none" w:sz="0" w:space="0" w:color="auto"/>
              </w:divBdr>
              <w:divsChild>
                <w:div w:id="1253928982">
                  <w:marLeft w:val="0"/>
                  <w:marRight w:val="0"/>
                  <w:marTop w:val="0"/>
                  <w:marBottom w:val="0"/>
                  <w:divBdr>
                    <w:top w:val="none" w:sz="0" w:space="0" w:color="auto"/>
                    <w:left w:val="none" w:sz="0" w:space="0" w:color="auto"/>
                    <w:bottom w:val="none" w:sz="0" w:space="0" w:color="auto"/>
                    <w:right w:val="none" w:sz="0" w:space="0" w:color="auto"/>
                  </w:divBdr>
                </w:div>
              </w:divsChild>
            </w:div>
            <w:div w:id="98066857">
              <w:marLeft w:val="0"/>
              <w:marRight w:val="0"/>
              <w:marTop w:val="0"/>
              <w:marBottom w:val="0"/>
              <w:divBdr>
                <w:top w:val="none" w:sz="0" w:space="0" w:color="auto"/>
                <w:left w:val="none" w:sz="0" w:space="0" w:color="auto"/>
                <w:bottom w:val="none" w:sz="0" w:space="0" w:color="auto"/>
                <w:right w:val="none" w:sz="0" w:space="0" w:color="auto"/>
              </w:divBdr>
              <w:divsChild>
                <w:div w:id="1925651114">
                  <w:marLeft w:val="0"/>
                  <w:marRight w:val="0"/>
                  <w:marTop w:val="0"/>
                  <w:marBottom w:val="0"/>
                  <w:divBdr>
                    <w:top w:val="none" w:sz="0" w:space="0" w:color="auto"/>
                    <w:left w:val="none" w:sz="0" w:space="0" w:color="auto"/>
                    <w:bottom w:val="none" w:sz="0" w:space="0" w:color="auto"/>
                    <w:right w:val="none" w:sz="0" w:space="0" w:color="auto"/>
                  </w:divBdr>
                </w:div>
              </w:divsChild>
            </w:div>
            <w:div w:id="1000547440">
              <w:marLeft w:val="0"/>
              <w:marRight w:val="0"/>
              <w:marTop w:val="0"/>
              <w:marBottom w:val="0"/>
              <w:divBdr>
                <w:top w:val="none" w:sz="0" w:space="0" w:color="auto"/>
                <w:left w:val="none" w:sz="0" w:space="0" w:color="auto"/>
                <w:bottom w:val="none" w:sz="0" w:space="0" w:color="auto"/>
                <w:right w:val="none" w:sz="0" w:space="0" w:color="auto"/>
              </w:divBdr>
              <w:divsChild>
                <w:div w:id="1040086533">
                  <w:marLeft w:val="0"/>
                  <w:marRight w:val="0"/>
                  <w:marTop w:val="0"/>
                  <w:marBottom w:val="0"/>
                  <w:divBdr>
                    <w:top w:val="none" w:sz="0" w:space="0" w:color="auto"/>
                    <w:left w:val="none" w:sz="0" w:space="0" w:color="auto"/>
                    <w:bottom w:val="none" w:sz="0" w:space="0" w:color="auto"/>
                    <w:right w:val="none" w:sz="0" w:space="0" w:color="auto"/>
                  </w:divBdr>
                  <w:divsChild>
                    <w:div w:id="9249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829">
              <w:marLeft w:val="0"/>
              <w:marRight w:val="0"/>
              <w:marTop w:val="0"/>
              <w:marBottom w:val="0"/>
              <w:divBdr>
                <w:top w:val="none" w:sz="0" w:space="0" w:color="auto"/>
                <w:left w:val="none" w:sz="0" w:space="0" w:color="auto"/>
                <w:bottom w:val="none" w:sz="0" w:space="0" w:color="auto"/>
                <w:right w:val="none" w:sz="0" w:space="0" w:color="auto"/>
              </w:divBdr>
              <w:divsChild>
                <w:div w:id="1526215401">
                  <w:marLeft w:val="0"/>
                  <w:marRight w:val="0"/>
                  <w:marTop w:val="0"/>
                  <w:marBottom w:val="0"/>
                  <w:divBdr>
                    <w:top w:val="none" w:sz="0" w:space="0" w:color="auto"/>
                    <w:left w:val="none" w:sz="0" w:space="0" w:color="auto"/>
                    <w:bottom w:val="none" w:sz="0" w:space="0" w:color="auto"/>
                    <w:right w:val="none" w:sz="0" w:space="0" w:color="auto"/>
                  </w:divBdr>
                  <w:divsChild>
                    <w:div w:id="20732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8196">
      <w:bodyDiv w:val="1"/>
      <w:marLeft w:val="0"/>
      <w:marRight w:val="0"/>
      <w:marTop w:val="0"/>
      <w:marBottom w:val="0"/>
      <w:divBdr>
        <w:top w:val="none" w:sz="0" w:space="0" w:color="auto"/>
        <w:left w:val="none" w:sz="0" w:space="0" w:color="auto"/>
        <w:bottom w:val="none" w:sz="0" w:space="0" w:color="auto"/>
        <w:right w:val="none" w:sz="0" w:space="0" w:color="auto"/>
      </w:divBdr>
      <w:divsChild>
        <w:div w:id="1873760063">
          <w:marLeft w:val="0"/>
          <w:marRight w:val="0"/>
          <w:marTop w:val="0"/>
          <w:marBottom w:val="0"/>
          <w:divBdr>
            <w:top w:val="none" w:sz="0" w:space="0" w:color="auto"/>
            <w:left w:val="none" w:sz="0" w:space="0" w:color="auto"/>
            <w:bottom w:val="none" w:sz="0" w:space="0" w:color="auto"/>
            <w:right w:val="none" w:sz="0" w:space="0" w:color="auto"/>
          </w:divBdr>
          <w:divsChild>
            <w:div w:id="313921049">
              <w:marLeft w:val="0"/>
              <w:marRight w:val="0"/>
              <w:marTop w:val="0"/>
              <w:marBottom w:val="0"/>
              <w:divBdr>
                <w:top w:val="none" w:sz="0" w:space="0" w:color="auto"/>
                <w:left w:val="none" w:sz="0" w:space="0" w:color="auto"/>
                <w:bottom w:val="none" w:sz="0" w:space="0" w:color="auto"/>
                <w:right w:val="none" w:sz="0" w:space="0" w:color="auto"/>
              </w:divBdr>
              <w:divsChild>
                <w:div w:id="1682778345">
                  <w:marLeft w:val="0"/>
                  <w:marRight w:val="0"/>
                  <w:marTop w:val="0"/>
                  <w:marBottom w:val="0"/>
                  <w:divBdr>
                    <w:top w:val="none" w:sz="0" w:space="0" w:color="auto"/>
                    <w:left w:val="none" w:sz="0" w:space="0" w:color="auto"/>
                    <w:bottom w:val="none" w:sz="0" w:space="0" w:color="auto"/>
                    <w:right w:val="none" w:sz="0" w:space="0" w:color="auto"/>
                  </w:divBdr>
                  <w:divsChild>
                    <w:div w:id="7226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0560">
      <w:bodyDiv w:val="1"/>
      <w:marLeft w:val="0"/>
      <w:marRight w:val="0"/>
      <w:marTop w:val="0"/>
      <w:marBottom w:val="0"/>
      <w:divBdr>
        <w:top w:val="none" w:sz="0" w:space="0" w:color="auto"/>
        <w:left w:val="none" w:sz="0" w:space="0" w:color="auto"/>
        <w:bottom w:val="none" w:sz="0" w:space="0" w:color="auto"/>
        <w:right w:val="none" w:sz="0" w:space="0" w:color="auto"/>
      </w:divBdr>
      <w:divsChild>
        <w:div w:id="1391801686">
          <w:marLeft w:val="0"/>
          <w:marRight w:val="0"/>
          <w:marTop w:val="0"/>
          <w:marBottom w:val="0"/>
          <w:divBdr>
            <w:top w:val="none" w:sz="0" w:space="0" w:color="auto"/>
            <w:left w:val="none" w:sz="0" w:space="0" w:color="auto"/>
            <w:bottom w:val="none" w:sz="0" w:space="0" w:color="auto"/>
            <w:right w:val="none" w:sz="0" w:space="0" w:color="auto"/>
          </w:divBdr>
          <w:divsChild>
            <w:div w:id="1569225315">
              <w:marLeft w:val="0"/>
              <w:marRight w:val="0"/>
              <w:marTop w:val="0"/>
              <w:marBottom w:val="0"/>
              <w:divBdr>
                <w:top w:val="none" w:sz="0" w:space="0" w:color="auto"/>
                <w:left w:val="none" w:sz="0" w:space="0" w:color="auto"/>
                <w:bottom w:val="none" w:sz="0" w:space="0" w:color="auto"/>
                <w:right w:val="none" w:sz="0" w:space="0" w:color="auto"/>
              </w:divBdr>
              <w:divsChild>
                <w:div w:id="1045644662">
                  <w:marLeft w:val="0"/>
                  <w:marRight w:val="0"/>
                  <w:marTop w:val="0"/>
                  <w:marBottom w:val="0"/>
                  <w:divBdr>
                    <w:top w:val="none" w:sz="0" w:space="0" w:color="auto"/>
                    <w:left w:val="none" w:sz="0" w:space="0" w:color="auto"/>
                    <w:bottom w:val="none" w:sz="0" w:space="0" w:color="auto"/>
                    <w:right w:val="none" w:sz="0" w:space="0" w:color="auto"/>
                  </w:divBdr>
                  <w:divsChild>
                    <w:div w:id="9226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1136">
      <w:bodyDiv w:val="1"/>
      <w:marLeft w:val="0"/>
      <w:marRight w:val="0"/>
      <w:marTop w:val="0"/>
      <w:marBottom w:val="0"/>
      <w:divBdr>
        <w:top w:val="none" w:sz="0" w:space="0" w:color="auto"/>
        <w:left w:val="none" w:sz="0" w:space="0" w:color="auto"/>
        <w:bottom w:val="none" w:sz="0" w:space="0" w:color="auto"/>
        <w:right w:val="none" w:sz="0" w:space="0" w:color="auto"/>
      </w:divBdr>
      <w:divsChild>
        <w:div w:id="1167594743">
          <w:marLeft w:val="0"/>
          <w:marRight w:val="0"/>
          <w:marTop w:val="0"/>
          <w:marBottom w:val="0"/>
          <w:divBdr>
            <w:top w:val="none" w:sz="0" w:space="0" w:color="auto"/>
            <w:left w:val="none" w:sz="0" w:space="0" w:color="auto"/>
            <w:bottom w:val="none" w:sz="0" w:space="0" w:color="auto"/>
            <w:right w:val="none" w:sz="0" w:space="0" w:color="auto"/>
          </w:divBdr>
          <w:divsChild>
            <w:div w:id="1091514059">
              <w:marLeft w:val="0"/>
              <w:marRight w:val="0"/>
              <w:marTop w:val="0"/>
              <w:marBottom w:val="0"/>
              <w:divBdr>
                <w:top w:val="none" w:sz="0" w:space="0" w:color="auto"/>
                <w:left w:val="none" w:sz="0" w:space="0" w:color="auto"/>
                <w:bottom w:val="none" w:sz="0" w:space="0" w:color="auto"/>
                <w:right w:val="none" w:sz="0" w:space="0" w:color="auto"/>
              </w:divBdr>
              <w:divsChild>
                <w:div w:id="1608586880">
                  <w:marLeft w:val="0"/>
                  <w:marRight w:val="0"/>
                  <w:marTop w:val="0"/>
                  <w:marBottom w:val="0"/>
                  <w:divBdr>
                    <w:top w:val="none" w:sz="0" w:space="0" w:color="auto"/>
                    <w:left w:val="none" w:sz="0" w:space="0" w:color="auto"/>
                    <w:bottom w:val="none" w:sz="0" w:space="0" w:color="auto"/>
                    <w:right w:val="none" w:sz="0" w:space="0" w:color="auto"/>
                  </w:divBdr>
                  <w:divsChild>
                    <w:div w:id="15197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8257">
      <w:bodyDiv w:val="1"/>
      <w:marLeft w:val="0"/>
      <w:marRight w:val="0"/>
      <w:marTop w:val="0"/>
      <w:marBottom w:val="0"/>
      <w:divBdr>
        <w:top w:val="none" w:sz="0" w:space="0" w:color="auto"/>
        <w:left w:val="none" w:sz="0" w:space="0" w:color="auto"/>
        <w:bottom w:val="none" w:sz="0" w:space="0" w:color="auto"/>
        <w:right w:val="none" w:sz="0" w:space="0" w:color="auto"/>
      </w:divBdr>
      <w:divsChild>
        <w:div w:id="878590685">
          <w:marLeft w:val="0"/>
          <w:marRight w:val="0"/>
          <w:marTop w:val="0"/>
          <w:marBottom w:val="0"/>
          <w:divBdr>
            <w:top w:val="none" w:sz="0" w:space="0" w:color="auto"/>
            <w:left w:val="none" w:sz="0" w:space="0" w:color="auto"/>
            <w:bottom w:val="none" w:sz="0" w:space="0" w:color="auto"/>
            <w:right w:val="none" w:sz="0" w:space="0" w:color="auto"/>
          </w:divBdr>
          <w:divsChild>
            <w:div w:id="4944462">
              <w:marLeft w:val="0"/>
              <w:marRight w:val="0"/>
              <w:marTop w:val="0"/>
              <w:marBottom w:val="0"/>
              <w:divBdr>
                <w:top w:val="none" w:sz="0" w:space="0" w:color="auto"/>
                <w:left w:val="none" w:sz="0" w:space="0" w:color="auto"/>
                <w:bottom w:val="none" w:sz="0" w:space="0" w:color="auto"/>
                <w:right w:val="none" w:sz="0" w:space="0" w:color="auto"/>
              </w:divBdr>
              <w:divsChild>
                <w:div w:id="9086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6789">
      <w:bodyDiv w:val="1"/>
      <w:marLeft w:val="0"/>
      <w:marRight w:val="0"/>
      <w:marTop w:val="0"/>
      <w:marBottom w:val="0"/>
      <w:divBdr>
        <w:top w:val="none" w:sz="0" w:space="0" w:color="auto"/>
        <w:left w:val="none" w:sz="0" w:space="0" w:color="auto"/>
        <w:bottom w:val="none" w:sz="0" w:space="0" w:color="auto"/>
        <w:right w:val="none" w:sz="0" w:space="0" w:color="auto"/>
      </w:divBdr>
      <w:divsChild>
        <w:div w:id="645623281">
          <w:marLeft w:val="0"/>
          <w:marRight w:val="0"/>
          <w:marTop w:val="0"/>
          <w:marBottom w:val="0"/>
          <w:divBdr>
            <w:top w:val="none" w:sz="0" w:space="0" w:color="auto"/>
            <w:left w:val="none" w:sz="0" w:space="0" w:color="auto"/>
            <w:bottom w:val="none" w:sz="0" w:space="0" w:color="auto"/>
            <w:right w:val="none" w:sz="0" w:space="0" w:color="auto"/>
          </w:divBdr>
          <w:divsChild>
            <w:div w:id="2079864250">
              <w:marLeft w:val="0"/>
              <w:marRight w:val="0"/>
              <w:marTop w:val="0"/>
              <w:marBottom w:val="0"/>
              <w:divBdr>
                <w:top w:val="none" w:sz="0" w:space="0" w:color="auto"/>
                <w:left w:val="none" w:sz="0" w:space="0" w:color="auto"/>
                <w:bottom w:val="none" w:sz="0" w:space="0" w:color="auto"/>
                <w:right w:val="none" w:sz="0" w:space="0" w:color="auto"/>
              </w:divBdr>
              <w:divsChild>
                <w:div w:id="8112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5988">
      <w:bodyDiv w:val="1"/>
      <w:marLeft w:val="0"/>
      <w:marRight w:val="0"/>
      <w:marTop w:val="0"/>
      <w:marBottom w:val="0"/>
      <w:divBdr>
        <w:top w:val="none" w:sz="0" w:space="0" w:color="auto"/>
        <w:left w:val="none" w:sz="0" w:space="0" w:color="auto"/>
        <w:bottom w:val="none" w:sz="0" w:space="0" w:color="auto"/>
        <w:right w:val="none" w:sz="0" w:space="0" w:color="auto"/>
      </w:divBdr>
      <w:divsChild>
        <w:div w:id="1944728375">
          <w:marLeft w:val="0"/>
          <w:marRight w:val="0"/>
          <w:marTop w:val="0"/>
          <w:marBottom w:val="0"/>
          <w:divBdr>
            <w:top w:val="none" w:sz="0" w:space="0" w:color="auto"/>
            <w:left w:val="none" w:sz="0" w:space="0" w:color="auto"/>
            <w:bottom w:val="none" w:sz="0" w:space="0" w:color="auto"/>
            <w:right w:val="none" w:sz="0" w:space="0" w:color="auto"/>
          </w:divBdr>
          <w:divsChild>
            <w:div w:id="478617852">
              <w:marLeft w:val="0"/>
              <w:marRight w:val="0"/>
              <w:marTop w:val="0"/>
              <w:marBottom w:val="0"/>
              <w:divBdr>
                <w:top w:val="none" w:sz="0" w:space="0" w:color="auto"/>
                <w:left w:val="none" w:sz="0" w:space="0" w:color="auto"/>
                <w:bottom w:val="none" w:sz="0" w:space="0" w:color="auto"/>
                <w:right w:val="none" w:sz="0" w:space="0" w:color="auto"/>
              </w:divBdr>
              <w:divsChild>
                <w:div w:id="10360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7290">
      <w:bodyDiv w:val="1"/>
      <w:marLeft w:val="0"/>
      <w:marRight w:val="0"/>
      <w:marTop w:val="0"/>
      <w:marBottom w:val="0"/>
      <w:divBdr>
        <w:top w:val="none" w:sz="0" w:space="0" w:color="auto"/>
        <w:left w:val="none" w:sz="0" w:space="0" w:color="auto"/>
        <w:bottom w:val="none" w:sz="0" w:space="0" w:color="auto"/>
        <w:right w:val="none" w:sz="0" w:space="0" w:color="auto"/>
      </w:divBdr>
      <w:divsChild>
        <w:div w:id="365831940">
          <w:marLeft w:val="0"/>
          <w:marRight w:val="0"/>
          <w:marTop w:val="0"/>
          <w:marBottom w:val="0"/>
          <w:divBdr>
            <w:top w:val="none" w:sz="0" w:space="0" w:color="auto"/>
            <w:left w:val="none" w:sz="0" w:space="0" w:color="auto"/>
            <w:bottom w:val="none" w:sz="0" w:space="0" w:color="auto"/>
            <w:right w:val="none" w:sz="0" w:space="0" w:color="auto"/>
          </w:divBdr>
          <w:divsChild>
            <w:div w:id="1718359956">
              <w:marLeft w:val="0"/>
              <w:marRight w:val="0"/>
              <w:marTop w:val="0"/>
              <w:marBottom w:val="0"/>
              <w:divBdr>
                <w:top w:val="none" w:sz="0" w:space="0" w:color="auto"/>
                <w:left w:val="none" w:sz="0" w:space="0" w:color="auto"/>
                <w:bottom w:val="none" w:sz="0" w:space="0" w:color="auto"/>
                <w:right w:val="none" w:sz="0" w:space="0" w:color="auto"/>
              </w:divBdr>
              <w:divsChild>
                <w:div w:id="436481987">
                  <w:marLeft w:val="0"/>
                  <w:marRight w:val="0"/>
                  <w:marTop w:val="0"/>
                  <w:marBottom w:val="0"/>
                  <w:divBdr>
                    <w:top w:val="none" w:sz="0" w:space="0" w:color="auto"/>
                    <w:left w:val="none" w:sz="0" w:space="0" w:color="auto"/>
                    <w:bottom w:val="none" w:sz="0" w:space="0" w:color="auto"/>
                    <w:right w:val="none" w:sz="0" w:space="0" w:color="auto"/>
                  </w:divBdr>
                  <w:divsChild>
                    <w:div w:id="349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7666">
      <w:bodyDiv w:val="1"/>
      <w:marLeft w:val="0"/>
      <w:marRight w:val="0"/>
      <w:marTop w:val="0"/>
      <w:marBottom w:val="0"/>
      <w:divBdr>
        <w:top w:val="none" w:sz="0" w:space="0" w:color="auto"/>
        <w:left w:val="none" w:sz="0" w:space="0" w:color="auto"/>
        <w:bottom w:val="none" w:sz="0" w:space="0" w:color="auto"/>
        <w:right w:val="none" w:sz="0" w:space="0" w:color="auto"/>
      </w:divBdr>
      <w:divsChild>
        <w:div w:id="1851220054">
          <w:marLeft w:val="0"/>
          <w:marRight w:val="0"/>
          <w:marTop w:val="0"/>
          <w:marBottom w:val="0"/>
          <w:divBdr>
            <w:top w:val="none" w:sz="0" w:space="0" w:color="auto"/>
            <w:left w:val="none" w:sz="0" w:space="0" w:color="auto"/>
            <w:bottom w:val="none" w:sz="0" w:space="0" w:color="auto"/>
            <w:right w:val="none" w:sz="0" w:space="0" w:color="auto"/>
          </w:divBdr>
          <w:divsChild>
            <w:div w:id="317729928">
              <w:marLeft w:val="0"/>
              <w:marRight w:val="0"/>
              <w:marTop w:val="0"/>
              <w:marBottom w:val="0"/>
              <w:divBdr>
                <w:top w:val="none" w:sz="0" w:space="0" w:color="auto"/>
                <w:left w:val="none" w:sz="0" w:space="0" w:color="auto"/>
                <w:bottom w:val="none" w:sz="0" w:space="0" w:color="auto"/>
                <w:right w:val="none" w:sz="0" w:space="0" w:color="auto"/>
              </w:divBdr>
              <w:divsChild>
                <w:div w:id="1003166879">
                  <w:marLeft w:val="0"/>
                  <w:marRight w:val="0"/>
                  <w:marTop w:val="0"/>
                  <w:marBottom w:val="0"/>
                  <w:divBdr>
                    <w:top w:val="none" w:sz="0" w:space="0" w:color="auto"/>
                    <w:left w:val="none" w:sz="0" w:space="0" w:color="auto"/>
                    <w:bottom w:val="none" w:sz="0" w:space="0" w:color="auto"/>
                    <w:right w:val="none" w:sz="0" w:space="0" w:color="auto"/>
                  </w:divBdr>
                  <w:divsChild>
                    <w:div w:id="18509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98885">
      <w:bodyDiv w:val="1"/>
      <w:marLeft w:val="0"/>
      <w:marRight w:val="0"/>
      <w:marTop w:val="0"/>
      <w:marBottom w:val="0"/>
      <w:divBdr>
        <w:top w:val="none" w:sz="0" w:space="0" w:color="auto"/>
        <w:left w:val="none" w:sz="0" w:space="0" w:color="auto"/>
        <w:bottom w:val="none" w:sz="0" w:space="0" w:color="auto"/>
        <w:right w:val="none" w:sz="0" w:space="0" w:color="auto"/>
      </w:divBdr>
      <w:divsChild>
        <w:div w:id="1361392529">
          <w:marLeft w:val="0"/>
          <w:marRight w:val="0"/>
          <w:marTop w:val="0"/>
          <w:marBottom w:val="0"/>
          <w:divBdr>
            <w:top w:val="none" w:sz="0" w:space="0" w:color="auto"/>
            <w:left w:val="none" w:sz="0" w:space="0" w:color="auto"/>
            <w:bottom w:val="none" w:sz="0" w:space="0" w:color="auto"/>
            <w:right w:val="none" w:sz="0" w:space="0" w:color="auto"/>
          </w:divBdr>
        </w:div>
        <w:div w:id="1137531641">
          <w:marLeft w:val="0"/>
          <w:marRight w:val="0"/>
          <w:marTop w:val="0"/>
          <w:marBottom w:val="0"/>
          <w:divBdr>
            <w:top w:val="none" w:sz="0" w:space="0" w:color="auto"/>
            <w:left w:val="none" w:sz="0" w:space="0" w:color="auto"/>
            <w:bottom w:val="none" w:sz="0" w:space="0" w:color="auto"/>
            <w:right w:val="none" w:sz="0" w:space="0" w:color="auto"/>
          </w:divBdr>
        </w:div>
        <w:div w:id="773012501">
          <w:marLeft w:val="0"/>
          <w:marRight w:val="0"/>
          <w:marTop w:val="0"/>
          <w:marBottom w:val="0"/>
          <w:divBdr>
            <w:top w:val="none" w:sz="0" w:space="0" w:color="auto"/>
            <w:left w:val="none" w:sz="0" w:space="0" w:color="auto"/>
            <w:bottom w:val="none" w:sz="0" w:space="0" w:color="auto"/>
            <w:right w:val="none" w:sz="0" w:space="0" w:color="auto"/>
          </w:divBdr>
        </w:div>
        <w:div w:id="1143815082">
          <w:marLeft w:val="0"/>
          <w:marRight w:val="0"/>
          <w:marTop w:val="0"/>
          <w:marBottom w:val="0"/>
          <w:divBdr>
            <w:top w:val="none" w:sz="0" w:space="0" w:color="auto"/>
            <w:left w:val="none" w:sz="0" w:space="0" w:color="auto"/>
            <w:bottom w:val="none" w:sz="0" w:space="0" w:color="auto"/>
            <w:right w:val="none" w:sz="0" w:space="0" w:color="auto"/>
          </w:divBdr>
        </w:div>
        <w:div w:id="100494522">
          <w:marLeft w:val="0"/>
          <w:marRight w:val="0"/>
          <w:marTop w:val="0"/>
          <w:marBottom w:val="0"/>
          <w:divBdr>
            <w:top w:val="none" w:sz="0" w:space="0" w:color="auto"/>
            <w:left w:val="none" w:sz="0" w:space="0" w:color="auto"/>
            <w:bottom w:val="none" w:sz="0" w:space="0" w:color="auto"/>
            <w:right w:val="none" w:sz="0" w:space="0" w:color="auto"/>
          </w:divBdr>
        </w:div>
        <w:div w:id="1960065058">
          <w:marLeft w:val="0"/>
          <w:marRight w:val="0"/>
          <w:marTop w:val="0"/>
          <w:marBottom w:val="0"/>
          <w:divBdr>
            <w:top w:val="none" w:sz="0" w:space="0" w:color="auto"/>
            <w:left w:val="none" w:sz="0" w:space="0" w:color="auto"/>
            <w:bottom w:val="none" w:sz="0" w:space="0" w:color="auto"/>
            <w:right w:val="none" w:sz="0" w:space="0" w:color="auto"/>
          </w:divBdr>
        </w:div>
        <w:div w:id="52389977">
          <w:marLeft w:val="0"/>
          <w:marRight w:val="0"/>
          <w:marTop w:val="0"/>
          <w:marBottom w:val="0"/>
          <w:divBdr>
            <w:top w:val="none" w:sz="0" w:space="0" w:color="auto"/>
            <w:left w:val="none" w:sz="0" w:space="0" w:color="auto"/>
            <w:bottom w:val="none" w:sz="0" w:space="0" w:color="auto"/>
            <w:right w:val="none" w:sz="0" w:space="0" w:color="auto"/>
          </w:divBdr>
        </w:div>
        <w:div w:id="1143962892">
          <w:marLeft w:val="0"/>
          <w:marRight w:val="0"/>
          <w:marTop w:val="0"/>
          <w:marBottom w:val="0"/>
          <w:divBdr>
            <w:top w:val="none" w:sz="0" w:space="0" w:color="auto"/>
            <w:left w:val="none" w:sz="0" w:space="0" w:color="auto"/>
            <w:bottom w:val="none" w:sz="0" w:space="0" w:color="auto"/>
            <w:right w:val="none" w:sz="0" w:space="0" w:color="auto"/>
          </w:divBdr>
        </w:div>
      </w:divsChild>
    </w:div>
    <w:div w:id="1526288780">
      <w:bodyDiv w:val="1"/>
      <w:marLeft w:val="0"/>
      <w:marRight w:val="0"/>
      <w:marTop w:val="0"/>
      <w:marBottom w:val="0"/>
      <w:divBdr>
        <w:top w:val="none" w:sz="0" w:space="0" w:color="auto"/>
        <w:left w:val="none" w:sz="0" w:space="0" w:color="auto"/>
        <w:bottom w:val="none" w:sz="0" w:space="0" w:color="auto"/>
        <w:right w:val="none" w:sz="0" w:space="0" w:color="auto"/>
      </w:divBdr>
      <w:divsChild>
        <w:div w:id="1387336981">
          <w:marLeft w:val="0"/>
          <w:marRight w:val="0"/>
          <w:marTop w:val="0"/>
          <w:marBottom w:val="0"/>
          <w:divBdr>
            <w:top w:val="none" w:sz="0" w:space="0" w:color="auto"/>
            <w:left w:val="none" w:sz="0" w:space="0" w:color="auto"/>
            <w:bottom w:val="none" w:sz="0" w:space="0" w:color="auto"/>
            <w:right w:val="none" w:sz="0" w:space="0" w:color="auto"/>
          </w:divBdr>
          <w:divsChild>
            <w:div w:id="1545171544">
              <w:marLeft w:val="0"/>
              <w:marRight w:val="0"/>
              <w:marTop w:val="0"/>
              <w:marBottom w:val="0"/>
              <w:divBdr>
                <w:top w:val="none" w:sz="0" w:space="0" w:color="auto"/>
                <w:left w:val="none" w:sz="0" w:space="0" w:color="auto"/>
                <w:bottom w:val="none" w:sz="0" w:space="0" w:color="auto"/>
                <w:right w:val="none" w:sz="0" w:space="0" w:color="auto"/>
              </w:divBdr>
              <w:divsChild>
                <w:div w:id="18229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3746">
      <w:bodyDiv w:val="1"/>
      <w:marLeft w:val="0"/>
      <w:marRight w:val="0"/>
      <w:marTop w:val="0"/>
      <w:marBottom w:val="0"/>
      <w:divBdr>
        <w:top w:val="none" w:sz="0" w:space="0" w:color="auto"/>
        <w:left w:val="none" w:sz="0" w:space="0" w:color="auto"/>
        <w:bottom w:val="none" w:sz="0" w:space="0" w:color="auto"/>
        <w:right w:val="none" w:sz="0" w:space="0" w:color="auto"/>
      </w:divBdr>
      <w:divsChild>
        <w:div w:id="1386873982">
          <w:marLeft w:val="0"/>
          <w:marRight w:val="0"/>
          <w:marTop w:val="0"/>
          <w:marBottom w:val="0"/>
          <w:divBdr>
            <w:top w:val="none" w:sz="0" w:space="0" w:color="auto"/>
            <w:left w:val="none" w:sz="0" w:space="0" w:color="auto"/>
            <w:bottom w:val="none" w:sz="0" w:space="0" w:color="auto"/>
            <w:right w:val="none" w:sz="0" w:space="0" w:color="auto"/>
          </w:divBdr>
          <w:divsChild>
            <w:div w:id="1464814289">
              <w:marLeft w:val="0"/>
              <w:marRight w:val="0"/>
              <w:marTop w:val="0"/>
              <w:marBottom w:val="0"/>
              <w:divBdr>
                <w:top w:val="none" w:sz="0" w:space="0" w:color="auto"/>
                <w:left w:val="none" w:sz="0" w:space="0" w:color="auto"/>
                <w:bottom w:val="none" w:sz="0" w:space="0" w:color="auto"/>
                <w:right w:val="none" w:sz="0" w:space="0" w:color="auto"/>
              </w:divBdr>
              <w:divsChild>
                <w:div w:id="1925911712">
                  <w:marLeft w:val="0"/>
                  <w:marRight w:val="0"/>
                  <w:marTop w:val="0"/>
                  <w:marBottom w:val="0"/>
                  <w:divBdr>
                    <w:top w:val="none" w:sz="0" w:space="0" w:color="auto"/>
                    <w:left w:val="none" w:sz="0" w:space="0" w:color="auto"/>
                    <w:bottom w:val="none" w:sz="0" w:space="0" w:color="auto"/>
                    <w:right w:val="none" w:sz="0" w:space="0" w:color="auto"/>
                  </w:divBdr>
                  <w:divsChild>
                    <w:div w:id="12750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21806">
      <w:bodyDiv w:val="1"/>
      <w:marLeft w:val="0"/>
      <w:marRight w:val="0"/>
      <w:marTop w:val="0"/>
      <w:marBottom w:val="0"/>
      <w:divBdr>
        <w:top w:val="none" w:sz="0" w:space="0" w:color="auto"/>
        <w:left w:val="none" w:sz="0" w:space="0" w:color="auto"/>
        <w:bottom w:val="none" w:sz="0" w:space="0" w:color="auto"/>
        <w:right w:val="none" w:sz="0" w:space="0" w:color="auto"/>
      </w:divBdr>
    </w:div>
    <w:div w:id="1687975912">
      <w:bodyDiv w:val="1"/>
      <w:marLeft w:val="0"/>
      <w:marRight w:val="0"/>
      <w:marTop w:val="0"/>
      <w:marBottom w:val="0"/>
      <w:divBdr>
        <w:top w:val="none" w:sz="0" w:space="0" w:color="auto"/>
        <w:left w:val="none" w:sz="0" w:space="0" w:color="auto"/>
        <w:bottom w:val="none" w:sz="0" w:space="0" w:color="auto"/>
        <w:right w:val="none" w:sz="0" w:space="0" w:color="auto"/>
      </w:divBdr>
      <w:divsChild>
        <w:div w:id="1757508368">
          <w:marLeft w:val="0"/>
          <w:marRight w:val="0"/>
          <w:marTop w:val="0"/>
          <w:marBottom w:val="0"/>
          <w:divBdr>
            <w:top w:val="none" w:sz="0" w:space="0" w:color="auto"/>
            <w:left w:val="none" w:sz="0" w:space="0" w:color="auto"/>
            <w:bottom w:val="none" w:sz="0" w:space="0" w:color="auto"/>
            <w:right w:val="none" w:sz="0" w:space="0" w:color="auto"/>
          </w:divBdr>
          <w:divsChild>
            <w:div w:id="2095711118">
              <w:marLeft w:val="0"/>
              <w:marRight w:val="0"/>
              <w:marTop w:val="0"/>
              <w:marBottom w:val="0"/>
              <w:divBdr>
                <w:top w:val="none" w:sz="0" w:space="0" w:color="auto"/>
                <w:left w:val="none" w:sz="0" w:space="0" w:color="auto"/>
                <w:bottom w:val="none" w:sz="0" w:space="0" w:color="auto"/>
                <w:right w:val="none" w:sz="0" w:space="0" w:color="auto"/>
              </w:divBdr>
              <w:divsChild>
                <w:div w:id="1781408550">
                  <w:marLeft w:val="0"/>
                  <w:marRight w:val="0"/>
                  <w:marTop w:val="0"/>
                  <w:marBottom w:val="0"/>
                  <w:divBdr>
                    <w:top w:val="none" w:sz="0" w:space="0" w:color="auto"/>
                    <w:left w:val="none" w:sz="0" w:space="0" w:color="auto"/>
                    <w:bottom w:val="none" w:sz="0" w:space="0" w:color="auto"/>
                    <w:right w:val="none" w:sz="0" w:space="0" w:color="auto"/>
                  </w:divBdr>
                  <w:divsChild>
                    <w:div w:id="119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7579">
      <w:bodyDiv w:val="1"/>
      <w:marLeft w:val="0"/>
      <w:marRight w:val="0"/>
      <w:marTop w:val="0"/>
      <w:marBottom w:val="0"/>
      <w:divBdr>
        <w:top w:val="none" w:sz="0" w:space="0" w:color="auto"/>
        <w:left w:val="none" w:sz="0" w:space="0" w:color="auto"/>
        <w:bottom w:val="none" w:sz="0" w:space="0" w:color="auto"/>
        <w:right w:val="none" w:sz="0" w:space="0" w:color="auto"/>
      </w:divBdr>
      <w:divsChild>
        <w:div w:id="1099568819">
          <w:marLeft w:val="0"/>
          <w:marRight w:val="0"/>
          <w:marTop w:val="0"/>
          <w:marBottom w:val="0"/>
          <w:divBdr>
            <w:top w:val="none" w:sz="0" w:space="0" w:color="auto"/>
            <w:left w:val="none" w:sz="0" w:space="0" w:color="auto"/>
            <w:bottom w:val="none" w:sz="0" w:space="0" w:color="auto"/>
            <w:right w:val="none" w:sz="0" w:space="0" w:color="auto"/>
          </w:divBdr>
          <w:divsChild>
            <w:div w:id="165559852">
              <w:marLeft w:val="0"/>
              <w:marRight w:val="0"/>
              <w:marTop w:val="0"/>
              <w:marBottom w:val="0"/>
              <w:divBdr>
                <w:top w:val="none" w:sz="0" w:space="0" w:color="auto"/>
                <w:left w:val="none" w:sz="0" w:space="0" w:color="auto"/>
                <w:bottom w:val="none" w:sz="0" w:space="0" w:color="auto"/>
                <w:right w:val="none" w:sz="0" w:space="0" w:color="auto"/>
              </w:divBdr>
              <w:divsChild>
                <w:div w:id="319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4394">
      <w:bodyDiv w:val="1"/>
      <w:marLeft w:val="0"/>
      <w:marRight w:val="0"/>
      <w:marTop w:val="0"/>
      <w:marBottom w:val="0"/>
      <w:divBdr>
        <w:top w:val="none" w:sz="0" w:space="0" w:color="auto"/>
        <w:left w:val="none" w:sz="0" w:space="0" w:color="auto"/>
        <w:bottom w:val="none" w:sz="0" w:space="0" w:color="auto"/>
        <w:right w:val="none" w:sz="0" w:space="0" w:color="auto"/>
      </w:divBdr>
      <w:divsChild>
        <w:div w:id="273828285">
          <w:marLeft w:val="0"/>
          <w:marRight w:val="0"/>
          <w:marTop w:val="0"/>
          <w:marBottom w:val="0"/>
          <w:divBdr>
            <w:top w:val="none" w:sz="0" w:space="0" w:color="auto"/>
            <w:left w:val="none" w:sz="0" w:space="0" w:color="auto"/>
            <w:bottom w:val="none" w:sz="0" w:space="0" w:color="auto"/>
            <w:right w:val="none" w:sz="0" w:space="0" w:color="auto"/>
          </w:divBdr>
          <w:divsChild>
            <w:div w:id="605622750">
              <w:marLeft w:val="0"/>
              <w:marRight w:val="0"/>
              <w:marTop w:val="0"/>
              <w:marBottom w:val="0"/>
              <w:divBdr>
                <w:top w:val="none" w:sz="0" w:space="0" w:color="auto"/>
                <w:left w:val="none" w:sz="0" w:space="0" w:color="auto"/>
                <w:bottom w:val="none" w:sz="0" w:space="0" w:color="auto"/>
                <w:right w:val="none" w:sz="0" w:space="0" w:color="auto"/>
              </w:divBdr>
              <w:divsChild>
                <w:div w:id="544951712">
                  <w:marLeft w:val="0"/>
                  <w:marRight w:val="0"/>
                  <w:marTop w:val="0"/>
                  <w:marBottom w:val="0"/>
                  <w:divBdr>
                    <w:top w:val="none" w:sz="0" w:space="0" w:color="auto"/>
                    <w:left w:val="none" w:sz="0" w:space="0" w:color="auto"/>
                    <w:bottom w:val="none" w:sz="0" w:space="0" w:color="auto"/>
                    <w:right w:val="none" w:sz="0" w:space="0" w:color="auto"/>
                  </w:divBdr>
                  <w:divsChild>
                    <w:div w:id="1714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66200">
      <w:bodyDiv w:val="1"/>
      <w:marLeft w:val="0"/>
      <w:marRight w:val="0"/>
      <w:marTop w:val="0"/>
      <w:marBottom w:val="0"/>
      <w:divBdr>
        <w:top w:val="none" w:sz="0" w:space="0" w:color="auto"/>
        <w:left w:val="none" w:sz="0" w:space="0" w:color="auto"/>
        <w:bottom w:val="none" w:sz="0" w:space="0" w:color="auto"/>
        <w:right w:val="none" w:sz="0" w:space="0" w:color="auto"/>
      </w:divBdr>
      <w:divsChild>
        <w:div w:id="723480173">
          <w:marLeft w:val="0"/>
          <w:marRight w:val="0"/>
          <w:marTop w:val="0"/>
          <w:marBottom w:val="0"/>
          <w:divBdr>
            <w:top w:val="none" w:sz="0" w:space="0" w:color="auto"/>
            <w:left w:val="none" w:sz="0" w:space="0" w:color="auto"/>
            <w:bottom w:val="none" w:sz="0" w:space="0" w:color="auto"/>
            <w:right w:val="none" w:sz="0" w:space="0" w:color="auto"/>
          </w:divBdr>
          <w:divsChild>
            <w:div w:id="359092728">
              <w:marLeft w:val="0"/>
              <w:marRight w:val="0"/>
              <w:marTop w:val="0"/>
              <w:marBottom w:val="0"/>
              <w:divBdr>
                <w:top w:val="none" w:sz="0" w:space="0" w:color="auto"/>
                <w:left w:val="none" w:sz="0" w:space="0" w:color="auto"/>
                <w:bottom w:val="none" w:sz="0" w:space="0" w:color="auto"/>
                <w:right w:val="none" w:sz="0" w:space="0" w:color="auto"/>
              </w:divBdr>
              <w:divsChild>
                <w:div w:id="5632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9696">
      <w:bodyDiv w:val="1"/>
      <w:marLeft w:val="0"/>
      <w:marRight w:val="0"/>
      <w:marTop w:val="0"/>
      <w:marBottom w:val="0"/>
      <w:divBdr>
        <w:top w:val="none" w:sz="0" w:space="0" w:color="auto"/>
        <w:left w:val="none" w:sz="0" w:space="0" w:color="auto"/>
        <w:bottom w:val="none" w:sz="0" w:space="0" w:color="auto"/>
        <w:right w:val="none" w:sz="0" w:space="0" w:color="auto"/>
      </w:divBdr>
      <w:divsChild>
        <w:div w:id="111360811">
          <w:marLeft w:val="0"/>
          <w:marRight w:val="0"/>
          <w:marTop w:val="0"/>
          <w:marBottom w:val="0"/>
          <w:divBdr>
            <w:top w:val="none" w:sz="0" w:space="0" w:color="auto"/>
            <w:left w:val="none" w:sz="0" w:space="0" w:color="auto"/>
            <w:bottom w:val="none" w:sz="0" w:space="0" w:color="auto"/>
            <w:right w:val="none" w:sz="0" w:space="0" w:color="auto"/>
          </w:divBdr>
          <w:divsChild>
            <w:div w:id="1940333274">
              <w:marLeft w:val="0"/>
              <w:marRight w:val="0"/>
              <w:marTop w:val="0"/>
              <w:marBottom w:val="0"/>
              <w:divBdr>
                <w:top w:val="none" w:sz="0" w:space="0" w:color="auto"/>
                <w:left w:val="none" w:sz="0" w:space="0" w:color="auto"/>
                <w:bottom w:val="none" w:sz="0" w:space="0" w:color="auto"/>
                <w:right w:val="none" w:sz="0" w:space="0" w:color="auto"/>
              </w:divBdr>
              <w:divsChild>
                <w:div w:id="44834624">
                  <w:marLeft w:val="0"/>
                  <w:marRight w:val="0"/>
                  <w:marTop w:val="0"/>
                  <w:marBottom w:val="0"/>
                  <w:divBdr>
                    <w:top w:val="none" w:sz="0" w:space="0" w:color="auto"/>
                    <w:left w:val="none" w:sz="0" w:space="0" w:color="auto"/>
                    <w:bottom w:val="none" w:sz="0" w:space="0" w:color="auto"/>
                    <w:right w:val="none" w:sz="0" w:space="0" w:color="auto"/>
                  </w:divBdr>
                  <w:divsChild>
                    <w:div w:id="833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2465">
      <w:bodyDiv w:val="1"/>
      <w:marLeft w:val="0"/>
      <w:marRight w:val="0"/>
      <w:marTop w:val="0"/>
      <w:marBottom w:val="0"/>
      <w:divBdr>
        <w:top w:val="none" w:sz="0" w:space="0" w:color="auto"/>
        <w:left w:val="none" w:sz="0" w:space="0" w:color="auto"/>
        <w:bottom w:val="none" w:sz="0" w:space="0" w:color="auto"/>
        <w:right w:val="none" w:sz="0" w:space="0" w:color="auto"/>
      </w:divBdr>
      <w:divsChild>
        <w:div w:id="4603187">
          <w:marLeft w:val="0"/>
          <w:marRight w:val="0"/>
          <w:marTop w:val="0"/>
          <w:marBottom w:val="0"/>
          <w:divBdr>
            <w:top w:val="none" w:sz="0" w:space="0" w:color="auto"/>
            <w:left w:val="none" w:sz="0" w:space="0" w:color="auto"/>
            <w:bottom w:val="none" w:sz="0" w:space="0" w:color="auto"/>
            <w:right w:val="none" w:sz="0" w:space="0" w:color="auto"/>
          </w:divBdr>
          <w:divsChild>
            <w:div w:id="2038969541">
              <w:marLeft w:val="0"/>
              <w:marRight w:val="0"/>
              <w:marTop w:val="0"/>
              <w:marBottom w:val="0"/>
              <w:divBdr>
                <w:top w:val="none" w:sz="0" w:space="0" w:color="auto"/>
                <w:left w:val="none" w:sz="0" w:space="0" w:color="auto"/>
                <w:bottom w:val="none" w:sz="0" w:space="0" w:color="auto"/>
                <w:right w:val="none" w:sz="0" w:space="0" w:color="auto"/>
              </w:divBdr>
              <w:divsChild>
                <w:div w:id="703823604">
                  <w:marLeft w:val="0"/>
                  <w:marRight w:val="0"/>
                  <w:marTop w:val="0"/>
                  <w:marBottom w:val="0"/>
                  <w:divBdr>
                    <w:top w:val="none" w:sz="0" w:space="0" w:color="auto"/>
                    <w:left w:val="none" w:sz="0" w:space="0" w:color="auto"/>
                    <w:bottom w:val="none" w:sz="0" w:space="0" w:color="auto"/>
                    <w:right w:val="none" w:sz="0" w:space="0" w:color="auto"/>
                  </w:divBdr>
                  <w:divsChild>
                    <w:div w:id="435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606">
      <w:bodyDiv w:val="1"/>
      <w:marLeft w:val="0"/>
      <w:marRight w:val="0"/>
      <w:marTop w:val="0"/>
      <w:marBottom w:val="0"/>
      <w:divBdr>
        <w:top w:val="none" w:sz="0" w:space="0" w:color="auto"/>
        <w:left w:val="none" w:sz="0" w:space="0" w:color="auto"/>
        <w:bottom w:val="none" w:sz="0" w:space="0" w:color="auto"/>
        <w:right w:val="none" w:sz="0" w:space="0" w:color="auto"/>
      </w:divBdr>
      <w:divsChild>
        <w:div w:id="1804078107">
          <w:marLeft w:val="0"/>
          <w:marRight w:val="0"/>
          <w:marTop w:val="0"/>
          <w:marBottom w:val="0"/>
          <w:divBdr>
            <w:top w:val="none" w:sz="0" w:space="0" w:color="auto"/>
            <w:left w:val="none" w:sz="0" w:space="0" w:color="auto"/>
            <w:bottom w:val="none" w:sz="0" w:space="0" w:color="auto"/>
            <w:right w:val="none" w:sz="0" w:space="0" w:color="auto"/>
          </w:divBdr>
          <w:divsChild>
            <w:div w:id="1339774324">
              <w:marLeft w:val="0"/>
              <w:marRight w:val="0"/>
              <w:marTop w:val="0"/>
              <w:marBottom w:val="0"/>
              <w:divBdr>
                <w:top w:val="none" w:sz="0" w:space="0" w:color="auto"/>
                <w:left w:val="none" w:sz="0" w:space="0" w:color="auto"/>
                <w:bottom w:val="none" w:sz="0" w:space="0" w:color="auto"/>
                <w:right w:val="none" w:sz="0" w:space="0" w:color="auto"/>
              </w:divBdr>
              <w:divsChild>
                <w:div w:id="1592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000">
      <w:bodyDiv w:val="1"/>
      <w:marLeft w:val="0"/>
      <w:marRight w:val="0"/>
      <w:marTop w:val="0"/>
      <w:marBottom w:val="0"/>
      <w:divBdr>
        <w:top w:val="none" w:sz="0" w:space="0" w:color="auto"/>
        <w:left w:val="none" w:sz="0" w:space="0" w:color="auto"/>
        <w:bottom w:val="none" w:sz="0" w:space="0" w:color="auto"/>
        <w:right w:val="none" w:sz="0" w:space="0" w:color="auto"/>
      </w:divBdr>
      <w:divsChild>
        <w:div w:id="557010912">
          <w:marLeft w:val="0"/>
          <w:marRight w:val="0"/>
          <w:marTop w:val="0"/>
          <w:marBottom w:val="0"/>
          <w:divBdr>
            <w:top w:val="none" w:sz="0" w:space="0" w:color="auto"/>
            <w:left w:val="none" w:sz="0" w:space="0" w:color="auto"/>
            <w:bottom w:val="none" w:sz="0" w:space="0" w:color="auto"/>
            <w:right w:val="none" w:sz="0" w:space="0" w:color="auto"/>
          </w:divBdr>
          <w:divsChild>
            <w:div w:id="1426070394">
              <w:marLeft w:val="0"/>
              <w:marRight w:val="0"/>
              <w:marTop w:val="0"/>
              <w:marBottom w:val="0"/>
              <w:divBdr>
                <w:top w:val="none" w:sz="0" w:space="0" w:color="auto"/>
                <w:left w:val="none" w:sz="0" w:space="0" w:color="auto"/>
                <w:bottom w:val="none" w:sz="0" w:space="0" w:color="auto"/>
                <w:right w:val="none" w:sz="0" w:space="0" w:color="auto"/>
              </w:divBdr>
              <w:divsChild>
                <w:div w:id="1636133754">
                  <w:marLeft w:val="0"/>
                  <w:marRight w:val="0"/>
                  <w:marTop w:val="0"/>
                  <w:marBottom w:val="0"/>
                  <w:divBdr>
                    <w:top w:val="none" w:sz="0" w:space="0" w:color="auto"/>
                    <w:left w:val="none" w:sz="0" w:space="0" w:color="auto"/>
                    <w:bottom w:val="none" w:sz="0" w:space="0" w:color="auto"/>
                    <w:right w:val="none" w:sz="0" w:space="0" w:color="auto"/>
                  </w:divBdr>
                  <w:divsChild>
                    <w:div w:id="1090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691">
      <w:bodyDiv w:val="1"/>
      <w:marLeft w:val="0"/>
      <w:marRight w:val="0"/>
      <w:marTop w:val="0"/>
      <w:marBottom w:val="0"/>
      <w:divBdr>
        <w:top w:val="none" w:sz="0" w:space="0" w:color="auto"/>
        <w:left w:val="none" w:sz="0" w:space="0" w:color="auto"/>
        <w:bottom w:val="none" w:sz="0" w:space="0" w:color="auto"/>
        <w:right w:val="none" w:sz="0" w:space="0" w:color="auto"/>
      </w:divBdr>
      <w:divsChild>
        <w:div w:id="1240015511">
          <w:marLeft w:val="0"/>
          <w:marRight w:val="0"/>
          <w:marTop w:val="0"/>
          <w:marBottom w:val="0"/>
          <w:divBdr>
            <w:top w:val="none" w:sz="0" w:space="0" w:color="auto"/>
            <w:left w:val="none" w:sz="0" w:space="0" w:color="auto"/>
            <w:bottom w:val="none" w:sz="0" w:space="0" w:color="auto"/>
            <w:right w:val="none" w:sz="0" w:space="0" w:color="auto"/>
          </w:divBdr>
          <w:divsChild>
            <w:div w:id="1804929780">
              <w:marLeft w:val="0"/>
              <w:marRight w:val="0"/>
              <w:marTop w:val="0"/>
              <w:marBottom w:val="0"/>
              <w:divBdr>
                <w:top w:val="none" w:sz="0" w:space="0" w:color="auto"/>
                <w:left w:val="none" w:sz="0" w:space="0" w:color="auto"/>
                <w:bottom w:val="none" w:sz="0" w:space="0" w:color="auto"/>
                <w:right w:val="none" w:sz="0" w:space="0" w:color="auto"/>
              </w:divBdr>
              <w:divsChild>
                <w:div w:id="219170610">
                  <w:marLeft w:val="0"/>
                  <w:marRight w:val="0"/>
                  <w:marTop w:val="0"/>
                  <w:marBottom w:val="0"/>
                  <w:divBdr>
                    <w:top w:val="none" w:sz="0" w:space="0" w:color="auto"/>
                    <w:left w:val="none" w:sz="0" w:space="0" w:color="auto"/>
                    <w:bottom w:val="none" w:sz="0" w:space="0" w:color="auto"/>
                    <w:right w:val="none" w:sz="0" w:space="0" w:color="auto"/>
                  </w:divBdr>
                  <w:divsChild>
                    <w:div w:id="5136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sChild>
        <w:div w:id="2064408366">
          <w:marLeft w:val="0"/>
          <w:marRight w:val="0"/>
          <w:marTop w:val="0"/>
          <w:marBottom w:val="0"/>
          <w:divBdr>
            <w:top w:val="none" w:sz="0" w:space="0" w:color="auto"/>
            <w:left w:val="none" w:sz="0" w:space="0" w:color="auto"/>
            <w:bottom w:val="none" w:sz="0" w:space="0" w:color="auto"/>
            <w:right w:val="none" w:sz="0" w:space="0" w:color="auto"/>
          </w:divBdr>
          <w:divsChild>
            <w:div w:id="570703236">
              <w:marLeft w:val="0"/>
              <w:marRight w:val="0"/>
              <w:marTop w:val="0"/>
              <w:marBottom w:val="0"/>
              <w:divBdr>
                <w:top w:val="none" w:sz="0" w:space="0" w:color="auto"/>
                <w:left w:val="none" w:sz="0" w:space="0" w:color="auto"/>
                <w:bottom w:val="none" w:sz="0" w:space="0" w:color="auto"/>
                <w:right w:val="none" w:sz="0" w:space="0" w:color="auto"/>
              </w:divBdr>
              <w:divsChild>
                <w:div w:id="2059284771">
                  <w:marLeft w:val="0"/>
                  <w:marRight w:val="0"/>
                  <w:marTop w:val="0"/>
                  <w:marBottom w:val="0"/>
                  <w:divBdr>
                    <w:top w:val="none" w:sz="0" w:space="0" w:color="auto"/>
                    <w:left w:val="none" w:sz="0" w:space="0" w:color="auto"/>
                    <w:bottom w:val="none" w:sz="0" w:space="0" w:color="auto"/>
                    <w:right w:val="none" w:sz="0" w:space="0" w:color="auto"/>
                  </w:divBdr>
                  <w:divsChild>
                    <w:div w:id="8182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Stakeholder Engagement Plan</TermName>
          <TermId xmlns="http://schemas.microsoft.com/office/infopath/2007/PartnerControls">58ac77b3-1c37-428e-b22e-6a9e565d4fbf</TermId>
        </TermInfo>
      </Terms>
    </o1cb080a3dca4eb8a0fd03c7cc8bf8f7>
    <Abstract xmlns="3e02667f-0271-471b-bd6e-11a2e16def1d" xsi:nil="true"/>
    <WBDocs_Access_To_Info_Exception xmlns="3e02667f-0271-471b-bd6e-11a2e16def1d">9. Deliberative</WBDocs_Access_To_Info_Exception>
    <WBDocs_Document_Date xmlns="3e02667f-0271-471b-bd6e-11a2e16def1d">2023-11-02T04:00:00+00:00</WBDocs_Document_Date>
    <TaxCatchAll xmlns="3e02667f-0271-471b-bd6e-11a2e16def1d">
      <Value>449</Value>
    </TaxCatchAll>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_dlc_DocId xmlns="3e02667f-0271-471b-bd6e-11a2e16def1d">MD6XCWURSWTM-1642056159-174</_dlc_DocId>
    <_dlc_DocIdUrl xmlns="3e02667f-0271-471b-bd6e-11a2e16def1d">
      <Url>https://worldbankgroup.sharepoint.com/sites/P180547/_layouts/15/DocIdRedir.aspx?ID=MD6XCWURSWTM-1642056159-174</Url>
      <Description>MD6XCWURSWTM-1642056159-174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E6DFEE7A10800149B02D315577E622A3" ma:contentTypeVersion="5" ma:contentTypeDescription="" ma:contentTypeScope="" ma:versionID="f978d13e65d66be4e851a054412f7c1e">
  <xsd:schema xmlns:xsd="http://www.w3.org/2001/XMLSchema" xmlns:xs="http://www.w3.org/2001/XMLSchema" xmlns:p="http://schemas.microsoft.com/office/2006/metadata/properties" xmlns:ns3="3e02667f-0271-471b-bd6e-11a2e16def1d" targetNamespace="http://schemas.microsoft.com/office/2006/metadata/properties" ma:root="true" ma:fieldsID="ed8f4f951b519baa6f2092f16f90251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9d80-3310-4056-af5e-cf26029808d8}" ma:internalName="TaxCatchAll" ma:showField="CatchAllData" ma:web="822ca17a-107d-4b94-8ff3-d48e86559af7">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9d80-3310-4056-af5e-cf26029808d8}" ma:internalName="TaxCatchAllLabel" ma:readOnly="true" ma:showField="CatchAllDataLabel" ma:web="822ca17a-107d-4b94-8ff3-d48e86559af7">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CC1F3-9783-4CE7-A19E-1E404E7906B1}">
  <ds:schemaRefs>
    <ds:schemaRef ds:uri="http://schemas.openxmlformats.org/officeDocument/2006/bibliography"/>
  </ds:schemaRefs>
</ds:datastoreItem>
</file>

<file path=customXml/itemProps2.xml><?xml version="1.0" encoding="utf-8"?>
<ds:datastoreItem xmlns:ds="http://schemas.openxmlformats.org/officeDocument/2006/customXml" ds:itemID="{D18F6FE3-A07B-42DF-9F07-89B5331FB01C}">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62989F18-16B1-4F24-8F42-E450D3771B7B}">
  <ds:schemaRefs>
    <ds:schemaRef ds:uri="http://schemas.microsoft.com/sharepoint/v3/contenttype/forms"/>
  </ds:schemaRefs>
</ds:datastoreItem>
</file>

<file path=customXml/itemProps4.xml><?xml version="1.0" encoding="utf-8"?>
<ds:datastoreItem xmlns:ds="http://schemas.openxmlformats.org/officeDocument/2006/customXml" ds:itemID="{00FA5100-3DD1-4A9C-B8B8-0AC0666CE4D8}">
  <ds:schemaRefs>
    <ds:schemaRef ds:uri="Microsoft.SharePoint.Taxonomy.ContentTypeSync"/>
  </ds:schemaRefs>
</ds:datastoreItem>
</file>

<file path=customXml/itemProps5.xml><?xml version="1.0" encoding="utf-8"?>
<ds:datastoreItem xmlns:ds="http://schemas.openxmlformats.org/officeDocument/2006/customXml" ds:itemID="{4C731268-DDFF-4496-BDF8-F768FCC4EB45}">
  <ds:schemaRefs>
    <ds:schemaRef ds:uri="http://schemas.microsoft.com/sharepoint/events"/>
  </ds:schemaRefs>
</ds:datastoreItem>
</file>

<file path=customXml/itemProps6.xml><?xml version="1.0" encoding="utf-8"?>
<ds:datastoreItem xmlns:ds="http://schemas.openxmlformats.org/officeDocument/2006/customXml" ds:itemID="{31F08689-1E95-4B60-B83D-7EEF9225E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8939</Words>
  <Characters>50957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Stakeholder Engagement Plan (SEP) - Accelerating Sustainable &amp;amp; Clean Energy Access Transformation Program AFE - P180547</vt:lpstr>
    </vt:vector>
  </TitlesOfParts>
  <Company/>
  <LinksUpToDate>false</LinksUpToDate>
  <CharactersWithSpaces>59777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(SEP) - Accelerating Sustainable &amp;amp; Clean Energy Access Transformation Program AFE - P180547</dc:title>
  <dc:subject/>
  <dc:creator>Dana Rysankova</dc:creator>
  <cp:keywords/>
  <dc:description/>
  <cp:lastModifiedBy>Leonard Chitundu</cp:lastModifiedBy>
  <cp:revision>2</cp:revision>
  <cp:lastPrinted>2024-02-27T10:12:00Z</cp:lastPrinted>
  <dcterms:created xsi:type="dcterms:W3CDTF">2024-05-05T16:28:00Z</dcterms:created>
  <dcterms:modified xsi:type="dcterms:W3CDTF">2024-05-05T16:28:00Z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dis ID">
    <vt:lpwstr>PROJDOCSEP001</vt:lpwstr>
  </property>
  <property fmtid="{D5CDD505-2E9C-101B-9397-08002B2CF9AE}" pid="3" name="Stage">
    <vt:lpwstr>APR</vt:lpwstr>
  </property>
  <property fmtid="{D5CDD505-2E9C-101B-9397-08002B2CF9AE}" pid="4" name="IsTemplate">
    <vt:bool>false</vt:bool>
  </property>
  <property fmtid="{D5CDD505-2E9C-101B-9397-08002B2CF9AE}" pid="5" name="ContentTypeId">
    <vt:lpwstr>0x010100F4C63C3BD852AE468EAEFD0E6C57C64F0200E6DFEE7A10800149B02D315577E622A3</vt:lpwstr>
  </property>
  <property fmtid="{D5CDD505-2E9C-101B-9397-08002B2CF9AE}" pid="6" name="HasUserUploaded">
    <vt:bool>true</vt:bool>
  </property>
  <property fmtid="{D5CDD505-2E9C-101B-9397-08002B2CF9AE}" pid="7" name="WBDocType">
    <vt:lpwstr/>
  </property>
  <property fmtid="{D5CDD505-2E9C-101B-9397-08002B2CF9AE}" pid="8" name="SecurityClassification">
    <vt:lpwstr>Official Use Only</vt:lpwstr>
  </property>
  <property fmtid="{D5CDD505-2E9C-101B-9397-08002B2CF9AE}" pid="9" name="ProjectID">
    <vt:lpwstr>P180547</vt:lpwstr>
  </property>
  <property fmtid="{D5CDD505-2E9C-101B-9397-08002B2CF9AE}" pid="10" name="Task ID">
    <vt:lpwstr>PRC1023559</vt:lpwstr>
  </property>
  <property fmtid="{D5CDD505-2E9C-101B-9397-08002B2CF9AE}" pid="11" name="fbe16eaccf4749f086104f7c67297f76">
    <vt:lpwstr>World Bank|bc205cc9-8a56-48a3-9f30-b099e7707c1b</vt:lpwstr>
  </property>
  <property fmtid="{D5CDD505-2E9C-101B-9397-08002B2CF9AE}" pid="12" name="g60ac5c7cc5e48988332aa7f3f7675f4">
    <vt:lpwstr>World|181f87ec-6d12-43c8-9f7a-dc47bc14aa64</vt:lpwstr>
  </property>
  <property fmtid="{D5CDD505-2E9C-101B-9397-08002B2CF9AE}" pid="13" name="le7312e839b9405fb813e48a1ee083cb">
    <vt:lpwstr>English|e31af5d6-94ea-4ba5-925e-022fd8479dfd</vt:lpwstr>
  </property>
  <property fmtid="{D5CDD505-2E9C-101B-9397-08002B2CF9AE}" pid="14" name="n3588c81c2504f79a2ae07b8fc872de1">
    <vt:lpwstr>Official Use Only|4119b812-446b-4199-aebc-580c95bfd42a</vt:lpwstr>
  </property>
  <property fmtid="{D5CDD505-2E9C-101B-9397-08002B2CF9AE}" pid="15" name="f6836c8cfc5146d888b8918e85fd4b0e">
    <vt:lpwstr>World|181f87ec-6d12-43c8-9f7a-dc47bc14aa64</vt:lpwstr>
  </property>
  <property fmtid="{D5CDD505-2E9C-101B-9397-08002B2CF9AE}" pid="16" name="WBDocs_Originating_Unit">
    <vt:lpwstr/>
  </property>
  <property fmtid="{D5CDD505-2E9C-101B-9397-08002B2CF9AE}" pid="17" name="_dlc_DocIdItemGuid">
    <vt:lpwstr>2ab61d91-8fcf-498b-91e0-d956dd65645c</vt:lpwstr>
  </property>
  <property fmtid="{D5CDD505-2E9C-101B-9397-08002B2CF9AE}" pid="18" name="TaxKeyword">
    <vt:lpwstr/>
  </property>
  <property fmtid="{D5CDD505-2E9C-101B-9397-08002B2CF9AE}" pid="19" name="Region">
    <vt:lpwstr>7;#World|181f87ec-6d12-43c8-9f7a-dc47bc14aa64</vt:lpwstr>
  </property>
  <property fmtid="{D5CDD505-2E9C-101B-9397-08002B2CF9AE}" pid="20" name="m30f5f85ad26449189da578bd9e06217">
    <vt:lpwstr/>
  </property>
  <property fmtid="{D5CDD505-2E9C-101B-9397-08002B2CF9AE}" pid="21" name="ncc44d6e437c4ee18d4e35566604faa7">
    <vt:lpwstr/>
  </property>
  <property fmtid="{D5CDD505-2E9C-101B-9397-08002B2CF9AE}" pid="22" name="InternalSponsor">
    <vt:lpwstr/>
  </property>
  <property fmtid="{D5CDD505-2E9C-101B-9397-08002B2CF9AE}" pid="23" name="GeographicArea">
    <vt:lpwstr>7;#World|181f87ec-6d12-43c8-9f7a-dc47bc14aa64</vt:lpwstr>
  </property>
  <property fmtid="{D5CDD505-2E9C-101B-9397-08002B2CF9AE}" pid="24" name="ExternalSponsor">
    <vt:lpwstr/>
  </property>
  <property fmtid="{D5CDD505-2E9C-101B-9397-08002B2CF9AE}" pid="25" name="o8e900f321d24bb18bb65b4f51774acf">
    <vt:lpwstr/>
  </property>
  <property fmtid="{D5CDD505-2E9C-101B-9397-08002B2CF9AE}" pid="26" name="InformationClassification">
    <vt:lpwstr>5;#Official Use Only|4119b812-446b-4199-aebc-580c95bfd42a</vt:lpwstr>
  </property>
  <property fmtid="{D5CDD505-2E9C-101B-9397-08002B2CF9AE}" pid="27" name="e7fed2b567784b7fb4115fec76c3b6ef">
    <vt:lpwstr/>
  </property>
  <property fmtid="{D5CDD505-2E9C-101B-9397-08002B2CF9AE}" pid="28" name="wb_country">
    <vt:lpwstr/>
  </property>
  <property fmtid="{D5CDD505-2E9C-101B-9397-08002B2CF9AE}" pid="29" name="Country">
    <vt:lpwstr/>
  </property>
  <property fmtid="{D5CDD505-2E9C-101B-9397-08002B2CF9AE}" pid="30" name="Organization">
    <vt:lpwstr>8;#World Bank|bc205cc9-8a56-48a3-9f30-b099e7707c1b</vt:lpwstr>
  </property>
  <property fmtid="{D5CDD505-2E9C-101B-9397-08002B2CF9AE}" pid="31" name="VPU">
    <vt:lpwstr/>
  </property>
  <property fmtid="{D5CDD505-2E9C-101B-9397-08002B2CF9AE}" pid="32" name="DocumentType">
    <vt:lpwstr/>
  </property>
  <property fmtid="{D5CDD505-2E9C-101B-9397-08002B2CF9AE}" pid="33" name="h40645383bce4db190f92f65d69cf557">
    <vt:lpwstr/>
  </property>
  <property fmtid="{D5CDD505-2E9C-101B-9397-08002B2CF9AE}" pid="34" name="e0919e4a962d4c1aa34dcc9ee85a7530">
    <vt:lpwstr/>
  </property>
  <property fmtid="{D5CDD505-2E9C-101B-9397-08002B2CF9AE}" pid="35" name="Topics">
    <vt:lpwstr/>
  </property>
  <property fmtid="{D5CDD505-2E9C-101B-9397-08002B2CF9AE}" pid="36" name="Languages">
    <vt:lpwstr>6;#English|e31af5d6-94ea-4ba5-925e-022fd8479dfd</vt:lpwstr>
  </property>
  <property fmtid="{D5CDD505-2E9C-101B-9397-08002B2CF9AE}" pid="37" name="g24ce987e2a14cd88b1be8bba67dc4d6">
    <vt:lpwstr/>
  </property>
  <property fmtid="{D5CDD505-2E9C-101B-9397-08002B2CF9AE}" pid="38" name="wb_language">
    <vt:lpwstr>2;#English|832426d7-d0f8-4cc5-a5f1-7b89f69e8f78</vt:lpwstr>
  </property>
  <property fmtid="{D5CDD505-2E9C-101B-9397-08002B2CF9AE}" pid="39" name="WBDocs_Local_Document_Type">
    <vt:lpwstr>449;#Stakeholder Engagement Plan|58ac77b3-1c37-428e-b22e-6a9e565d4fbf</vt:lpwstr>
  </property>
  <property fmtid="{D5CDD505-2E9C-101B-9397-08002B2CF9AE}" pid="40" name="TaxKeywordTaxHTField">
    <vt:lpwstr/>
  </property>
  <property fmtid="{D5CDD505-2E9C-101B-9397-08002B2CF9AE}" pid="41" name="BusinessFunctions">
    <vt:lpwstr/>
  </property>
  <property fmtid="{D5CDD505-2E9C-101B-9397-08002B2CF9AE}" pid="42" name="SharedWithUsers">
    <vt:lpwstr>20;#SRV_OPS_DOCS_PROD;#22;#PDS Managers</vt:lpwstr>
  </property>
</Properties>
</file>