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E9786" w14:textId="33191F83" w:rsidR="00AC3BB6" w:rsidRDefault="00B563DE" w:rsidP="009251F2">
      <w:pPr>
        <w:jc w:val="center"/>
        <w:rPr>
          <w:rFonts w:ascii="Arial" w:hAnsi="Arial" w:cs="Arial"/>
          <w:b/>
          <w:bCs/>
        </w:rPr>
      </w:pPr>
      <w:r>
        <w:rPr>
          <w:noProof/>
        </w:rPr>
        <w:drawing>
          <wp:inline distT="0" distB="0" distL="0" distR="0" wp14:anchorId="42037B48" wp14:editId="41B11F0E">
            <wp:extent cx="1744980" cy="1744980"/>
            <wp:effectExtent l="0" t="0" r="7620" b="7620"/>
            <wp:docPr id="371120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44980" cy="1744980"/>
                    </a:xfrm>
                    <a:prstGeom prst="rect">
                      <a:avLst/>
                    </a:prstGeom>
                    <a:noFill/>
                    <a:ln>
                      <a:noFill/>
                    </a:ln>
                  </pic:spPr>
                </pic:pic>
              </a:graphicData>
            </a:graphic>
          </wp:inline>
        </w:drawing>
      </w:r>
    </w:p>
    <w:p w14:paraId="0A53C607" w14:textId="77777777" w:rsidR="00AC3BB6" w:rsidRDefault="00AC3BB6" w:rsidP="009251F2">
      <w:pPr>
        <w:jc w:val="center"/>
        <w:rPr>
          <w:rFonts w:ascii="Arial" w:hAnsi="Arial" w:cs="Arial"/>
          <w:b/>
          <w:bCs/>
        </w:rPr>
      </w:pPr>
    </w:p>
    <w:p w14:paraId="1A7E71B6" w14:textId="77777777" w:rsidR="00970A9E" w:rsidRPr="008F52F4" w:rsidRDefault="00725FF0" w:rsidP="009251F2">
      <w:pPr>
        <w:jc w:val="center"/>
        <w:rPr>
          <w:rFonts w:ascii="Arial" w:hAnsi="Arial" w:cs="Arial"/>
          <w:b/>
          <w:bCs/>
          <w:sz w:val="32"/>
          <w:szCs w:val="32"/>
        </w:rPr>
      </w:pPr>
      <w:r w:rsidRPr="008F52F4">
        <w:rPr>
          <w:rFonts w:ascii="Arial" w:hAnsi="Arial" w:cs="Arial"/>
          <w:b/>
          <w:bCs/>
          <w:sz w:val="32"/>
          <w:szCs w:val="32"/>
        </w:rPr>
        <w:t xml:space="preserve">PRESS STATEMENT </w:t>
      </w:r>
    </w:p>
    <w:p w14:paraId="18412131" w14:textId="77777777" w:rsidR="008F52F4" w:rsidRDefault="008F52F4" w:rsidP="009251F2">
      <w:pPr>
        <w:jc w:val="center"/>
        <w:rPr>
          <w:rFonts w:ascii="Arial" w:hAnsi="Arial" w:cs="Arial"/>
          <w:b/>
          <w:bCs/>
        </w:rPr>
      </w:pPr>
    </w:p>
    <w:p w14:paraId="7C5DF2DB" w14:textId="308896E9" w:rsidR="00725FF0" w:rsidRPr="00045551" w:rsidRDefault="001D1510" w:rsidP="009251F2">
      <w:pPr>
        <w:jc w:val="center"/>
        <w:rPr>
          <w:rFonts w:ascii="Arial" w:hAnsi="Arial" w:cs="Arial"/>
          <w:b/>
          <w:bCs/>
        </w:rPr>
      </w:pPr>
      <w:r w:rsidRPr="00045551">
        <w:rPr>
          <w:rFonts w:ascii="Arial" w:hAnsi="Arial" w:cs="Arial"/>
          <w:b/>
          <w:bCs/>
        </w:rPr>
        <w:t xml:space="preserve">Signing Of </w:t>
      </w:r>
      <w:proofErr w:type="gramStart"/>
      <w:r w:rsidRPr="00045551">
        <w:rPr>
          <w:rFonts w:ascii="Arial" w:hAnsi="Arial" w:cs="Arial"/>
          <w:b/>
          <w:bCs/>
        </w:rPr>
        <w:t>The</w:t>
      </w:r>
      <w:proofErr w:type="gramEnd"/>
      <w:r w:rsidRPr="00045551">
        <w:rPr>
          <w:rFonts w:ascii="Arial" w:hAnsi="Arial" w:cs="Arial"/>
          <w:b/>
          <w:bCs/>
        </w:rPr>
        <w:t xml:space="preserve"> Kenya – Uganda Mutual Recognition Agreement </w:t>
      </w:r>
      <w:proofErr w:type="gramStart"/>
      <w:r w:rsidRPr="00045551">
        <w:rPr>
          <w:rFonts w:ascii="Arial" w:hAnsi="Arial" w:cs="Arial"/>
          <w:b/>
          <w:bCs/>
        </w:rPr>
        <w:t>For</w:t>
      </w:r>
      <w:proofErr w:type="gramEnd"/>
      <w:r w:rsidRPr="00045551">
        <w:rPr>
          <w:rFonts w:ascii="Arial" w:hAnsi="Arial" w:cs="Arial"/>
          <w:b/>
          <w:bCs/>
        </w:rPr>
        <w:t xml:space="preserve"> Conformity Assessment</w:t>
      </w:r>
    </w:p>
    <w:p w14:paraId="3B3ABF48" w14:textId="77777777" w:rsidR="00725FF0" w:rsidRPr="00045551" w:rsidRDefault="00725FF0" w:rsidP="00725FF0">
      <w:pPr>
        <w:jc w:val="both"/>
        <w:rPr>
          <w:rFonts w:ascii="Arial" w:hAnsi="Arial" w:cs="Arial"/>
        </w:rPr>
      </w:pPr>
    </w:p>
    <w:p w14:paraId="57C91395" w14:textId="5B103AC7" w:rsidR="00725FF0" w:rsidRPr="00045551" w:rsidRDefault="00725FF0" w:rsidP="00725FF0">
      <w:pPr>
        <w:jc w:val="both"/>
        <w:rPr>
          <w:rFonts w:ascii="Arial" w:hAnsi="Arial" w:cs="Arial"/>
        </w:rPr>
      </w:pPr>
      <w:r w:rsidRPr="00045551">
        <w:rPr>
          <w:rFonts w:ascii="Arial" w:hAnsi="Arial" w:cs="Arial"/>
          <w:b/>
          <w:bCs/>
        </w:rPr>
        <w:t>Lusaka, Zambia</w:t>
      </w:r>
      <w:r w:rsidR="00C843F7">
        <w:rPr>
          <w:rFonts w:ascii="Arial" w:hAnsi="Arial" w:cs="Arial"/>
          <w:b/>
          <w:bCs/>
        </w:rPr>
        <w:t xml:space="preserve"> Thursday 4 December 2025: </w:t>
      </w:r>
      <w:r w:rsidRPr="00045551">
        <w:rPr>
          <w:rFonts w:ascii="Arial" w:hAnsi="Arial" w:cs="Arial"/>
        </w:rPr>
        <w:t xml:space="preserve"> – The Common Market for Eastern and Southern Africa (COMESA) is pleased to announce the signing of the Mutual Recognition Agreement (MRA) on Conformity Assessment between the Republic of Kenya and the Republic of Uganda. This significant milestone t</w:t>
      </w:r>
      <w:r w:rsidR="00126998">
        <w:rPr>
          <w:rFonts w:ascii="Arial" w:hAnsi="Arial" w:cs="Arial"/>
        </w:rPr>
        <w:t>ook</w:t>
      </w:r>
      <w:r w:rsidRPr="00045551">
        <w:rPr>
          <w:rFonts w:ascii="Arial" w:hAnsi="Arial" w:cs="Arial"/>
        </w:rPr>
        <w:t xml:space="preserve"> place on the sidelines of the COMESA Council of Ministers meeting </w:t>
      </w:r>
      <w:r w:rsidR="00126998">
        <w:rPr>
          <w:rFonts w:ascii="Arial" w:hAnsi="Arial" w:cs="Arial"/>
        </w:rPr>
        <w:t>on</w:t>
      </w:r>
      <w:r w:rsidRPr="00045551">
        <w:rPr>
          <w:rFonts w:ascii="Arial" w:hAnsi="Arial" w:cs="Arial"/>
        </w:rPr>
        <w:t xml:space="preserve"> </w:t>
      </w:r>
      <w:r w:rsidR="00126998">
        <w:rPr>
          <w:rFonts w:ascii="Arial" w:hAnsi="Arial" w:cs="Arial"/>
        </w:rPr>
        <w:t xml:space="preserve">4 </w:t>
      </w:r>
      <w:r w:rsidR="003F791E" w:rsidRPr="00045551">
        <w:rPr>
          <w:rFonts w:ascii="Arial" w:hAnsi="Arial" w:cs="Arial"/>
        </w:rPr>
        <w:t>December</w:t>
      </w:r>
      <w:r w:rsidRPr="00045551">
        <w:rPr>
          <w:rFonts w:ascii="Arial" w:hAnsi="Arial" w:cs="Arial"/>
        </w:rPr>
        <w:t xml:space="preserve"> 2025, in Lusaka, Zambia.</w:t>
      </w:r>
    </w:p>
    <w:p w14:paraId="58012095" w14:textId="77777777" w:rsidR="00725FF0" w:rsidRPr="00045551" w:rsidRDefault="00725FF0" w:rsidP="00725FF0">
      <w:pPr>
        <w:jc w:val="both"/>
        <w:rPr>
          <w:rFonts w:ascii="Arial" w:hAnsi="Arial" w:cs="Arial"/>
        </w:rPr>
      </w:pPr>
    </w:p>
    <w:p w14:paraId="3E4BCBB8" w14:textId="46C9001A" w:rsidR="00725FF0" w:rsidRPr="00045551" w:rsidRDefault="00725FF0" w:rsidP="00725FF0">
      <w:pPr>
        <w:jc w:val="both"/>
        <w:rPr>
          <w:rFonts w:ascii="Arial" w:hAnsi="Arial" w:cs="Arial"/>
        </w:rPr>
      </w:pPr>
      <w:r w:rsidRPr="00045551">
        <w:rPr>
          <w:rFonts w:ascii="Arial" w:hAnsi="Arial" w:cs="Arial"/>
        </w:rPr>
        <w:t>The MRA is a key outcome of the “Enhancing Regional Agricultural Commodity Trade in COMESA” project, which aims to promote regional trade by reducing technical barriers and enhancing the recognition of conformity assessment procedures</w:t>
      </w:r>
      <w:r w:rsidR="008A77AF" w:rsidRPr="00045551">
        <w:rPr>
          <w:rFonts w:ascii="Arial" w:hAnsi="Arial" w:cs="Arial"/>
        </w:rPr>
        <w:t xml:space="preserve"> (e.g. inspection and sampling, testing, certification)</w:t>
      </w:r>
      <w:r w:rsidRPr="00045551">
        <w:rPr>
          <w:rFonts w:ascii="Arial" w:hAnsi="Arial" w:cs="Arial"/>
        </w:rPr>
        <w:t xml:space="preserve"> between Member States. The project, supported by the Alliance for a Green Revolution in Africa (AGRA) and the Foreign, Commonwealth and Development Office (FCDO), covers six key traded commodities in the region, namely maize, groundnuts, soybeans, rice, beans, and sorghum.</w:t>
      </w:r>
    </w:p>
    <w:p w14:paraId="7CD338A4" w14:textId="77777777" w:rsidR="00725FF0" w:rsidRPr="00045551" w:rsidRDefault="00725FF0" w:rsidP="00725FF0">
      <w:pPr>
        <w:jc w:val="both"/>
        <w:rPr>
          <w:rFonts w:ascii="Arial" w:hAnsi="Arial" w:cs="Arial"/>
        </w:rPr>
      </w:pPr>
    </w:p>
    <w:p w14:paraId="4E30F3DF" w14:textId="1C1CF23B" w:rsidR="00725FF0" w:rsidRPr="00045551" w:rsidRDefault="00725FF0" w:rsidP="00725FF0">
      <w:pPr>
        <w:jc w:val="both"/>
        <w:rPr>
          <w:rFonts w:ascii="Arial" w:hAnsi="Arial" w:cs="Arial"/>
        </w:rPr>
      </w:pPr>
      <w:r w:rsidRPr="00045551">
        <w:rPr>
          <w:rFonts w:ascii="Arial" w:hAnsi="Arial" w:cs="Arial"/>
        </w:rPr>
        <w:t>This agreement will enable Kenya and Uganda to recognize each other's conformity assessment procedures, reducing the need for duplicate testing and certification of goods. This will lead to increased trade, competitiveness, and economic growth, particularly for Small and Medium-</w:t>
      </w:r>
      <w:r w:rsidR="00126998">
        <w:rPr>
          <w:rFonts w:ascii="Arial" w:hAnsi="Arial" w:cs="Arial"/>
        </w:rPr>
        <w:t>S</w:t>
      </w:r>
      <w:r w:rsidRPr="00045551">
        <w:rPr>
          <w:rFonts w:ascii="Arial" w:hAnsi="Arial" w:cs="Arial"/>
        </w:rPr>
        <w:t>ized Enterprises (SMEs) that are critical to the region's economic development.</w:t>
      </w:r>
    </w:p>
    <w:p w14:paraId="47089B70" w14:textId="77777777" w:rsidR="00725FF0" w:rsidRPr="00045551" w:rsidRDefault="00725FF0" w:rsidP="00725FF0">
      <w:pPr>
        <w:jc w:val="both"/>
        <w:rPr>
          <w:rFonts w:ascii="Arial" w:hAnsi="Arial" w:cs="Arial"/>
        </w:rPr>
      </w:pPr>
    </w:p>
    <w:p w14:paraId="303FE0F8" w14:textId="194D1BE0" w:rsidR="00725FF0" w:rsidRPr="00045551" w:rsidRDefault="00725FF0" w:rsidP="00725FF0">
      <w:pPr>
        <w:jc w:val="both"/>
        <w:rPr>
          <w:rFonts w:ascii="Arial" w:hAnsi="Arial" w:cs="Arial"/>
        </w:rPr>
      </w:pPr>
      <w:r w:rsidRPr="00045551">
        <w:rPr>
          <w:rFonts w:ascii="Arial" w:hAnsi="Arial" w:cs="Arial"/>
        </w:rPr>
        <w:t>The signing ceremony w</w:t>
      </w:r>
      <w:r w:rsidR="00126998">
        <w:rPr>
          <w:rFonts w:ascii="Arial" w:hAnsi="Arial" w:cs="Arial"/>
        </w:rPr>
        <w:t>as</w:t>
      </w:r>
      <w:r w:rsidRPr="00045551">
        <w:rPr>
          <w:rFonts w:ascii="Arial" w:hAnsi="Arial" w:cs="Arial"/>
        </w:rPr>
        <w:t xml:space="preserve"> witnessed by the COMESA Secretary General and </w:t>
      </w:r>
      <w:r w:rsidR="00634A6B">
        <w:rPr>
          <w:rFonts w:ascii="Arial" w:hAnsi="Arial" w:cs="Arial"/>
        </w:rPr>
        <w:t xml:space="preserve">has </w:t>
      </w:r>
      <w:r w:rsidRPr="00045551">
        <w:rPr>
          <w:rFonts w:ascii="Arial" w:hAnsi="Arial" w:cs="Arial"/>
        </w:rPr>
        <w:t>signatures of Hon. Lee Kinyanjui, Cabinet Secretary, Ministry of Investments, Trade</w:t>
      </w:r>
      <w:r w:rsidR="00126998">
        <w:rPr>
          <w:rFonts w:ascii="Arial" w:hAnsi="Arial" w:cs="Arial"/>
        </w:rPr>
        <w:t xml:space="preserve"> and</w:t>
      </w:r>
      <w:r w:rsidRPr="00045551">
        <w:rPr>
          <w:rFonts w:ascii="Arial" w:hAnsi="Arial" w:cs="Arial"/>
        </w:rPr>
        <w:t xml:space="preserve"> Industry</w:t>
      </w:r>
      <w:r w:rsidR="00126998">
        <w:rPr>
          <w:rFonts w:ascii="Arial" w:hAnsi="Arial" w:cs="Arial"/>
        </w:rPr>
        <w:t xml:space="preserve"> of</w:t>
      </w:r>
      <w:r w:rsidRPr="00045551">
        <w:rPr>
          <w:rFonts w:ascii="Arial" w:hAnsi="Arial" w:cs="Arial"/>
        </w:rPr>
        <w:t xml:space="preserve"> Kenya and Hon. Francis Mwebesa, Minister of Trade, Industry and Cooperatives</w:t>
      </w:r>
      <w:r w:rsidR="00126998">
        <w:rPr>
          <w:rFonts w:ascii="Arial" w:hAnsi="Arial" w:cs="Arial"/>
        </w:rPr>
        <w:t xml:space="preserve"> of</w:t>
      </w:r>
      <w:r w:rsidRPr="00045551">
        <w:rPr>
          <w:rFonts w:ascii="Arial" w:hAnsi="Arial" w:cs="Arial"/>
        </w:rPr>
        <w:t xml:space="preserve"> Uganda.</w:t>
      </w:r>
    </w:p>
    <w:p w14:paraId="1DA6564C" w14:textId="77777777" w:rsidR="00725FF0" w:rsidRPr="00045551" w:rsidRDefault="00725FF0" w:rsidP="00725FF0">
      <w:pPr>
        <w:jc w:val="both"/>
        <w:rPr>
          <w:rFonts w:ascii="Arial" w:hAnsi="Arial" w:cs="Arial"/>
        </w:rPr>
      </w:pPr>
    </w:p>
    <w:p w14:paraId="11497109" w14:textId="3CC1572D" w:rsidR="00725FF0" w:rsidRPr="00045551" w:rsidRDefault="00725FF0" w:rsidP="00725FF0">
      <w:pPr>
        <w:jc w:val="both"/>
        <w:rPr>
          <w:rFonts w:ascii="Arial" w:hAnsi="Arial" w:cs="Arial"/>
        </w:rPr>
      </w:pPr>
      <w:r w:rsidRPr="00045551">
        <w:rPr>
          <w:rFonts w:ascii="Arial" w:hAnsi="Arial" w:cs="Arial"/>
        </w:rPr>
        <w:t xml:space="preserve">This milestone builds on the progress made </w:t>
      </w:r>
      <w:r w:rsidR="00126998">
        <w:rPr>
          <w:rFonts w:ascii="Arial" w:hAnsi="Arial" w:cs="Arial"/>
        </w:rPr>
        <w:t xml:space="preserve">so far </w:t>
      </w:r>
      <w:r w:rsidRPr="00045551">
        <w:rPr>
          <w:rFonts w:ascii="Arial" w:hAnsi="Arial" w:cs="Arial"/>
        </w:rPr>
        <w:t>under the project, including the signing of the Malawi</w:t>
      </w:r>
      <w:r w:rsidR="008A77AF" w:rsidRPr="00045551">
        <w:rPr>
          <w:rFonts w:ascii="Arial" w:hAnsi="Arial" w:cs="Arial"/>
        </w:rPr>
        <w:t xml:space="preserve"> – </w:t>
      </w:r>
      <w:r w:rsidRPr="00045551">
        <w:rPr>
          <w:rFonts w:ascii="Arial" w:hAnsi="Arial" w:cs="Arial"/>
        </w:rPr>
        <w:t>Zambia</w:t>
      </w:r>
      <w:r w:rsidR="008A77AF" w:rsidRPr="00045551">
        <w:rPr>
          <w:rFonts w:ascii="Arial" w:hAnsi="Arial" w:cs="Arial"/>
        </w:rPr>
        <w:t xml:space="preserve"> </w:t>
      </w:r>
      <w:r w:rsidRPr="00045551">
        <w:rPr>
          <w:rFonts w:ascii="Arial" w:hAnsi="Arial" w:cs="Arial"/>
        </w:rPr>
        <w:t>MRA in August 2025 and the completion of technical negotiations for MRAs between Malawi and Zimbabwe, and Zambia and Zimbabwe.</w:t>
      </w:r>
    </w:p>
    <w:p w14:paraId="49822E6D" w14:textId="77777777" w:rsidR="00725FF0" w:rsidRPr="00045551" w:rsidRDefault="00725FF0" w:rsidP="00725FF0">
      <w:pPr>
        <w:jc w:val="both"/>
        <w:rPr>
          <w:rFonts w:ascii="Arial" w:hAnsi="Arial" w:cs="Arial"/>
        </w:rPr>
      </w:pPr>
    </w:p>
    <w:p w14:paraId="223BE25E" w14:textId="236A75DC" w:rsidR="00725FF0" w:rsidRDefault="00725FF0" w:rsidP="00725FF0">
      <w:pPr>
        <w:jc w:val="both"/>
        <w:rPr>
          <w:rFonts w:ascii="Arial" w:hAnsi="Arial" w:cs="Arial"/>
        </w:rPr>
      </w:pPr>
      <w:r w:rsidRPr="00045551">
        <w:rPr>
          <w:rFonts w:ascii="Arial" w:hAnsi="Arial" w:cs="Arial"/>
        </w:rPr>
        <w:lastRenderedPageBreak/>
        <w:t>COMESA commends the Governments of Kenya and Uganda for their commitment to regional integration and trade facilitation</w:t>
      </w:r>
      <w:r w:rsidR="00126998">
        <w:rPr>
          <w:rFonts w:ascii="Arial" w:hAnsi="Arial" w:cs="Arial"/>
        </w:rPr>
        <w:t xml:space="preserve"> and looks </w:t>
      </w:r>
      <w:r w:rsidRPr="00045551">
        <w:rPr>
          <w:rFonts w:ascii="Arial" w:hAnsi="Arial" w:cs="Arial"/>
        </w:rPr>
        <w:t xml:space="preserve">forward to the successful implementation of this agreement and </w:t>
      </w:r>
      <w:r w:rsidR="00126998">
        <w:rPr>
          <w:rFonts w:ascii="Arial" w:hAnsi="Arial" w:cs="Arial"/>
        </w:rPr>
        <w:t xml:space="preserve">the realization of </w:t>
      </w:r>
      <w:r w:rsidRPr="00045551">
        <w:rPr>
          <w:rFonts w:ascii="Arial" w:hAnsi="Arial" w:cs="Arial"/>
        </w:rPr>
        <w:t xml:space="preserve">its potential </w:t>
      </w:r>
      <w:r w:rsidR="00126998">
        <w:rPr>
          <w:rFonts w:ascii="Arial" w:hAnsi="Arial" w:cs="Arial"/>
        </w:rPr>
        <w:t>in</w:t>
      </w:r>
      <w:r w:rsidRPr="00045551">
        <w:rPr>
          <w:rFonts w:ascii="Arial" w:hAnsi="Arial" w:cs="Arial"/>
        </w:rPr>
        <w:t xml:space="preserve"> boost</w:t>
      </w:r>
      <w:r w:rsidR="00126998">
        <w:rPr>
          <w:rFonts w:ascii="Arial" w:hAnsi="Arial" w:cs="Arial"/>
        </w:rPr>
        <w:t>ing</w:t>
      </w:r>
      <w:r w:rsidRPr="00045551">
        <w:rPr>
          <w:rFonts w:ascii="Arial" w:hAnsi="Arial" w:cs="Arial"/>
        </w:rPr>
        <w:t xml:space="preserve"> intra-regional trade and economic growth.</w:t>
      </w:r>
    </w:p>
    <w:p w14:paraId="3C82250D" w14:textId="77777777" w:rsidR="00126998" w:rsidRDefault="00126998" w:rsidP="00725FF0">
      <w:pPr>
        <w:jc w:val="both"/>
        <w:rPr>
          <w:rFonts w:ascii="Arial" w:hAnsi="Arial" w:cs="Arial"/>
        </w:rPr>
      </w:pPr>
    </w:p>
    <w:p w14:paraId="645C4D9C" w14:textId="77777777" w:rsidR="00045551" w:rsidRDefault="00045551" w:rsidP="00725FF0">
      <w:pPr>
        <w:jc w:val="both"/>
        <w:rPr>
          <w:rFonts w:ascii="Arial" w:hAnsi="Arial" w:cs="Arial"/>
        </w:rPr>
      </w:pPr>
    </w:p>
    <w:p w14:paraId="3D50AD97" w14:textId="795319F1" w:rsidR="00045551" w:rsidRPr="00045551" w:rsidRDefault="00045551" w:rsidP="00045551">
      <w:pPr>
        <w:rPr>
          <w:rFonts w:ascii="Arial" w:hAnsi="Arial" w:cs="Arial"/>
        </w:rPr>
      </w:pPr>
      <w:r>
        <w:rPr>
          <w:rFonts w:ascii="Arial" w:hAnsi="Arial" w:cs="Arial"/>
        </w:rPr>
        <w:t>Issued by</w:t>
      </w:r>
      <w:r w:rsidR="00126998">
        <w:rPr>
          <w:rFonts w:ascii="Arial" w:hAnsi="Arial" w:cs="Arial"/>
        </w:rPr>
        <w:t xml:space="preserve"> the </w:t>
      </w:r>
      <w:r w:rsidRPr="00045551">
        <w:rPr>
          <w:rFonts w:ascii="Arial" w:hAnsi="Arial" w:cs="Arial"/>
        </w:rPr>
        <w:t>Corporate Communications Unit</w:t>
      </w:r>
      <w:r w:rsidRPr="00045551">
        <w:rPr>
          <w:rFonts w:ascii="Arial" w:hAnsi="Arial" w:cs="Arial"/>
        </w:rPr>
        <w:br/>
      </w:r>
      <w:r w:rsidRPr="00045551">
        <w:rPr>
          <w:rFonts w:ascii="Arial" w:hAnsi="Arial" w:cs="Arial"/>
          <w:b/>
          <w:bCs/>
        </w:rPr>
        <w:t>COMESA Secretariat</w:t>
      </w:r>
      <w:r w:rsidRPr="00045551">
        <w:rPr>
          <w:rFonts w:ascii="Arial" w:hAnsi="Arial" w:cs="Arial"/>
        </w:rPr>
        <w:br/>
        <w:t>Ben Bella Road, P.O. Box 30051, Lusaka, Zambia</w:t>
      </w:r>
      <w:r w:rsidRPr="00045551">
        <w:rPr>
          <w:rFonts w:ascii="Arial" w:hAnsi="Arial" w:cs="Arial"/>
        </w:rPr>
        <w:br/>
        <w:t>Phone: +260 211 229725/32</w:t>
      </w:r>
      <w:r w:rsidRPr="00045551">
        <w:rPr>
          <w:rFonts w:ascii="Arial" w:hAnsi="Arial" w:cs="Arial"/>
        </w:rPr>
        <w:br/>
        <w:t>Website: </w:t>
      </w:r>
      <w:hyperlink r:id="rId6" w:tooltip="http://www.comesa.int" w:history="1">
        <w:r w:rsidRPr="00045551">
          <w:rPr>
            <w:rStyle w:val="Hyperlink"/>
            <w:rFonts w:ascii="Arial" w:hAnsi="Arial" w:cs="Arial"/>
            <w:b/>
            <w:bCs/>
          </w:rPr>
          <w:t>https://www.comesa.int</w:t>
        </w:r>
      </w:hyperlink>
    </w:p>
    <w:p w14:paraId="6E67F0A9" w14:textId="77777777" w:rsidR="00725FF0" w:rsidRPr="00045551" w:rsidRDefault="00725FF0" w:rsidP="00725FF0">
      <w:pPr>
        <w:jc w:val="both"/>
        <w:rPr>
          <w:rFonts w:ascii="Arial" w:hAnsi="Arial" w:cs="Arial"/>
        </w:rPr>
      </w:pPr>
    </w:p>
    <w:sectPr w:rsidR="00725FF0" w:rsidRPr="000455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9014E"/>
    <w:multiLevelType w:val="hybridMultilevel"/>
    <w:tmpl w:val="AF9EB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682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59"/>
    <w:rsid w:val="00012425"/>
    <w:rsid w:val="00045551"/>
    <w:rsid w:val="00126998"/>
    <w:rsid w:val="001D1510"/>
    <w:rsid w:val="00367A79"/>
    <w:rsid w:val="00376B77"/>
    <w:rsid w:val="003F791E"/>
    <w:rsid w:val="004B33D5"/>
    <w:rsid w:val="004D17FA"/>
    <w:rsid w:val="004F51AE"/>
    <w:rsid w:val="005A26D8"/>
    <w:rsid w:val="005F4B59"/>
    <w:rsid w:val="006254A6"/>
    <w:rsid w:val="00634A6B"/>
    <w:rsid w:val="00725FF0"/>
    <w:rsid w:val="008A77AF"/>
    <w:rsid w:val="008F52F4"/>
    <w:rsid w:val="00912405"/>
    <w:rsid w:val="009251F2"/>
    <w:rsid w:val="00970A9E"/>
    <w:rsid w:val="00A452D3"/>
    <w:rsid w:val="00AC3BB6"/>
    <w:rsid w:val="00B563DE"/>
    <w:rsid w:val="00C51941"/>
    <w:rsid w:val="00C843F7"/>
    <w:rsid w:val="00D40D1C"/>
    <w:rsid w:val="00D422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0C027"/>
  <w15:chartTrackingRefBased/>
  <w15:docId w15:val="{797CA932-67DF-4B60-89A4-E27F5ADD3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5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5F4B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B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B5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B5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B5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B5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B5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B5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B5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B5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5F4B5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5F4B5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5F4B5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5F4B5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5F4B5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5F4B5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5F4B5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F4B5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5F4B5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4B5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5F4B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4B5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5F4B59"/>
    <w:pPr>
      <w:spacing w:before="160"/>
      <w:jc w:val="center"/>
    </w:pPr>
    <w:rPr>
      <w:i/>
      <w:iCs/>
      <w:color w:val="404040" w:themeColor="text1" w:themeTint="BF"/>
    </w:rPr>
  </w:style>
  <w:style w:type="character" w:customStyle="1" w:styleId="QuoteChar">
    <w:name w:val="Quote Char"/>
    <w:basedOn w:val="DefaultParagraphFont"/>
    <w:link w:val="Quote"/>
    <w:uiPriority w:val="29"/>
    <w:rsid w:val="005F4B59"/>
    <w:rPr>
      <w:i/>
      <w:iCs/>
      <w:color w:val="404040" w:themeColor="text1" w:themeTint="BF"/>
      <w:lang w:val="en-GB"/>
    </w:rPr>
  </w:style>
  <w:style w:type="paragraph" w:styleId="ListParagraph">
    <w:name w:val="List Paragraph"/>
    <w:aliases w:val="List Bulet,COMESA Text 2,Standard 12 pt,List Bullet Mary,AB List 1,Bullet Points,List Paragraph1,ProcessA,Paragraphe de liste,Liste couleur - Accent 1,Liste couleur - Accent 14,References,Bullets,Numbered List Paragraph,ReferencesCxSpLast"/>
    <w:basedOn w:val="Normal"/>
    <w:link w:val="ListParagraphChar"/>
    <w:uiPriority w:val="34"/>
    <w:qFormat/>
    <w:rsid w:val="005F4B59"/>
    <w:pPr>
      <w:ind w:left="720"/>
      <w:contextualSpacing/>
    </w:pPr>
  </w:style>
  <w:style w:type="character" w:styleId="IntenseEmphasis">
    <w:name w:val="Intense Emphasis"/>
    <w:basedOn w:val="DefaultParagraphFont"/>
    <w:uiPriority w:val="21"/>
    <w:qFormat/>
    <w:rsid w:val="005F4B59"/>
    <w:rPr>
      <w:i/>
      <w:iCs/>
      <w:color w:val="0F4761" w:themeColor="accent1" w:themeShade="BF"/>
    </w:rPr>
  </w:style>
  <w:style w:type="paragraph" w:styleId="IntenseQuote">
    <w:name w:val="Intense Quote"/>
    <w:basedOn w:val="Normal"/>
    <w:next w:val="Normal"/>
    <w:link w:val="IntenseQuoteChar"/>
    <w:uiPriority w:val="30"/>
    <w:qFormat/>
    <w:rsid w:val="005F4B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4B59"/>
    <w:rPr>
      <w:i/>
      <w:iCs/>
      <w:color w:val="0F4761" w:themeColor="accent1" w:themeShade="BF"/>
      <w:lang w:val="en-GB"/>
    </w:rPr>
  </w:style>
  <w:style w:type="character" w:styleId="IntenseReference">
    <w:name w:val="Intense Reference"/>
    <w:basedOn w:val="DefaultParagraphFont"/>
    <w:uiPriority w:val="32"/>
    <w:qFormat/>
    <w:rsid w:val="005F4B59"/>
    <w:rPr>
      <w:b/>
      <w:bCs/>
      <w:smallCaps/>
      <w:color w:val="0F4761" w:themeColor="accent1" w:themeShade="BF"/>
      <w:spacing w:val="5"/>
    </w:rPr>
  </w:style>
  <w:style w:type="character" w:customStyle="1" w:styleId="ListParagraphChar">
    <w:name w:val="List Paragraph Char"/>
    <w:aliases w:val="List Bulet Char,COMESA Text 2 Char,Standard 12 pt Char,List Bullet Mary Char,AB List 1 Char,Bullet Points Char,List Paragraph1 Char,ProcessA Char,Paragraphe de liste Char,Liste couleur - Accent 1 Char,Liste couleur - Accent 14 Char"/>
    <w:link w:val="ListParagraph"/>
    <w:uiPriority w:val="34"/>
    <w:qFormat/>
    <w:locked/>
    <w:rsid w:val="005F4B59"/>
    <w:rPr>
      <w:lang w:val="en-GB"/>
    </w:rPr>
  </w:style>
  <w:style w:type="character" w:styleId="Hyperlink">
    <w:name w:val="Hyperlink"/>
    <w:basedOn w:val="DefaultParagraphFont"/>
    <w:uiPriority w:val="99"/>
    <w:unhideWhenUsed/>
    <w:rsid w:val="00045551"/>
    <w:rPr>
      <w:color w:val="467886" w:themeColor="hyperlink"/>
      <w:u w:val="single"/>
    </w:rPr>
  </w:style>
  <w:style w:type="character" w:styleId="UnresolvedMention">
    <w:name w:val="Unresolved Mention"/>
    <w:basedOn w:val="DefaultParagraphFont"/>
    <w:uiPriority w:val="99"/>
    <w:semiHidden/>
    <w:unhideWhenUsed/>
    <w:rsid w:val="00045551"/>
    <w:rPr>
      <w:color w:val="605E5C"/>
      <w:shd w:val="clear" w:color="auto" w:fill="E1DFDD"/>
    </w:rPr>
  </w:style>
  <w:style w:type="paragraph" w:styleId="Revision">
    <w:name w:val="Revision"/>
    <w:hidden/>
    <w:uiPriority w:val="99"/>
    <w:semiHidden/>
    <w:rsid w:val="00126998"/>
    <w:pPr>
      <w:spacing w:after="0"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mesa.in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Dingiswayo Shawa</dc:creator>
  <cp:keywords/>
  <dc:description/>
  <cp:lastModifiedBy>Willis Osemo</cp:lastModifiedBy>
  <cp:revision>12</cp:revision>
  <dcterms:created xsi:type="dcterms:W3CDTF">2025-12-04T09:53:00Z</dcterms:created>
  <dcterms:modified xsi:type="dcterms:W3CDTF">2025-12-05T13:19:00Z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32129be9-3d55-464b-a661-f4a7b6000129</vt:lpwstr>
  </property>
</Properties>
</file>